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5F" w:rsidRPr="0082231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2E795F" w:rsidRPr="0082231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Решением общего собрания владельцев </w:t>
      </w:r>
    </w:p>
    <w:p w:rsidR="002E795F" w:rsidRPr="0082231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инвестиционных паев Закрытого паевого </w:t>
      </w:r>
    </w:p>
    <w:p w:rsidR="002E795F" w:rsidRPr="0082231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инвестиционного фонда недвижимости </w:t>
      </w:r>
    </w:p>
    <w:p w:rsidR="002E795F" w:rsidRPr="0082231F" w:rsidRDefault="002E795F" w:rsidP="002E795F">
      <w:pPr>
        <w:widowControl w:val="0"/>
        <w:autoSpaceDE w:val="0"/>
        <w:autoSpaceDN w:val="0"/>
        <w:adjustRightInd w:val="0"/>
        <w:spacing w:line="240" w:lineRule="auto"/>
        <w:jc w:val="right"/>
        <w:rPr>
          <w:b/>
          <w:bCs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«АФМ. </w:t>
      </w:r>
      <w:r w:rsidRPr="0082231F">
        <w:rPr>
          <w:b/>
          <w:bCs/>
          <w:sz w:val="24"/>
          <w:szCs w:val="24"/>
        </w:rPr>
        <w:t>Ростошинские пруды»</w:t>
      </w:r>
    </w:p>
    <w:p w:rsidR="002E795F" w:rsidRPr="0082231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 (Протокол 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3BA5">
        <w:rPr>
          <w:rFonts w:ascii="Times New Roman" w:hAnsi="Times New Roman" w:cs="Times New Roman"/>
          <w:b/>
          <w:sz w:val="24"/>
          <w:szCs w:val="24"/>
        </w:rPr>
        <w:t>5</w:t>
      </w:r>
      <w:r w:rsidRPr="008223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53BA5">
        <w:rPr>
          <w:rFonts w:ascii="Times New Roman" w:hAnsi="Times New Roman" w:cs="Times New Roman"/>
          <w:b/>
          <w:sz w:val="24"/>
          <w:szCs w:val="24"/>
        </w:rPr>
        <w:t>5</w:t>
      </w:r>
      <w:r w:rsidRPr="0082231F">
        <w:rPr>
          <w:rFonts w:ascii="Times New Roman" w:hAnsi="Times New Roman" w:cs="Times New Roman"/>
          <w:b/>
          <w:sz w:val="24"/>
          <w:szCs w:val="24"/>
        </w:rPr>
        <w:t>.20</w:t>
      </w:r>
      <w:r w:rsidR="00153BA5">
        <w:rPr>
          <w:rFonts w:ascii="Times New Roman" w:hAnsi="Times New Roman" w:cs="Times New Roman"/>
          <w:b/>
          <w:sz w:val="24"/>
          <w:szCs w:val="24"/>
        </w:rPr>
        <w:t>20</w:t>
      </w:r>
      <w:r w:rsidRPr="0082231F">
        <w:rPr>
          <w:rFonts w:ascii="Times New Roman" w:hAnsi="Times New Roman" w:cs="Times New Roman"/>
          <w:b/>
          <w:sz w:val="24"/>
          <w:szCs w:val="24"/>
        </w:rPr>
        <w:t>г.);</w:t>
      </w:r>
    </w:p>
    <w:p w:rsidR="002E795F" w:rsidRPr="0082231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Приказом Директора ООО «АФМ» </w:t>
      </w:r>
    </w:p>
    <w:p w:rsidR="002E795F" w:rsidRDefault="002E795F" w:rsidP="002E795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4459">
        <w:rPr>
          <w:rFonts w:ascii="Times New Roman" w:hAnsi="Times New Roman" w:cs="Times New Roman"/>
          <w:b/>
          <w:sz w:val="24"/>
          <w:szCs w:val="24"/>
        </w:rPr>
        <w:t>№ 01/01-</w:t>
      </w:r>
      <w:r w:rsidR="00B70258">
        <w:rPr>
          <w:rFonts w:ascii="Times New Roman" w:hAnsi="Times New Roman" w:cs="Times New Roman"/>
          <w:b/>
          <w:sz w:val="24"/>
          <w:szCs w:val="24"/>
        </w:rPr>
        <w:t>62</w:t>
      </w:r>
      <w:r w:rsidRPr="0011445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8223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03D67">
        <w:rPr>
          <w:rFonts w:ascii="Times New Roman" w:hAnsi="Times New Roman" w:cs="Times New Roman"/>
          <w:b/>
          <w:sz w:val="24"/>
          <w:szCs w:val="24"/>
        </w:rPr>
        <w:t>8</w:t>
      </w:r>
      <w:r w:rsidRPr="008223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53BA5">
        <w:rPr>
          <w:rFonts w:ascii="Times New Roman" w:hAnsi="Times New Roman" w:cs="Times New Roman"/>
          <w:b/>
          <w:sz w:val="24"/>
          <w:szCs w:val="24"/>
        </w:rPr>
        <w:t>5</w:t>
      </w:r>
      <w:r w:rsidRPr="0082231F">
        <w:rPr>
          <w:rFonts w:ascii="Times New Roman" w:hAnsi="Times New Roman" w:cs="Times New Roman"/>
          <w:b/>
          <w:sz w:val="24"/>
          <w:szCs w:val="24"/>
        </w:rPr>
        <w:t>.20</w:t>
      </w:r>
      <w:r w:rsidR="00153BA5">
        <w:rPr>
          <w:rFonts w:ascii="Times New Roman" w:hAnsi="Times New Roman" w:cs="Times New Roman"/>
          <w:b/>
          <w:sz w:val="24"/>
          <w:szCs w:val="24"/>
        </w:rPr>
        <w:t>20</w:t>
      </w:r>
      <w:r w:rsidRPr="0082231F">
        <w:rPr>
          <w:rFonts w:ascii="Times New Roman" w:hAnsi="Times New Roman" w:cs="Times New Roman"/>
          <w:b/>
          <w:sz w:val="24"/>
          <w:szCs w:val="24"/>
        </w:rPr>
        <w:t>г.</w:t>
      </w:r>
    </w:p>
    <w:p w:rsidR="0082231F" w:rsidRDefault="0082231F" w:rsidP="008223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95F" w:rsidRDefault="002E795F" w:rsidP="008223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795F" w:rsidRDefault="002E795F" w:rsidP="008223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022" w:rsidRDefault="00C40022" w:rsidP="008223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022" w:rsidRPr="0082231F" w:rsidRDefault="00C40022" w:rsidP="0082231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2B79" w:rsidRPr="00DF3EA2" w:rsidRDefault="007B2B79" w:rsidP="007B2B79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DF3EA2">
        <w:rPr>
          <w:b/>
          <w:bCs/>
        </w:rPr>
        <w:t xml:space="preserve">Изменения и дополнения № </w:t>
      </w:r>
      <w:r w:rsidR="009C2546">
        <w:rPr>
          <w:b/>
          <w:bCs/>
        </w:rPr>
        <w:t>1</w:t>
      </w:r>
      <w:r w:rsidR="00153BA5">
        <w:rPr>
          <w:b/>
          <w:bCs/>
        </w:rPr>
        <w:t>7</w:t>
      </w:r>
    </w:p>
    <w:p w:rsidR="007B2B79" w:rsidRPr="00194639" w:rsidRDefault="007B2B79" w:rsidP="000C420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194639">
        <w:rPr>
          <w:b/>
          <w:bCs/>
        </w:rPr>
        <w:t xml:space="preserve">в Правила доверительного управления                                                         </w:t>
      </w:r>
      <w:r w:rsidRPr="0062056B">
        <w:rPr>
          <w:b/>
          <w:bCs/>
        </w:rPr>
        <w:t>Закрыты</w:t>
      </w:r>
      <w:r>
        <w:rPr>
          <w:b/>
          <w:bCs/>
        </w:rPr>
        <w:t>м</w:t>
      </w:r>
      <w:r w:rsidRPr="0062056B">
        <w:rPr>
          <w:b/>
          <w:bCs/>
        </w:rPr>
        <w:t xml:space="preserve"> паев</w:t>
      </w:r>
      <w:r>
        <w:rPr>
          <w:b/>
          <w:bCs/>
        </w:rPr>
        <w:t>ым</w:t>
      </w:r>
      <w:r w:rsidRPr="0062056B">
        <w:rPr>
          <w:b/>
          <w:bCs/>
        </w:rPr>
        <w:t xml:space="preserve"> инвестиционны</w:t>
      </w:r>
      <w:r>
        <w:rPr>
          <w:b/>
          <w:bCs/>
        </w:rPr>
        <w:t xml:space="preserve">м фондом                                      </w:t>
      </w:r>
      <w:r w:rsidR="00802A15">
        <w:rPr>
          <w:b/>
          <w:bCs/>
        </w:rPr>
        <w:t xml:space="preserve">недвижимости </w:t>
      </w:r>
      <w:r w:rsidR="00802A15" w:rsidRPr="0062056B">
        <w:rPr>
          <w:b/>
          <w:bCs/>
        </w:rPr>
        <w:t>«</w:t>
      </w:r>
      <w:r>
        <w:rPr>
          <w:b/>
          <w:bCs/>
        </w:rPr>
        <w:t>АФМ. Ростошинские пруды</w:t>
      </w:r>
      <w:r w:rsidR="0082231F">
        <w:rPr>
          <w:b/>
          <w:bCs/>
        </w:rPr>
        <w:t>»</w:t>
      </w:r>
    </w:p>
    <w:p w:rsidR="007B2B79" w:rsidRPr="00153BA5" w:rsidRDefault="007B2B79" w:rsidP="007B2B79">
      <w:pPr>
        <w:spacing w:line="240" w:lineRule="auto"/>
        <w:jc w:val="center"/>
        <w:rPr>
          <w:sz w:val="20"/>
          <w:szCs w:val="20"/>
        </w:rPr>
      </w:pPr>
      <w:r w:rsidRPr="00153BA5">
        <w:rPr>
          <w:sz w:val="20"/>
          <w:szCs w:val="20"/>
        </w:rPr>
        <w:t xml:space="preserve">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«29» октября </w:t>
      </w:r>
      <w:smartTag w:uri="urn:schemas-microsoft-com:office:smarttags" w:element="metricconverter">
        <w:smartTagPr>
          <w:attr w:name="ProductID" w:val="2002 г"/>
        </w:smartTagPr>
        <w:r w:rsidRPr="00153BA5">
          <w:rPr>
            <w:sz w:val="20"/>
            <w:szCs w:val="20"/>
          </w:rPr>
          <w:t>2002 г</w:t>
        </w:r>
      </w:smartTag>
      <w:r w:rsidRPr="00153BA5">
        <w:rPr>
          <w:sz w:val="20"/>
          <w:szCs w:val="20"/>
        </w:rPr>
        <w:t>. № 21-000-1-00083, выданная Федеральной службой по финансовым рынкам, Правила зарегистрированы ФСФР России 09.06.2011 г. № 2150-94195854)</w:t>
      </w:r>
    </w:p>
    <w:p w:rsidR="007B2B79" w:rsidRPr="00153BA5" w:rsidRDefault="007B2B79" w:rsidP="007B2B7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03"/>
      </w:tblGrid>
      <w:tr w:rsidR="009A5883" w:rsidTr="00BE2E2B">
        <w:tc>
          <w:tcPr>
            <w:tcW w:w="4928" w:type="dxa"/>
          </w:tcPr>
          <w:p w:rsidR="009A5883" w:rsidRPr="00BE2E2B" w:rsidRDefault="009A5883" w:rsidP="00BE2E2B">
            <w:pPr>
              <w:jc w:val="center"/>
              <w:rPr>
                <w:b/>
                <w:sz w:val="24"/>
                <w:szCs w:val="24"/>
              </w:rPr>
            </w:pPr>
            <w:r w:rsidRPr="00BE2E2B">
              <w:rPr>
                <w:b/>
                <w:sz w:val="24"/>
                <w:szCs w:val="24"/>
              </w:rPr>
              <w:t>Старая редакция</w:t>
            </w:r>
          </w:p>
        </w:tc>
        <w:tc>
          <w:tcPr>
            <w:tcW w:w="5103" w:type="dxa"/>
          </w:tcPr>
          <w:p w:rsidR="009A5883" w:rsidRPr="00BE2E2B" w:rsidRDefault="009A5883" w:rsidP="00BE2E2B">
            <w:pPr>
              <w:jc w:val="center"/>
              <w:rPr>
                <w:b/>
                <w:sz w:val="24"/>
                <w:szCs w:val="24"/>
              </w:rPr>
            </w:pPr>
            <w:r w:rsidRPr="00BE2E2B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FA27A5" w:rsidTr="00BE2E2B">
        <w:tc>
          <w:tcPr>
            <w:tcW w:w="4928" w:type="dxa"/>
          </w:tcPr>
          <w:p w:rsidR="00153BA5" w:rsidRPr="009401AB" w:rsidRDefault="00153BA5" w:rsidP="00153BA5">
            <w:pPr>
              <w:autoSpaceDE w:val="0"/>
              <w:autoSpaceDN w:val="0"/>
              <w:adjustRightInd w:val="0"/>
              <w:spacing w:line="240" w:lineRule="auto"/>
              <w:ind w:firstLine="142"/>
              <w:rPr>
                <w:sz w:val="24"/>
                <w:szCs w:val="24"/>
              </w:rPr>
            </w:pPr>
            <w:r w:rsidRPr="009401AB">
              <w:rPr>
                <w:sz w:val="24"/>
                <w:szCs w:val="24"/>
              </w:rPr>
              <w:t>45.31. Голосование по вопросам повестки дня общего собрания осуществляется только бюллетенями для голосования.</w:t>
            </w:r>
          </w:p>
          <w:p w:rsidR="00153BA5" w:rsidRPr="009401AB" w:rsidRDefault="00153BA5" w:rsidP="00153B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sz w:val="24"/>
                <w:szCs w:val="24"/>
              </w:rPr>
            </w:pPr>
            <w:r w:rsidRPr="009401AB">
              <w:rPr>
                <w:sz w:val="24"/>
                <w:szCs w:val="24"/>
              </w:rPr>
              <w:t>Направление заполненных бюллетеней для голосования осуществляется по почтовому адресу, указанному в сообщении о созыве общего собрания (бюллетене для голосования). Направление заполненных бюллетеней для голосования по адресу (месту нахождения) единоличного исполнительного органа управляющей компании или специализированного депозитария, созывающего общее собрание, содержащемуся в едином государственном реестре юридических лиц, признается направлением по надлежащему почтовому адресу независимо от указания такого почтового адреса в сообщении о созыве общего собрания (бюллетене для голосования).</w:t>
            </w:r>
          </w:p>
          <w:p w:rsidR="00153BA5" w:rsidRPr="009401AB" w:rsidRDefault="00153BA5" w:rsidP="00153B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sz w:val="24"/>
                <w:szCs w:val="24"/>
              </w:rPr>
            </w:pPr>
            <w:r w:rsidRPr="009401AB">
              <w:rPr>
                <w:sz w:val="24"/>
                <w:szCs w:val="24"/>
              </w:rPr>
              <w:t>В случае если бюллетень для голосования подписан представителем лица, включенным в список лиц, имеющих право на участие в общем собрании, к такому бюллетеню должна прилагаться доверенность (копия доверенности, засвидетельствованная в установленном порядке), оформленная в соответствии с требованиями гражданского законодательства Российской Федерации и подтверждающая полномочия такого представителя.</w:t>
            </w:r>
          </w:p>
          <w:p w:rsidR="00FA27A5" w:rsidRDefault="00FA27A5" w:rsidP="00FA27A5">
            <w:pPr>
              <w:tabs>
                <w:tab w:val="left" w:pos="9072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3BA5" w:rsidRPr="009401AB" w:rsidRDefault="00153BA5" w:rsidP="00153BA5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9401AB">
              <w:rPr>
                <w:sz w:val="24"/>
                <w:szCs w:val="24"/>
              </w:rPr>
              <w:lastRenderedPageBreak/>
              <w:t>45.31. Голосование по вопросам повестки дня общего собрания осуществляется только бюллетенями для голосования.</w:t>
            </w:r>
          </w:p>
          <w:p w:rsidR="00153BA5" w:rsidRPr="009401AB" w:rsidRDefault="00153BA5" w:rsidP="00153BA5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sz w:val="24"/>
                <w:szCs w:val="24"/>
              </w:rPr>
            </w:pPr>
            <w:r w:rsidRPr="009401AB">
              <w:rPr>
                <w:sz w:val="24"/>
                <w:szCs w:val="24"/>
              </w:rPr>
              <w:t>Направление заполненных бюллетеней для голосования осуществляется по почтовому адресу, указанному в сообщении о созыве общего собрания (бюллетене для голосования)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153BA5">
              <w:rPr>
                <w:sz w:val="24"/>
                <w:szCs w:val="24"/>
              </w:rPr>
              <w:t>либо путем вручения его под роспись лицам, уполномоченным от имени управляющей компании фонда принимать адресованную им письменную корреспонденцию.</w:t>
            </w:r>
            <w:r w:rsidRPr="009401AB">
              <w:rPr>
                <w:sz w:val="24"/>
                <w:szCs w:val="24"/>
              </w:rPr>
              <w:t xml:space="preserve"> Направление заполненных бюллетеней для голосования по адресу (месту нахождения) единоличного исполнительного органа управляющей компании или специализированного депозитария, созывающего общее собрание, содержащемуся в едином государственном реестре юридических лиц, признается направлением по надлежащему почтовому адресу независимо от указания такого почтового адреса в сообщении о созыве общего собрания (бюллетене для голосования).</w:t>
            </w:r>
          </w:p>
          <w:p w:rsidR="00FA27A5" w:rsidRPr="00802A15" w:rsidRDefault="00153BA5" w:rsidP="00C40022">
            <w:pPr>
              <w:autoSpaceDE w:val="0"/>
              <w:autoSpaceDN w:val="0"/>
              <w:adjustRightInd w:val="0"/>
              <w:spacing w:line="240" w:lineRule="auto"/>
              <w:ind w:firstLine="540"/>
              <w:rPr>
                <w:rFonts w:cs="Times New Roman"/>
                <w:sz w:val="24"/>
                <w:szCs w:val="24"/>
              </w:rPr>
            </w:pPr>
            <w:r w:rsidRPr="009401AB">
              <w:rPr>
                <w:sz w:val="24"/>
                <w:szCs w:val="24"/>
              </w:rPr>
              <w:t xml:space="preserve">В случае если бюллетень для голосования подписан представителем лица, включенным в список лиц, имеющих право на участие в общем собрании, к такому бюллетеню должна прилагаться доверенность (копия доверенности, засвидетельствованная в установленном порядке), оформленная в соответствии с требованиями гражданского законодательства Российской Федерации и подтверждающая полномочия такого </w:t>
            </w:r>
            <w:r w:rsidRPr="009401AB">
              <w:rPr>
                <w:sz w:val="24"/>
                <w:szCs w:val="24"/>
              </w:rPr>
              <w:lastRenderedPageBreak/>
              <w:t>представителя.</w:t>
            </w:r>
          </w:p>
        </w:tc>
      </w:tr>
      <w:tr w:rsidR="009A5883" w:rsidTr="00BE2E2B">
        <w:tc>
          <w:tcPr>
            <w:tcW w:w="4928" w:type="dxa"/>
          </w:tcPr>
          <w:p w:rsidR="009A5883" w:rsidRDefault="00153BA5" w:rsidP="002E795F">
            <w:pPr>
              <w:autoSpaceDE w:val="0"/>
              <w:autoSpaceDN w:val="0"/>
              <w:adjustRightInd w:val="0"/>
              <w:spacing w:line="240" w:lineRule="auto"/>
            </w:pPr>
            <w:r w:rsidRPr="00802A15">
              <w:rPr>
                <w:rFonts w:cs="Times New Roman"/>
                <w:sz w:val="24"/>
                <w:szCs w:val="24"/>
              </w:rPr>
              <w:lastRenderedPageBreak/>
              <w:t xml:space="preserve">113. За счет имущества, составляющего фонд, выплачиваются вознаграждения управляющей компании в размере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802A15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Пяти</w:t>
            </w:r>
            <w:r w:rsidRPr="00802A15">
              <w:rPr>
                <w:rFonts w:cs="Times New Roman"/>
                <w:sz w:val="24"/>
                <w:szCs w:val="24"/>
              </w:rPr>
              <w:t>) процентов среднегодовой стоимости чистых активов фонда, но не более 4</w:t>
            </w:r>
            <w:r>
              <w:rPr>
                <w:rFonts w:cs="Times New Roman"/>
                <w:sz w:val="24"/>
                <w:szCs w:val="24"/>
              </w:rPr>
              <w:t>45</w:t>
            </w:r>
            <w:r w:rsidRPr="00802A15">
              <w:rPr>
                <w:rFonts w:cs="Times New Roman"/>
                <w:sz w:val="24"/>
                <w:szCs w:val="24"/>
              </w:rPr>
              <w:t xml:space="preserve"> 000 (Четырехсот </w:t>
            </w:r>
            <w:r>
              <w:rPr>
                <w:rFonts w:cs="Times New Roman"/>
                <w:sz w:val="24"/>
                <w:szCs w:val="24"/>
              </w:rPr>
              <w:t>сорока пяти т</w:t>
            </w:r>
            <w:r w:rsidRPr="00802A15">
              <w:rPr>
                <w:rFonts w:cs="Times New Roman"/>
                <w:sz w:val="24"/>
                <w:szCs w:val="24"/>
              </w:rPr>
              <w:t>ысяч) рублей в месяц, а также специализированному депозитарию, регистратору, аудиторской организации и оценщику в размере не более 1,5 (Одной целой пяти десятых) процента (с учетом налога на добавленную стоимость) среднегодовой стоимости чистых активов фонда</w:t>
            </w:r>
            <w:r w:rsidRPr="00BE2E2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A5883" w:rsidRPr="00BE2E2B" w:rsidRDefault="00153BA5" w:rsidP="002E795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231AF">
              <w:rPr>
                <w:sz w:val="24"/>
                <w:szCs w:val="24"/>
              </w:rPr>
              <w:t>113. За счет имущества, составляющего фонд, выплачиваются вознаграждения управляющей компании в размере 5 (Пяти) процентов среднегодовой стоимости чистых активов фонда, но не более 494 090 (Четырехсот девяноста четырех тысяч девяноста) рублей в месяц, а также специализированному депозитарию, регистратору, аудиторской организации и оценщику в размере не более 1,5 (Одной целой пяти десятых) процента (с учетом налога на добавленную стоимость) среднегодовой стоимости чистых активов фонда.</w:t>
            </w:r>
          </w:p>
        </w:tc>
      </w:tr>
    </w:tbl>
    <w:p w:rsidR="007B2B79" w:rsidRDefault="007B2B79" w:rsidP="007B2B79">
      <w:pPr>
        <w:jc w:val="center"/>
        <w:rPr>
          <w:sz w:val="40"/>
          <w:szCs w:val="40"/>
        </w:rPr>
      </w:pPr>
    </w:p>
    <w:p w:rsidR="001F4840" w:rsidRPr="001F4840" w:rsidRDefault="001F4840" w:rsidP="007B2B79">
      <w:pPr>
        <w:jc w:val="center"/>
      </w:pPr>
    </w:p>
    <w:p w:rsidR="00747BFF" w:rsidRPr="009401AB" w:rsidRDefault="007B2B79" w:rsidP="00AE1BDB">
      <w:pPr>
        <w:jc w:val="center"/>
        <w:rPr>
          <w:rFonts w:ascii="Times New Roman" w:hAnsi="Times New Roman" w:cs="Times New Roman"/>
        </w:rPr>
      </w:pPr>
      <w:r w:rsidRPr="00250039">
        <w:rPr>
          <w:b/>
          <w:sz w:val="24"/>
          <w:szCs w:val="24"/>
        </w:rPr>
        <w:t xml:space="preserve">Директор ООО «АФМ»                               </w:t>
      </w:r>
      <w:r w:rsidR="00AE1BDB">
        <w:rPr>
          <w:b/>
          <w:sz w:val="24"/>
          <w:szCs w:val="24"/>
        </w:rPr>
        <w:tab/>
      </w:r>
      <w:r w:rsidRPr="00250039">
        <w:rPr>
          <w:b/>
          <w:sz w:val="24"/>
          <w:szCs w:val="24"/>
        </w:rPr>
        <w:t xml:space="preserve">                                   В.</w:t>
      </w:r>
      <w:r w:rsidR="00AE1BDB">
        <w:rPr>
          <w:b/>
          <w:sz w:val="24"/>
          <w:szCs w:val="24"/>
        </w:rPr>
        <w:t xml:space="preserve"> </w:t>
      </w:r>
      <w:r w:rsidRPr="00250039">
        <w:rPr>
          <w:b/>
          <w:sz w:val="24"/>
          <w:szCs w:val="24"/>
        </w:rPr>
        <w:t>В. Жуков</w:t>
      </w:r>
    </w:p>
    <w:sectPr w:rsidR="00747BFF" w:rsidRPr="009401AB" w:rsidSect="006C0A04">
      <w:footerReference w:type="default" r:id="rId10"/>
      <w:headerReference w:type="first" r:id="rId11"/>
      <w:pgSz w:w="11907" w:h="16840" w:code="9"/>
      <w:pgMar w:top="567" w:right="567" w:bottom="567" w:left="1418" w:header="340" w:footer="340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99" w:rsidRDefault="00652299">
      <w:r>
        <w:separator/>
      </w:r>
    </w:p>
  </w:endnote>
  <w:endnote w:type="continuationSeparator" w:id="0">
    <w:p w:rsidR="00652299" w:rsidRDefault="0065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04" w:rsidRDefault="006C0A04">
    <w:pPr>
      <w:pStyle w:val="a7"/>
      <w:jc w:val="right"/>
    </w:pPr>
    <w:fldSimple w:instr="PAGE   \* MERGEFORMAT">
      <w:r w:rsidR="00DA36AE">
        <w:rPr>
          <w:noProof/>
        </w:rPr>
        <w:t>2</w:t>
      </w:r>
    </w:fldSimple>
  </w:p>
  <w:p w:rsidR="006C0A04" w:rsidRDefault="006C0A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99" w:rsidRDefault="00652299">
      <w:r>
        <w:separator/>
      </w:r>
    </w:p>
  </w:footnote>
  <w:footnote w:type="continuationSeparator" w:id="0">
    <w:p w:rsidR="00652299" w:rsidRDefault="00652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FF" w:rsidRDefault="00747BFF">
    <w:pPr>
      <w:pStyle w:val="a3"/>
      <w:tabs>
        <w:tab w:val="clear" w:pos="4153"/>
        <w:tab w:val="clear" w:pos="8306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98A"/>
    <w:multiLevelType w:val="hybridMultilevel"/>
    <w:tmpl w:val="1450C03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6FB0331"/>
    <w:multiLevelType w:val="hybridMultilevel"/>
    <w:tmpl w:val="550E5D68"/>
    <w:lvl w:ilvl="0" w:tplc="36DCDF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876006"/>
    <w:multiLevelType w:val="hybridMultilevel"/>
    <w:tmpl w:val="618EEF4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CA0770E"/>
    <w:multiLevelType w:val="hybridMultilevel"/>
    <w:tmpl w:val="62BE96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D51163E"/>
    <w:multiLevelType w:val="hybridMultilevel"/>
    <w:tmpl w:val="F088439C"/>
    <w:lvl w:ilvl="0" w:tplc="CAA483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6E341D"/>
    <w:multiLevelType w:val="hybridMultilevel"/>
    <w:tmpl w:val="A820531E"/>
    <w:lvl w:ilvl="0" w:tplc="0419000F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7A026E"/>
    <w:multiLevelType w:val="hybridMultilevel"/>
    <w:tmpl w:val="E8C68D98"/>
    <w:lvl w:ilvl="0" w:tplc="5386CF5A">
      <w:start w:val="1"/>
      <w:numFmt w:val="bullet"/>
      <w:lvlText w:val="-"/>
      <w:lvlJc w:val="left"/>
      <w:pPr>
        <w:ind w:left="12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741579A"/>
    <w:multiLevelType w:val="hybridMultilevel"/>
    <w:tmpl w:val="F832320C"/>
    <w:lvl w:ilvl="0" w:tplc="741483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C33EB2"/>
    <w:multiLevelType w:val="hybridMultilevel"/>
    <w:tmpl w:val="FDEE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F30001"/>
    <w:multiLevelType w:val="hybridMultilevel"/>
    <w:tmpl w:val="C9F8AA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2C659B"/>
    <w:multiLevelType w:val="hybridMultilevel"/>
    <w:tmpl w:val="6AA4B1E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27C2387"/>
    <w:multiLevelType w:val="hybridMultilevel"/>
    <w:tmpl w:val="25F6AB38"/>
    <w:lvl w:ilvl="0" w:tplc="05A8745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36D53F3"/>
    <w:multiLevelType w:val="hybridMultilevel"/>
    <w:tmpl w:val="A296EE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B25718C"/>
    <w:multiLevelType w:val="hybridMultilevel"/>
    <w:tmpl w:val="944CB98E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2C3F2907"/>
    <w:multiLevelType w:val="multilevel"/>
    <w:tmpl w:val="39F49004"/>
    <w:lvl w:ilvl="0">
      <w:start w:val="46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18150C4"/>
    <w:multiLevelType w:val="hybridMultilevel"/>
    <w:tmpl w:val="45A890D2"/>
    <w:lvl w:ilvl="0" w:tplc="82766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54076"/>
    <w:multiLevelType w:val="hybridMultilevel"/>
    <w:tmpl w:val="47F88034"/>
    <w:lvl w:ilvl="0" w:tplc="73E8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FD2CBB"/>
    <w:multiLevelType w:val="hybridMultilevel"/>
    <w:tmpl w:val="9C3E6AFE"/>
    <w:lvl w:ilvl="0" w:tplc="7214D1F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18">
    <w:nsid w:val="4B3A391D"/>
    <w:multiLevelType w:val="hybridMultilevel"/>
    <w:tmpl w:val="10E45F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23120"/>
    <w:multiLevelType w:val="hybridMultilevel"/>
    <w:tmpl w:val="43429178"/>
    <w:lvl w:ilvl="0" w:tplc="E66EBF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521F4748"/>
    <w:multiLevelType w:val="hybridMultilevel"/>
    <w:tmpl w:val="91088D9E"/>
    <w:lvl w:ilvl="0" w:tplc="73E8170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AF6357"/>
    <w:multiLevelType w:val="multilevel"/>
    <w:tmpl w:val="45A8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A34B2"/>
    <w:multiLevelType w:val="multilevel"/>
    <w:tmpl w:val="45A8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2F3936"/>
    <w:multiLevelType w:val="hybridMultilevel"/>
    <w:tmpl w:val="F65272B4"/>
    <w:lvl w:ilvl="0" w:tplc="73E8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FE5A03"/>
    <w:multiLevelType w:val="hybridMultilevel"/>
    <w:tmpl w:val="669CDAC2"/>
    <w:lvl w:ilvl="0" w:tplc="2080216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25">
    <w:nsid w:val="77ED1486"/>
    <w:multiLevelType w:val="hybridMultilevel"/>
    <w:tmpl w:val="F424A3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C603C0C"/>
    <w:multiLevelType w:val="multilevel"/>
    <w:tmpl w:val="45A89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5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2"/>
  </w:num>
  <w:num w:numId="12">
    <w:abstractNumId w:val="19"/>
  </w:num>
  <w:num w:numId="13">
    <w:abstractNumId w:val="15"/>
  </w:num>
  <w:num w:numId="14">
    <w:abstractNumId w:val="22"/>
  </w:num>
  <w:num w:numId="15">
    <w:abstractNumId w:val="20"/>
  </w:num>
  <w:num w:numId="16">
    <w:abstractNumId w:val="26"/>
  </w:num>
  <w:num w:numId="17">
    <w:abstractNumId w:val="23"/>
  </w:num>
  <w:num w:numId="18">
    <w:abstractNumId w:val="21"/>
  </w:num>
  <w:num w:numId="19">
    <w:abstractNumId w:val="16"/>
  </w:num>
  <w:num w:numId="20">
    <w:abstractNumId w:val="12"/>
  </w:num>
  <w:num w:numId="21">
    <w:abstractNumId w:val="1"/>
  </w:num>
  <w:num w:numId="22">
    <w:abstractNumId w:val="4"/>
  </w:num>
  <w:num w:numId="23">
    <w:abstractNumId w:val="7"/>
  </w:num>
  <w:num w:numId="24">
    <w:abstractNumId w:val="18"/>
  </w:num>
  <w:num w:numId="25">
    <w:abstractNumId w:val="17"/>
  </w:num>
  <w:num w:numId="26">
    <w:abstractNumId w:val="2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7C0F"/>
    <w:rsid w:val="000000D5"/>
    <w:rsid w:val="0000302B"/>
    <w:rsid w:val="0000310F"/>
    <w:rsid w:val="0000630A"/>
    <w:rsid w:val="0002100B"/>
    <w:rsid w:val="00021029"/>
    <w:rsid w:val="000231AF"/>
    <w:rsid w:val="00024509"/>
    <w:rsid w:val="0002505E"/>
    <w:rsid w:val="00036D7C"/>
    <w:rsid w:val="000408AB"/>
    <w:rsid w:val="000425CA"/>
    <w:rsid w:val="00042CCD"/>
    <w:rsid w:val="000441A3"/>
    <w:rsid w:val="00045E4B"/>
    <w:rsid w:val="00054EA1"/>
    <w:rsid w:val="00055C0B"/>
    <w:rsid w:val="00062AF0"/>
    <w:rsid w:val="0006309C"/>
    <w:rsid w:val="00066FA6"/>
    <w:rsid w:val="00067758"/>
    <w:rsid w:val="000679B2"/>
    <w:rsid w:val="0007307E"/>
    <w:rsid w:val="00075261"/>
    <w:rsid w:val="00077791"/>
    <w:rsid w:val="000853A3"/>
    <w:rsid w:val="0008593A"/>
    <w:rsid w:val="00086C7C"/>
    <w:rsid w:val="000874F8"/>
    <w:rsid w:val="000875FD"/>
    <w:rsid w:val="000910C0"/>
    <w:rsid w:val="00092EDD"/>
    <w:rsid w:val="00094EC8"/>
    <w:rsid w:val="000A02DB"/>
    <w:rsid w:val="000A05DE"/>
    <w:rsid w:val="000B2354"/>
    <w:rsid w:val="000B3569"/>
    <w:rsid w:val="000C0F20"/>
    <w:rsid w:val="000C420A"/>
    <w:rsid w:val="000C6341"/>
    <w:rsid w:val="000C75B1"/>
    <w:rsid w:val="000D03A8"/>
    <w:rsid w:val="000D5543"/>
    <w:rsid w:val="000E18D0"/>
    <w:rsid w:val="000E3504"/>
    <w:rsid w:val="000E39E0"/>
    <w:rsid w:val="000F3F5F"/>
    <w:rsid w:val="00102A68"/>
    <w:rsid w:val="001069A1"/>
    <w:rsid w:val="00111958"/>
    <w:rsid w:val="00112659"/>
    <w:rsid w:val="00114459"/>
    <w:rsid w:val="00115B45"/>
    <w:rsid w:val="001169B0"/>
    <w:rsid w:val="00116F40"/>
    <w:rsid w:val="001200C4"/>
    <w:rsid w:val="00120C7A"/>
    <w:rsid w:val="0012202B"/>
    <w:rsid w:val="00127893"/>
    <w:rsid w:val="00130CD3"/>
    <w:rsid w:val="00130F93"/>
    <w:rsid w:val="00133953"/>
    <w:rsid w:val="00134691"/>
    <w:rsid w:val="001364EA"/>
    <w:rsid w:val="00136B75"/>
    <w:rsid w:val="001377F3"/>
    <w:rsid w:val="00140C6E"/>
    <w:rsid w:val="00140D65"/>
    <w:rsid w:val="00142FA4"/>
    <w:rsid w:val="00144DF8"/>
    <w:rsid w:val="00145BC1"/>
    <w:rsid w:val="00153BA5"/>
    <w:rsid w:val="00162607"/>
    <w:rsid w:val="00162FCF"/>
    <w:rsid w:val="00164119"/>
    <w:rsid w:val="00165048"/>
    <w:rsid w:val="001652CF"/>
    <w:rsid w:val="00172713"/>
    <w:rsid w:val="00176386"/>
    <w:rsid w:val="0017667C"/>
    <w:rsid w:val="001804A7"/>
    <w:rsid w:val="0018630A"/>
    <w:rsid w:val="00187157"/>
    <w:rsid w:val="00194639"/>
    <w:rsid w:val="00194B50"/>
    <w:rsid w:val="00196875"/>
    <w:rsid w:val="00196C3F"/>
    <w:rsid w:val="001A203E"/>
    <w:rsid w:val="001A5591"/>
    <w:rsid w:val="001A5D74"/>
    <w:rsid w:val="001A6F66"/>
    <w:rsid w:val="001B0352"/>
    <w:rsid w:val="001B03DA"/>
    <w:rsid w:val="001B6DDE"/>
    <w:rsid w:val="001B79F4"/>
    <w:rsid w:val="001C325B"/>
    <w:rsid w:val="001C38F9"/>
    <w:rsid w:val="001C3E35"/>
    <w:rsid w:val="001C5C13"/>
    <w:rsid w:val="001C6168"/>
    <w:rsid w:val="001C7565"/>
    <w:rsid w:val="001D17E3"/>
    <w:rsid w:val="001D7FE2"/>
    <w:rsid w:val="001E1D18"/>
    <w:rsid w:val="001E5842"/>
    <w:rsid w:val="001E6F7B"/>
    <w:rsid w:val="001E7ECE"/>
    <w:rsid w:val="001F2974"/>
    <w:rsid w:val="001F4840"/>
    <w:rsid w:val="001F6936"/>
    <w:rsid w:val="001F7078"/>
    <w:rsid w:val="00200635"/>
    <w:rsid w:val="0020080E"/>
    <w:rsid w:val="00202C42"/>
    <w:rsid w:val="00203363"/>
    <w:rsid w:val="00204661"/>
    <w:rsid w:val="002109D9"/>
    <w:rsid w:val="00210E92"/>
    <w:rsid w:val="002135D8"/>
    <w:rsid w:val="0021412D"/>
    <w:rsid w:val="00215F75"/>
    <w:rsid w:val="002177CD"/>
    <w:rsid w:val="002246F1"/>
    <w:rsid w:val="00232035"/>
    <w:rsid w:val="00233AF0"/>
    <w:rsid w:val="00234333"/>
    <w:rsid w:val="00235F37"/>
    <w:rsid w:val="00242198"/>
    <w:rsid w:val="002432A2"/>
    <w:rsid w:val="00245348"/>
    <w:rsid w:val="00245C47"/>
    <w:rsid w:val="00247A7D"/>
    <w:rsid w:val="00250039"/>
    <w:rsid w:val="00251005"/>
    <w:rsid w:val="002636C3"/>
    <w:rsid w:val="002754FF"/>
    <w:rsid w:val="00275B61"/>
    <w:rsid w:val="00276C66"/>
    <w:rsid w:val="0028063E"/>
    <w:rsid w:val="0028648B"/>
    <w:rsid w:val="002866FC"/>
    <w:rsid w:val="0028697A"/>
    <w:rsid w:val="002869D3"/>
    <w:rsid w:val="00290FF7"/>
    <w:rsid w:val="00294149"/>
    <w:rsid w:val="0029457A"/>
    <w:rsid w:val="00296644"/>
    <w:rsid w:val="002A4E70"/>
    <w:rsid w:val="002A4F8D"/>
    <w:rsid w:val="002B04E5"/>
    <w:rsid w:val="002B0B80"/>
    <w:rsid w:val="002B7DFB"/>
    <w:rsid w:val="002C2AF8"/>
    <w:rsid w:val="002D1714"/>
    <w:rsid w:val="002D61F6"/>
    <w:rsid w:val="002E104A"/>
    <w:rsid w:val="002E1C68"/>
    <w:rsid w:val="002E41BE"/>
    <w:rsid w:val="002E795F"/>
    <w:rsid w:val="002F1AC1"/>
    <w:rsid w:val="002F7C96"/>
    <w:rsid w:val="0030762C"/>
    <w:rsid w:val="00307BC5"/>
    <w:rsid w:val="00310342"/>
    <w:rsid w:val="00324990"/>
    <w:rsid w:val="0032585C"/>
    <w:rsid w:val="00326E3D"/>
    <w:rsid w:val="0034424E"/>
    <w:rsid w:val="00344FB8"/>
    <w:rsid w:val="003521A2"/>
    <w:rsid w:val="0035289B"/>
    <w:rsid w:val="00353620"/>
    <w:rsid w:val="00353F24"/>
    <w:rsid w:val="00355946"/>
    <w:rsid w:val="00360469"/>
    <w:rsid w:val="003609A2"/>
    <w:rsid w:val="0036291D"/>
    <w:rsid w:val="00364E0D"/>
    <w:rsid w:val="00365ED8"/>
    <w:rsid w:val="003703E8"/>
    <w:rsid w:val="0037400D"/>
    <w:rsid w:val="0037450B"/>
    <w:rsid w:val="00380F3E"/>
    <w:rsid w:val="00383515"/>
    <w:rsid w:val="00391268"/>
    <w:rsid w:val="00392BA5"/>
    <w:rsid w:val="00392C14"/>
    <w:rsid w:val="003A0582"/>
    <w:rsid w:val="003A53D0"/>
    <w:rsid w:val="003A5D28"/>
    <w:rsid w:val="003A6B4D"/>
    <w:rsid w:val="003B2F7F"/>
    <w:rsid w:val="003B47D3"/>
    <w:rsid w:val="003C4D42"/>
    <w:rsid w:val="003C4FD4"/>
    <w:rsid w:val="003C6FF6"/>
    <w:rsid w:val="003D024F"/>
    <w:rsid w:val="003D3698"/>
    <w:rsid w:val="003D369A"/>
    <w:rsid w:val="003D7E14"/>
    <w:rsid w:val="003E0CFD"/>
    <w:rsid w:val="003E3A80"/>
    <w:rsid w:val="003F0B13"/>
    <w:rsid w:val="003F48E2"/>
    <w:rsid w:val="00402ACA"/>
    <w:rsid w:val="004037DC"/>
    <w:rsid w:val="00405C44"/>
    <w:rsid w:val="00410CF8"/>
    <w:rsid w:val="00415213"/>
    <w:rsid w:val="00415568"/>
    <w:rsid w:val="004166D5"/>
    <w:rsid w:val="00424905"/>
    <w:rsid w:val="00425CEE"/>
    <w:rsid w:val="004261C3"/>
    <w:rsid w:val="0042778F"/>
    <w:rsid w:val="00430AF3"/>
    <w:rsid w:val="0043203F"/>
    <w:rsid w:val="004342B7"/>
    <w:rsid w:val="00437BA7"/>
    <w:rsid w:val="0044129E"/>
    <w:rsid w:val="004432A2"/>
    <w:rsid w:val="00444256"/>
    <w:rsid w:val="00453E54"/>
    <w:rsid w:val="00457731"/>
    <w:rsid w:val="00457E7D"/>
    <w:rsid w:val="00461FA1"/>
    <w:rsid w:val="00462B95"/>
    <w:rsid w:val="00465C12"/>
    <w:rsid w:val="004750F9"/>
    <w:rsid w:val="004906E1"/>
    <w:rsid w:val="0049078E"/>
    <w:rsid w:val="00492E7B"/>
    <w:rsid w:val="00493CCB"/>
    <w:rsid w:val="00493EF3"/>
    <w:rsid w:val="0049435C"/>
    <w:rsid w:val="00495A68"/>
    <w:rsid w:val="00496976"/>
    <w:rsid w:val="004A04A2"/>
    <w:rsid w:val="004A1A43"/>
    <w:rsid w:val="004A3C41"/>
    <w:rsid w:val="004A4F2F"/>
    <w:rsid w:val="004A69BA"/>
    <w:rsid w:val="004B107A"/>
    <w:rsid w:val="004B2B93"/>
    <w:rsid w:val="004B31BB"/>
    <w:rsid w:val="004B5D45"/>
    <w:rsid w:val="004B6E97"/>
    <w:rsid w:val="004B7D78"/>
    <w:rsid w:val="004C0B56"/>
    <w:rsid w:val="004C15D9"/>
    <w:rsid w:val="004C1F04"/>
    <w:rsid w:val="004D159C"/>
    <w:rsid w:val="004E2089"/>
    <w:rsid w:val="004E25C3"/>
    <w:rsid w:val="004E306A"/>
    <w:rsid w:val="004E55EA"/>
    <w:rsid w:val="004E7021"/>
    <w:rsid w:val="004F03EB"/>
    <w:rsid w:val="004F0F40"/>
    <w:rsid w:val="004F7C3D"/>
    <w:rsid w:val="00500D7F"/>
    <w:rsid w:val="0050286C"/>
    <w:rsid w:val="005045BD"/>
    <w:rsid w:val="00505311"/>
    <w:rsid w:val="00505662"/>
    <w:rsid w:val="0050787A"/>
    <w:rsid w:val="00520BEA"/>
    <w:rsid w:val="005215C6"/>
    <w:rsid w:val="00522933"/>
    <w:rsid w:val="00523E43"/>
    <w:rsid w:val="0052524A"/>
    <w:rsid w:val="00526678"/>
    <w:rsid w:val="00530BAA"/>
    <w:rsid w:val="00532F90"/>
    <w:rsid w:val="0053735A"/>
    <w:rsid w:val="00541DCF"/>
    <w:rsid w:val="00542CE4"/>
    <w:rsid w:val="005471C7"/>
    <w:rsid w:val="005518E9"/>
    <w:rsid w:val="005579F7"/>
    <w:rsid w:val="0056010A"/>
    <w:rsid w:val="005609C3"/>
    <w:rsid w:val="0057225A"/>
    <w:rsid w:val="005724A5"/>
    <w:rsid w:val="00572E5C"/>
    <w:rsid w:val="005741B2"/>
    <w:rsid w:val="005804BC"/>
    <w:rsid w:val="00587529"/>
    <w:rsid w:val="00591B82"/>
    <w:rsid w:val="005944BD"/>
    <w:rsid w:val="00595E12"/>
    <w:rsid w:val="005960C1"/>
    <w:rsid w:val="0059715F"/>
    <w:rsid w:val="005A05F5"/>
    <w:rsid w:val="005A2303"/>
    <w:rsid w:val="005A40A9"/>
    <w:rsid w:val="005B5632"/>
    <w:rsid w:val="005B5FED"/>
    <w:rsid w:val="005C400C"/>
    <w:rsid w:val="005C4A4E"/>
    <w:rsid w:val="005C664E"/>
    <w:rsid w:val="005C727F"/>
    <w:rsid w:val="005D45BF"/>
    <w:rsid w:val="005D4C7C"/>
    <w:rsid w:val="005E3BA5"/>
    <w:rsid w:val="00602E87"/>
    <w:rsid w:val="00603AC1"/>
    <w:rsid w:val="006062F2"/>
    <w:rsid w:val="006114BD"/>
    <w:rsid w:val="00612557"/>
    <w:rsid w:val="00613CDE"/>
    <w:rsid w:val="00617CFD"/>
    <w:rsid w:val="0062056B"/>
    <w:rsid w:val="006211D4"/>
    <w:rsid w:val="00621BFD"/>
    <w:rsid w:val="006237E3"/>
    <w:rsid w:val="00623E25"/>
    <w:rsid w:val="00625462"/>
    <w:rsid w:val="006317C4"/>
    <w:rsid w:val="0063235E"/>
    <w:rsid w:val="006336E5"/>
    <w:rsid w:val="00633728"/>
    <w:rsid w:val="00640947"/>
    <w:rsid w:val="00642604"/>
    <w:rsid w:val="0064374F"/>
    <w:rsid w:val="00643BB0"/>
    <w:rsid w:val="0064411E"/>
    <w:rsid w:val="00646015"/>
    <w:rsid w:val="00652299"/>
    <w:rsid w:val="006522D0"/>
    <w:rsid w:val="006540F5"/>
    <w:rsid w:val="00655ECA"/>
    <w:rsid w:val="006572F6"/>
    <w:rsid w:val="006603EC"/>
    <w:rsid w:val="00660665"/>
    <w:rsid w:val="00662BDB"/>
    <w:rsid w:val="00664312"/>
    <w:rsid w:val="006708C9"/>
    <w:rsid w:val="00672DBE"/>
    <w:rsid w:val="00674910"/>
    <w:rsid w:val="00674A82"/>
    <w:rsid w:val="006753CE"/>
    <w:rsid w:val="00681211"/>
    <w:rsid w:val="006813A9"/>
    <w:rsid w:val="0068735D"/>
    <w:rsid w:val="00691D1C"/>
    <w:rsid w:val="00694205"/>
    <w:rsid w:val="006A245C"/>
    <w:rsid w:val="006A62CB"/>
    <w:rsid w:val="006A782D"/>
    <w:rsid w:val="006A7AEF"/>
    <w:rsid w:val="006A7BBB"/>
    <w:rsid w:val="006B4F4D"/>
    <w:rsid w:val="006B57D9"/>
    <w:rsid w:val="006B623E"/>
    <w:rsid w:val="006B696A"/>
    <w:rsid w:val="006B78E0"/>
    <w:rsid w:val="006B7C2B"/>
    <w:rsid w:val="006B7F4B"/>
    <w:rsid w:val="006C0A04"/>
    <w:rsid w:val="006C4B21"/>
    <w:rsid w:val="006C6678"/>
    <w:rsid w:val="006D020D"/>
    <w:rsid w:val="006D2197"/>
    <w:rsid w:val="006D2838"/>
    <w:rsid w:val="006D688B"/>
    <w:rsid w:val="006D6D4D"/>
    <w:rsid w:val="006E0770"/>
    <w:rsid w:val="006E1AD6"/>
    <w:rsid w:val="006E2814"/>
    <w:rsid w:val="006E3515"/>
    <w:rsid w:val="006E5005"/>
    <w:rsid w:val="006F138B"/>
    <w:rsid w:val="006F38C1"/>
    <w:rsid w:val="006F77A1"/>
    <w:rsid w:val="007038B4"/>
    <w:rsid w:val="0070453D"/>
    <w:rsid w:val="007151E1"/>
    <w:rsid w:val="007158C3"/>
    <w:rsid w:val="00720BAE"/>
    <w:rsid w:val="00721967"/>
    <w:rsid w:val="00722CEC"/>
    <w:rsid w:val="007271E8"/>
    <w:rsid w:val="00730E6A"/>
    <w:rsid w:val="007326AB"/>
    <w:rsid w:val="007349D2"/>
    <w:rsid w:val="00737000"/>
    <w:rsid w:val="0074206D"/>
    <w:rsid w:val="007425D3"/>
    <w:rsid w:val="00743158"/>
    <w:rsid w:val="007452DD"/>
    <w:rsid w:val="00747BFF"/>
    <w:rsid w:val="00750C5F"/>
    <w:rsid w:val="007512D5"/>
    <w:rsid w:val="00751D76"/>
    <w:rsid w:val="00754320"/>
    <w:rsid w:val="00755007"/>
    <w:rsid w:val="00757B29"/>
    <w:rsid w:val="007609D6"/>
    <w:rsid w:val="00761198"/>
    <w:rsid w:val="00761EEB"/>
    <w:rsid w:val="00762373"/>
    <w:rsid w:val="00763BC4"/>
    <w:rsid w:val="0076671E"/>
    <w:rsid w:val="00773420"/>
    <w:rsid w:val="0077385E"/>
    <w:rsid w:val="00795CD7"/>
    <w:rsid w:val="007A13F6"/>
    <w:rsid w:val="007A7C48"/>
    <w:rsid w:val="007B028F"/>
    <w:rsid w:val="007B06F6"/>
    <w:rsid w:val="007B2B79"/>
    <w:rsid w:val="007C1506"/>
    <w:rsid w:val="007C38CD"/>
    <w:rsid w:val="007C5550"/>
    <w:rsid w:val="007D1323"/>
    <w:rsid w:val="007E5767"/>
    <w:rsid w:val="007E79A8"/>
    <w:rsid w:val="007F0F7A"/>
    <w:rsid w:val="007F22E4"/>
    <w:rsid w:val="007F3203"/>
    <w:rsid w:val="007F3882"/>
    <w:rsid w:val="007F3AA1"/>
    <w:rsid w:val="007F4663"/>
    <w:rsid w:val="007F74E0"/>
    <w:rsid w:val="00800CA9"/>
    <w:rsid w:val="00802A15"/>
    <w:rsid w:val="00806BB5"/>
    <w:rsid w:val="008164B9"/>
    <w:rsid w:val="00820595"/>
    <w:rsid w:val="0082231F"/>
    <w:rsid w:val="00825A2C"/>
    <w:rsid w:val="00825CAE"/>
    <w:rsid w:val="00826847"/>
    <w:rsid w:val="00830486"/>
    <w:rsid w:val="008334B2"/>
    <w:rsid w:val="00837715"/>
    <w:rsid w:val="00837FF8"/>
    <w:rsid w:val="008431DD"/>
    <w:rsid w:val="00846461"/>
    <w:rsid w:val="008509B2"/>
    <w:rsid w:val="0085135E"/>
    <w:rsid w:val="00852912"/>
    <w:rsid w:val="00854880"/>
    <w:rsid w:val="00856467"/>
    <w:rsid w:val="00860E1B"/>
    <w:rsid w:val="00861567"/>
    <w:rsid w:val="0086449E"/>
    <w:rsid w:val="008665A0"/>
    <w:rsid w:val="00870118"/>
    <w:rsid w:val="00871937"/>
    <w:rsid w:val="00874EF1"/>
    <w:rsid w:val="00877C55"/>
    <w:rsid w:val="008818AB"/>
    <w:rsid w:val="00883CAD"/>
    <w:rsid w:val="0088753C"/>
    <w:rsid w:val="008946E8"/>
    <w:rsid w:val="008A1DA9"/>
    <w:rsid w:val="008A50C9"/>
    <w:rsid w:val="008A78E0"/>
    <w:rsid w:val="008A7BB1"/>
    <w:rsid w:val="008B1520"/>
    <w:rsid w:val="008B32A8"/>
    <w:rsid w:val="008B6261"/>
    <w:rsid w:val="008C1BFA"/>
    <w:rsid w:val="008C41DA"/>
    <w:rsid w:val="008C43AA"/>
    <w:rsid w:val="008C5978"/>
    <w:rsid w:val="008C604B"/>
    <w:rsid w:val="008D45D7"/>
    <w:rsid w:val="008E1836"/>
    <w:rsid w:val="008E487E"/>
    <w:rsid w:val="008E5505"/>
    <w:rsid w:val="008F304A"/>
    <w:rsid w:val="009031A2"/>
    <w:rsid w:val="009041C7"/>
    <w:rsid w:val="0090423D"/>
    <w:rsid w:val="00904E46"/>
    <w:rsid w:val="009072AF"/>
    <w:rsid w:val="009125E8"/>
    <w:rsid w:val="00912BF6"/>
    <w:rsid w:val="00916A68"/>
    <w:rsid w:val="00923BDF"/>
    <w:rsid w:val="009273DA"/>
    <w:rsid w:val="009308FD"/>
    <w:rsid w:val="0093124A"/>
    <w:rsid w:val="00934349"/>
    <w:rsid w:val="009401AB"/>
    <w:rsid w:val="00941520"/>
    <w:rsid w:val="00943136"/>
    <w:rsid w:val="00944D56"/>
    <w:rsid w:val="009519B3"/>
    <w:rsid w:val="009543D7"/>
    <w:rsid w:val="00960F94"/>
    <w:rsid w:val="00964651"/>
    <w:rsid w:val="0097335D"/>
    <w:rsid w:val="00975F0A"/>
    <w:rsid w:val="009767BB"/>
    <w:rsid w:val="009776DB"/>
    <w:rsid w:val="00977947"/>
    <w:rsid w:val="00981DD5"/>
    <w:rsid w:val="009902BB"/>
    <w:rsid w:val="009955B9"/>
    <w:rsid w:val="009969FD"/>
    <w:rsid w:val="00997761"/>
    <w:rsid w:val="009A41E5"/>
    <w:rsid w:val="009A5744"/>
    <w:rsid w:val="009A5883"/>
    <w:rsid w:val="009A629A"/>
    <w:rsid w:val="009B2B63"/>
    <w:rsid w:val="009B4308"/>
    <w:rsid w:val="009B5331"/>
    <w:rsid w:val="009B589C"/>
    <w:rsid w:val="009B5E65"/>
    <w:rsid w:val="009B6B51"/>
    <w:rsid w:val="009B6B99"/>
    <w:rsid w:val="009B7E14"/>
    <w:rsid w:val="009C1495"/>
    <w:rsid w:val="009C2546"/>
    <w:rsid w:val="009C2E24"/>
    <w:rsid w:val="009C4ADB"/>
    <w:rsid w:val="009C5EB8"/>
    <w:rsid w:val="009C69E2"/>
    <w:rsid w:val="009D2551"/>
    <w:rsid w:val="009D38FE"/>
    <w:rsid w:val="009E6815"/>
    <w:rsid w:val="009E6842"/>
    <w:rsid w:val="009F4B75"/>
    <w:rsid w:val="00A0069C"/>
    <w:rsid w:val="00A016C9"/>
    <w:rsid w:val="00A01B4D"/>
    <w:rsid w:val="00A0570A"/>
    <w:rsid w:val="00A13817"/>
    <w:rsid w:val="00A16907"/>
    <w:rsid w:val="00A20102"/>
    <w:rsid w:val="00A226AB"/>
    <w:rsid w:val="00A23560"/>
    <w:rsid w:val="00A25A8E"/>
    <w:rsid w:val="00A261AF"/>
    <w:rsid w:val="00A303FA"/>
    <w:rsid w:val="00A33CA2"/>
    <w:rsid w:val="00A35A85"/>
    <w:rsid w:val="00A4080D"/>
    <w:rsid w:val="00A42683"/>
    <w:rsid w:val="00A4292B"/>
    <w:rsid w:val="00A4487D"/>
    <w:rsid w:val="00A44ACB"/>
    <w:rsid w:val="00A460AC"/>
    <w:rsid w:val="00A61768"/>
    <w:rsid w:val="00A618D0"/>
    <w:rsid w:val="00A61BC1"/>
    <w:rsid w:val="00A62E6A"/>
    <w:rsid w:val="00A6770D"/>
    <w:rsid w:val="00A71C9C"/>
    <w:rsid w:val="00A721A5"/>
    <w:rsid w:val="00A721BF"/>
    <w:rsid w:val="00A74528"/>
    <w:rsid w:val="00A75A27"/>
    <w:rsid w:val="00A81E2A"/>
    <w:rsid w:val="00A8532D"/>
    <w:rsid w:val="00A85AA4"/>
    <w:rsid w:val="00A86FDD"/>
    <w:rsid w:val="00A9003E"/>
    <w:rsid w:val="00A94C82"/>
    <w:rsid w:val="00A95F02"/>
    <w:rsid w:val="00A968F1"/>
    <w:rsid w:val="00AA3DA6"/>
    <w:rsid w:val="00AA4C7B"/>
    <w:rsid w:val="00AA5314"/>
    <w:rsid w:val="00AA560B"/>
    <w:rsid w:val="00AA74C5"/>
    <w:rsid w:val="00AA779F"/>
    <w:rsid w:val="00AB148C"/>
    <w:rsid w:val="00AB397C"/>
    <w:rsid w:val="00AB3F97"/>
    <w:rsid w:val="00AB5218"/>
    <w:rsid w:val="00AB5638"/>
    <w:rsid w:val="00AB5EDF"/>
    <w:rsid w:val="00AC00E0"/>
    <w:rsid w:val="00AC0F67"/>
    <w:rsid w:val="00AC6BD2"/>
    <w:rsid w:val="00AC7F38"/>
    <w:rsid w:val="00AD34B3"/>
    <w:rsid w:val="00AD74FB"/>
    <w:rsid w:val="00AE14D1"/>
    <w:rsid w:val="00AE1BDB"/>
    <w:rsid w:val="00AE2362"/>
    <w:rsid w:val="00AE4297"/>
    <w:rsid w:val="00AE6C71"/>
    <w:rsid w:val="00AF11DE"/>
    <w:rsid w:val="00AF1F1E"/>
    <w:rsid w:val="00AF300E"/>
    <w:rsid w:val="00AF6716"/>
    <w:rsid w:val="00B00A56"/>
    <w:rsid w:val="00B0269A"/>
    <w:rsid w:val="00B11F0A"/>
    <w:rsid w:val="00B122F4"/>
    <w:rsid w:val="00B1386F"/>
    <w:rsid w:val="00B13C89"/>
    <w:rsid w:val="00B23F0B"/>
    <w:rsid w:val="00B25F35"/>
    <w:rsid w:val="00B30B53"/>
    <w:rsid w:val="00B3261F"/>
    <w:rsid w:val="00B349D9"/>
    <w:rsid w:val="00B34A0B"/>
    <w:rsid w:val="00B40BAF"/>
    <w:rsid w:val="00B45065"/>
    <w:rsid w:val="00B46E32"/>
    <w:rsid w:val="00B51DBC"/>
    <w:rsid w:val="00B536C9"/>
    <w:rsid w:val="00B60BEA"/>
    <w:rsid w:val="00B65225"/>
    <w:rsid w:val="00B656D6"/>
    <w:rsid w:val="00B70258"/>
    <w:rsid w:val="00B70343"/>
    <w:rsid w:val="00B7159F"/>
    <w:rsid w:val="00B740C3"/>
    <w:rsid w:val="00B764B1"/>
    <w:rsid w:val="00B814D0"/>
    <w:rsid w:val="00B842E3"/>
    <w:rsid w:val="00B905A0"/>
    <w:rsid w:val="00B910CA"/>
    <w:rsid w:val="00B96F3A"/>
    <w:rsid w:val="00BA070D"/>
    <w:rsid w:val="00BA3EA1"/>
    <w:rsid w:val="00BA5944"/>
    <w:rsid w:val="00BA636E"/>
    <w:rsid w:val="00BA682D"/>
    <w:rsid w:val="00BA6C41"/>
    <w:rsid w:val="00BA7F73"/>
    <w:rsid w:val="00BA7FDF"/>
    <w:rsid w:val="00BB046C"/>
    <w:rsid w:val="00BB1F8D"/>
    <w:rsid w:val="00BB2720"/>
    <w:rsid w:val="00BC056F"/>
    <w:rsid w:val="00BC075A"/>
    <w:rsid w:val="00BC177E"/>
    <w:rsid w:val="00BC293A"/>
    <w:rsid w:val="00BC36F3"/>
    <w:rsid w:val="00BC5025"/>
    <w:rsid w:val="00BC75B7"/>
    <w:rsid w:val="00BD30B6"/>
    <w:rsid w:val="00BD480D"/>
    <w:rsid w:val="00BD51C2"/>
    <w:rsid w:val="00BD71CB"/>
    <w:rsid w:val="00BE2DCF"/>
    <w:rsid w:val="00BE2E2B"/>
    <w:rsid w:val="00BE407E"/>
    <w:rsid w:val="00BE5CF4"/>
    <w:rsid w:val="00BF008F"/>
    <w:rsid w:val="00BF148E"/>
    <w:rsid w:val="00BF18EF"/>
    <w:rsid w:val="00BF7869"/>
    <w:rsid w:val="00C06CAA"/>
    <w:rsid w:val="00C16786"/>
    <w:rsid w:val="00C2495A"/>
    <w:rsid w:val="00C250C6"/>
    <w:rsid w:val="00C31BD4"/>
    <w:rsid w:val="00C33C5B"/>
    <w:rsid w:val="00C3425F"/>
    <w:rsid w:val="00C35EB0"/>
    <w:rsid w:val="00C40022"/>
    <w:rsid w:val="00C42740"/>
    <w:rsid w:val="00C5459F"/>
    <w:rsid w:val="00C5522A"/>
    <w:rsid w:val="00C60253"/>
    <w:rsid w:val="00C660CA"/>
    <w:rsid w:val="00C67479"/>
    <w:rsid w:val="00C71BBB"/>
    <w:rsid w:val="00C71E56"/>
    <w:rsid w:val="00C75ED6"/>
    <w:rsid w:val="00C8018B"/>
    <w:rsid w:val="00C80D3C"/>
    <w:rsid w:val="00C83403"/>
    <w:rsid w:val="00C864F6"/>
    <w:rsid w:val="00C934EC"/>
    <w:rsid w:val="00C96647"/>
    <w:rsid w:val="00CA01C0"/>
    <w:rsid w:val="00CA2E12"/>
    <w:rsid w:val="00CA4A5F"/>
    <w:rsid w:val="00CA50B8"/>
    <w:rsid w:val="00CA570B"/>
    <w:rsid w:val="00CA5D50"/>
    <w:rsid w:val="00CA7A47"/>
    <w:rsid w:val="00CB5331"/>
    <w:rsid w:val="00CC03B8"/>
    <w:rsid w:val="00CC640A"/>
    <w:rsid w:val="00CC71C3"/>
    <w:rsid w:val="00CD0A10"/>
    <w:rsid w:val="00CD3DDA"/>
    <w:rsid w:val="00CE06E6"/>
    <w:rsid w:val="00CE1AFB"/>
    <w:rsid w:val="00CE2151"/>
    <w:rsid w:val="00CE45E0"/>
    <w:rsid w:val="00CE5B3F"/>
    <w:rsid w:val="00CE6CDD"/>
    <w:rsid w:val="00CE7DE4"/>
    <w:rsid w:val="00CE7EA3"/>
    <w:rsid w:val="00CF2861"/>
    <w:rsid w:val="00CF2E1D"/>
    <w:rsid w:val="00D00057"/>
    <w:rsid w:val="00D01BC6"/>
    <w:rsid w:val="00D02FE8"/>
    <w:rsid w:val="00D0707A"/>
    <w:rsid w:val="00D11E5F"/>
    <w:rsid w:val="00D13F8A"/>
    <w:rsid w:val="00D14D7C"/>
    <w:rsid w:val="00D179DA"/>
    <w:rsid w:val="00D21583"/>
    <w:rsid w:val="00D21855"/>
    <w:rsid w:val="00D2287C"/>
    <w:rsid w:val="00D32647"/>
    <w:rsid w:val="00D32CE2"/>
    <w:rsid w:val="00D40C3B"/>
    <w:rsid w:val="00D41B2C"/>
    <w:rsid w:val="00D510D0"/>
    <w:rsid w:val="00D5210E"/>
    <w:rsid w:val="00D53586"/>
    <w:rsid w:val="00D547AD"/>
    <w:rsid w:val="00D65723"/>
    <w:rsid w:val="00D65FE6"/>
    <w:rsid w:val="00D67EC6"/>
    <w:rsid w:val="00D7304D"/>
    <w:rsid w:val="00D732A3"/>
    <w:rsid w:val="00D74D74"/>
    <w:rsid w:val="00D80AC3"/>
    <w:rsid w:val="00D827BE"/>
    <w:rsid w:val="00D82E5C"/>
    <w:rsid w:val="00D84D60"/>
    <w:rsid w:val="00D875D7"/>
    <w:rsid w:val="00D9123B"/>
    <w:rsid w:val="00D97A88"/>
    <w:rsid w:val="00DA1882"/>
    <w:rsid w:val="00DA36AE"/>
    <w:rsid w:val="00DA490F"/>
    <w:rsid w:val="00DA768B"/>
    <w:rsid w:val="00DB1219"/>
    <w:rsid w:val="00DB1FF0"/>
    <w:rsid w:val="00DB4038"/>
    <w:rsid w:val="00DC01FF"/>
    <w:rsid w:val="00DC122A"/>
    <w:rsid w:val="00DC2CC2"/>
    <w:rsid w:val="00DC41F7"/>
    <w:rsid w:val="00DD0274"/>
    <w:rsid w:val="00DD1162"/>
    <w:rsid w:val="00DD2703"/>
    <w:rsid w:val="00DD619B"/>
    <w:rsid w:val="00DD636D"/>
    <w:rsid w:val="00DD7D5E"/>
    <w:rsid w:val="00DD7F5D"/>
    <w:rsid w:val="00DE1F58"/>
    <w:rsid w:val="00DE3F21"/>
    <w:rsid w:val="00DE499E"/>
    <w:rsid w:val="00DE53DA"/>
    <w:rsid w:val="00DF0955"/>
    <w:rsid w:val="00DF1026"/>
    <w:rsid w:val="00DF118C"/>
    <w:rsid w:val="00DF3EA2"/>
    <w:rsid w:val="00E01CAC"/>
    <w:rsid w:val="00E051EA"/>
    <w:rsid w:val="00E12FEF"/>
    <w:rsid w:val="00E13D46"/>
    <w:rsid w:val="00E155CE"/>
    <w:rsid w:val="00E1731F"/>
    <w:rsid w:val="00E17EA9"/>
    <w:rsid w:val="00E30BB7"/>
    <w:rsid w:val="00E31A4F"/>
    <w:rsid w:val="00E375AB"/>
    <w:rsid w:val="00E42621"/>
    <w:rsid w:val="00E435C0"/>
    <w:rsid w:val="00E43972"/>
    <w:rsid w:val="00E44866"/>
    <w:rsid w:val="00E44895"/>
    <w:rsid w:val="00E452A1"/>
    <w:rsid w:val="00E47A41"/>
    <w:rsid w:val="00E503EC"/>
    <w:rsid w:val="00E5193C"/>
    <w:rsid w:val="00E52264"/>
    <w:rsid w:val="00E53B0E"/>
    <w:rsid w:val="00E54D44"/>
    <w:rsid w:val="00E56A2B"/>
    <w:rsid w:val="00E607FA"/>
    <w:rsid w:val="00E619E8"/>
    <w:rsid w:val="00E635F8"/>
    <w:rsid w:val="00E7358C"/>
    <w:rsid w:val="00E739A2"/>
    <w:rsid w:val="00E75933"/>
    <w:rsid w:val="00E77C0F"/>
    <w:rsid w:val="00E82685"/>
    <w:rsid w:val="00E847AF"/>
    <w:rsid w:val="00E8707D"/>
    <w:rsid w:val="00EA1332"/>
    <w:rsid w:val="00EA65DA"/>
    <w:rsid w:val="00EB0050"/>
    <w:rsid w:val="00EB3AA9"/>
    <w:rsid w:val="00EB5CC8"/>
    <w:rsid w:val="00EB7BEF"/>
    <w:rsid w:val="00EC1DFD"/>
    <w:rsid w:val="00ED0D06"/>
    <w:rsid w:val="00ED11D2"/>
    <w:rsid w:val="00ED6C86"/>
    <w:rsid w:val="00EE1A9A"/>
    <w:rsid w:val="00EE2031"/>
    <w:rsid w:val="00EE2FD5"/>
    <w:rsid w:val="00EE3BDA"/>
    <w:rsid w:val="00EF752E"/>
    <w:rsid w:val="00F03D67"/>
    <w:rsid w:val="00F0645C"/>
    <w:rsid w:val="00F06A88"/>
    <w:rsid w:val="00F1011D"/>
    <w:rsid w:val="00F10B13"/>
    <w:rsid w:val="00F15BEA"/>
    <w:rsid w:val="00F15F59"/>
    <w:rsid w:val="00F22614"/>
    <w:rsid w:val="00F2647E"/>
    <w:rsid w:val="00F34094"/>
    <w:rsid w:val="00F34E83"/>
    <w:rsid w:val="00F35E16"/>
    <w:rsid w:val="00F36CA5"/>
    <w:rsid w:val="00F410BB"/>
    <w:rsid w:val="00F41238"/>
    <w:rsid w:val="00F437FE"/>
    <w:rsid w:val="00F46A67"/>
    <w:rsid w:val="00F5176E"/>
    <w:rsid w:val="00F545D4"/>
    <w:rsid w:val="00F56A41"/>
    <w:rsid w:val="00F63621"/>
    <w:rsid w:val="00F64693"/>
    <w:rsid w:val="00F6469C"/>
    <w:rsid w:val="00F64785"/>
    <w:rsid w:val="00F649C8"/>
    <w:rsid w:val="00F657B4"/>
    <w:rsid w:val="00F65E6F"/>
    <w:rsid w:val="00F747CD"/>
    <w:rsid w:val="00F755D3"/>
    <w:rsid w:val="00F93216"/>
    <w:rsid w:val="00F941C5"/>
    <w:rsid w:val="00F943B3"/>
    <w:rsid w:val="00F959B9"/>
    <w:rsid w:val="00FA1AC6"/>
    <w:rsid w:val="00FA1D26"/>
    <w:rsid w:val="00FA247D"/>
    <w:rsid w:val="00FA27A5"/>
    <w:rsid w:val="00FA7C3B"/>
    <w:rsid w:val="00FA7EB8"/>
    <w:rsid w:val="00FB16D3"/>
    <w:rsid w:val="00FB1CBD"/>
    <w:rsid w:val="00FB5D48"/>
    <w:rsid w:val="00FC4E6B"/>
    <w:rsid w:val="00FC6375"/>
    <w:rsid w:val="00FD0137"/>
    <w:rsid w:val="00FD5FF2"/>
    <w:rsid w:val="00FE098A"/>
    <w:rsid w:val="00FF0DC2"/>
    <w:rsid w:val="00FF3EC4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57A"/>
    <w:pPr>
      <w:spacing w:line="360" w:lineRule="atLeast"/>
      <w:jc w:val="both"/>
    </w:pPr>
    <w:rPr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rsid w:val="00234333"/>
    <w:pPr>
      <w:spacing w:before="375" w:after="375" w:line="240" w:lineRule="auto"/>
      <w:jc w:val="center"/>
      <w:outlineLvl w:val="0"/>
    </w:pPr>
    <w:rPr>
      <w:rFonts w:ascii="Arial" w:hAnsi="Arial" w:cs="Arial"/>
      <w:b/>
      <w:bCs/>
      <w:kern w:val="36"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99"/>
    <w:qFormat/>
    <w:rsid w:val="00234333"/>
    <w:pPr>
      <w:spacing w:before="45" w:after="45" w:line="240" w:lineRule="auto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 w:eastAsia="en-US"/>
    </w:rPr>
  </w:style>
  <w:style w:type="paragraph" w:styleId="3">
    <w:name w:val="heading 3"/>
    <w:basedOn w:val="a"/>
    <w:link w:val="30"/>
    <w:uiPriority w:val="99"/>
    <w:qFormat/>
    <w:rsid w:val="00234333"/>
    <w:pPr>
      <w:pBdr>
        <w:bottom w:val="single" w:sz="6" w:space="0" w:color="808080"/>
      </w:pBdr>
      <w:shd w:val="clear" w:color="auto" w:fill="C0C0C0"/>
      <w:spacing w:after="45" w:line="240" w:lineRule="auto"/>
      <w:jc w:val="center"/>
      <w:outlineLvl w:val="2"/>
    </w:pPr>
    <w:rPr>
      <w:rFonts w:ascii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693"/>
    <w:rPr>
      <w:rFonts w:ascii="Cambria" w:hAnsi="Cambria" w:cs="Times New Roman"/>
      <w:b/>
      <w:kern w:val="32"/>
      <w:sz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4693"/>
    <w:rPr>
      <w:rFonts w:ascii="Cambria" w:hAnsi="Cambria" w:cs="Times New Roman"/>
      <w:b/>
      <w:i/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4693"/>
    <w:rPr>
      <w:rFonts w:ascii="Cambria" w:hAnsi="Cambria" w:cs="Times New Roman"/>
      <w:b/>
      <w:sz w:val="26"/>
      <w:lang w:eastAsia="zh-CN"/>
    </w:rPr>
  </w:style>
  <w:style w:type="paragraph" w:styleId="a3">
    <w:name w:val="header"/>
    <w:basedOn w:val="a"/>
    <w:link w:val="a4"/>
    <w:uiPriority w:val="99"/>
    <w:rsid w:val="00F646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64693"/>
    <w:rPr>
      <w:rFonts w:cs="Times New Roman"/>
      <w:sz w:val="28"/>
      <w:lang w:eastAsia="zh-CN"/>
    </w:rPr>
  </w:style>
  <w:style w:type="paragraph" w:styleId="a5">
    <w:name w:val="Balloon Text"/>
    <w:basedOn w:val="a"/>
    <w:link w:val="a6"/>
    <w:uiPriority w:val="99"/>
    <w:semiHidden/>
    <w:rsid w:val="00E77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4693"/>
    <w:rPr>
      <w:rFonts w:ascii="Tahoma" w:hAnsi="Tahoma" w:cs="Times New Roman"/>
      <w:sz w:val="16"/>
      <w:lang w:eastAsia="zh-CN"/>
    </w:rPr>
  </w:style>
  <w:style w:type="character" w:customStyle="1" w:styleId="s101">
    <w:name w:val="s_101"/>
    <w:uiPriority w:val="99"/>
    <w:rsid w:val="00A0570A"/>
    <w:rPr>
      <w:b/>
      <w:color w:val="000080"/>
      <w:u w:val="none"/>
      <w:effect w:val="none"/>
    </w:rPr>
  </w:style>
  <w:style w:type="paragraph" w:styleId="a7">
    <w:name w:val="footer"/>
    <w:basedOn w:val="a"/>
    <w:link w:val="a8"/>
    <w:uiPriority w:val="99"/>
    <w:rsid w:val="00F646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64693"/>
    <w:rPr>
      <w:rFonts w:cs="Times New Roman"/>
      <w:sz w:val="28"/>
      <w:lang w:eastAsia="zh-CN"/>
    </w:rPr>
  </w:style>
  <w:style w:type="character" w:styleId="a9">
    <w:name w:val="page number"/>
    <w:basedOn w:val="a0"/>
    <w:uiPriority w:val="99"/>
    <w:rsid w:val="00F64693"/>
    <w:rPr>
      <w:rFonts w:cs="Times New Roman"/>
    </w:rPr>
  </w:style>
  <w:style w:type="character" w:styleId="aa">
    <w:name w:val="footnote reference"/>
    <w:basedOn w:val="a0"/>
    <w:uiPriority w:val="99"/>
    <w:rsid w:val="00F64693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rsid w:val="00F64693"/>
    <w:pPr>
      <w:spacing w:line="240" w:lineRule="auto"/>
      <w:jc w:val="left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F64693"/>
    <w:rPr>
      <w:rFonts w:cs="Times New Roman"/>
      <w:sz w:val="20"/>
      <w:lang w:eastAsia="zh-CN"/>
    </w:rPr>
  </w:style>
  <w:style w:type="paragraph" w:customStyle="1" w:styleId="ConsTitle">
    <w:name w:val="ConsTitle"/>
    <w:uiPriority w:val="99"/>
    <w:rsid w:val="00A0570A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B65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annotation reference"/>
    <w:basedOn w:val="a0"/>
    <w:uiPriority w:val="99"/>
    <w:semiHidden/>
    <w:rsid w:val="00BE407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BE40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64693"/>
    <w:rPr>
      <w:rFonts w:cs="Times New Roman"/>
      <w:sz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rsid w:val="00BE40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64693"/>
    <w:rPr>
      <w:b/>
    </w:rPr>
  </w:style>
  <w:style w:type="character" w:styleId="af2">
    <w:name w:val="Hyperlink"/>
    <w:basedOn w:val="a0"/>
    <w:uiPriority w:val="99"/>
    <w:rsid w:val="00326E3D"/>
    <w:rPr>
      <w:rFonts w:cs="Times New Roman"/>
      <w:color w:val="0000FF"/>
      <w:u w:val="single"/>
    </w:rPr>
  </w:style>
  <w:style w:type="paragraph" w:styleId="af3">
    <w:name w:val="Normal (Web)"/>
    <w:aliases w:val="Обычный (Web)"/>
    <w:basedOn w:val="a"/>
    <w:uiPriority w:val="99"/>
    <w:rsid w:val="00234333"/>
    <w:pPr>
      <w:spacing w:before="45" w:after="45" w:line="240" w:lineRule="auto"/>
      <w:jc w:val="left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uiPriority w:val="99"/>
    <w:rsid w:val="00234333"/>
    <w:pPr>
      <w:spacing w:before="45" w:after="45" w:line="240" w:lineRule="auto"/>
      <w:jc w:val="left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uiPriority w:val="99"/>
    <w:rsid w:val="00234333"/>
    <w:pPr>
      <w:spacing w:before="45" w:after="45" w:line="240" w:lineRule="auto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uiPriority w:val="99"/>
    <w:rsid w:val="00234333"/>
    <w:pPr>
      <w:pBdr>
        <w:bottom w:val="single" w:sz="8" w:space="0" w:color="000000"/>
      </w:pBdr>
      <w:spacing w:before="375" w:after="150" w:line="240" w:lineRule="auto"/>
      <w:jc w:val="left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uiPriority w:val="99"/>
    <w:rsid w:val="00234333"/>
    <w:pPr>
      <w:spacing w:after="150" w:line="240" w:lineRule="auto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uiPriority w:val="99"/>
    <w:rsid w:val="00234333"/>
    <w:pPr>
      <w:spacing w:before="45" w:after="45" w:line="240" w:lineRule="auto"/>
      <w:jc w:val="left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uiPriority w:val="99"/>
    <w:rsid w:val="00234333"/>
    <w:rPr>
      <w:sz w:val="9"/>
    </w:rPr>
  </w:style>
  <w:style w:type="paragraph" w:customStyle="1" w:styleId="footnote">
    <w:name w:val="footnote"/>
    <w:basedOn w:val="a"/>
    <w:uiPriority w:val="99"/>
    <w:rsid w:val="00234333"/>
    <w:pPr>
      <w:spacing w:after="105" w:line="240" w:lineRule="auto"/>
      <w:ind w:left="367"/>
      <w:jc w:val="left"/>
    </w:pPr>
    <w:rPr>
      <w:rFonts w:ascii="Arial" w:hAnsi="Arial" w:cs="Arial"/>
      <w:sz w:val="9"/>
      <w:szCs w:val="9"/>
      <w:lang w:val="en-US" w:eastAsia="en-US"/>
    </w:rPr>
  </w:style>
  <w:style w:type="paragraph" w:customStyle="1" w:styleId="af4">
    <w:name w:val="Стиль"/>
    <w:basedOn w:val="a"/>
    <w:rsid w:val="006114BD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Гипертекстовая ссылка"/>
    <w:uiPriority w:val="99"/>
    <w:rsid w:val="009C2E24"/>
    <w:rPr>
      <w:color w:val="106BBE"/>
    </w:rPr>
  </w:style>
  <w:style w:type="paragraph" w:customStyle="1" w:styleId="af6">
    <w:name w:val="Комментарий"/>
    <w:basedOn w:val="a"/>
    <w:next w:val="a"/>
    <w:uiPriority w:val="99"/>
    <w:rsid w:val="00505662"/>
    <w:pPr>
      <w:autoSpaceDE w:val="0"/>
      <w:autoSpaceDN w:val="0"/>
      <w:adjustRightInd w:val="0"/>
      <w:spacing w:before="75" w:line="240" w:lineRule="auto"/>
    </w:pPr>
    <w:rPr>
      <w:rFonts w:ascii="Arial" w:hAnsi="Arial" w:cs="Times New Roman"/>
      <w:color w:val="353842"/>
      <w:sz w:val="24"/>
      <w:szCs w:val="24"/>
      <w:shd w:val="clear" w:color="auto" w:fill="F0F0F0"/>
      <w:lang w:eastAsia="ru-RU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505662"/>
    <w:pPr>
      <w:spacing w:before="0"/>
    </w:pPr>
    <w:rPr>
      <w:i/>
      <w:iCs/>
    </w:rPr>
  </w:style>
  <w:style w:type="table" w:styleId="af8">
    <w:name w:val="Table Grid"/>
    <w:basedOn w:val="a1"/>
    <w:uiPriority w:val="39"/>
    <w:locked/>
    <w:rsid w:val="006643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Plain Text"/>
    <w:basedOn w:val="a"/>
    <w:link w:val="afa"/>
    <w:uiPriority w:val="99"/>
    <w:unhideWhenUsed/>
    <w:rsid w:val="00D9123B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locked/>
    <w:rsid w:val="00D9123B"/>
    <w:rPr>
      <w:rFonts w:ascii="Consolas" w:hAnsi="Consolas" w:cs="Times New Roman"/>
      <w:sz w:val="21"/>
      <w:lang w:eastAsia="en-US"/>
    </w:rPr>
  </w:style>
  <w:style w:type="paragraph" w:customStyle="1" w:styleId="ConsNonformat">
    <w:name w:val="ConsNonformat"/>
    <w:rsid w:val="00E54D44"/>
    <w:pPr>
      <w:widowControl w:val="0"/>
      <w:snapToGrid w:val="0"/>
    </w:pPr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017_частично действующая редакция</Статус_x0020_документа>
    <_EndDate xmlns="http://schemas.microsoft.com/sharepoint/v3/fields">18.06.2020</_En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49D5B71-1318-4DBA-B5FB-2C311102668D}"/>
</file>

<file path=customXml/itemProps2.xml><?xml version="1.0" encoding="utf-8"?>
<ds:datastoreItem xmlns:ds="http://schemas.openxmlformats.org/officeDocument/2006/customXml" ds:itemID="{4814C5B1-C25B-49F5-ACED-85B1D8F787F7}"/>
</file>

<file path=customXml/itemProps3.xml><?xml version="1.0" encoding="utf-8"?>
<ds:datastoreItem xmlns:ds="http://schemas.openxmlformats.org/officeDocument/2006/customXml" ds:itemID="{FB14F5B4-6C50-42AB-8753-AE9EEF89A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4</DocSecurity>
  <Lines>30</Lines>
  <Paragraphs>8</Paragraphs>
  <ScaleCrop>false</ScaleCrop>
  <Company>TI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ZivotkevichTI</dc:creator>
  <cp:lastModifiedBy>malyhina</cp:lastModifiedBy>
  <cp:revision>2</cp:revision>
  <cp:lastPrinted>2020-05-18T13:03:00Z</cp:lastPrinted>
  <dcterms:created xsi:type="dcterms:W3CDTF">2020-06-19T06:42:00Z</dcterms:created>
  <dcterms:modified xsi:type="dcterms:W3CDTF">2020-06-19T06:42:00Z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ContentType">
    <vt:lpwstr>Документ</vt:lpwstr>
  </property>
  <property fmtid="{D5CDD505-2E9C-101B-9397-08002B2CF9AE}" pid="4" name="Статус">
    <vt:lpwstr>В работе</vt:lpwstr>
  </property>
  <property fmtid="{D5CDD505-2E9C-101B-9397-08002B2CF9AE}" pid="5" name="ContentTypeId">
    <vt:lpwstr>0x0101000A208CA240C4E143B0AB8415F7D7A4C9</vt:lpwstr>
  </property>
</Properties>
</file>