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D7" w:rsidRPr="009401AB" w:rsidRDefault="004D4FD7" w:rsidP="0012202B">
      <w:pPr>
        <w:spacing w:line="240" w:lineRule="auto"/>
        <w:rPr>
          <w:rFonts w:ascii="Times New Roman" w:hAnsi="Times New Roman" w:cs="Times New Roman"/>
        </w:rPr>
      </w:pPr>
      <w:bookmarkStart w:id="0" w:name="_GoBack"/>
      <w:bookmarkEnd w:id="0"/>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9401AB" w:rsidRDefault="004D4FD7" w:rsidP="0012202B">
      <w:pPr>
        <w:spacing w:line="240" w:lineRule="auto"/>
        <w:rPr>
          <w:rFonts w:ascii="Times New Roman" w:hAnsi="Times New Roman" w:cs="Times New Roman"/>
        </w:rPr>
      </w:pPr>
    </w:p>
    <w:p w:rsidR="004D4FD7" w:rsidRPr="00DF3EA2" w:rsidRDefault="004D4FD7" w:rsidP="00697BAE">
      <w:pPr>
        <w:widowControl w:val="0"/>
        <w:autoSpaceDE w:val="0"/>
        <w:autoSpaceDN w:val="0"/>
        <w:adjustRightInd w:val="0"/>
        <w:spacing w:line="240" w:lineRule="auto"/>
        <w:jc w:val="center"/>
        <w:rPr>
          <w:b/>
          <w:bCs/>
        </w:rPr>
      </w:pPr>
      <w:r w:rsidRPr="00DF3EA2">
        <w:rPr>
          <w:b/>
          <w:bCs/>
        </w:rPr>
        <w:t xml:space="preserve">Изменения и дополнения № </w:t>
      </w:r>
      <w:r>
        <w:rPr>
          <w:b/>
          <w:bCs/>
        </w:rPr>
        <w:t>14</w:t>
      </w:r>
    </w:p>
    <w:p w:rsidR="004D4FD7" w:rsidRPr="00194639" w:rsidRDefault="004D4FD7" w:rsidP="00697BAE">
      <w:pPr>
        <w:widowControl w:val="0"/>
        <w:autoSpaceDE w:val="0"/>
        <w:autoSpaceDN w:val="0"/>
        <w:adjustRightInd w:val="0"/>
        <w:spacing w:line="240" w:lineRule="auto"/>
        <w:jc w:val="center"/>
        <w:rPr>
          <w:b/>
          <w:bCs/>
        </w:rPr>
      </w:pPr>
      <w:r w:rsidRPr="00194639">
        <w:rPr>
          <w:b/>
          <w:bCs/>
        </w:rPr>
        <w:t xml:space="preserve">в Правила доверительного управления                                                         Закрытым паевым инвестиционным фондом недвижимости </w:t>
      </w:r>
      <w:r>
        <w:rPr>
          <w:b/>
          <w:bCs/>
        </w:rPr>
        <w:t xml:space="preserve">                      </w:t>
      </w:r>
      <w:r w:rsidRPr="00194639">
        <w:rPr>
          <w:b/>
          <w:bCs/>
        </w:rPr>
        <w:t>«АФМ. СтройИнвест» под управлением Общества с ограниченной ответственностью «АктивФинансМенеджмент»</w:t>
      </w:r>
    </w:p>
    <w:p w:rsidR="004D4FD7" w:rsidRDefault="004D4FD7" w:rsidP="00697BAE">
      <w:pPr>
        <w:spacing w:line="240" w:lineRule="auto"/>
        <w:jc w:val="center"/>
        <w:rPr>
          <w:b/>
          <w:bCs/>
        </w:rPr>
      </w:pPr>
    </w:p>
    <w:p w:rsidR="004D4FD7" w:rsidRPr="00697BAE" w:rsidRDefault="004D4FD7" w:rsidP="00697BAE">
      <w:pPr>
        <w:spacing w:line="240" w:lineRule="auto"/>
        <w:jc w:val="center"/>
        <w:rPr>
          <w:sz w:val="24"/>
          <w:szCs w:val="24"/>
        </w:rPr>
      </w:pPr>
      <w:r w:rsidRPr="00697BAE">
        <w:rPr>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Pr="00697BAE">
          <w:rPr>
            <w:sz w:val="24"/>
            <w:szCs w:val="24"/>
          </w:rPr>
          <w:t>2002 г</w:t>
        </w:r>
      </w:smartTag>
      <w:r w:rsidRPr="00697BAE">
        <w:rPr>
          <w:sz w:val="24"/>
          <w:szCs w:val="24"/>
        </w:rPr>
        <w:t>. № 21-000-1-00083, выданная Федеральной службой по финансовым рынкам, Правила зарегистрированы ФСФР России 23.12.2008 г. за № 1329-75409876)</w:t>
      </w:r>
    </w:p>
    <w:p w:rsidR="004D4FD7" w:rsidRPr="009401AB" w:rsidRDefault="004D4FD7" w:rsidP="0012202B">
      <w:pPr>
        <w:keepNext/>
        <w:widowControl w:val="0"/>
        <w:suppressLineNumbers/>
        <w:suppressAutoHyphens/>
        <w:autoSpaceDE w:val="0"/>
        <w:autoSpaceDN w:val="0"/>
        <w:adjustRightInd w:val="0"/>
        <w:spacing w:line="240" w:lineRule="auto"/>
        <w:jc w:val="center"/>
        <w:rPr>
          <w:b/>
          <w:bCs/>
        </w:rPr>
      </w:pPr>
    </w:p>
    <w:p w:rsidR="004D4FD7" w:rsidRPr="00A25A8E" w:rsidRDefault="004D4FD7" w:rsidP="00697BAE">
      <w:pPr>
        <w:keepNext/>
        <w:widowControl w:val="0"/>
        <w:suppressLineNumbers/>
        <w:suppressAutoHyphens/>
        <w:autoSpaceDE w:val="0"/>
        <w:autoSpaceDN w:val="0"/>
        <w:adjustRightInd w:val="0"/>
        <w:spacing w:line="240" w:lineRule="auto"/>
        <w:rPr>
          <w:sz w:val="24"/>
          <w:szCs w:val="24"/>
        </w:rPr>
      </w:pPr>
      <w:r w:rsidRPr="00A25A8E">
        <w:rPr>
          <w:sz w:val="24"/>
          <w:szCs w:val="24"/>
        </w:rPr>
        <w:t xml:space="preserve">Изложить Правила доверительного управления </w:t>
      </w:r>
      <w:r>
        <w:rPr>
          <w:sz w:val="24"/>
          <w:szCs w:val="24"/>
        </w:rPr>
        <w:t>Закрытым</w:t>
      </w:r>
      <w:r w:rsidRPr="00A25A8E">
        <w:rPr>
          <w:sz w:val="24"/>
          <w:szCs w:val="24"/>
        </w:rPr>
        <w:t xml:space="preserve"> паевым инвестиционным фондом </w:t>
      </w:r>
      <w:r>
        <w:rPr>
          <w:sz w:val="24"/>
          <w:szCs w:val="24"/>
        </w:rPr>
        <w:t>недвижимости</w:t>
      </w:r>
      <w:r w:rsidRPr="00A25A8E">
        <w:rPr>
          <w:sz w:val="24"/>
          <w:szCs w:val="24"/>
        </w:rPr>
        <w:t xml:space="preserve"> «АФМ. </w:t>
      </w:r>
      <w:r>
        <w:rPr>
          <w:sz w:val="24"/>
          <w:szCs w:val="24"/>
        </w:rPr>
        <w:t>СтройИнвест</w:t>
      </w:r>
      <w:r w:rsidRPr="00A25A8E">
        <w:rPr>
          <w:sz w:val="24"/>
          <w:szCs w:val="24"/>
        </w:rPr>
        <w:t>» в следующей редакции:</w:t>
      </w:r>
    </w:p>
    <w:p w:rsidR="004D4FD7" w:rsidRPr="009401AB" w:rsidRDefault="004D4FD7" w:rsidP="0012202B">
      <w:pPr>
        <w:keepNext/>
        <w:widowControl w:val="0"/>
        <w:suppressLineNumbers/>
        <w:suppressAutoHyphens/>
        <w:autoSpaceDE w:val="0"/>
        <w:autoSpaceDN w:val="0"/>
        <w:adjustRightInd w:val="0"/>
        <w:spacing w:line="240" w:lineRule="auto"/>
        <w:jc w:val="center"/>
        <w:rPr>
          <w:b/>
          <w:bCs/>
        </w:rPr>
      </w:pPr>
    </w:p>
    <w:p w:rsidR="004D4FD7" w:rsidRPr="009401AB" w:rsidRDefault="004D4FD7" w:rsidP="00BE2DCF">
      <w:pPr>
        <w:ind w:firstLine="709"/>
        <w:rPr>
          <w:rFonts w:ascii="Times New Roman" w:hAnsi="Times New Roman" w:cs="Times New Roman"/>
          <w:sz w:val="24"/>
          <w:szCs w:val="24"/>
        </w:rPr>
      </w:pPr>
    </w:p>
    <w:p w:rsidR="004D4FD7" w:rsidRPr="009401AB" w:rsidRDefault="004D4FD7" w:rsidP="00BE2DCF">
      <w:pPr>
        <w:jc w:val="center"/>
        <w:rPr>
          <w:sz w:val="24"/>
          <w:szCs w:val="24"/>
        </w:rPr>
      </w:pPr>
      <w:r w:rsidRPr="009401AB">
        <w:rPr>
          <w:sz w:val="24"/>
          <w:szCs w:val="24"/>
        </w:rPr>
        <w:t>I. Общие положения</w:t>
      </w:r>
    </w:p>
    <w:p w:rsidR="004D4FD7" w:rsidRPr="009401AB" w:rsidRDefault="004D4FD7" w:rsidP="00BE2DCF">
      <w:pPr>
        <w:rPr>
          <w:sz w:val="24"/>
          <w:szCs w:val="24"/>
        </w:rPr>
      </w:pPr>
    </w:p>
    <w:p w:rsidR="004D4FD7" w:rsidRPr="009401AB" w:rsidRDefault="004D4FD7" w:rsidP="00BE2DCF">
      <w:pPr>
        <w:tabs>
          <w:tab w:val="left" w:pos="9072"/>
        </w:tabs>
        <w:spacing w:line="240" w:lineRule="auto"/>
        <w:ind w:firstLine="567"/>
        <w:rPr>
          <w:sz w:val="24"/>
          <w:szCs w:val="24"/>
        </w:rPr>
      </w:pPr>
      <w:r w:rsidRPr="009401AB">
        <w:rPr>
          <w:sz w:val="24"/>
          <w:szCs w:val="24"/>
        </w:rPr>
        <w:t xml:space="preserve">1. Полное название паевого инвестиционного фонда: Закрытый паевой инвестиционный фонд недвижимости «АФМ. </w:t>
      </w:r>
      <w:r>
        <w:rPr>
          <w:sz w:val="24"/>
          <w:szCs w:val="24"/>
        </w:rPr>
        <w:t>СтройИнвест</w:t>
      </w:r>
      <w:r w:rsidRPr="009401AB">
        <w:rPr>
          <w:sz w:val="24"/>
          <w:szCs w:val="24"/>
        </w:rPr>
        <w:t>»  (далее   - фонд).</w:t>
      </w:r>
    </w:p>
    <w:p w:rsidR="004D4FD7" w:rsidRPr="009401AB" w:rsidRDefault="004D4FD7" w:rsidP="00BE2DCF">
      <w:pPr>
        <w:widowControl w:val="0"/>
        <w:autoSpaceDE w:val="0"/>
        <w:autoSpaceDN w:val="0"/>
        <w:adjustRightInd w:val="0"/>
        <w:spacing w:line="240" w:lineRule="auto"/>
        <w:ind w:firstLine="567"/>
        <w:rPr>
          <w:sz w:val="24"/>
          <w:szCs w:val="24"/>
        </w:rPr>
      </w:pPr>
      <w:r w:rsidRPr="009401AB">
        <w:rPr>
          <w:sz w:val="24"/>
          <w:szCs w:val="24"/>
        </w:rPr>
        <w:t xml:space="preserve">2. Краткое название фонда: ЗПИФ недвижимости «АФМ. </w:t>
      </w:r>
      <w:r>
        <w:rPr>
          <w:sz w:val="24"/>
          <w:szCs w:val="24"/>
        </w:rPr>
        <w:t>СтройИнвест</w:t>
      </w:r>
      <w:r w:rsidRPr="009401AB">
        <w:rPr>
          <w:sz w:val="24"/>
          <w:szCs w:val="24"/>
        </w:rPr>
        <w:t>».</w:t>
      </w:r>
    </w:p>
    <w:p w:rsidR="004D4FD7" w:rsidRPr="009401AB" w:rsidRDefault="004D4FD7" w:rsidP="00BE2DCF">
      <w:pPr>
        <w:tabs>
          <w:tab w:val="left" w:pos="9072"/>
        </w:tabs>
        <w:spacing w:line="240" w:lineRule="auto"/>
        <w:ind w:firstLine="567"/>
        <w:rPr>
          <w:sz w:val="24"/>
          <w:szCs w:val="24"/>
        </w:rPr>
      </w:pPr>
      <w:r w:rsidRPr="009401AB">
        <w:rPr>
          <w:sz w:val="24"/>
          <w:szCs w:val="24"/>
        </w:rPr>
        <w:t>3. Тип фонда - закрытый.</w:t>
      </w:r>
    </w:p>
    <w:p w:rsidR="004D4FD7" w:rsidRPr="009401AB" w:rsidRDefault="004D4FD7" w:rsidP="00BE2DCF">
      <w:pPr>
        <w:tabs>
          <w:tab w:val="left" w:pos="9072"/>
        </w:tabs>
        <w:spacing w:line="240" w:lineRule="auto"/>
        <w:ind w:firstLine="567"/>
        <w:rPr>
          <w:sz w:val="24"/>
          <w:szCs w:val="24"/>
        </w:rPr>
      </w:pPr>
      <w:r w:rsidRPr="009401AB">
        <w:rPr>
          <w:sz w:val="24"/>
          <w:szCs w:val="24"/>
        </w:rPr>
        <w:t>4. Полное фирменное наименование управляющей компании фонда: Общество с ограниченной ответственностью «АктивФинансМенеджмент» (далее - управляющая компания).</w:t>
      </w:r>
    </w:p>
    <w:p w:rsidR="004D4FD7" w:rsidRPr="009401AB" w:rsidRDefault="004D4FD7" w:rsidP="00BE2DCF">
      <w:pPr>
        <w:widowControl w:val="0"/>
        <w:autoSpaceDE w:val="0"/>
        <w:autoSpaceDN w:val="0"/>
        <w:adjustRightInd w:val="0"/>
        <w:spacing w:line="240" w:lineRule="auto"/>
        <w:ind w:firstLine="567"/>
        <w:rPr>
          <w:sz w:val="24"/>
          <w:szCs w:val="24"/>
        </w:rPr>
      </w:pPr>
      <w:r w:rsidRPr="009401AB">
        <w:rPr>
          <w:sz w:val="24"/>
          <w:szCs w:val="24"/>
        </w:rPr>
        <w:t xml:space="preserve">5. Место нахождения управляющей компании: </w:t>
      </w:r>
      <w:smartTag w:uri="urn:schemas-microsoft-com:office:smarttags" w:element="metricconverter">
        <w:smartTagPr>
          <w:attr w:name="ProductID" w:val="460036, г"/>
        </w:smartTagPr>
        <w:r w:rsidRPr="009401AB">
          <w:rPr>
            <w:sz w:val="24"/>
            <w:szCs w:val="24"/>
          </w:rPr>
          <w:t>460001, г</w:t>
        </w:r>
      </w:smartTag>
      <w:r w:rsidRPr="009401AB">
        <w:rPr>
          <w:sz w:val="24"/>
          <w:szCs w:val="24"/>
        </w:rPr>
        <w:t>. Оренбург, ул. Чкалова, д. 43а.</w:t>
      </w:r>
    </w:p>
    <w:p w:rsidR="004D4FD7" w:rsidRPr="009401AB" w:rsidRDefault="004D4FD7" w:rsidP="00BE2DCF">
      <w:pPr>
        <w:widowControl w:val="0"/>
        <w:autoSpaceDE w:val="0"/>
        <w:autoSpaceDN w:val="0"/>
        <w:adjustRightInd w:val="0"/>
        <w:spacing w:line="240" w:lineRule="auto"/>
        <w:ind w:firstLine="567"/>
        <w:rPr>
          <w:sz w:val="24"/>
          <w:szCs w:val="24"/>
        </w:rPr>
      </w:pPr>
      <w:r w:rsidRPr="009401AB">
        <w:rPr>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460036, г"/>
        </w:smartTagPr>
        <w:r w:rsidRPr="009401AB">
          <w:rPr>
            <w:sz w:val="24"/>
            <w:szCs w:val="24"/>
          </w:rPr>
          <w:t>2002 г</w:t>
        </w:r>
      </w:smartTag>
      <w:r w:rsidRPr="009401AB">
        <w:rPr>
          <w:sz w:val="24"/>
          <w:szCs w:val="24"/>
        </w:rPr>
        <w:t>. № 21-000-1-00083, предоставлен-ная Федеральной службой по финансовым рынкам.</w:t>
      </w:r>
    </w:p>
    <w:p w:rsidR="004D4FD7" w:rsidRPr="009401AB" w:rsidRDefault="004D4FD7" w:rsidP="00D04E1A">
      <w:pPr>
        <w:tabs>
          <w:tab w:val="left" w:pos="9072"/>
        </w:tabs>
        <w:spacing w:line="240" w:lineRule="auto"/>
        <w:rPr>
          <w:sz w:val="24"/>
          <w:szCs w:val="24"/>
        </w:rPr>
      </w:pPr>
      <w:r w:rsidRPr="00D04E1A">
        <w:rPr>
          <w:sz w:val="24"/>
          <w:szCs w:val="24"/>
        </w:rPr>
        <w:t xml:space="preserve">          </w:t>
      </w:r>
      <w:r w:rsidRPr="009401AB">
        <w:rPr>
          <w:sz w:val="24"/>
          <w:szCs w:val="24"/>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4D4FD7" w:rsidRPr="009401AB" w:rsidRDefault="004D4FD7" w:rsidP="00BE2DCF">
      <w:pPr>
        <w:widowControl w:val="0"/>
        <w:autoSpaceDE w:val="0"/>
        <w:autoSpaceDN w:val="0"/>
        <w:adjustRightInd w:val="0"/>
        <w:spacing w:line="240" w:lineRule="auto"/>
        <w:ind w:firstLine="567"/>
        <w:rPr>
          <w:sz w:val="24"/>
          <w:szCs w:val="24"/>
        </w:rPr>
      </w:pPr>
      <w:r w:rsidRPr="009401AB">
        <w:rPr>
          <w:sz w:val="24"/>
          <w:szCs w:val="24"/>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460036, г"/>
        </w:smartTagPr>
        <w:r w:rsidRPr="009401AB">
          <w:rPr>
            <w:sz w:val="24"/>
            <w:szCs w:val="24"/>
          </w:rPr>
          <w:t>125167, г</w:t>
        </w:r>
      </w:smartTag>
      <w:r w:rsidRPr="009401AB">
        <w:rPr>
          <w:sz w:val="24"/>
          <w:szCs w:val="24"/>
        </w:rPr>
        <w:t>. Москва, ул. Восьмого марта 4-я, д. 6А.</w:t>
      </w:r>
    </w:p>
    <w:p w:rsidR="004D4FD7" w:rsidRPr="009401AB" w:rsidRDefault="004D4FD7" w:rsidP="00D04E1A">
      <w:pPr>
        <w:tabs>
          <w:tab w:val="left" w:pos="9072"/>
        </w:tabs>
        <w:spacing w:line="240" w:lineRule="auto"/>
        <w:rPr>
          <w:sz w:val="24"/>
          <w:szCs w:val="24"/>
        </w:rPr>
      </w:pPr>
      <w:r w:rsidRPr="00D04E1A">
        <w:rPr>
          <w:sz w:val="24"/>
          <w:szCs w:val="24"/>
        </w:rPr>
        <w:t xml:space="preserve">          </w:t>
      </w:r>
      <w:r w:rsidRPr="009401AB">
        <w:rPr>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w:t>
      </w:r>
      <w:r w:rsidRPr="009401AB">
        <w:rPr>
          <w:sz w:val="24"/>
          <w:szCs w:val="24"/>
        </w:rPr>
        <w:lastRenderedPageBreak/>
        <w:t xml:space="preserve">негосударственных пенсионных фондов от «08» августа </w:t>
      </w:r>
      <w:smartTag w:uri="urn:schemas-microsoft-com:office:smarttags" w:element="metricconverter">
        <w:smartTagPr>
          <w:attr w:name="ProductID" w:val="460036, г"/>
        </w:smartTagPr>
        <w:r w:rsidRPr="009401AB">
          <w:rPr>
            <w:sz w:val="24"/>
            <w:szCs w:val="24"/>
          </w:rPr>
          <w:t>1996 г</w:t>
        </w:r>
      </w:smartTag>
      <w:r w:rsidRPr="009401AB">
        <w:rPr>
          <w:sz w:val="24"/>
          <w:szCs w:val="24"/>
        </w:rPr>
        <w:t>. № 22-000-1-00001, предоставленная Федеральной службой по финансовым рынкам.</w:t>
      </w:r>
    </w:p>
    <w:p w:rsidR="004D4FD7" w:rsidRPr="009401AB" w:rsidRDefault="004D4FD7" w:rsidP="00BE2DCF">
      <w:pPr>
        <w:tabs>
          <w:tab w:val="left" w:pos="9072"/>
        </w:tabs>
        <w:spacing w:line="240" w:lineRule="auto"/>
        <w:ind w:firstLine="709"/>
        <w:rPr>
          <w:sz w:val="24"/>
          <w:szCs w:val="24"/>
        </w:rPr>
      </w:pPr>
      <w:r w:rsidRPr="009401AB">
        <w:rPr>
          <w:sz w:val="24"/>
          <w:szCs w:val="24"/>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4D4FD7" w:rsidRPr="009401AB" w:rsidRDefault="004D4FD7" w:rsidP="00BE2DCF">
      <w:pPr>
        <w:tabs>
          <w:tab w:val="left" w:pos="9072"/>
        </w:tabs>
        <w:spacing w:line="240" w:lineRule="auto"/>
        <w:ind w:firstLine="709"/>
        <w:rPr>
          <w:sz w:val="24"/>
          <w:szCs w:val="24"/>
        </w:rPr>
      </w:pPr>
      <w:r w:rsidRPr="009401AB">
        <w:rPr>
          <w:sz w:val="24"/>
          <w:szCs w:val="24"/>
        </w:rPr>
        <w:t xml:space="preserve">11. Место нахождения регистратора: Российская Федерация, </w:t>
      </w:r>
      <w:smartTag w:uri="urn:schemas-microsoft-com:office:smarttags" w:element="metricconverter">
        <w:smartTagPr>
          <w:attr w:name="ProductID" w:val="460036, г"/>
        </w:smartTagPr>
        <w:r w:rsidRPr="009401AB">
          <w:rPr>
            <w:sz w:val="24"/>
            <w:szCs w:val="24"/>
          </w:rPr>
          <w:t>125167, г</w:t>
        </w:r>
      </w:smartTag>
      <w:r w:rsidRPr="009401AB">
        <w:rPr>
          <w:sz w:val="24"/>
          <w:szCs w:val="24"/>
        </w:rPr>
        <w:t>. Москва,                         ул. Восьмого марта 4-я, д. 6А.</w:t>
      </w:r>
    </w:p>
    <w:p w:rsidR="004D4FD7" w:rsidRPr="009401AB" w:rsidRDefault="004D4FD7" w:rsidP="00BE2DCF">
      <w:pPr>
        <w:tabs>
          <w:tab w:val="left" w:pos="9072"/>
        </w:tabs>
        <w:spacing w:line="240" w:lineRule="auto"/>
        <w:ind w:firstLine="709"/>
        <w:rPr>
          <w:sz w:val="24"/>
          <w:szCs w:val="24"/>
        </w:rPr>
      </w:pPr>
      <w:r w:rsidRPr="009401AB">
        <w:rPr>
          <w:sz w:val="24"/>
          <w:szCs w:val="24"/>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460036, г"/>
        </w:smartTagPr>
        <w:r w:rsidRPr="009401AB">
          <w:rPr>
            <w:sz w:val="24"/>
            <w:szCs w:val="24"/>
          </w:rPr>
          <w:t>1996 г</w:t>
        </w:r>
      </w:smartTag>
      <w:r w:rsidRPr="009401AB">
        <w:rPr>
          <w:sz w:val="24"/>
          <w:szCs w:val="24"/>
        </w:rPr>
        <w:t>. № 22-000-1-00001, предоставленная Федеральной службой по финансовым рынкам.</w:t>
      </w:r>
    </w:p>
    <w:p w:rsidR="004D4FD7" w:rsidRPr="009401AB" w:rsidRDefault="004D4FD7" w:rsidP="001B6DDE">
      <w:pPr>
        <w:tabs>
          <w:tab w:val="left" w:pos="9072"/>
        </w:tabs>
        <w:spacing w:line="240" w:lineRule="auto"/>
        <w:ind w:firstLine="709"/>
        <w:rPr>
          <w:sz w:val="24"/>
          <w:szCs w:val="24"/>
        </w:rPr>
      </w:pPr>
      <w:r w:rsidRPr="009401AB">
        <w:rPr>
          <w:sz w:val="24"/>
          <w:szCs w:val="24"/>
        </w:rPr>
        <w:t>13. Полное фирменное наименование аудиторской организации фонда: Закрытое акционерное общество «Аудит-Профи»</w:t>
      </w:r>
      <w:r w:rsidRPr="009401AB" w:rsidDel="00444256">
        <w:rPr>
          <w:sz w:val="24"/>
          <w:szCs w:val="24"/>
        </w:rPr>
        <w:t xml:space="preserve"> </w:t>
      </w:r>
      <w:r w:rsidRPr="009401AB">
        <w:rPr>
          <w:sz w:val="24"/>
          <w:szCs w:val="24"/>
        </w:rPr>
        <w:t>(далее - аудиторская организация).</w:t>
      </w:r>
    </w:p>
    <w:p w:rsidR="004D4FD7" w:rsidRPr="009401AB" w:rsidRDefault="004D4FD7" w:rsidP="001B6DDE">
      <w:pPr>
        <w:tabs>
          <w:tab w:val="left" w:pos="9072"/>
        </w:tabs>
        <w:spacing w:line="240" w:lineRule="auto"/>
        <w:ind w:firstLine="709"/>
        <w:rPr>
          <w:sz w:val="24"/>
          <w:szCs w:val="24"/>
        </w:rPr>
      </w:pPr>
      <w:r w:rsidRPr="009401AB">
        <w:rPr>
          <w:sz w:val="24"/>
          <w:szCs w:val="24"/>
        </w:rPr>
        <w:t>14. Место нахождения аудиторской организации: Российская Федерация, г. Оренбург, ул. 9 Января, 33.</w:t>
      </w:r>
    </w:p>
    <w:p w:rsidR="004D4FD7" w:rsidRPr="009401AB" w:rsidRDefault="004D4FD7" w:rsidP="00BE2DCF">
      <w:pPr>
        <w:tabs>
          <w:tab w:val="left" w:pos="9072"/>
        </w:tabs>
        <w:spacing w:line="240" w:lineRule="auto"/>
        <w:ind w:firstLine="709"/>
        <w:rPr>
          <w:sz w:val="24"/>
          <w:szCs w:val="24"/>
        </w:rPr>
      </w:pPr>
      <w:r w:rsidRPr="009401AB">
        <w:rPr>
          <w:sz w:val="24"/>
          <w:szCs w:val="24"/>
        </w:rPr>
        <w:t>15. Полное фирменное наименование юридического лица, осуществляющего оценку имущества, составляющего фонд (далее - оценщик): Общество с ограниченной ответственностью «</w:t>
      </w:r>
      <w:smartTag w:uri="urn:schemas-microsoft-com:office:smarttags" w:element="metricconverter">
        <w:smartTagPr>
          <w:attr w:name="ProductID" w:val="460036, г"/>
        </w:smartTagPr>
        <w:smartTag w:uri="urn:schemas-microsoft-com:office:smarttags" w:element="PersonName">
          <w:smartTagPr>
            <w:attr w:name="ProductID" w:val="Первая оценочная компания"/>
          </w:smartTagPr>
          <w:r w:rsidRPr="009401AB">
            <w:rPr>
              <w:sz w:val="24"/>
              <w:szCs w:val="24"/>
            </w:rPr>
            <w:t>Первая оценочная компания</w:t>
          </w:r>
        </w:smartTag>
      </w:smartTag>
      <w:r w:rsidRPr="009401AB">
        <w:rPr>
          <w:sz w:val="24"/>
          <w:szCs w:val="24"/>
        </w:rPr>
        <w:t>».</w:t>
      </w:r>
    </w:p>
    <w:p w:rsidR="004D4FD7" w:rsidRPr="009401AB" w:rsidRDefault="004D4FD7" w:rsidP="00E503EC">
      <w:pPr>
        <w:tabs>
          <w:tab w:val="left" w:pos="9072"/>
        </w:tabs>
        <w:spacing w:line="240" w:lineRule="auto"/>
        <w:ind w:firstLine="709"/>
        <w:rPr>
          <w:sz w:val="24"/>
          <w:szCs w:val="24"/>
        </w:rPr>
      </w:pPr>
      <w:r w:rsidRPr="009401AB">
        <w:rPr>
          <w:sz w:val="24"/>
          <w:szCs w:val="24"/>
        </w:rPr>
        <w:t>16. Место нахождения оценщика: </w:t>
      </w:r>
      <w:smartTag w:uri="urn:schemas-microsoft-com:office:smarttags" w:element="metricconverter">
        <w:smartTagPr>
          <w:attr w:name="ProductID" w:val="460036, г"/>
        </w:smartTagPr>
        <w:r w:rsidRPr="009401AB">
          <w:rPr>
            <w:sz w:val="24"/>
            <w:szCs w:val="24"/>
          </w:rPr>
          <w:t>460036, г</w:t>
        </w:r>
      </w:smartTag>
      <w:r w:rsidRPr="009401AB">
        <w:rPr>
          <w:sz w:val="24"/>
          <w:szCs w:val="24"/>
        </w:rPr>
        <w:t>. Оренбург, ул. Шевченко, д. 259, пом. 2.</w:t>
      </w:r>
    </w:p>
    <w:p w:rsidR="004D4FD7" w:rsidRPr="009401AB" w:rsidRDefault="004D4FD7" w:rsidP="00BE2DCF">
      <w:pPr>
        <w:tabs>
          <w:tab w:val="left" w:pos="9072"/>
        </w:tabs>
        <w:spacing w:line="240" w:lineRule="auto"/>
        <w:ind w:firstLine="709"/>
        <w:rPr>
          <w:sz w:val="24"/>
          <w:szCs w:val="24"/>
        </w:rPr>
      </w:pPr>
      <w:r w:rsidRPr="009401AB">
        <w:rPr>
          <w:sz w:val="24"/>
          <w:szCs w:val="24"/>
        </w:rPr>
        <w:t>17. Настоящие Правила определяют условия доверительного управления фондом.</w:t>
      </w:r>
    </w:p>
    <w:p w:rsidR="004D4FD7" w:rsidRPr="009401AB" w:rsidRDefault="004D4FD7" w:rsidP="00BE2DCF">
      <w:pPr>
        <w:tabs>
          <w:tab w:val="left" w:pos="9072"/>
        </w:tabs>
        <w:spacing w:line="240" w:lineRule="auto"/>
        <w:ind w:firstLine="709"/>
        <w:rPr>
          <w:sz w:val="24"/>
          <w:szCs w:val="24"/>
        </w:rPr>
      </w:pPr>
      <w:r w:rsidRPr="009401AB">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4D4FD7" w:rsidRPr="009401AB" w:rsidRDefault="004D4FD7"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4D4FD7" w:rsidRPr="009401AB" w:rsidRDefault="004D4FD7" w:rsidP="00BE2DCF">
      <w:pPr>
        <w:tabs>
          <w:tab w:val="left" w:pos="9072"/>
        </w:tabs>
        <w:spacing w:line="240" w:lineRule="auto"/>
        <w:ind w:firstLine="709"/>
        <w:rPr>
          <w:sz w:val="24"/>
          <w:szCs w:val="24"/>
        </w:rPr>
      </w:pPr>
      <w:r w:rsidRPr="009401AB">
        <w:rPr>
          <w:sz w:val="24"/>
          <w:szCs w:val="24"/>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4D4FD7" w:rsidRPr="009401AB" w:rsidRDefault="004D4FD7"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4D4FD7" w:rsidRPr="009401AB" w:rsidRDefault="004D4FD7" w:rsidP="00BE2DCF">
      <w:pPr>
        <w:tabs>
          <w:tab w:val="left" w:pos="9072"/>
        </w:tabs>
        <w:spacing w:line="240" w:lineRule="auto"/>
        <w:ind w:firstLine="709"/>
        <w:rPr>
          <w:sz w:val="24"/>
          <w:szCs w:val="24"/>
        </w:rPr>
      </w:pPr>
      <w:r w:rsidRPr="009401AB">
        <w:rPr>
          <w:sz w:val="24"/>
          <w:szCs w:val="24"/>
        </w:rPr>
        <w:t>19. Владельцы инвестиционных паев несут риск убытков, связанных с изменением рыночной стоимости имущества, составляющего фонд.</w:t>
      </w:r>
    </w:p>
    <w:p w:rsidR="004D4FD7" w:rsidRPr="00142FA4" w:rsidRDefault="004D4FD7" w:rsidP="00EE391A">
      <w:pPr>
        <w:tabs>
          <w:tab w:val="left" w:pos="9072"/>
        </w:tabs>
        <w:spacing w:line="240" w:lineRule="auto"/>
        <w:ind w:firstLine="709"/>
        <w:rPr>
          <w:sz w:val="24"/>
          <w:szCs w:val="24"/>
        </w:rPr>
      </w:pPr>
      <w:r w:rsidRPr="009401AB">
        <w:rPr>
          <w:sz w:val="24"/>
          <w:szCs w:val="24"/>
        </w:rPr>
        <w:t>20. </w:t>
      </w:r>
      <w:r w:rsidRPr="00142FA4">
        <w:rPr>
          <w:sz w:val="24"/>
          <w:szCs w:val="24"/>
        </w:rPr>
        <w:t>Формирование фонда начинается 26 января 2009 года.</w:t>
      </w:r>
    </w:p>
    <w:p w:rsidR="004D4FD7" w:rsidRPr="00142FA4" w:rsidRDefault="004D4FD7" w:rsidP="00EE391A">
      <w:pPr>
        <w:tabs>
          <w:tab w:val="left" w:pos="9072"/>
        </w:tabs>
        <w:spacing w:line="240" w:lineRule="auto"/>
        <w:ind w:firstLine="709"/>
        <w:rPr>
          <w:sz w:val="24"/>
          <w:szCs w:val="24"/>
        </w:rPr>
      </w:pPr>
      <w:r w:rsidRPr="00142FA4">
        <w:rPr>
          <w:sz w:val="24"/>
          <w:szCs w:val="24"/>
        </w:rPr>
        <w:t>Срок формирования фонда истекает 25 апреля 2009 года.</w:t>
      </w:r>
    </w:p>
    <w:p w:rsidR="004D4FD7" w:rsidRPr="00142FA4" w:rsidRDefault="004D4FD7" w:rsidP="00EE391A">
      <w:pPr>
        <w:tabs>
          <w:tab w:val="left" w:pos="9072"/>
        </w:tabs>
        <w:spacing w:line="240" w:lineRule="auto"/>
        <w:ind w:firstLine="709"/>
        <w:rPr>
          <w:sz w:val="24"/>
          <w:szCs w:val="24"/>
        </w:rPr>
      </w:pPr>
      <w:r w:rsidRPr="00142FA4">
        <w:rPr>
          <w:sz w:val="24"/>
          <w:szCs w:val="24"/>
        </w:rPr>
        <w:t>Стоимость имущества, передаваемого в оплату инвестиционных паев, необходимая для завершения (окончания) формирования фонда – 30 000 000 (Тридцать миллионов) рублей.</w:t>
      </w:r>
    </w:p>
    <w:p w:rsidR="004D4FD7" w:rsidRPr="00142FA4" w:rsidRDefault="004D4FD7" w:rsidP="00EE391A">
      <w:pPr>
        <w:tabs>
          <w:tab w:val="left" w:pos="9072"/>
        </w:tabs>
        <w:spacing w:line="240" w:lineRule="auto"/>
        <w:ind w:firstLine="709"/>
        <w:rPr>
          <w:sz w:val="24"/>
          <w:szCs w:val="24"/>
        </w:rPr>
      </w:pPr>
      <w:r w:rsidRPr="00142FA4">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4D4FD7" w:rsidRPr="009401AB" w:rsidRDefault="004D4FD7" w:rsidP="00BE2DCF">
      <w:pPr>
        <w:tabs>
          <w:tab w:val="left" w:pos="9072"/>
        </w:tabs>
        <w:spacing w:line="240" w:lineRule="auto"/>
        <w:ind w:firstLine="709"/>
        <w:rPr>
          <w:sz w:val="24"/>
          <w:szCs w:val="24"/>
        </w:rPr>
      </w:pPr>
      <w:r w:rsidRPr="009401AB">
        <w:rPr>
          <w:sz w:val="24"/>
          <w:szCs w:val="24"/>
        </w:rPr>
        <w:t>21. </w:t>
      </w:r>
      <w:r w:rsidRPr="00142FA4">
        <w:rPr>
          <w:sz w:val="24"/>
          <w:szCs w:val="24"/>
        </w:rPr>
        <w:t>Дата окончания срока действия договора доверительного управления фондом </w:t>
      </w:r>
      <w:r>
        <w:rPr>
          <w:sz w:val="24"/>
          <w:szCs w:val="24"/>
        </w:rPr>
        <w:t xml:space="preserve">                 </w:t>
      </w:r>
      <w:r w:rsidRPr="00142FA4">
        <w:rPr>
          <w:sz w:val="24"/>
          <w:szCs w:val="24"/>
        </w:rPr>
        <w:t>25 января 20</w:t>
      </w:r>
      <w:r>
        <w:rPr>
          <w:sz w:val="24"/>
          <w:szCs w:val="24"/>
        </w:rPr>
        <w:t>20</w:t>
      </w:r>
      <w:r w:rsidRPr="00142FA4">
        <w:rPr>
          <w:sz w:val="24"/>
          <w:szCs w:val="24"/>
        </w:rPr>
        <w:t xml:space="preserve"> года.</w:t>
      </w:r>
    </w:p>
    <w:p w:rsidR="004D4FD7" w:rsidRPr="009401AB" w:rsidRDefault="004D4FD7" w:rsidP="0012202B">
      <w:pPr>
        <w:tabs>
          <w:tab w:val="left" w:pos="9072"/>
        </w:tabs>
        <w:spacing w:line="240" w:lineRule="auto"/>
        <w:ind w:firstLine="709"/>
        <w:rPr>
          <w:sz w:val="24"/>
          <w:szCs w:val="24"/>
        </w:rPr>
      </w:pPr>
      <w:bookmarkStart w:id="1" w:name="p_100"/>
      <w:bookmarkEnd w:id="1"/>
    </w:p>
    <w:p w:rsidR="004D4FD7" w:rsidRPr="009401AB" w:rsidRDefault="004D4FD7" w:rsidP="0077385E">
      <w:pPr>
        <w:spacing w:line="240" w:lineRule="auto"/>
        <w:jc w:val="center"/>
        <w:rPr>
          <w:sz w:val="24"/>
          <w:szCs w:val="24"/>
        </w:rPr>
      </w:pPr>
      <w:r w:rsidRPr="009401AB">
        <w:rPr>
          <w:sz w:val="24"/>
          <w:szCs w:val="24"/>
        </w:rPr>
        <w:t>II. Инвестиционная декларация</w:t>
      </w:r>
    </w:p>
    <w:p w:rsidR="004D4FD7" w:rsidRPr="009401AB" w:rsidRDefault="004D4FD7" w:rsidP="0077385E">
      <w:pPr>
        <w:spacing w:line="240" w:lineRule="auto"/>
        <w:rPr>
          <w:sz w:val="24"/>
          <w:szCs w:val="24"/>
        </w:rPr>
      </w:pPr>
    </w:p>
    <w:p w:rsidR="004D4FD7" w:rsidRPr="009401AB" w:rsidRDefault="004D4FD7" w:rsidP="0077385E">
      <w:pPr>
        <w:spacing w:line="240" w:lineRule="auto"/>
        <w:ind w:firstLine="720"/>
        <w:rPr>
          <w:sz w:val="24"/>
          <w:szCs w:val="24"/>
        </w:rPr>
      </w:pPr>
      <w:r w:rsidRPr="009401AB">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D4FD7" w:rsidRPr="009B7DC3" w:rsidRDefault="004D4FD7" w:rsidP="0077385E">
      <w:pPr>
        <w:tabs>
          <w:tab w:val="left" w:pos="9072"/>
        </w:tabs>
        <w:spacing w:line="240" w:lineRule="auto"/>
        <w:ind w:firstLine="720"/>
        <w:rPr>
          <w:sz w:val="24"/>
          <w:szCs w:val="24"/>
        </w:rPr>
      </w:pPr>
      <w:r w:rsidRPr="009401AB">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4D4FD7" w:rsidRPr="002A4847" w:rsidRDefault="004D4FD7" w:rsidP="0030298F">
      <w:pPr>
        <w:spacing w:line="240" w:lineRule="auto"/>
        <w:ind w:firstLine="709"/>
        <w:rPr>
          <w:sz w:val="24"/>
          <w:szCs w:val="24"/>
        </w:rPr>
      </w:pPr>
      <w:r w:rsidRPr="002A4847">
        <w:rPr>
          <w:sz w:val="24"/>
          <w:szCs w:val="24"/>
        </w:rPr>
        <w:t>24. Объекты инвестирования, их состав и описание.</w:t>
      </w:r>
    </w:p>
    <w:p w:rsidR="004D4FD7" w:rsidRPr="002A4847" w:rsidRDefault="004D4FD7" w:rsidP="002A4847">
      <w:pPr>
        <w:widowControl w:val="0"/>
        <w:tabs>
          <w:tab w:val="left" w:pos="540"/>
          <w:tab w:val="left" w:pos="792"/>
        </w:tabs>
        <w:autoSpaceDE w:val="0"/>
        <w:autoSpaceDN w:val="0"/>
        <w:adjustRightInd w:val="0"/>
        <w:spacing w:line="240" w:lineRule="auto"/>
        <w:ind w:firstLine="432"/>
        <w:rPr>
          <w:sz w:val="24"/>
          <w:szCs w:val="24"/>
        </w:rPr>
      </w:pPr>
      <w:r w:rsidRPr="002A4847">
        <w:rPr>
          <w:sz w:val="24"/>
          <w:szCs w:val="24"/>
        </w:rPr>
        <w:lastRenderedPageBreak/>
        <w:t>Имущество, составляющее Фонд, может быть инвестировано в:</w:t>
      </w:r>
    </w:p>
    <w:p w:rsidR="004D4FD7" w:rsidRPr="002A4847" w:rsidRDefault="004D4FD7" w:rsidP="002A4847">
      <w:pPr>
        <w:pStyle w:val="ConsPlusNormal"/>
        <w:widowControl/>
        <w:tabs>
          <w:tab w:val="left" w:pos="792"/>
          <w:tab w:val="left" w:pos="990"/>
        </w:tabs>
        <w:ind w:firstLine="43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1) денежные средства, в том числе иностранную валюту, на счетах и во вкладах в кредитных организациях;</w:t>
      </w:r>
    </w:p>
    <w:p w:rsidR="004D4FD7" w:rsidRPr="002A4847" w:rsidRDefault="004D4FD7" w:rsidP="00D31E3B">
      <w:pPr>
        <w:pStyle w:val="ConsPlusNormal"/>
        <w:widowControl/>
        <w:tabs>
          <w:tab w:val="left" w:pos="792"/>
          <w:tab w:val="left" w:pos="990"/>
          <w:tab w:val="left" w:pos="1152"/>
        </w:tabs>
        <w:ind w:left="432" w:firstLine="0"/>
        <w:jc w:val="both"/>
        <w:rPr>
          <w:rFonts w:ascii="Times New Roman CYR" w:hAnsi="Times New Roman CYR" w:cs="Times New Roman CYR"/>
          <w:sz w:val="24"/>
          <w:szCs w:val="24"/>
          <w:lang w:eastAsia="zh-CN"/>
        </w:rPr>
      </w:pPr>
      <w:r w:rsidRPr="004D4FD7">
        <w:rPr>
          <w:rFonts w:ascii="Times New Roman CYR" w:hAnsi="Times New Roman CYR" w:cs="Times New Roman CYR"/>
          <w:sz w:val="24"/>
          <w:szCs w:val="24"/>
          <w:lang w:eastAsia="zh-CN"/>
        </w:rPr>
        <w:t>2</w:t>
      </w:r>
      <w:r w:rsidRPr="00D31E3B">
        <w:rPr>
          <w:rFonts w:ascii="Times New Roman CYR" w:hAnsi="Times New Roman CYR" w:cs="Times New Roman CYR"/>
          <w:sz w:val="24"/>
          <w:szCs w:val="24"/>
          <w:lang w:eastAsia="zh-CN"/>
        </w:rPr>
        <w:t xml:space="preserve">) </w:t>
      </w:r>
      <w:r w:rsidRPr="002A4847">
        <w:rPr>
          <w:rFonts w:ascii="Times New Roman CYR" w:hAnsi="Times New Roman CYR" w:cs="Times New Roman CYR"/>
          <w:sz w:val="24"/>
          <w:szCs w:val="24"/>
          <w:lang w:eastAsia="zh-CN"/>
        </w:rPr>
        <w:t>недвижимое имущество и право аренды недвижимого имущества;</w:t>
      </w:r>
    </w:p>
    <w:p w:rsidR="004D4FD7" w:rsidRPr="002A4847" w:rsidRDefault="004D4FD7" w:rsidP="00D31E3B">
      <w:pPr>
        <w:pStyle w:val="ConsPlusNormal"/>
        <w:widowControl/>
        <w:tabs>
          <w:tab w:val="left" w:pos="792"/>
          <w:tab w:val="left" w:pos="990"/>
          <w:tab w:val="left" w:pos="1152"/>
        </w:tabs>
        <w:ind w:firstLine="432"/>
        <w:jc w:val="both"/>
        <w:rPr>
          <w:rFonts w:ascii="Times New Roman CYR" w:hAnsi="Times New Roman CYR" w:cs="Times New Roman CYR"/>
          <w:sz w:val="24"/>
          <w:szCs w:val="24"/>
          <w:lang w:eastAsia="zh-CN"/>
        </w:rPr>
      </w:pPr>
      <w:r w:rsidRPr="004D4FD7">
        <w:rPr>
          <w:rFonts w:ascii="Times New Roman CYR" w:hAnsi="Times New Roman CYR" w:cs="Times New Roman CYR"/>
          <w:sz w:val="24"/>
          <w:szCs w:val="24"/>
          <w:lang w:eastAsia="zh-CN"/>
        </w:rPr>
        <w:t>3</w:t>
      </w:r>
      <w:r w:rsidRPr="00D31E3B">
        <w:rPr>
          <w:rFonts w:ascii="Times New Roman CYR" w:hAnsi="Times New Roman CYR" w:cs="Times New Roman CYR"/>
          <w:sz w:val="24"/>
          <w:szCs w:val="24"/>
          <w:lang w:eastAsia="zh-CN"/>
        </w:rPr>
        <w:t xml:space="preserve">) </w:t>
      </w:r>
      <w:r w:rsidRPr="002A4847">
        <w:rPr>
          <w:rFonts w:ascii="Times New Roman CYR" w:hAnsi="Times New Roman CYR" w:cs="Times New Roman CYR"/>
          <w:sz w:val="24"/>
          <w:szCs w:val="24"/>
          <w:lang w:eastAsia="zh-CN"/>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w:t>
      </w:r>
      <w:r>
        <w:rPr>
          <w:rFonts w:ascii="Times New Roman CYR" w:hAnsi="Times New Roman CYR" w:cs="Times New Roman CYR"/>
          <w:sz w:val="24"/>
          <w:szCs w:val="24"/>
          <w:lang w:eastAsia="zh-CN"/>
        </w:rPr>
        <w:t>«</w:t>
      </w:r>
      <w:r w:rsidRPr="002A4847">
        <w:rPr>
          <w:rFonts w:ascii="Times New Roman CYR" w:hAnsi="Times New Roman CYR" w:cs="Times New Roman CYR"/>
          <w:sz w:val="24"/>
          <w:szCs w:val="24"/>
          <w:lang w:eastAsia="zh-C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CYR" w:hAnsi="Times New Roman CYR" w:cs="Times New Roman CYR"/>
          <w:sz w:val="24"/>
          <w:szCs w:val="24"/>
          <w:lang w:eastAsia="zh-CN"/>
        </w:rPr>
        <w:t>»</w:t>
      </w:r>
      <w:r w:rsidRPr="002A4847">
        <w:rPr>
          <w:rFonts w:ascii="Times New Roman CYR" w:hAnsi="Times New Roman CYR" w:cs="Times New Roman CYR"/>
          <w:sz w:val="24"/>
          <w:szCs w:val="24"/>
          <w:lang w:eastAsia="zh-CN"/>
        </w:rPr>
        <w:t xml:space="preserve"> (Собрание законодательства Российской Федерации, 2005, N 1, ст. 40; 2006, N 30, ст. 3287; N 43, ст. 4412);</w:t>
      </w:r>
    </w:p>
    <w:p w:rsidR="004D4FD7" w:rsidRPr="002A4847" w:rsidRDefault="004D4FD7" w:rsidP="00D31E3B">
      <w:pPr>
        <w:pStyle w:val="ConsPlusNormal"/>
        <w:widowControl/>
        <w:tabs>
          <w:tab w:val="left" w:pos="792"/>
          <w:tab w:val="left" w:pos="990"/>
          <w:tab w:val="left" w:pos="1152"/>
        </w:tabs>
        <w:ind w:left="432" w:firstLine="0"/>
        <w:jc w:val="both"/>
        <w:rPr>
          <w:rFonts w:ascii="Times New Roman CYR" w:hAnsi="Times New Roman CYR" w:cs="Times New Roman CYR"/>
          <w:sz w:val="24"/>
          <w:szCs w:val="24"/>
          <w:lang w:eastAsia="zh-CN"/>
        </w:rPr>
      </w:pPr>
      <w:r w:rsidRPr="004D4FD7">
        <w:rPr>
          <w:rFonts w:ascii="Times New Roman CYR" w:hAnsi="Times New Roman CYR" w:cs="Times New Roman CYR"/>
          <w:sz w:val="24"/>
          <w:szCs w:val="24"/>
          <w:lang w:eastAsia="zh-CN"/>
        </w:rPr>
        <w:t>4</w:t>
      </w:r>
      <w:r w:rsidRPr="00D31E3B">
        <w:rPr>
          <w:rFonts w:ascii="Times New Roman CYR" w:hAnsi="Times New Roman CYR" w:cs="Times New Roman CYR"/>
          <w:sz w:val="24"/>
          <w:szCs w:val="24"/>
          <w:lang w:eastAsia="zh-CN"/>
        </w:rPr>
        <w:t xml:space="preserve">) </w:t>
      </w:r>
      <w:r w:rsidRPr="002A4847">
        <w:rPr>
          <w:rFonts w:ascii="Times New Roman CYR" w:hAnsi="Times New Roman CYR" w:cs="Times New Roman CYR"/>
          <w:sz w:val="24"/>
          <w:szCs w:val="24"/>
          <w:lang w:eastAsia="zh-CN"/>
        </w:rPr>
        <w:t>долговые инструменты;</w:t>
      </w:r>
    </w:p>
    <w:p w:rsidR="004D4FD7" w:rsidRPr="002A4847" w:rsidRDefault="004D4FD7" w:rsidP="00D31E3B">
      <w:pPr>
        <w:pStyle w:val="ConsPlusNormal"/>
        <w:widowControl/>
        <w:tabs>
          <w:tab w:val="left" w:pos="792"/>
          <w:tab w:val="left" w:pos="990"/>
          <w:tab w:val="left" w:pos="1152"/>
        </w:tabs>
        <w:ind w:firstLine="432"/>
        <w:jc w:val="both"/>
        <w:rPr>
          <w:rFonts w:ascii="Times New Roman CYR" w:hAnsi="Times New Roman CYR" w:cs="Times New Roman CYR"/>
          <w:sz w:val="24"/>
          <w:szCs w:val="24"/>
          <w:lang w:eastAsia="zh-CN"/>
        </w:rPr>
      </w:pPr>
      <w:r w:rsidRPr="004D4FD7">
        <w:rPr>
          <w:rFonts w:ascii="Times New Roman CYR" w:hAnsi="Times New Roman CYR" w:cs="Times New Roman CYR"/>
          <w:sz w:val="24"/>
          <w:szCs w:val="24"/>
          <w:lang w:eastAsia="zh-CN"/>
        </w:rPr>
        <w:t>5</w:t>
      </w:r>
      <w:r w:rsidRPr="00D31E3B">
        <w:rPr>
          <w:rFonts w:ascii="Times New Roman CYR" w:hAnsi="Times New Roman CYR" w:cs="Times New Roman CYR"/>
          <w:sz w:val="24"/>
          <w:szCs w:val="24"/>
          <w:lang w:eastAsia="zh-CN"/>
        </w:rPr>
        <w:t xml:space="preserve">) </w:t>
      </w:r>
      <w:r w:rsidRPr="002A4847">
        <w:rPr>
          <w:rFonts w:ascii="Times New Roman CYR" w:hAnsi="Times New Roman CYR" w:cs="Times New Roman CYR"/>
          <w:sz w:val="24"/>
          <w:szCs w:val="24"/>
          <w:lang w:eastAsia="zh-CN"/>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4D4FD7" w:rsidRPr="002A4847" w:rsidRDefault="004D4FD7" w:rsidP="00D31E3B">
      <w:pPr>
        <w:pStyle w:val="ConsPlusNormal"/>
        <w:widowControl/>
        <w:tabs>
          <w:tab w:val="left" w:pos="792"/>
          <w:tab w:val="left" w:pos="990"/>
          <w:tab w:val="left" w:pos="1152"/>
        </w:tabs>
        <w:ind w:firstLine="0"/>
        <w:jc w:val="both"/>
        <w:rPr>
          <w:rFonts w:ascii="Times New Roman CYR" w:hAnsi="Times New Roman CYR" w:cs="Times New Roman CYR"/>
          <w:sz w:val="24"/>
          <w:szCs w:val="24"/>
          <w:lang w:eastAsia="zh-CN"/>
        </w:rPr>
      </w:pPr>
      <w:r w:rsidRPr="00D31E3B">
        <w:rPr>
          <w:rFonts w:ascii="Times New Roman CYR" w:hAnsi="Times New Roman CYR" w:cs="Times New Roman CYR"/>
          <w:sz w:val="24"/>
          <w:szCs w:val="24"/>
          <w:lang w:eastAsia="zh-CN"/>
        </w:rPr>
        <w:t xml:space="preserve">       </w:t>
      </w:r>
      <w:r w:rsidRPr="004D4FD7">
        <w:rPr>
          <w:rFonts w:ascii="Times New Roman CYR" w:hAnsi="Times New Roman CYR" w:cs="Times New Roman CYR"/>
          <w:sz w:val="24"/>
          <w:szCs w:val="24"/>
          <w:lang w:eastAsia="zh-CN"/>
        </w:rPr>
        <w:t>6</w:t>
      </w:r>
      <w:r w:rsidRPr="00D31E3B">
        <w:rPr>
          <w:rFonts w:ascii="Times New Roman CYR" w:hAnsi="Times New Roman CYR" w:cs="Times New Roman CYR"/>
          <w:sz w:val="24"/>
          <w:szCs w:val="24"/>
          <w:lang w:eastAsia="zh-CN"/>
        </w:rPr>
        <w:t xml:space="preserve">) </w:t>
      </w:r>
      <w:r w:rsidRPr="002A4847">
        <w:rPr>
          <w:rFonts w:ascii="Times New Roman CYR" w:hAnsi="Times New Roman CYR" w:cs="Times New Roman CYR"/>
          <w:sz w:val="24"/>
          <w:szCs w:val="24"/>
          <w:lang w:eastAsia="zh-CN"/>
        </w:rPr>
        <w:t xml:space="preserve">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Pr="00166841">
        <w:rPr>
          <w:rFonts w:ascii="Times New Roman" w:hAnsi="Times New Roman" w:cs="Times New Roman"/>
          <w:sz w:val="24"/>
          <w:szCs w:val="24"/>
        </w:rPr>
        <w:t>третья буква – значение "</w:t>
      </w:r>
      <w:r w:rsidRPr="00166841">
        <w:rPr>
          <w:rFonts w:ascii="Times New Roman" w:hAnsi="Times New Roman" w:cs="Times New Roman"/>
          <w:sz w:val="24"/>
          <w:szCs w:val="24"/>
          <w:lang w:val="en-US"/>
        </w:rPr>
        <w:t>C</w:t>
      </w:r>
      <w:r w:rsidRPr="00166841">
        <w:rPr>
          <w:rFonts w:ascii="Times New Roman" w:hAnsi="Times New Roman" w:cs="Times New Roman"/>
          <w:sz w:val="24"/>
          <w:szCs w:val="24"/>
        </w:rPr>
        <w:t>" или "</w:t>
      </w:r>
      <w:r w:rsidRPr="00166841">
        <w:rPr>
          <w:rFonts w:ascii="Times New Roman" w:hAnsi="Times New Roman" w:cs="Times New Roman"/>
          <w:sz w:val="24"/>
          <w:szCs w:val="24"/>
          <w:lang w:val="en-US"/>
        </w:rPr>
        <w:t>O</w:t>
      </w:r>
      <w:r w:rsidRPr="00166841">
        <w:rPr>
          <w:rFonts w:ascii="Times New Roman" w:hAnsi="Times New Roman" w:cs="Times New Roman"/>
          <w:sz w:val="24"/>
          <w:szCs w:val="24"/>
        </w:rPr>
        <w:t xml:space="preserve">", </w:t>
      </w:r>
      <w:r w:rsidRPr="002A4847">
        <w:rPr>
          <w:rFonts w:ascii="Times New Roman CYR" w:hAnsi="Times New Roman CYR" w:cs="Times New Roman CYR"/>
          <w:sz w:val="24"/>
          <w:szCs w:val="24"/>
          <w:lang w:eastAsia="zh-CN"/>
        </w:rPr>
        <w:t>пятая буква - значение "R".</w:t>
      </w:r>
    </w:p>
    <w:p w:rsidR="004D4FD7" w:rsidRPr="002A4847" w:rsidRDefault="004D4FD7" w:rsidP="002A4847">
      <w:pPr>
        <w:pStyle w:val="ConsPlusNormal"/>
        <w:widowControl/>
        <w:ind w:firstLine="43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24.1. Под долговыми инструментами понимаются:</w:t>
      </w:r>
    </w:p>
    <w:p w:rsidR="004D4FD7" w:rsidRPr="002A4847" w:rsidRDefault="004D4FD7" w:rsidP="002A4847">
      <w:pPr>
        <w:pStyle w:val="ConsPlusNormal"/>
        <w:widowControl/>
        <w:ind w:firstLine="43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w:t>
      </w:r>
      <w:r>
        <w:rPr>
          <w:rFonts w:ascii="Times New Roman CYR" w:hAnsi="Times New Roman CYR" w:cs="Times New Roman CYR"/>
          <w:sz w:val="24"/>
          <w:szCs w:val="24"/>
          <w:lang w:eastAsia="zh-CN"/>
        </w:rPr>
        <w:t>ии которых зарегистрирован прос</w:t>
      </w:r>
      <w:r w:rsidRPr="002A4847">
        <w:rPr>
          <w:rFonts w:ascii="Times New Roman CYR" w:hAnsi="Times New Roman CYR" w:cs="Times New Roman CYR"/>
          <w:sz w:val="24"/>
          <w:szCs w:val="24"/>
          <w:lang w:eastAsia="zh-CN"/>
        </w:rPr>
        <w:t>пект ценных бумаг (проспект эмиссии ценных бумаг, план приватизации, зарегистрированный в качестве проспекта эмиссии ценных бумаг);</w:t>
      </w:r>
    </w:p>
    <w:p w:rsidR="004D4FD7" w:rsidRPr="002A4847" w:rsidRDefault="004D4FD7" w:rsidP="002A4847">
      <w:pPr>
        <w:pStyle w:val="ConsPlusNormal"/>
        <w:widowControl/>
        <w:ind w:firstLine="43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б) биржевые облигации российских хозяйственных обществ;</w:t>
      </w:r>
    </w:p>
    <w:p w:rsidR="004D4FD7" w:rsidRPr="002A4847" w:rsidRDefault="004D4FD7" w:rsidP="002A4847">
      <w:pPr>
        <w:pStyle w:val="ConsPlusNormal"/>
        <w:widowControl/>
        <w:ind w:firstLine="43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D4FD7" w:rsidRPr="002A4847" w:rsidRDefault="004D4FD7" w:rsidP="002A4847">
      <w:pPr>
        <w:pStyle w:val="ConsPlusNormal"/>
        <w:widowControl/>
        <w:ind w:firstLine="43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4D4FD7" w:rsidRPr="002A4847" w:rsidRDefault="004D4FD7" w:rsidP="002A4847">
      <w:pPr>
        <w:pStyle w:val="ConsPlusNormal"/>
        <w:widowControl/>
        <w:ind w:firstLine="43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 xml:space="preserve">д) российские и иностранные депозитарные расписки на ценные бумаги, предусмотренные настоящим  пунктом. </w:t>
      </w:r>
    </w:p>
    <w:p w:rsidR="004D4FD7" w:rsidRPr="002A4847" w:rsidRDefault="004D4FD7" w:rsidP="002A4847">
      <w:pPr>
        <w:widowControl w:val="0"/>
        <w:tabs>
          <w:tab w:val="left" w:pos="840"/>
          <w:tab w:val="left" w:pos="900"/>
        </w:tabs>
        <w:autoSpaceDE w:val="0"/>
        <w:autoSpaceDN w:val="0"/>
        <w:adjustRightInd w:val="0"/>
        <w:spacing w:line="240" w:lineRule="auto"/>
        <w:ind w:firstLine="432"/>
        <w:rPr>
          <w:sz w:val="24"/>
          <w:szCs w:val="24"/>
        </w:rPr>
      </w:pPr>
    </w:p>
    <w:p w:rsidR="004D4FD7" w:rsidRPr="002A4847" w:rsidRDefault="004D4FD7" w:rsidP="002A4847">
      <w:pPr>
        <w:widowControl w:val="0"/>
        <w:tabs>
          <w:tab w:val="left" w:pos="900"/>
          <w:tab w:val="left" w:pos="960"/>
        </w:tabs>
        <w:autoSpaceDE w:val="0"/>
        <w:autoSpaceDN w:val="0"/>
        <w:adjustRightInd w:val="0"/>
        <w:spacing w:line="240" w:lineRule="auto"/>
        <w:ind w:firstLine="432"/>
        <w:rPr>
          <w:sz w:val="24"/>
          <w:szCs w:val="24"/>
        </w:rPr>
      </w:pPr>
      <w:r w:rsidRPr="002A4847">
        <w:rPr>
          <w:sz w:val="24"/>
          <w:szCs w:val="24"/>
        </w:rPr>
        <w:t>Имущество, составляющее Фонд, может быть инвестировано в облигации, эмитентами которых могут быть:</w:t>
      </w:r>
    </w:p>
    <w:p w:rsidR="004D4FD7" w:rsidRPr="002A4847" w:rsidRDefault="004D4FD7" w:rsidP="002A4847">
      <w:pPr>
        <w:widowControl w:val="0"/>
        <w:numPr>
          <w:ilvl w:val="0"/>
          <w:numId w:val="3"/>
        </w:numPr>
        <w:tabs>
          <w:tab w:val="clear" w:pos="900"/>
          <w:tab w:val="left" w:pos="792"/>
          <w:tab w:val="left" w:pos="1134"/>
        </w:tabs>
        <w:autoSpaceDE w:val="0"/>
        <w:autoSpaceDN w:val="0"/>
        <w:adjustRightInd w:val="0"/>
        <w:spacing w:line="240" w:lineRule="auto"/>
        <w:ind w:left="0" w:firstLine="432"/>
        <w:rPr>
          <w:sz w:val="24"/>
          <w:szCs w:val="24"/>
        </w:rPr>
      </w:pPr>
      <w:r w:rsidRPr="002A4847">
        <w:rPr>
          <w:sz w:val="24"/>
          <w:szCs w:val="24"/>
        </w:rPr>
        <w:t>федеральные органы исполнительной власти Российской Федерации;</w:t>
      </w:r>
    </w:p>
    <w:p w:rsidR="004D4FD7" w:rsidRPr="002A4847" w:rsidRDefault="004D4FD7" w:rsidP="002A4847">
      <w:pPr>
        <w:widowControl w:val="0"/>
        <w:numPr>
          <w:ilvl w:val="0"/>
          <w:numId w:val="3"/>
        </w:numPr>
        <w:tabs>
          <w:tab w:val="clear" w:pos="900"/>
          <w:tab w:val="left" w:pos="792"/>
          <w:tab w:val="left" w:pos="1134"/>
        </w:tabs>
        <w:autoSpaceDE w:val="0"/>
        <w:autoSpaceDN w:val="0"/>
        <w:adjustRightInd w:val="0"/>
        <w:spacing w:line="240" w:lineRule="auto"/>
        <w:ind w:left="0" w:firstLine="432"/>
        <w:rPr>
          <w:sz w:val="24"/>
          <w:szCs w:val="24"/>
        </w:rPr>
      </w:pPr>
      <w:r w:rsidRPr="002A4847">
        <w:rPr>
          <w:sz w:val="24"/>
          <w:szCs w:val="24"/>
        </w:rPr>
        <w:t xml:space="preserve">органы исполнительной власти субъектов Российской Федерации; </w:t>
      </w:r>
    </w:p>
    <w:p w:rsidR="004D4FD7" w:rsidRPr="002A4847" w:rsidRDefault="004D4FD7" w:rsidP="002A4847">
      <w:pPr>
        <w:widowControl w:val="0"/>
        <w:numPr>
          <w:ilvl w:val="0"/>
          <w:numId w:val="3"/>
        </w:numPr>
        <w:tabs>
          <w:tab w:val="clear" w:pos="900"/>
          <w:tab w:val="left" w:pos="792"/>
          <w:tab w:val="left" w:pos="1134"/>
        </w:tabs>
        <w:autoSpaceDE w:val="0"/>
        <w:autoSpaceDN w:val="0"/>
        <w:adjustRightInd w:val="0"/>
        <w:spacing w:line="240" w:lineRule="auto"/>
        <w:ind w:left="0" w:firstLine="432"/>
        <w:rPr>
          <w:sz w:val="24"/>
          <w:szCs w:val="24"/>
        </w:rPr>
      </w:pPr>
      <w:r w:rsidRPr="002A4847">
        <w:rPr>
          <w:sz w:val="24"/>
          <w:szCs w:val="24"/>
        </w:rPr>
        <w:t>российские органы местного самоуправления;</w:t>
      </w:r>
    </w:p>
    <w:p w:rsidR="004D4FD7" w:rsidRPr="002A4847" w:rsidRDefault="004D4FD7" w:rsidP="002A4847">
      <w:pPr>
        <w:widowControl w:val="0"/>
        <w:numPr>
          <w:ilvl w:val="0"/>
          <w:numId w:val="3"/>
        </w:numPr>
        <w:tabs>
          <w:tab w:val="clear" w:pos="900"/>
          <w:tab w:val="left" w:pos="792"/>
          <w:tab w:val="left" w:pos="1134"/>
        </w:tabs>
        <w:autoSpaceDE w:val="0"/>
        <w:autoSpaceDN w:val="0"/>
        <w:adjustRightInd w:val="0"/>
        <w:spacing w:line="240" w:lineRule="auto"/>
        <w:ind w:left="0" w:firstLine="432"/>
        <w:rPr>
          <w:sz w:val="24"/>
          <w:szCs w:val="24"/>
        </w:rPr>
      </w:pPr>
      <w:r>
        <w:rPr>
          <w:sz w:val="24"/>
          <w:szCs w:val="24"/>
        </w:rPr>
        <w:t>иностранные органы госу</w:t>
      </w:r>
      <w:r w:rsidRPr="002A4847">
        <w:rPr>
          <w:sz w:val="24"/>
          <w:szCs w:val="24"/>
        </w:rPr>
        <w:t>дарственной власти;</w:t>
      </w:r>
    </w:p>
    <w:p w:rsidR="004D4FD7" w:rsidRPr="002A4847" w:rsidRDefault="004D4FD7" w:rsidP="002A4847">
      <w:pPr>
        <w:widowControl w:val="0"/>
        <w:numPr>
          <w:ilvl w:val="0"/>
          <w:numId w:val="3"/>
        </w:numPr>
        <w:tabs>
          <w:tab w:val="clear" w:pos="900"/>
          <w:tab w:val="left" w:pos="792"/>
          <w:tab w:val="left" w:pos="1134"/>
        </w:tabs>
        <w:autoSpaceDE w:val="0"/>
        <w:autoSpaceDN w:val="0"/>
        <w:adjustRightInd w:val="0"/>
        <w:spacing w:line="240" w:lineRule="auto"/>
        <w:ind w:left="0" w:firstLine="432"/>
        <w:rPr>
          <w:sz w:val="24"/>
          <w:szCs w:val="24"/>
        </w:rPr>
      </w:pPr>
      <w:r w:rsidRPr="002A4847">
        <w:rPr>
          <w:sz w:val="24"/>
          <w:szCs w:val="24"/>
        </w:rPr>
        <w:t>международные финансовые организации;</w:t>
      </w:r>
    </w:p>
    <w:p w:rsidR="004D4FD7" w:rsidRPr="002A4847" w:rsidRDefault="004D4FD7" w:rsidP="002A4847">
      <w:pPr>
        <w:widowControl w:val="0"/>
        <w:numPr>
          <w:ilvl w:val="0"/>
          <w:numId w:val="3"/>
        </w:numPr>
        <w:tabs>
          <w:tab w:val="clear" w:pos="900"/>
          <w:tab w:val="left" w:pos="792"/>
          <w:tab w:val="left" w:pos="1134"/>
        </w:tabs>
        <w:autoSpaceDE w:val="0"/>
        <w:autoSpaceDN w:val="0"/>
        <w:adjustRightInd w:val="0"/>
        <w:spacing w:line="240" w:lineRule="auto"/>
        <w:ind w:left="0" w:firstLine="432"/>
        <w:rPr>
          <w:sz w:val="24"/>
          <w:szCs w:val="24"/>
        </w:rPr>
      </w:pPr>
      <w:r w:rsidRPr="002A4847">
        <w:rPr>
          <w:sz w:val="24"/>
          <w:szCs w:val="24"/>
        </w:rPr>
        <w:t>российские и иностранные юридические лица.</w:t>
      </w:r>
    </w:p>
    <w:p w:rsidR="004D4FD7" w:rsidRPr="002A4847" w:rsidRDefault="004D4FD7" w:rsidP="002A4847">
      <w:pPr>
        <w:widowControl w:val="0"/>
        <w:tabs>
          <w:tab w:val="left" w:pos="900"/>
        </w:tabs>
        <w:autoSpaceDE w:val="0"/>
        <w:autoSpaceDN w:val="0"/>
        <w:adjustRightInd w:val="0"/>
        <w:spacing w:line="240" w:lineRule="auto"/>
        <w:ind w:firstLine="432"/>
        <w:rPr>
          <w:sz w:val="24"/>
          <w:szCs w:val="24"/>
        </w:rPr>
      </w:pPr>
    </w:p>
    <w:p w:rsidR="004D4FD7" w:rsidRPr="002A4847" w:rsidRDefault="004D4FD7" w:rsidP="002A4847">
      <w:pPr>
        <w:widowControl w:val="0"/>
        <w:autoSpaceDE w:val="0"/>
        <w:autoSpaceDN w:val="0"/>
        <w:adjustRightInd w:val="0"/>
        <w:spacing w:line="240" w:lineRule="auto"/>
        <w:ind w:firstLine="432"/>
        <w:rPr>
          <w:sz w:val="24"/>
          <w:szCs w:val="24"/>
        </w:rPr>
      </w:pPr>
      <w:r w:rsidRPr="002A4847">
        <w:rPr>
          <w:sz w:val="24"/>
          <w:szCs w:val="24"/>
        </w:rPr>
        <w:t>Лица, обязанные по:</w:t>
      </w:r>
    </w:p>
    <w:p w:rsidR="004D4FD7" w:rsidRPr="002A4847" w:rsidRDefault="004D4FD7" w:rsidP="002A4847">
      <w:pPr>
        <w:widowControl w:val="0"/>
        <w:numPr>
          <w:ilvl w:val="0"/>
          <w:numId w:val="4"/>
        </w:numPr>
        <w:tabs>
          <w:tab w:val="left" w:pos="960"/>
        </w:tabs>
        <w:autoSpaceDE w:val="0"/>
        <w:autoSpaceDN w:val="0"/>
        <w:adjustRightInd w:val="0"/>
        <w:spacing w:line="240" w:lineRule="auto"/>
        <w:ind w:left="0" w:firstLine="432"/>
        <w:rPr>
          <w:sz w:val="24"/>
          <w:szCs w:val="24"/>
        </w:rPr>
      </w:pPr>
      <w:r w:rsidRPr="002A4847">
        <w:rPr>
          <w:sz w:val="24"/>
          <w:szCs w:val="24"/>
        </w:rPr>
        <w:t>государственным ценным бумагам Российской Федерации, государственным ценным бумагам субъектов Российской Федерации, муниципальным</w:t>
      </w:r>
      <w:r>
        <w:rPr>
          <w:sz w:val="24"/>
          <w:szCs w:val="24"/>
        </w:rPr>
        <w:t xml:space="preserve"> ценным бумагам, облигациям рос</w:t>
      </w:r>
      <w:r w:rsidRPr="002A4847">
        <w:rPr>
          <w:sz w:val="24"/>
          <w:szCs w:val="24"/>
        </w:rPr>
        <w:t>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4D4FD7" w:rsidRPr="002A4847" w:rsidRDefault="004D4FD7" w:rsidP="002A4847">
      <w:pPr>
        <w:numPr>
          <w:ilvl w:val="0"/>
          <w:numId w:val="4"/>
        </w:numPr>
        <w:autoSpaceDE w:val="0"/>
        <w:autoSpaceDN w:val="0"/>
        <w:adjustRightInd w:val="0"/>
        <w:spacing w:line="240" w:lineRule="auto"/>
        <w:ind w:left="0" w:firstLine="432"/>
        <w:rPr>
          <w:sz w:val="24"/>
          <w:szCs w:val="24"/>
        </w:rPr>
      </w:pPr>
      <w:r>
        <w:rPr>
          <w:sz w:val="24"/>
          <w:szCs w:val="24"/>
        </w:rPr>
        <w:t>облигациям иностранных эми</w:t>
      </w:r>
      <w:r w:rsidRPr="002A4847">
        <w:rPr>
          <w:sz w:val="24"/>
          <w:szCs w:val="24"/>
        </w:rPr>
        <w:t>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w:t>
      </w:r>
      <w:r>
        <w:rPr>
          <w:sz w:val="24"/>
          <w:szCs w:val="24"/>
        </w:rPr>
        <w:t>енных Штатах Америки, Соеди</w:t>
      </w:r>
      <w:r w:rsidRPr="002A4847">
        <w:rPr>
          <w:sz w:val="24"/>
          <w:szCs w:val="24"/>
        </w:rPr>
        <w:t>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4D4FD7" w:rsidRPr="002A4847" w:rsidRDefault="004D4FD7" w:rsidP="002A4847">
      <w:pPr>
        <w:pStyle w:val="ConsPlusNormal"/>
        <w:widowControl/>
        <w:ind w:firstLine="540"/>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4D4FD7" w:rsidRPr="002A4847" w:rsidRDefault="004D4FD7" w:rsidP="002A4847">
      <w:pPr>
        <w:pStyle w:val="ConsPlusNormal"/>
        <w:widowControl/>
        <w:ind w:firstLine="540"/>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4D4FD7" w:rsidRPr="002A4847" w:rsidRDefault="004D4FD7" w:rsidP="002A4847">
      <w:pPr>
        <w:pStyle w:val="ConsPlusNormal"/>
        <w:widowControl/>
        <w:ind w:firstLine="540"/>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w:t>
      </w:r>
      <w:r>
        <w:rPr>
          <w:rFonts w:ascii="Times New Roman CYR" w:hAnsi="Times New Roman CYR" w:cs="Times New Roman CYR"/>
          <w:sz w:val="24"/>
          <w:szCs w:val="24"/>
          <w:lang w:eastAsia="zh-CN"/>
        </w:rPr>
        <w:t>енных бумаг размещается информа</w:t>
      </w:r>
      <w:r w:rsidRPr="002A4847">
        <w:rPr>
          <w:rFonts w:ascii="Times New Roman CYR" w:hAnsi="Times New Roman CYR" w:cs="Times New Roman CYR"/>
          <w:sz w:val="24"/>
          <w:szCs w:val="24"/>
          <w:lang w:eastAsia="zh-CN"/>
        </w:rPr>
        <w:t>ционными агентствами Блумберг (Bloomberg) или Томсон Рейтерс (Thompson Reuters), либо такие ценные бумаги обращаются на организованном рынке ценных бумаг.</w:t>
      </w:r>
    </w:p>
    <w:p w:rsidR="004D4FD7" w:rsidRPr="002A4847" w:rsidRDefault="004D4FD7" w:rsidP="002A4847">
      <w:pPr>
        <w:widowControl w:val="0"/>
        <w:tabs>
          <w:tab w:val="left" w:pos="540"/>
          <w:tab w:val="left" w:pos="960"/>
        </w:tabs>
        <w:autoSpaceDE w:val="0"/>
        <w:autoSpaceDN w:val="0"/>
        <w:adjustRightInd w:val="0"/>
        <w:spacing w:line="240" w:lineRule="auto"/>
        <w:ind w:firstLine="540"/>
        <w:rPr>
          <w:sz w:val="24"/>
          <w:szCs w:val="24"/>
        </w:rPr>
      </w:pPr>
      <w:r w:rsidRPr="002A4847">
        <w:rPr>
          <w:sz w:val="24"/>
          <w:szCs w:val="24"/>
        </w:rPr>
        <w:t>24.2. 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w:t>
      </w:r>
      <w:r>
        <w:rPr>
          <w:sz w:val="24"/>
          <w:szCs w:val="24"/>
        </w:rPr>
        <w:t>странных коммерческих органи</w:t>
      </w:r>
      <w:r w:rsidRPr="002A4847">
        <w:rPr>
          <w:sz w:val="24"/>
          <w:szCs w:val="24"/>
        </w:rPr>
        <w:t>заций, иностранные депозитарные расписки, если указанные ценные бумаги прошли процедуру листинга на одной из следующих фондовых бирж:</w:t>
      </w:r>
    </w:p>
    <w:p w:rsidR="004D4FD7" w:rsidRPr="002A4847" w:rsidRDefault="004D4FD7" w:rsidP="002A4847">
      <w:pPr>
        <w:pStyle w:val="ConsPlusNormal"/>
        <w:widowControl/>
        <w:ind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i. Американская фондовая биржа (American Stock Exchange);</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Гонконгская фондовая биржа (Hong Kong Stock Exchange);</w:t>
      </w:r>
    </w:p>
    <w:p w:rsidR="004D4FD7" w:rsidRPr="00D31E3B"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val="en-US" w:eastAsia="zh-CN"/>
        </w:rPr>
      </w:pPr>
      <w:r w:rsidRPr="002A4847">
        <w:rPr>
          <w:rFonts w:ascii="Times New Roman CYR" w:hAnsi="Times New Roman CYR" w:cs="Times New Roman CYR"/>
          <w:sz w:val="24"/>
          <w:szCs w:val="24"/>
          <w:lang w:eastAsia="zh-CN"/>
        </w:rPr>
        <w:t>Евронекст</w:t>
      </w:r>
      <w:r w:rsidRPr="00D31E3B">
        <w:rPr>
          <w:rFonts w:ascii="Times New Roman CYR" w:hAnsi="Times New Roman CYR" w:cs="Times New Roman CYR"/>
          <w:sz w:val="24"/>
          <w:szCs w:val="24"/>
          <w:lang w:val="en-US" w:eastAsia="zh-CN"/>
        </w:rPr>
        <w:t xml:space="preserve"> (Euronext Amsterdam, Euronext Brussels, Euronext Lisbon, Euronext Paris);</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Закрытое акционерное общество "Фондовая биржа ММВБ";</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Ирландская фондовая биржа (Irish Stock Exchange);</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Испанская фондовая биржа (BME Spanish Exchanges);</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Итальянская фондовая биржа (Borsa Italiana);</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Корейская биржа (Korea Exchange);</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Лондонская фондовая биржа (London Stock Exchange);</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Люксембургская фондовая биржа (Luxembourg Stock Exchange);</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Насдак (Nasdaq);</w:t>
      </w:r>
    </w:p>
    <w:p w:rsidR="004D4FD7" w:rsidRPr="002A4847"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Немецкая фондовая биржа (Deutsche Borse);</w:t>
      </w:r>
    </w:p>
    <w:p w:rsidR="004D4FD7" w:rsidRPr="00D31E3B" w:rsidRDefault="004D4FD7" w:rsidP="002A4847">
      <w:pPr>
        <w:pStyle w:val="ConsPlusNormal"/>
        <w:widowControl/>
        <w:numPr>
          <w:ilvl w:val="0"/>
          <w:numId w:val="28"/>
        </w:numPr>
        <w:tabs>
          <w:tab w:val="clear" w:pos="1080"/>
          <w:tab w:val="num" w:pos="72"/>
          <w:tab w:val="left" w:pos="972"/>
          <w:tab w:val="left" w:pos="1152"/>
        </w:tabs>
        <w:ind w:left="0" w:firstLine="612"/>
        <w:jc w:val="both"/>
        <w:rPr>
          <w:rFonts w:ascii="Times New Roman CYR" w:hAnsi="Times New Roman CYR" w:cs="Times New Roman CYR"/>
          <w:sz w:val="24"/>
          <w:szCs w:val="24"/>
          <w:lang w:val="en-US" w:eastAsia="zh-CN"/>
        </w:rPr>
      </w:pPr>
      <w:r w:rsidRPr="002A4847">
        <w:rPr>
          <w:rFonts w:ascii="Times New Roman CYR" w:hAnsi="Times New Roman CYR" w:cs="Times New Roman CYR"/>
          <w:sz w:val="24"/>
          <w:szCs w:val="24"/>
          <w:lang w:eastAsia="zh-CN"/>
        </w:rPr>
        <w:t>Нью</w:t>
      </w:r>
      <w:r w:rsidRPr="00D31E3B">
        <w:rPr>
          <w:rFonts w:ascii="Times New Roman CYR" w:hAnsi="Times New Roman CYR" w:cs="Times New Roman CYR"/>
          <w:sz w:val="24"/>
          <w:szCs w:val="24"/>
          <w:lang w:val="en-US" w:eastAsia="zh-CN"/>
        </w:rPr>
        <w:t>-</w:t>
      </w:r>
      <w:r w:rsidRPr="002A4847">
        <w:rPr>
          <w:rFonts w:ascii="Times New Roman CYR" w:hAnsi="Times New Roman CYR" w:cs="Times New Roman CYR"/>
          <w:sz w:val="24"/>
          <w:szCs w:val="24"/>
          <w:lang w:eastAsia="zh-CN"/>
        </w:rPr>
        <w:t>Йоркская</w:t>
      </w:r>
      <w:r w:rsidRPr="00D31E3B">
        <w:rPr>
          <w:rFonts w:ascii="Times New Roman CYR" w:hAnsi="Times New Roman CYR" w:cs="Times New Roman CYR"/>
          <w:sz w:val="24"/>
          <w:szCs w:val="24"/>
          <w:lang w:val="en-US" w:eastAsia="zh-CN"/>
        </w:rPr>
        <w:t xml:space="preserve"> </w:t>
      </w:r>
      <w:r w:rsidRPr="002A4847">
        <w:rPr>
          <w:rFonts w:ascii="Times New Roman CYR" w:hAnsi="Times New Roman CYR" w:cs="Times New Roman CYR"/>
          <w:sz w:val="24"/>
          <w:szCs w:val="24"/>
          <w:lang w:eastAsia="zh-CN"/>
        </w:rPr>
        <w:t>фондовая</w:t>
      </w:r>
      <w:r w:rsidRPr="00D31E3B">
        <w:rPr>
          <w:rFonts w:ascii="Times New Roman CYR" w:hAnsi="Times New Roman CYR" w:cs="Times New Roman CYR"/>
          <w:sz w:val="24"/>
          <w:szCs w:val="24"/>
          <w:lang w:val="en-US" w:eastAsia="zh-CN"/>
        </w:rPr>
        <w:t xml:space="preserve"> </w:t>
      </w:r>
      <w:r w:rsidRPr="002A4847">
        <w:rPr>
          <w:rFonts w:ascii="Times New Roman CYR" w:hAnsi="Times New Roman CYR" w:cs="Times New Roman CYR"/>
          <w:sz w:val="24"/>
          <w:szCs w:val="24"/>
          <w:lang w:eastAsia="zh-CN"/>
        </w:rPr>
        <w:t>биржа</w:t>
      </w:r>
      <w:r w:rsidRPr="00D31E3B">
        <w:rPr>
          <w:rFonts w:ascii="Times New Roman CYR" w:hAnsi="Times New Roman CYR" w:cs="Times New Roman CYR"/>
          <w:sz w:val="24"/>
          <w:szCs w:val="24"/>
          <w:lang w:val="en-US" w:eastAsia="zh-CN"/>
        </w:rPr>
        <w:t xml:space="preserve"> (New York Stock Exchange);</w:t>
      </w:r>
    </w:p>
    <w:p w:rsidR="004D4FD7" w:rsidRPr="00D31E3B" w:rsidRDefault="004D4FD7" w:rsidP="002A4847">
      <w:pPr>
        <w:pStyle w:val="ConsPlusNormal"/>
        <w:widowControl/>
        <w:numPr>
          <w:ilvl w:val="0"/>
          <w:numId w:val="28"/>
        </w:numPr>
        <w:tabs>
          <w:tab w:val="clear" w:pos="1080"/>
          <w:tab w:val="num" w:pos="72"/>
          <w:tab w:val="left" w:pos="972"/>
          <w:tab w:val="left" w:pos="1152"/>
        </w:tabs>
        <w:ind w:left="0" w:firstLine="612"/>
        <w:jc w:val="both"/>
        <w:rPr>
          <w:rFonts w:ascii="Times New Roman CYR" w:hAnsi="Times New Roman CYR" w:cs="Times New Roman CYR"/>
          <w:sz w:val="24"/>
          <w:szCs w:val="24"/>
          <w:lang w:val="en-US" w:eastAsia="zh-CN"/>
        </w:rPr>
      </w:pPr>
      <w:r w:rsidRPr="002A4847">
        <w:rPr>
          <w:rFonts w:ascii="Times New Roman CYR" w:hAnsi="Times New Roman CYR" w:cs="Times New Roman CYR"/>
          <w:sz w:val="24"/>
          <w:szCs w:val="24"/>
          <w:lang w:eastAsia="zh-CN"/>
        </w:rPr>
        <w:t>Токийская</w:t>
      </w:r>
      <w:r w:rsidRPr="00D31E3B">
        <w:rPr>
          <w:rFonts w:ascii="Times New Roman CYR" w:hAnsi="Times New Roman CYR" w:cs="Times New Roman CYR"/>
          <w:sz w:val="24"/>
          <w:szCs w:val="24"/>
          <w:lang w:val="en-US" w:eastAsia="zh-CN"/>
        </w:rPr>
        <w:t xml:space="preserve"> </w:t>
      </w:r>
      <w:r w:rsidRPr="002A4847">
        <w:rPr>
          <w:rFonts w:ascii="Times New Roman CYR" w:hAnsi="Times New Roman CYR" w:cs="Times New Roman CYR"/>
          <w:sz w:val="24"/>
          <w:szCs w:val="24"/>
          <w:lang w:eastAsia="zh-CN"/>
        </w:rPr>
        <w:t>фондовая</w:t>
      </w:r>
      <w:r w:rsidRPr="00D31E3B">
        <w:rPr>
          <w:rFonts w:ascii="Times New Roman CYR" w:hAnsi="Times New Roman CYR" w:cs="Times New Roman CYR"/>
          <w:sz w:val="24"/>
          <w:szCs w:val="24"/>
          <w:lang w:val="en-US" w:eastAsia="zh-CN"/>
        </w:rPr>
        <w:t xml:space="preserve"> </w:t>
      </w:r>
      <w:r w:rsidRPr="002A4847">
        <w:rPr>
          <w:rFonts w:ascii="Times New Roman CYR" w:hAnsi="Times New Roman CYR" w:cs="Times New Roman CYR"/>
          <w:sz w:val="24"/>
          <w:szCs w:val="24"/>
          <w:lang w:eastAsia="zh-CN"/>
        </w:rPr>
        <w:t>биржа</w:t>
      </w:r>
      <w:r w:rsidRPr="00D31E3B">
        <w:rPr>
          <w:rFonts w:ascii="Times New Roman CYR" w:hAnsi="Times New Roman CYR" w:cs="Times New Roman CYR"/>
          <w:sz w:val="24"/>
          <w:szCs w:val="24"/>
          <w:lang w:val="en-US" w:eastAsia="zh-CN"/>
        </w:rPr>
        <w:t xml:space="preserve"> (Tokyo Stock Exchange Group);</w:t>
      </w:r>
    </w:p>
    <w:p w:rsidR="004D4FD7" w:rsidRPr="00D31E3B" w:rsidRDefault="004D4FD7" w:rsidP="002A4847">
      <w:pPr>
        <w:pStyle w:val="ConsPlusNormal"/>
        <w:widowControl/>
        <w:numPr>
          <w:ilvl w:val="0"/>
          <w:numId w:val="28"/>
        </w:numPr>
        <w:tabs>
          <w:tab w:val="clear" w:pos="1080"/>
          <w:tab w:val="num" w:pos="72"/>
          <w:tab w:val="left" w:pos="972"/>
        </w:tabs>
        <w:ind w:left="0" w:firstLine="612"/>
        <w:jc w:val="both"/>
        <w:rPr>
          <w:rFonts w:ascii="Times New Roman CYR" w:hAnsi="Times New Roman CYR" w:cs="Times New Roman CYR"/>
          <w:sz w:val="24"/>
          <w:szCs w:val="24"/>
          <w:lang w:val="en-US" w:eastAsia="zh-CN"/>
        </w:rPr>
      </w:pPr>
      <w:r w:rsidRPr="002A4847">
        <w:rPr>
          <w:rFonts w:ascii="Times New Roman CYR" w:hAnsi="Times New Roman CYR" w:cs="Times New Roman CYR"/>
          <w:sz w:val="24"/>
          <w:szCs w:val="24"/>
          <w:lang w:eastAsia="zh-CN"/>
        </w:rPr>
        <w:t>Фондовая</w:t>
      </w:r>
      <w:r w:rsidRPr="00D31E3B">
        <w:rPr>
          <w:rFonts w:ascii="Times New Roman CYR" w:hAnsi="Times New Roman CYR" w:cs="Times New Roman CYR"/>
          <w:sz w:val="24"/>
          <w:szCs w:val="24"/>
          <w:lang w:val="en-US" w:eastAsia="zh-CN"/>
        </w:rPr>
        <w:t xml:space="preserve"> </w:t>
      </w:r>
      <w:r w:rsidRPr="002A4847">
        <w:rPr>
          <w:rFonts w:ascii="Times New Roman CYR" w:hAnsi="Times New Roman CYR" w:cs="Times New Roman CYR"/>
          <w:sz w:val="24"/>
          <w:szCs w:val="24"/>
          <w:lang w:eastAsia="zh-CN"/>
        </w:rPr>
        <w:t>биржа</w:t>
      </w:r>
      <w:r w:rsidRPr="00D31E3B">
        <w:rPr>
          <w:rFonts w:ascii="Times New Roman CYR" w:hAnsi="Times New Roman CYR" w:cs="Times New Roman CYR"/>
          <w:sz w:val="24"/>
          <w:szCs w:val="24"/>
          <w:lang w:val="en-US" w:eastAsia="zh-CN"/>
        </w:rPr>
        <w:t xml:space="preserve"> </w:t>
      </w:r>
      <w:r w:rsidRPr="002A4847">
        <w:rPr>
          <w:rFonts w:ascii="Times New Roman CYR" w:hAnsi="Times New Roman CYR" w:cs="Times New Roman CYR"/>
          <w:sz w:val="24"/>
          <w:szCs w:val="24"/>
          <w:lang w:eastAsia="zh-CN"/>
        </w:rPr>
        <w:t>Торонто</w:t>
      </w:r>
      <w:r w:rsidRPr="00D31E3B">
        <w:rPr>
          <w:rFonts w:ascii="Times New Roman CYR" w:hAnsi="Times New Roman CYR" w:cs="Times New Roman CYR"/>
          <w:sz w:val="24"/>
          <w:szCs w:val="24"/>
          <w:lang w:val="en-US" w:eastAsia="zh-CN"/>
        </w:rPr>
        <w:t xml:space="preserve"> (Toronto Stock Exchange, TSX Group);</w:t>
      </w:r>
    </w:p>
    <w:p w:rsidR="004D4FD7" w:rsidRPr="002A4847" w:rsidRDefault="004D4FD7" w:rsidP="002A4847">
      <w:pPr>
        <w:pStyle w:val="ConsPlusNormal"/>
        <w:widowControl/>
        <w:numPr>
          <w:ilvl w:val="0"/>
          <w:numId w:val="28"/>
        </w:numPr>
        <w:tabs>
          <w:tab w:val="clear" w:pos="1080"/>
          <w:tab w:val="num" w:pos="72"/>
          <w:tab w:val="left" w:pos="972"/>
          <w:tab w:val="left" w:pos="115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Фондовая биржа Швейцарии (Swiss Exchange);</w:t>
      </w:r>
    </w:p>
    <w:p w:rsidR="004D4FD7" w:rsidRPr="002A4847" w:rsidRDefault="004D4FD7" w:rsidP="002A4847">
      <w:pPr>
        <w:pStyle w:val="ConsPlusNormal"/>
        <w:widowControl/>
        <w:numPr>
          <w:ilvl w:val="0"/>
          <w:numId w:val="28"/>
        </w:numPr>
        <w:tabs>
          <w:tab w:val="clear" w:pos="1080"/>
          <w:tab w:val="num" w:pos="72"/>
          <w:tab w:val="left" w:pos="972"/>
          <w:tab w:val="left" w:pos="1152"/>
        </w:tabs>
        <w:ind w:left="0" w:firstLine="612"/>
        <w:jc w:val="both"/>
        <w:rPr>
          <w:rFonts w:ascii="Times New Roman CYR" w:hAnsi="Times New Roman CYR" w:cs="Times New Roman CYR"/>
          <w:sz w:val="24"/>
          <w:szCs w:val="24"/>
          <w:lang w:eastAsia="zh-CN"/>
        </w:rPr>
      </w:pPr>
      <w:r w:rsidRPr="002A4847">
        <w:rPr>
          <w:rFonts w:ascii="Times New Roman CYR" w:hAnsi="Times New Roman CYR" w:cs="Times New Roman CYR"/>
          <w:sz w:val="24"/>
          <w:szCs w:val="24"/>
          <w:lang w:eastAsia="zh-CN"/>
        </w:rPr>
        <w:t>Шанхайская фондовая биржа (Shanghai Stock Exchange).</w:t>
      </w:r>
    </w:p>
    <w:p w:rsidR="004D4FD7" w:rsidRPr="002A4847" w:rsidRDefault="004D4FD7" w:rsidP="002A4847">
      <w:pPr>
        <w:widowControl w:val="0"/>
        <w:tabs>
          <w:tab w:val="left" w:pos="540"/>
          <w:tab w:val="left" w:pos="960"/>
        </w:tabs>
        <w:autoSpaceDE w:val="0"/>
        <w:autoSpaceDN w:val="0"/>
        <w:adjustRightInd w:val="0"/>
        <w:spacing w:line="240" w:lineRule="auto"/>
        <w:ind w:firstLine="540"/>
        <w:rPr>
          <w:sz w:val="24"/>
          <w:szCs w:val="24"/>
        </w:rPr>
      </w:pPr>
      <w:r w:rsidRPr="002A4847">
        <w:rPr>
          <w:sz w:val="24"/>
          <w:szCs w:val="24"/>
        </w:rPr>
        <w:t>24.3.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4D4FD7" w:rsidRPr="002A4847" w:rsidRDefault="004D4FD7" w:rsidP="002A4847">
      <w:pPr>
        <w:widowControl w:val="0"/>
        <w:numPr>
          <w:ilvl w:val="0"/>
          <w:numId w:val="5"/>
        </w:numPr>
        <w:tabs>
          <w:tab w:val="left" w:pos="810"/>
          <w:tab w:val="left" w:pos="990"/>
        </w:tabs>
        <w:autoSpaceDE w:val="0"/>
        <w:autoSpaceDN w:val="0"/>
        <w:adjustRightInd w:val="0"/>
        <w:spacing w:line="240" w:lineRule="auto"/>
        <w:ind w:left="0" w:firstLine="567"/>
        <w:rPr>
          <w:sz w:val="24"/>
          <w:szCs w:val="24"/>
        </w:rPr>
      </w:pPr>
      <w:r w:rsidRPr="002A4847">
        <w:rPr>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p>
    <w:p w:rsidR="004D4FD7" w:rsidRPr="002A4847" w:rsidRDefault="004D4FD7" w:rsidP="002A4847">
      <w:pPr>
        <w:widowControl w:val="0"/>
        <w:numPr>
          <w:ilvl w:val="0"/>
          <w:numId w:val="5"/>
        </w:numPr>
        <w:tabs>
          <w:tab w:val="left" w:pos="810"/>
          <w:tab w:val="left" w:pos="990"/>
        </w:tabs>
        <w:autoSpaceDE w:val="0"/>
        <w:autoSpaceDN w:val="0"/>
        <w:adjustRightInd w:val="0"/>
        <w:spacing w:line="240" w:lineRule="auto"/>
        <w:ind w:left="0" w:firstLine="567"/>
        <w:rPr>
          <w:sz w:val="24"/>
          <w:szCs w:val="24"/>
        </w:rPr>
      </w:pPr>
      <w:r w:rsidRPr="002A4847">
        <w:rPr>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4D4FD7" w:rsidRPr="002A4847" w:rsidRDefault="004D4FD7" w:rsidP="002A4847">
      <w:pPr>
        <w:widowControl w:val="0"/>
        <w:numPr>
          <w:ilvl w:val="0"/>
          <w:numId w:val="5"/>
        </w:numPr>
        <w:tabs>
          <w:tab w:val="left" w:pos="810"/>
          <w:tab w:val="left" w:pos="990"/>
        </w:tabs>
        <w:autoSpaceDE w:val="0"/>
        <w:autoSpaceDN w:val="0"/>
        <w:adjustRightInd w:val="0"/>
        <w:spacing w:line="240" w:lineRule="auto"/>
        <w:ind w:left="0" w:firstLine="567"/>
        <w:rPr>
          <w:sz w:val="24"/>
          <w:szCs w:val="24"/>
        </w:rPr>
      </w:pPr>
      <w:r w:rsidRPr="002A4847">
        <w:rPr>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4D4FD7" w:rsidRPr="002A4847" w:rsidRDefault="004D4FD7" w:rsidP="002A4847">
      <w:pPr>
        <w:widowControl w:val="0"/>
        <w:tabs>
          <w:tab w:val="left" w:pos="810"/>
          <w:tab w:val="left" w:pos="900"/>
          <w:tab w:val="left" w:pos="990"/>
        </w:tabs>
        <w:autoSpaceDE w:val="0"/>
        <w:autoSpaceDN w:val="0"/>
        <w:adjustRightInd w:val="0"/>
        <w:spacing w:line="240" w:lineRule="auto"/>
        <w:rPr>
          <w:sz w:val="24"/>
          <w:szCs w:val="24"/>
        </w:rPr>
      </w:pPr>
      <w:r w:rsidRPr="002A4847">
        <w:rPr>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4D4FD7" w:rsidRPr="009F386C" w:rsidRDefault="004D4FD7" w:rsidP="009F386C">
      <w:pPr>
        <w:widowControl w:val="0"/>
        <w:tabs>
          <w:tab w:val="num" w:pos="0"/>
          <w:tab w:val="left" w:pos="540"/>
          <w:tab w:val="left" w:pos="960"/>
          <w:tab w:val="left" w:pos="1170"/>
        </w:tabs>
        <w:autoSpaceDE w:val="0"/>
        <w:autoSpaceDN w:val="0"/>
        <w:adjustRightInd w:val="0"/>
        <w:spacing w:line="240" w:lineRule="auto"/>
        <w:ind w:firstLine="567"/>
        <w:rPr>
          <w:sz w:val="24"/>
          <w:szCs w:val="24"/>
        </w:rPr>
      </w:pPr>
      <w:r w:rsidRPr="009F386C">
        <w:rPr>
          <w:sz w:val="24"/>
          <w:szCs w:val="24"/>
        </w:rPr>
        <w:t>2</w:t>
      </w:r>
      <w:r>
        <w:rPr>
          <w:sz w:val="24"/>
          <w:szCs w:val="24"/>
        </w:rPr>
        <w:t>5</w:t>
      </w:r>
      <w:r w:rsidRPr="009F386C">
        <w:rPr>
          <w:sz w:val="24"/>
          <w:szCs w:val="24"/>
        </w:rPr>
        <w:t>. Структура активов фонда должна соответствовать одновременно следующим требованиям:</w:t>
      </w:r>
    </w:p>
    <w:p w:rsidR="004D4FD7" w:rsidRPr="009F386C" w:rsidRDefault="004D4FD7" w:rsidP="009F386C">
      <w:pPr>
        <w:pStyle w:val="ConsPlusNormal"/>
        <w:widowControl/>
        <w:tabs>
          <w:tab w:val="left" w:pos="990"/>
        </w:tabs>
        <w:ind w:firstLine="612"/>
        <w:jc w:val="both"/>
        <w:rPr>
          <w:rFonts w:ascii="Times New Roman CYR" w:hAnsi="Times New Roman CYR" w:cs="Times New Roman CYR"/>
          <w:sz w:val="24"/>
          <w:szCs w:val="24"/>
          <w:lang w:eastAsia="zh-CN"/>
        </w:rPr>
      </w:pPr>
      <w:r w:rsidRPr="009F386C">
        <w:rPr>
          <w:rFonts w:ascii="Times New Roman CYR" w:hAnsi="Times New Roman CYR" w:cs="Times New Roman CYR"/>
          <w:sz w:val="24"/>
          <w:szCs w:val="24"/>
          <w:lang w:eastAsia="zh-CN"/>
        </w:rPr>
        <w:t>1)денежные средства, находящиеся во вкладах в одной кредитной организации, могут составлять не более 25 процентов стоимости активов;</w:t>
      </w:r>
    </w:p>
    <w:p w:rsidR="004D4FD7" w:rsidRPr="009F386C" w:rsidRDefault="004D4FD7" w:rsidP="009F386C">
      <w:pPr>
        <w:pStyle w:val="ConsPlusNormal"/>
        <w:widowControl/>
        <w:numPr>
          <w:ilvl w:val="0"/>
          <w:numId w:val="29"/>
        </w:numPr>
        <w:tabs>
          <w:tab w:val="clear" w:pos="720"/>
          <w:tab w:val="num" w:pos="72"/>
          <w:tab w:val="left" w:pos="900"/>
        </w:tabs>
        <w:ind w:left="72" w:firstLine="540"/>
        <w:jc w:val="both"/>
        <w:rPr>
          <w:rFonts w:ascii="Times New Roman CYR" w:hAnsi="Times New Roman CYR" w:cs="Times New Roman CYR"/>
          <w:sz w:val="24"/>
          <w:szCs w:val="24"/>
          <w:lang w:eastAsia="zh-CN"/>
        </w:rPr>
      </w:pPr>
      <w:r w:rsidRPr="009F386C">
        <w:rPr>
          <w:rFonts w:ascii="Times New Roman CYR" w:hAnsi="Times New Roman CYR" w:cs="Times New Roman CYR"/>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w:t>
      </w:r>
      <w:r>
        <w:rPr>
          <w:rFonts w:ascii="Times New Roman CYR" w:hAnsi="Times New Roman CYR" w:cs="Times New Roman CYR"/>
          <w:sz w:val="24"/>
          <w:szCs w:val="24"/>
          <w:lang w:eastAsia="zh-CN"/>
        </w:rPr>
        <w:t>4</w:t>
      </w:r>
      <w:r w:rsidRPr="009F386C">
        <w:rPr>
          <w:rFonts w:ascii="Times New Roman CYR" w:hAnsi="Times New Roman CYR" w:cs="Times New Roman CYR"/>
          <w:sz w:val="24"/>
          <w:szCs w:val="24"/>
          <w:lang w:eastAsia="zh-CN"/>
        </w:rPr>
        <w:t>, должна составлять не менее 40 процентов стоимости чистых активов;</w:t>
      </w:r>
    </w:p>
    <w:p w:rsidR="004D4FD7" w:rsidRPr="009F386C" w:rsidRDefault="004D4FD7" w:rsidP="009F386C">
      <w:pPr>
        <w:pStyle w:val="ConsPlusNormal"/>
        <w:widowControl/>
        <w:numPr>
          <w:ilvl w:val="0"/>
          <w:numId w:val="29"/>
        </w:numPr>
        <w:tabs>
          <w:tab w:val="left" w:pos="900"/>
        </w:tabs>
        <w:ind w:left="72" w:firstLine="540"/>
        <w:jc w:val="both"/>
        <w:rPr>
          <w:rFonts w:ascii="Times New Roman CYR" w:hAnsi="Times New Roman CYR" w:cs="Times New Roman CYR"/>
          <w:sz w:val="24"/>
          <w:szCs w:val="24"/>
          <w:lang w:eastAsia="zh-CN"/>
        </w:rPr>
      </w:pPr>
      <w:r w:rsidRPr="009F386C">
        <w:rPr>
          <w:rFonts w:ascii="Times New Roman CYR" w:hAnsi="Times New Roman CYR" w:cs="Times New Roman CYR"/>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4D4FD7" w:rsidRPr="009F386C" w:rsidRDefault="004D4FD7" w:rsidP="009F386C">
      <w:pPr>
        <w:pStyle w:val="ConsPlusNormal"/>
        <w:numPr>
          <w:ilvl w:val="0"/>
          <w:numId w:val="29"/>
        </w:numPr>
        <w:tabs>
          <w:tab w:val="clear" w:pos="720"/>
          <w:tab w:val="num" w:pos="72"/>
          <w:tab w:val="left" w:pos="540"/>
          <w:tab w:val="left" w:pos="851"/>
          <w:tab w:val="left" w:pos="900"/>
        </w:tabs>
        <w:ind w:left="72" w:firstLine="540"/>
        <w:jc w:val="both"/>
        <w:rPr>
          <w:rFonts w:ascii="Times New Roman CYR" w:hAnsi="Times New Roman CYR" w:cs="Times New Roman CYR"/>
          <w:sz w:val="24"/>
          <w:szCs w:val="24"/>
          <w:lang w:eastAsia="zh-CN"/>
        </w:rPr>
      </w:pPr>
      <w:r w:rsidRPr="009F386C">
        <w:rPr>
          <w:rFonts w:ascii="Times New Roman CYR" w:hAnsi="Times New Roman CYR" w:cs="Times New Roman CYR"/>
          <w:sz w:val="24"/>
          <w:szCs w:val="24"/>
          <w:lang w:eastAsia="zh-CN"/>
        </w:rPr>
        <w:t>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(акций) этого фонда;</w:t>
      </w:r>
    </w:p>
    <w:p w:rsidR="004D4FD7" w:rsidRPr="009F386C" w:rsidRDefault="004D4FD7" w:rsidP="009F386C">
      <w:pPr>
        <w:pStyle w:val="ConsPlusNormal"/>
        <w:numPr>
          <w:ilvl w:val="0"/>
          <w:numId w:val="29"/>
        </w:numPr>
        <w:tabs>
          <w:tab w:val="clear" w:pos="720"/>
          <w:tab w:val="num" w:pos="72"/>
          <w:tab w:val="left" w:pos="540"/>
          <w:tab w:val="left" w:pos="851"/>
          <w:tab w:val="left" w:pos="900"/>
        </w:tabs>
        <w:ind w:left="72" w:firstLine="540"/>
        <w:jc w:val="both"/>
        <w:rPr>
          <w:rFonts w:ascii="Times New Roman CYR" w:hAnsi="Times New Roman CYR" w:cs="Times New Roman CYR"/>
          <w:sz w:val="24"/>
          <w:szCs w:val="24"/>
          <w:lang w:eastAsia="zh-CN"/>
        </w:rPr>
      </w:pPr>
      <w:r w:rsidRPr="009F386C">
        <w:rPr>
          <w:rFonts w:ascii="Times New Roman CYR" w:hAnsi="Times New Roman CYR" w:cs="Times New Roman CYR"/>
          <w:sz w:val="24"/>
          <w:szCs w:val="24"/>
          <w:lang w:eastAsia="zh-CN"/>
        </w:rPr>
        <w:t xml:space="preserve">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w:t>
      </w:r>
      <w:r>
        <w:rPr>
          <w:rFonts w:ascii="Times New Roman CYR" w:hAnsi="Times New Roman CYR" w:cs="Times New Roman CYR"/>
          <w:sz w:val="24"/>
          <w:szCs w:val="24"/>
          <w:lang w:eastAsia="zh-CN"/>
        </w:rPr>
        <w:t>кас</w:t>
      </w:r>
      <w:r w:rsidRPr="009F386C">
        <w:rPr>
          <w:rFonts w:ascii="Times New Roman CYR" w:hAnsi="Times New Roman CYR" w:cs="Times New Roman CYR"/>
          <w:sz w:val="24"/>
          <w:szCs w:val="24"/>
          <w:lang w:eastAsia="zh-CN"/>
        </w:rPr>
        <w:t>ающейся ограничения на ценные бумаги одного эмитента, не распространяется на российские и иностранные депозитарные расписки.</w:t>
      </w:r>
    </w:p>
    <w:p w:rsidR="004D4FD7" w:rsidRPr="009F386C" w:rsidRDefault="004D4FD7" w:rsidP="009F386C">
      <w:pPr>
        <w:widowControl w:val="0"/>
        <w:tabs>
          <w:tab w:val="left" w:pos="900"/>
          <w:tab w:val="left" w:pos="960"/>
        </w:tabs>
        <w:autoSpaceDE w:val="0"/>
        <w:autoSpaceDN w:val="0"/>
        <w:adjustRightInd w:val="0"/>
        <w:spacing w:line="240" w:lineRule="auto"/>
        <w:ind w:firstLine="540"/>
        <w:rPr>
          <w:sz w:val="24"/>
          <w:szCs w:val="24"/>
        </w:rPr>
      </w:pPr>
      <w:r w:rsidRPr="009F386C">
        <w:rPr>
          <w:sz w:val="24"/>
          <w:szCs w:val="24"/>
        </w:rPr>
        <w:t>Требования, установленные пунктом 2</w:t>
      </w:r>
      <w:r>
        <w:rPr>
          <w:sz w:val="24"/>
          <w:szCs w:val="24"/>
        </w:rPr>
        <w:t>5</w:t>
      </w:r>
      <w:r w:rsidRPr="009F386C">
        <w:rPr>
          <w:sz w:val="24"/>
          <w:szCs w:val="24"/>
        </w:rPr>
        <w:t xml:space="preserve">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w:t>
      </w:r>
      <w:r>
        <w:rPr>
          <w:sz w:val="24"/>
          <w:szCs w:val="24"/>
        </w:rPr>
        <w:t>доверит</w:t>
      </w:r>
      <w:r w:rsidRPr="009F386C">
        <w:rPr>
          <w:sz w:val="24"/>
          <w:szCs w:val="24"/>
        </w:rPr>
        <w:t xml:space="preserve">ельного управления Фондом осталось менее 1 года. </w:t>
      </w:r>
    </w:p>
    <w:p w:rsidR="004D4FD7" w:rsidRPr="009F386C" w:rsidRDefault="004D4FD7" w:rsidP="009F386C">
      <w:pPr>
        <w:widowControl w:val="0"/>
        <w:tabs>
          <w:tab w:val="left" w:pos="900"/>
          <w:tab w:val="left" w:pos="960"/>
        </w:tabs>
        <w:autoSpaceDE w:val="0"/>
        <w:autoSpaceDN w:val="0"/>
        <w:adjustRightInd w:val="0"/>
        <w:spacing w:line="240" w:lineRule="auto"/>
        <w:ind w:firstLine="540"/>
        <w:rPr>
          <w:sz w:val="24"/>
          <w:szCs w:val="24"/>
        </w:rPr>
      </w:pPr>
      <w:r w:rsidRPr="009F386C">
        <w:rPr>
          <w:sz w:val="24"/>
          <w:szCs w:val="24"/>
        </w:rPr>
        <w:t>26. Описание рисков, связанных с инвестированием.</w:t>
      </w:r>
    </w:p>
    <w:p w:rsidR="004D4FD7" w:rsidRPr="009F386C" w:rsidRDefault="004D4FD7" w:rsidP="009F386C">
      <w:pPr>
        <w:widowControl w:val="0"/>
        <w:tabs>
          <w:tab w:val="left" w:pos="900"/>
          <w:tab w:val="left" w:pos="960"/>
        </w:tabs>
        <w:autoSpaceDE w:val="0"/>
        <w:autoSpaceDN w:val="0"/>
        <w:adjustRightInd w:val="0"/>
        <w:spacing w:line="240" w:lineRule="auto"/>
        <w:ind w:firstLine="540"/>
        <w:rPr>
          <w:sz w:val="24"/>
          <w:szCs w:val="24"/>
        </w:rPr>
      </w:pPr>
      <w:r w:rsidRPr="009F386C">
        <w:rPr>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4D4FD7" w:rsidRPr="009401AB" w:rsidRDefault="004D4FD7" w:rsidP="009F386C">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F386C">
        <w:rPr>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w:t>
      </w:r>
      <w:r w:rsidRPr="009401AB">
        <w:rPr>
          <w:rFonts w:ascii="Times New Roman" w:hAnsi="Times New Roman" w:cs="Times New Roman"/>
          <w:sz w:val="24"/>
          <w:szCs w:val="24"/>
        </w:rPr>
        <w:t xml:space="preserve">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4D4FD7" w:rsidRPr="009401AB" w:rsidRDefault="004D4FD7"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4D4FD7" w:rsidRPr="009401AB" w:rsidRDefault="004D4FD7"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D4FD7" w:rsidRPr="009401AB" w:rsidRDefault="004D4FD7"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D4FD7" w:rsidRPr="009401AB" w:rsidRDefault="004D4FD7"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связанный с изменениями действующего законодательства;</w:t>
      </w:r>
    </w:p>
    <w:p w:rsidR="004D4FD7" w:rsidRPr="009401AB" w:rsidRDefault="004D4FD7"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4D4FD7" w:rsidRPr="009401AB" w:rsidRDefault="004D4FD7"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4D4FD7" w:rsidRPr="009401AB" w:rsidRDefault="004D4FD7"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4D4FD7" w:rsidRPr="009401AB" w:rsidRDefault="004D4FD7" w:rsidP="00054EA1">
      <w:pPr>
        <w:spacing w:line="240" w:lineRule="auto"/>
        <w:jc w:val="center"/>
        <w:rPr>
          <w:sz w:val="24"/>
          <w:szCs w:val="24"/>
        </w:rPr>
      </w:pPr>
    </w:p>
    <w:p w:rsidR="004D4FD7" w:rsidRPr="009401AB" w:rsidRDefault="004D4FD7" w:rsidP="00054EA1">
      <w:pPr>
        <w:spacing w:line="240" w:lineRule="auto"/>
        <w:jc w:val="center"/>
        <w:rPr>
          <w:sz w:val="24"/>
          <w:szCs w:val="24"/>
        </w:rPr>
      </w:pPr>
      <w:r w:rsidRPr="009401AB">
        <w:rPr>
          <w:sz w:val="24"/>
          <w:szCs w:val="24"/>
        </w:rPr>
        <w:t>III. Права и обязанности управляющей компании</w:t>
      </w:r>
    </w:p>
    <w:p w:rsidR="004D4FD7" w:rsidRPr="009401AB" w:rsidRDefault="004D4FD7" w:rsidP="00054EA1">
      <w:pPr>
        <w:spacing w:line="240" w:lineRule="auto"/>
        <w:rPr>
          <w:sz w:val="24"/>
          <w:szCs w:val="24"/>
        </w:rPr>
      </w:pPr>
    </w:p>
    <w:p w:rsidR="004D4FD7" w:rsidRPr="00142FA4" w:rsidRDefault="004D4FD7" w:rsidP="0094462A">
      <w:pPr>
        <w:spacing w:line="240" w:lineRule="auto"/>
        <w:ind w:firstLine="709"/>
        <w:rPr>
          <w:sz w:val="24"/>
          <w:szCs w:val="24"/>
        </w:rPr>
      </w:pPr>
      <w:r w:rsidRPr="009401AB">
        <w:rPr>
          <w:sz w:val="24"/>
          <w:szCs w:val="24"/>
        </w:rPr>
        <w:t>27. </w:t>
      </w:r>
      <w:r w:rsidRPr="00142FA4">
        <w:rPr>
          <w:sz w:val="24"/>
          <w:szCs w:val="24"/>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4D4FD7" w:rsidRPr="009401AB" w:rsidRDefault="004D4FD7" w:rsidP="00054EA1">
      <w:pPr>
        <w:spacing w:line="240" w:lineRule="auto"/>
        <w:ind w:firstLine="709"/>
        <w:rPr>
          <w:sz w:val="24"/>
          <w:szCs w:val="24"/>
        </w:rPr>
      </w:pPr>
      <w:r w:rsidRPr="009401A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4D4FD7" w:rsidRPr="009401AB" w:rsidRDefault="004D4FD7" w:rsidP="00054EA1">
      <w:pPr>
        <w:spacing w:line="240" w:lineRule="auto"/>
        <w:ind w:firstLine="709"/>
        <w:rPr>
          <w:sz w:val="24"/>
          <w:szCs w:val="24"/>
        </w:rPr>
      </w:pPr>
      <w:r w:rsidRPr="009401A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4D4FD7" w:rsidRPr="009401AB" w:rsidRDefault="004D4FD7" w:rsidP="00054EA1">
      <w:pPr>
        <w:spacing w:line="240" w:lineRule="auto"/>
        <w:ind w:firstLine="709"/>
        <w:rPr>
          <w:sz w:val="24"/>
          <w:szCs w:val="24"/>
        </w:rPr>
      </w:pPr>
      <w:r w:rsidRPr="009401AB">
        <w:rPr>
          <w:sz w:val="24"/>
          <w:szCs w:val="24"/>
        </w:rPr>
        <w:t>28. Управляющая компания:</w:t>
      </w:r>
    </w:p>
    <w:p w:rsidR="004D4FD7" w:rsidRPr="009401AB" w:rsidRDefault="004D4FD7" w:rsidP="00054EA1">
      <w:pPr>
        <w:spacing w:line="240" w:lineRule="auto"/>
        <w:ind w:firstLine="709"/>
        <w:rPr>
          <w:sz w:val="24"/>
          <w:szCs w:val="24"/>
        </w:rPr>
      </w:pPr>
      <w:r w:rsidRPr="009401AB">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D4FD7" w:rsidRPr="009401AB" w:rsidRDefault="004D4FD7" w:rsidP="00054EA1">
      <w:pPr>
        <w:spacing w:line="240" w:lineRule="auto"/>
        <w:ind w:firstLine="709"/>
        <w:rPr>
          <w:sz w:val="24"/>
          <w:szCs w:val="24"/>
        </w:rPr>
      </w:pPr>
      <w:r w:rsidRPr="009401AB">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4D4FD7" w:rsidRPr="009401AB" w:rsidRDefault="004D4FD7" w:rsidP="00E47A41">
      <w:pPr>
        <w:autoSpaceDE w:val="0"/>
        <w:autoSpaceDN w:val="0"/>
        <w:adjustRightInd w:val="0"/>
        <w:spacing w:line="240" w:lineRule="auto"/>
        <w:ind w:firstLine="720"/>
        <w:rPr>
          <w:sz w:val="24"/>
          <w:szCs w:val="24"/>
        </w:rPr>
      </w:pPr>
      <w:r w:rsidRPr="009401AB">
        <w:rPr>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4D4FD7" w:rsidRPr="009401AB" w:rsidRDefault="004D4FD7" w:rsidP="00054EA1">
      <w:pPr>
        <w:spacing w:line="240" w:lineRule="auto"/>
        <w:ind w:firstLine="709"/>
        <w:rPr>
          <w:sz w:val="24"/>
          <w:szCs w:val="24"/>
        </w:rPr>
      </w:pPr>
      <w:r w:rsidRPr="009401AB">
        <w:rPr>
          <w:sz w:val="24"/>
          <w:szCs w:val="24"/>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4D4FD7" w:rsidRPr="009401AB" w:rsidRDefault="004D4FD7" w:rsidP="00054EA1">
      <w:pPr>
        <w:spacing w:line="240" w:lineRule="auto"/>
        <w:ind w:firstLine="709"/>
        <w:rPr>
          <w:sz w:val="24"/>
          <w:szCs w:val="24"/>
        </w:rPr>
      </w:pPr>
      <w:r w:rsidRPr="009401AB">
        <w:rPr>
          <w:sz w:val="24"/>
          <w:szCs w:val="24"/>
        </w:rPr>
        <w:t xml:space="preserve">5) вправе выдать дополнительные инвестиционные паи в порядке и сроки, предусмотренные настоящими Правилами; </w:t>
      </w:r>
    </w:p>
    <w:p w:rsidR="004D4FD7" w:rsidRPr="009401AB" w:rsidRDefault="004D4FD7" w:rsidP="00054EA1">
      <w:pPr>
        <w:spacing w:line="240" w:lineRule="auto"/>
        <w:ind w:firstLine="709"/>
        <w:rPr>
          <w:sz w:val="24"/>
          <w:szCs w:val="24"/>
        </w:rPr>
      </w:pPr>
      <w:r w:rsidRPr="009401AB">
        <w:rPr>
          <w:sz w:val="24"/>
          <w:szCs w:val="24"/>
        </w:rPr>
        <w:t xml:space="preserve">6) вправе принять решение о досрочном прекращении фонда без решения общего собрания владельцев инвестиционных паев; </w:t>
      </w:r>
    </w:p>
    <w:p w:rsidR="004D4FD7" w:rsidRPr="009401AB" w:rsidRDefault="004D4FD7" w:rsidP="00054EA1">
      <w:pPr>
        <w:spacing w:line="240" w:lineRule="auto"/>
        <w:ind w:firstLine="709"/>
        <w:rPr>
          <w:sz w:val="24"/>
          <w:szCs w:val="24"/>
        </w:rPr>
      </w:pPr>
      <w:r w:rsidRPr="009401AB">
        <w:rPr>
          <w:sz w:val="24"/>
          <w:szCs w:val="24"/>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4D4FD7" w:rsidRPr="009401AB" w:rsidRDefault="004D4FD7" w:rsidP="00054EA1">
      <w:pPr>
        <w:spacing w:line="240" w:lineRule="auto"/>
        <w:ind w:firstLine="709"/>
        <w:rPr>
          <w:sz w:val="24"/>
          <w:szCs w:val="24"/>
        </w:rPr>
      </w:pPr>
      <w:r w:rsidRPr="009401AB">
        <w:rPr>
          <w:sz w:val="24"/>
          <w:szCs w:val="24"/>
        </w:rPr>
        <w:t>29. Управляющая компания обязана:</w:t>
      </w:r>
    </w:p>
    <w:p w:rsidR="004D4FD7" w:rsidRPr="009401AB" w:rsidRDefault="004D4FD7" w:rsidP="009125E8">
      <w:pPr>
        <w:spacing w:line="240" w:lineRule="auto"/>
        <w:ind w:firstLine="709"/>
        <w:rPr>
          <w:sz w:val="24"/>
          <w:szCs w:val="24"/>
        </w:rPr>
      </w:pPr>
      <w:r w:rsidRPr="009401AB">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4D4FD7" w:rsidRPr="009401AB" w:rsidRDefault="004D4FD7" w:rsidP="009125E8">
      <w:pPr>
        <w:spacing w:line="240" w:lineRule="auto"/>
        <w:ind w:firstLine="709"/>
        <w:rPr>
          <w:sz w:val="24"/>
          <w:szCs w:val="24"/>
        </w:rPr>
      </w:pPr>
      <w:r w:rsidRPr="009401AB">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4D4FD7" w:rsidRPr="009401AB" w:rsidRDefault="004D4FD7" w:rsidP="009125E8">
      <w:pPr>
        <w:spacing w:line="240" w:lineRule="auto"/>
        <w:ind w:firstLine="720"/>
        <w:rPr>
          <w:sz w:val="24"/>
          <w:szCs w:val="24"/>
        </w:rPr>
      </w:pPr>
      <w:r w:rsidRPr="009401AB">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4D4FD7" w:rsidRPr="009401AB" w:rsidRDefault="004D4FD7" w:rsidP="009125E8">
      <w:pPr>
        <w:spacing w:line="240" w:lineRule="auto"/>
        <w:ind w:firstLine="709"/>
        <w:rPr>
          <w:sz w:val="24"/>
          <w:szCs w:val="24"/>
        </w:rPr>
      </w:pPr>
      <w:r w:rsidRPr="009401AB">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4D4FD7" w:rsidRPr="009401AB" w:rsidRDefault="004D4FD7" w:rsidP="00054EA1">
      <w:pPr>
        <w:spacing w:line="240" w:lineRule="auto"/>
        <w:ind w:firstLine="709"/>
        <w:rPr>
          <w:sz w:val="24"/>
          <w:szCs w:val="24"/>
        </w:rPr>
      </w:pPr>
      <w:r w:rsidRPr="009401AB">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4D4FD7" w:rsidRPr="009401AB" w:rsidRDefault="004D4FD7"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страховать здания, сооружения, помещения, составляющие фонд, от рисков их утраты и повреждения. При этом:</w:t>
      </w:r>
    </w:p>
    <w:p w:rsidR="004D4FD7" w:rsidRPr="009401AB" w:rsidRDefault="004D4FD7"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4D4FD7" w:rsidRPr="009401AB" w:rsidRDefault="004D4FD7"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4D4FD7" w:rsidRPr="009401AB" w:rsidRDefault="004D4FD7"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rsidR="004D4FD7" w:rsidRPr="009401AB" w:rsidRDefault="004D4FD7"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rsidR="004D4FD7" w:rsidRPr="0048006F" w:rsidRDefault="004D4FD7" w:rsidP="00CA570B">
      <w:pPr>
        <w:spacing w:line="240" w:lineRule="auto"/>
        <w:ind w:firstLine="709"/>
        <w:rPr>
          <w:sz w:val="24"/>
          <w:szCs w:val="24"/>
        </w:rPr>
      </w:pPr>
      <w:r w:rsidRPr="009401AB">
        <w:rPr>
          <w:sz w:val="24"/>
          <w:szCs w:val="24"/>
        </w:rPr>
        <w:t>Управляющая компания вправе возложить обязанность, предусмотренную настоящим подпунктом, на арендатора недвижимого имущества</w:t>
      </w:r>
      <w:r>
        <w:rPr>
          <w:sz w:val="24"/>
          <w:szCs w:val="24"/>
        </w:rPr>
        <w:t>;</w:t>
      </w:r>
    </w:p>
    <w:p w:rsidR="004D4FD7" w:rsidRPr="009401AB" w:rsidRDefault="004D4FD7" w:rsidP="00505662">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4D4FD7" w:rsidRPr="009401AB" w:rsidRDefault="004D4FD7" w:rsidP="00505662">
      <w:pPr>
        <w:autoSpaceDE w:val="0"/>
        <w:autoSpaceDN w:val="0"/>
        <w:adjustRightInd w:val="0"/>
        <w:spacing w:line="240" w:lineRule="auto"/>
        <w:ind w:firstLine="720"/>
        <w:rPr>
          <w:sz w:val="24"/>
          <w:szCs w:val="24"/>
        </w:rPr>
      </w:pPr>
      <w:r w:rsidRPr="009401AB">
        <w:rPr>
          <w:sz w:val="24"/>
          <w:szCs w:val="24"/>
        </w:rPr>
        <w:t>8) раскрывать отчеты, требования к которым устанавливаются федеральным органом исполнительной власти по рынку ценных бумаг.</w:t>
      </w:r>
    </w:p>
    <w:p w:rsidR="004D4FD7" w:rsidRPr="009401AB" w:rsidRDefault="004D4FD7" w:rsidP="00054EA1">
      <w:pPr>
        <w:spacing w:line="240" w:lineRule="auto"/>
        <w:ind w:firstLine="709"/>
        <w:rPr>
          <w:sz w:val="24"/>
          <w:szCs w:val="24"/>
        </w:rPr>
      </w:pPr>
      <w:r w:rsidRPr="009401AB">
        <w:rPr>
          <w:sz w:val="24"/>
          <w:szCs w:val="24"/>
        </w:rPr>
        <w:t>30. Управляющая компания не вправе:</w:t>
      </w:r>
    </w:p>
    <w:p w:rsidR="004D4FD7" w:rsidRPr="009401AB" w:rsidRDefault="004D4FD7" w:rsidP="00054EA1">
      <w:pPr>
        <w:widowControl w:val="0"/>
        <w:autoSpaceDE w:val="0"/>
        <w:autoSpaceDN w:val="0"/>
        <w:adjustRightInd w:val="0"/>
        <w:spacing w:line="240" w:lineRule="auto"/>
        <w:ind w:firstLine="720"/>
        <w:rPr>
          <w:sz w:val="24"/>
          <w:szCs w:val="24"/>
        </w:rPr>
      </w:pPr>
      <w:r w:rsidRPr="009401AB">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4D4FD7" w:rsidRPr="009401AB" w:rsidRDefault="004D4FD7" w:rsidP="00054EA1">
      <w:pPr>
        <w:spacing w:line="240" w:lineRule="auto"/>
        <w:ind w:firstLine="709"/>
        <w:rPr>
          <w:sz w:val="24"/>
          <w:szCs w:val="24"/>
        </w:rPr>
      </w:pPr>
      <w:r w:rsidRPr="009401AB">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4D4FD7" w:rsidRPr="009401AB" w:rsidRDefault="004D4FD7" w:rsidP="00054EA1">
      <w:pPr>
        <w:spacing w:line="240" w:lineRule="auto"/>
        <w:ind w:firstLine="709"/>
        <w:rPr>
          <w:sz w:val="24"/>
          <w:szCs w:val="24"/>
        </w:rPr>
      </w:pPr>
      <w:r w:rsidRPr="009401AB">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D4FD7" w:rsidRPr="009401AB" w:rsidRDefault="004D4FD7" w:rsidP="00054EA1">
      <w:pPr>
        <w:spacing w:line="240" w:lineRule="auto"/>
        <w:ind w:firstLine="709"/>
        <w:rPr>
          <w:sz w:val="24"/>
          <w:szCs w:val="24"/>
        </w:rPr>
      </w:pPr>
      <w:r w:rsidRPr="009401AB">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4D4FD7" w:rsidRPr="009401AB" w:rsidRDefault="004D4FD7" w:rsidP="00054EA1">
      <w:pPr>
        <w:spacing w:line="240" w:lineRule="auto"/>
        <w:ind w:firstLine="709"/>
        <w:rPr>
          <w:sz w:val="24"/>
          <w:szCs w:val="24"/>
        </w:rPr>
      </w:pPr>
      <w:r w:rsidRPr="009401AB">
        <w:rPr>
          <w:sz w:val="24"/>
          <w:szCs w:val="24"/>
        </w:rPr>
        <w:t>5) совершать следующие сделки или давать поручения на совершение следующих сделок:</w:t>
      </w:r>
    </w:p>
    <w:p w:rsidR="004D4FD7" w:rsidRPr="009401AB" w:rsidRDefault="004D4FD7" w:rsidP="00054EA1">
      <w:pPr>
        <w:spacing w:line="240" w:lineRule="auto"/>
        <w:ind w:firstLine="709"/>
        <w:rPr>
          <w:sz w:val="24"/>
          <w:szCs w:val="24"/>
        </w:rPr>
      </w:pPr>
      <w:r w:rsidRPr="009401AB">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4D4FD7" w:rsidRPr="009401AB" w:rsidRDefault="004D4FD7" w:rsidP="00054EA1">
      <w:pPr>
        <w:spacing w:line="240" w:lineRule="auto"/>
        <w:ind w:firstLine="709"/>
        <w:rPr>
          <w:sz w:val="24"/>
          <w:szCs w:val="24"/>
        </w:rPr>
      </w:pPr>
      <w:r w:rsidRPr="009401AB">
        <w:rPr>
          <w:sz w:val="24"/>
          <w:szCs w:val="24"/>
        </w:rPr>
        <w:t>сделки по безвозмездному отчуждению имущества, составляющего фонд;</w:t>
      </w:r>
    </w:p>
    <w:p w:rsidR="004D4FD7" w:rsidRPr="009401AB" w:rsidRDefault="004D4FD7" w:rsidP="007A13F6">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4D4FD7" w:rsidRPr="009401AB" w:rsidRDefault="004D4FD7" w:rsidP="00054EA1">
      <w:pPr>
        <w:spacing w:line="240" w:lineRule="auto"/>
        <w:ind w:firstLine="709"/>
        <w:rPr>
          <w:sz w:val="24"/>
          <w:szCs w:val="24"/>
        </w:rPr>
      </w:pPr>
      <w:r w:rsidRPr="009401AB">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D4FD7" w:rsidRPr="009401AB" w:rsidRDefault="004D4FD7" w:rsidP="00054EA1">
      <w:pPr>
        <w:spacing w:line="240" w:lineRule="auto"/>
        <w:ind w:firstLine="709"/>
        <w:rPr>
          <w:sz w:val="24"/>
          <w:szCs w:val="24"/>
        </w:rPr>
      </w:pPr>
      <w:r w:rsidRPr="009401AB">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4D4FD7" w:rsidRPr="009401AB" w:rsidRDefault="004D4FD7" w:rsidP="00054EA1">
      <w:pPr>
        <w:spacing w:line="240" w:lineRule="auto"/>
        <w:ind w:firstLine="709"/>
        <w:rPr>
          <w:sz w:val="24"/>
          <w:szCs w:val="24"/>
        </w:rPr>
      </w:pPr>
      <w:r w:rsidRPr="009401AB">
        <w:rPr>
          <w:sz w:val="24"/>
          <w:szCs w:val="24"/>
        </w:rPr>
        <w:t>сделки репо, подлежащие исполнению за счет имущества фонда;</w:t>
      </w:r>
    </w:p>
    <w:p w:rsidR="004D4FD7" w:rsidRPr="009401AB" w:rsidRDefault="004D4FD7" w:rsidP="00054EA1">
      <w:pPr>
        <w:spacing w:line="240" w:lineRule="auto"/>
        <w:ind w:firstLine="709"/>
        <w:rPr>
          <w:sz w:val="24"/>
          <w:szCs w:val="24"/>
        </w:rPr>
      </w:pPr>
      <w:r w:rsidRPr="009401AB">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D4FD7" w:rsidRPr="009401AB" w:rsidRDefault="004D4FD7" w:rsidP="00054EA1">
      <w:pPr>
        <w:spacing w:line="240" w:lineRule="auto"/>
        <w:ind w:firstLine="709"/>
        <w:rPr>
          <w:sz w:val="24"/>
          <w:szCs w:val="24"/>
        </w:rPr>
      </w:pPr>
      <w:r w:rsidRPr="009401AB">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D4FD7" w:rsidRPr="009401AB" w:rsidRDefault="004D4FD7" w:rsidP="00054EA1">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4D4FD7" w:rsidRPr="009401AB" w:rsidRDefault="004D4FD7" w:rsidP="00054EA1">
      <w:pPr>
        <w:spacing w:line="240" w:lineRule="auto"/>
        <w:ind w:firstLine="709"/>
        <w:rPr>
          <w:sz w:val="24"/>
          <w:szCs w:val="24"/>
        </w:rPr>
      </w:pPr>
      <w:r w:rsidRPr="009401AB">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4D4FD7" w:rsidRPr="009401AB" w:rsidRDefault="004D4FD7" w:rsidP="00054EA1">
      <w:pPr>
        <w:spacing w:line="240" w:lineRule="auto"/>
        <w:ind w:firstLine="709"/>
        <w:rPr>
          <w:sz w:val="24"/>
          <w:szCs w:val="24"/>
        </w:rPr>
      </w:pPr>
      <w:r w:rsidRPr="009401AB">
        <w:rPr>
          <w:sz w:val="24"/>
          <w:szCs w:val="24"/>
        </w:rPr>
        <w:t>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Pr="00D67AA5">
        <w:rPr>
          <w:sz w:val="24"/>
          <w:szCs w:val="24"/>
        </w:rPr>
        <w:t>116</w:t>
      </w:r>
      <w:r w:rsidRPr="009401AB">
        <w:rPr>
          <w:sz w:val="24"/>
          <w:szCs w:val="24"/>
        </w:rPr>
        <w:t xml:space="preserve"> настоящих Правил, а также иных случаев, предусмотренных настоящими Правилами; </w:t>
      </w:r>
    </w:p>
    <w:p w:rsidR="004D4FD7" w:rsidRPr="009401AB" w:rsidRDefault="004D4FD7" w:rsidP="00054EA1">
      <w:pPr>
        <w:spacing w:line="240" w:lineRule="auto"/>
        <w:ind w:firstLine="709"/>
        <w:rPr>
          <w:sz w:val="24"/>
          <w:szCs w:val="24"/>
        </w:rPr>
      </w:pPr>
      <w:r w:rsidRPr="009401AB">
        <w:rPr>
          <w:sz w:val="24"/>
          <w:szCs w:val="24"/>
        </w:rPr>
        <w:t>сделки по передаче имущества, составляющего фонд, в пользование владельцам инвестиционных паев;</w:t>
      </w:r>
    </w:p>
    <w:p w:rsidR="004D4FD7" w:rsidRPr="009401AB" w:rsidRDefault="004D4FD7" w:rsidP="00054EA1">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4D4FD7" w:rsidRPr="009401AB" w:rsidRDefault="004D4FD7" w:rsidP="00DE499E">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r>
        <w:rPr>
          <w:rFonts w:ascii="Times New Roman CYR" w:hAnsi="Times New Roman CYR" w:cs="Times New Roman CYR"/>
          <w:sz w:val="24"/>
          <w:szCs w:val="24"/>
          <w:lang w:eastAsia="zh-CN"/>
        </w:rPr>
        <w:t>.</w:t>
      </w:r>
    </w:p>
    <w:p w:rsidR="004D4FD7" w:rsidRPr="009401AB" w:rsidRDefault="004D4FD7" w:rsidP="004F7C3D">
      <w:pPr>
        <w:spacing w:line="240" w:lineRule="auto"/>
        <w:ind w:firstLine="709"/>
        <w:rPr>
          <w:sz w:val="24"/>
          <w:szCs w:val="24"/>
        </w:rPr>
      </w:pPr>
      <w:r w:rsidRPr="009401AB">
        <w:rPr>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4D4FD7" w:rsidRPr="009401AB" w:rsidRDefault="004D4FD7" w:rsidP="00054EA1">
      <w:pPr>
        <w:spacing w:line="240" w:lineRule="auto"/>
        <w:ind w:firstLine="709"/>
        <w:rPr>
          <w:sz w:val="24"/>
          <w:szCs w:val="24"/>
        </w:rPr>
      </w:pPr>
      <w:r w:rsidRPr="009401AB">
        <w:rPr>
          <w:sz w:val="24"/>
          <w:szCs w:val="24"/>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4D4FD7" w:rsidRPr="009401AB" w:rsidRDefault="004D4FD7" w:rsidP="00054EA1">
      <w:pPr>
        <w:spacing w:line="240" w:lineRule="auto"/>
        <w:ind w:firstLine="709"/>
        <w:rPr>
          <w:sz w:val="24"/>
          <w:szCs w:val="24"/>
        </w:rPr>
      </w:pPr>
      <w:r w:rsidRPr="009401AB">
        <w:rPr>
          <w:sz w:val="24"/>
          <w:szCs w:val="24"/>
        </w:rPr>
        <w:t>1) совершаются с ценными бумагами, включенными в котировальные списки российских бирж;</w:t>
      </w:r>
    </w:p>
    <w:p w:rsidR="004D4FD7" w:rsidRPr="009401AB" w:rsidRDefault="004D4FD7" w:rsidP="00054EA1">
      <w:pPr>
        <w:spacing w:line="240" w:lineRule="auto"/>
        <w:ind w:firstLine="709"/>
        <w:rPr>
          <w:sz w:val="24"/>
          <w:szCs w:val="24"/>
        </w:rPr>
      </w:pPr>
      <w:r w:rsidRPr="009401AB">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D4FD7" w:rsidRPr="009401AB" w:rsidRDefault="004D4FD7" w:rsidP="00054EA1">
      <w:pPr>
        <w:spacing w:line="240" w:lineRule="auto"/>
        <w:ind w:firstLine="709"/>
        <w:rPr>
          <w:sz w:val="24"/>
          <w:szCs w:val="24"/>
        </w:rPr>
      </w:pPr>
      <w:r w:rsidRPr="009401AB">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D4FD7" w:rsidRPr="009401AB" w:rsidRDefault="004D4FD7" w:rsidP="00054EA1">
      <w:pPr>
        <w:spacing w:line="240" w:lineRule="auto"/>
        <w:ind w:firstLine="709"/>
        <w:rPr>
          <w:sz w:val="24"/>
          <w:szCs w:val="24"/>
        </w:rPr>
      </w:pPr>
      <w:r w:rsidRPr="009401AB">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D4FD7" w:rsidRPr="009401AB" w:rsidRDefault="004D4FD7" w:rsidP="001C7565">
      <w:pPr>
        <w:jc w:val="center"/>
        <w:rPr>
          <w:sz w:val="24"/>
          <w:szCs w:val="24"/>
        </w:rPr>
      </w:pPr>
    </w:p>
    <w:p w:rsidR="004D4FD7" w:rsidRPr="009401AB" w:rsidRDefault="004D4FD7" w:rsidP="00EC1DFD">
      <w:pPr>
        <w:spacing w:line="240" w:lineRule="auto"/>
        <w:jc w:val="center"/>
        <w:rPr>
          <w:sz w:val="24"/>
          <w:szCs w:val="24"/>
        </w:rPr>
      </w:pPr>
      <w:r w:rsidRPr="009401AB">
        <w:rPr>
          <w:sz w:val="24"/>
          <w:szCs w:val="24"/>
        </w:rPr>
        <w:t>IV. Права владельцев инвестиционных паев. Инвестиционные паи</w:t>
      </w:r>
    </w:p>
    <w:p w:rsidR="004D4FD7" w:rsidRPr="009401AB" w:rsidRDefault="004D4FD7" w:rsidP="00EC1DFD">
      <w:pPr>
        <w:spacing w:line="240" w:lineRule="auto"/>
        <w:rPr>
          <w:sz w:val="24"/>
          <w:szCs w:val="24"/>
        </w:rPr>
      </w:pPr>
    </w:p>
    <w:p w:rsidR="004D4FD7" w:rsidRPr="009401AB" w:rsidRDefault="004D4FD7" w:rsidP="007E4A0E">
      <w:pPr>
        <w:spacing w:line="240" w:lineRule="auto"/>
        <w:ind w:firstLine="720"/>
        <w:rPr>
          <w:sz w:val="24"/>
          <w:szCs w:val="24"/>
        </w:rPr>
      </w:pPr>
      <w:r w:rsidRPr="009401AB">
        <w:rPr>
          <w:sz w:val="24"/>
          <w:szCs w:val="24"/>
        </w:rPr>
        <w:t>34. Права владельцев инвестиционных паев удостоверяются инвестиционными паями.</w:t>
      </w:r>
    </w:p>
    <w:p w:rsidR="004D4FD7" w:rsidRPr="007E4A0E" w:rsidRDefault="004D4FD7" w:rsidP="007E4A0E">
      <w:pPr>
        <w:spacing w:line="240" w:lineRule="auto"/>
        <w:ind w:firstLine="720"/>
        <w:rPr>
          <w:sz w:val="24"/>
          <w:szCs w:val="24"/>
        </w:rPr>
      </w:pPr>
      <w:r w:rsidRPr="007E4A0E">
        <w:rPr>
          <w:sz w:val="24"/>
          <w:szCs w:val="24"/>
        </w:rPr>
        <w:t>3</w:t>
      </w:r>
      <w:r>
        <w:rPr>
          <w:sz w:val="24"/>
          <w:szCs w:val="24"/>
        </w:rPr>
        <w:t>5</w:t>
      </w:r>
      <w:r w:rsidRPr="007E4A0E">
        <w:rPr>
          <w:sz w:val="24"/>
          <w:szCs w:val="24"/>
        </w:rPr>
        <w:t>. Инвестиционный пай является именной ценной бумагой, удостоверяющей:</w:t>
      </w:r>
    </w:p>
    <w:p w:rsidR="004D4FD7" w:rsidRPr="007E4A0E" w:rsidRDefault="004D4FD7" w:rsidP="007E4A0E">
      <w:pPr>
        <w:spacing w:line="240" w:lineRule="auto"/>
        <w:ind w:firstLine="720"/>
        <w:rPr>
          <w:sz w:val="24"/>
          <w:szCs w:val="24"/>
        </w:rPr>
      </w:pPr>
      <w:r w:rsidRPr="007E4A0E">
        <w:rPr>
          <w:sz w:val="24"/>
          <w:szCs w:val="24"/>
        </w:rPr>
        <w:t>1) долю его владельца в праве собственности на имущество, составляющее фонд;</w:t>
      </w:r>
    </w:p>
    <w:p w:rsidR="004D4FD7" w:rsidRPr="007E4A0E" w:rsidRDefault="004D4FD7" w:rsidP="007E4A0E">
      <w:pPr>
        <w:spacing w:line="240" w:lineRule="auto"/>
        <w:ind w:firstLine="720"/>
        <w:rPr>
          <w:sz w:val="24"/>
          <w:szCs w:val="24"/>
        </w:rPr>
      </w:pPr>
      <w:r w:rsidRPr="007E4A0E">
        <w:rPr>
          <w:sz w:val="24"/>
          <w:szCs w:val="24"/>
        </w:rPr>
        <w:t>2) право требовать от управляющей компании надлежащего доверительного управления фондом;</w:t>
      </w:r>
    </w:p>
    <w:p w:rsidR="004D4FD7" w:rsidRPr="007E4A0E" w:rsidRDefault="004D4FD7" w:rsidP="007E4A0E">
      <w:pPr>
        <w:spacing w:line="240" w:lineRule="auto"/>
        <w:ind w:firstLine="720"/>
        <w:rPr>
          <w:sz w:val="24"/>
          <w:szCs w:val="24"/>
        </w:rPr>
      </w:pPr>
      <w:r w:rsidRPr="007E4A0E">
        <w:rPr>
          <w:sz w:val="24"/>
          <w:szCs w:val="24"/>
        </w:rPr>
        <w:t>3) право на участие в общем собрании владельцев инвестиционных паев;</w:t>
      </w:r>
    </w:p>
    <w:p w:rsidR="004D4FD7" w:rsidRPr="007E4A0E" w:rsidRDefault="004D4FD7" w:rsidP="007E4A0E">
      <w:pPr>
        <w:spacing w:line="240" w:lineRule="auto"/>
        <w:ind w:firstLine="720"/>
        <w:rPr>
          <w:sz w:val="24"/>
          <w:szCs w:val="24"/>
        </w:rPr>
      </w:pPr>
      <w:r w:rsidRPr="007E4A0E">
        <w:rPr>
          <w:sz w:val="24"/>
          <w:szCs w:val="24"/>
        </w:rPr>
        <w:t>4) право владельцев инвестиционных паев на получение дохода по инвестиционному паю;</w:t>
      </w:r>
    </w:p>
    <w:p w:rsidR="004D4FD7" w:rsidRPr="007E4A0E" w:rsidRDefault="004D4FD7" w:rsidP="007E4A0E">
      <w:pPr>
        <w:widowControl w:val="0"/>
        <w:shd w:val="clear" w:color="auto" w:fill="FFFFFF"/>
        <w:autoSpaceDE w:val="0"/>
        <w:autoSpaceDN w:val="0"/>
        <w:adjustRightInd w:val="0"/>
        <w:spacing w:line="240" w:lineRule="auto"/>
        <w:ind w:firstLine="709"/>
        <w:rPr>
          <w:sz w:val="24"/>
          <w:szCs w:val="24"/>
        </w:rPr>
      </w:pPr>
      <w:r w:rsidRPr="007E4A0E">
        <w:rPr>
          <w:sz w:val="24"/>
          <w:szCs w:val="24"/>
        </w:rPr>
        <w:t>Доход по инвестиционному паю выплачивается владельцам инвестиционных паев один раз в год. Выплата дохода осуществляется в течение 30 (Тридцати) дней, начиная с 5 (Пятого) рабочего дня, с момента окончания отчетного периода. Под отчетным периодом понимаются календарный год. Первым отчетным периодом признается период с даты завершения (окончания) формирования фонда до даты окончания календарного года, в котором фонд завершил (окончил) формирование.</w:t>
      </w:r>
    </w:p>
    <w:p w:rsidR="004D4FD7" w:rsidRPr="007E4A0E" w:rsidRDefault="004D4FD7" w:rsidP="007E4A0E">
      <w:pPr>
        <w:widowControl w:val="0"/>
        <w:shd w:val="clear" w:color="auto" w:fill="FFFFFF"/>
        <w:autoSpaceDE w:val="0"/>
        <w:autoSpaceDN w:val="0"/>
        <w:adjustRightInd w:val="0"/>
        <w:spacing w:line="240" w:lineRule="auto"/>
        <w:ind w:firstLine="709"/>
        <w:rPr>
          <w:sz w:val="24"/>
          <w:szCs w:val="24"/>
        </w:rPr>
      </w:pPr>
      <w:r w:rsidRPr="007E4A0E">
        <w:rPr>
          <w:sz w:val="24"/>
          <w:szCs w:val="24"/>
        </w:rPr>
        <w:t>Доход по инвестиционному паю рассчитывается по состоянию на последний рабочий день отчетного периода.</w:t>
      </w:r>
    </w:p>
    <w:p w:rsidR="004D4FD7" w:rsidRPr="007E4A0E" w:rsidRDefault="004D4FD7" w:rsidP="007E4A0E">
      <w:pPr>
        <w:autoSpaceDE w:val="0"/>
        <w:autoSpaceDN w:val="0"/>
        <w:adjustRightInd w:val="0"/>
        <w:spacing w:line="240" w:lineRule="auto"/>
        <w:ind w:firstLine="720"/>
        <w:rPr>
          <w:sz w:val="24"/>
          <w:szCs w:val="24"/>
        </w:rPr>
      </w:pPr>
      <w:r w:rsidRPr="007E4A0E">
        <w:rPr>
          <w:sz w:val="24"/>
          <w:szCs w:val="24"/>
        </w:rPr>
        <w:t>Доход по инвестиционному паю фонда за первый отчетный период не выплачивается. Промежуточные выплаты инвестиционного дохода в течение отчетного периода не производятся. Доход по инвестиционному паю составляет 50 (Пятьдесят) процентов от разницы между суммой фактически полученных в фонд в отчетном периоде:</w:t>
      </w:r>
    </w:p>
    <w:p w:rsidR="004D4FD7" w:rsidRPr="007E4A0E" w:rsidRDefault="004D4FD7" w:rsidP="007E4A0E">
      <w:pPr>
        <w:numPr>
          <w:ilvl w:val="0"/>
          <w:numId w:val="19"/>
        </w:numPr>
        <w:tabs>
          <w:tab w:val="clear" w:pos="720"/>
          <w:tab w:val="num" w:pos="851"/>
        </w:tabs>
        <w:autoSpaceDE w:val="0"/>
        <w:autoSpaceDN w:val="0"/>
        <w:adjustRightInd w:val="0"/>
        <w:spacing w:line="240" w:lineRule="auto"/>
        <w:ind w:hanging="153"/>
        <w:rPr>
          <w:sz w:val="24"/>
          <w:szCs w:val="24"/>
        </w:rPr>
      </w:pPr>
      <w:r w:rsidRPr="007E4A0E">
        <w:rPr>
          <w:sz w:val="24"/>
          <w:szCs w:val="24"/>
        </w:rPr>
        <w:t>процентов, начисленных на остатки по расчетным счетам, и по банковским вкладам;</w:t>
      </w:r>
    </w:p>
    <w:p w:rsidR="004D4FD7" w:rsidRPr="007E4A0E" w:rsidRDefault="004D4FD7" w:rsidP="007E4A0E">
      <w:pPr>
        <w:numPr>
          <w:ilvl w:val="0"/>
          <w:numId w:val="19"/>
        </w:numPr>
        <w:tabs>
          <w:tab w:val="clear" w:pos="720"/>
          <w:tab w:val="num" w:pos="851"/>
        </w:tabs>
        <w:autoSpaceDE w:val="0"/>
        <w:autoSpaceDN w:val="0"/>
        <w:adjustRightInd w:val="0"/>
        <w:spacing w:line="240" w:lineRule="auto"/>
        <w:ind w:hanging="153"/>
        <w:rPr>
          <w:sz w:val="24"/>
          <w:szCs w:val="24"/>
        </w:rPr>
      </w:pPr>
      <w:r w:rsidRPr="007E4A0E">
        <w:rPr>
          <w:sz w:val="24"/>
          <w:szCs w:val="24"/>
        </w:rPr>
        <w:t>положительной разницы между стоимостью продажи и приобретения объектов недвижимости;</w:t>
      </w:r>
    </w:p>
    <w:p w:rsidR="004D4FD7" w:rsidRPr="007E4A0E" w:rsidRDefault="004D4FD7" w:rsidP="007E4A0E">
      <w:pPr>
        <w:numPr>
          <w:ilvl w:val="0"/>
          <w:numId w:val="19"/>
        </w:numPr>
        <w:tabs>
          <w:tab w:val="clear" w:pos="720"/>
          <w:tab w:val="num" w:pos="851"/>
        </w:tabs>
        <w:autoSpaceDE w:val="0"/>
        <w:autoSpaceDN w:val="0"/>
        <w:adjustRightInd w:val="0"/>
        <w:spacing w:line="240" w:lineRule="auto"/>
        <w:ind w:hanging="153"/>
        <w:rPr>
          <w:sz w:val="24"/>
          <w:szCs w:val="24"/>
        </w:rPr>
      </w:pPr>
      <w:r w:rsidRPr="007E4A0E">
        <w:rPr>
          <w:sz w:val="24"/>
          <w:szCs w:val="24"/>
        </w:rPr>
        <w:t>дохода от сдачи объектов недвижимого имущества в аренду и (или) субаренду,</w:t>
      </w:r>
    </w:p>
    <w:p w:rsidR="004D4FD7" w:rsidRPr="007E4A0E" w:rsidRDefault="004D4FD7" w:rsidP="007E4A0E">
      <w:pPr>
        <w:autoSpaceDE w:val="0"/>
        <w:autoSpaceDN w:val="0"/>
        <w:adjustRightInd w:val="0"/>
        <w:spacing w:line="240" w:lineRule="auto"/>
        <w:ind w:firstLine="720"/>
        <w:rPr>
          <w:sz w:val="24"/>
          <w:szCs w:val="24"/>
        </w:rPr>
      </w:pPr>
      <w:r w:rsidRPr="007E4A0E">
        <w:rPr>
          <w:sz w:val="24"/>
          <w:szCs w:val="24"/>
        </w:rPr>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аудиторской организации и оценщику.</w:t>
      </w:r>
    </w:p>
    <w:p w:rsidR="004D4FD7" w:rsidRPr="007E4A0E" w:rsidRDefault="004D4FD7" w:rsidP="007E4A0E">
      <w:pPr>
        <w:autoSpaceDE w:val="0"/>
        <w:autoSpaceDN w:val="0"/>
        <w:adjustRightInd w:val="0"/>
        <w:spacing w:line="240" w:lineRule="auto"/>
        <w:ind w:firstLine="720"/>
        <w:rPr>
          <w:sz w:val="24"/>
          <w:szCs w:val="24"/>
        </w:rPr>
      </w:pPr>
      <w:r w:rsidRPr="007E4A0E">
        <w:rPr>
          <w:sz w:val="24"/>
          <w:szCs w:val="24"/>
        </w:rPr>
        <w:t>Под доходом от сдачи объектов недвижимого имущества в аренду и (или) субаренду понимается сумма денежных средств (без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4D4FD7" w:rsidRPr="007E4A0E" w:rsidRDefault="004D4FD7" w:rsidP="007E4A0E">
      <w:pPr>
        <w:spacing w:line="240" w:lineRule="auto"/>
        <w:ind w:firstLine="588"/>
        <w:rPr>
          <w:sz w:val="24"/>
          <w:szCs w:val="24"/>
        </w:rPr>
      </w:pPr>
      <w:r w:rsidRPr="007E4A0E">
        <w:rPr>
          <w:sz w:val="24"/>
          <w:szCs w:val="24"/>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D4FD7" w:rsidRPr="007E4A0E" w:rsidRDefault="004D4FD7" w:rsidP="007E4A0E">
      <w:pPr>
        <w:spacing w:line="240" w:lineRule="auto"/>
        <w:ind w:firstLine="588"/>
        <w:rPr>
          <w:sz w:val="24"/>
          <w:szCs w:val="24"/>
        </w:rPr>
      </w:pPr>
      <w:r w:rsidRPr="007E4A0E">
        <w:rPr>
          <w:sz w:val="24"/>
          <w:szCs w:val="24"/>
        </w:rPr>
        <w:t>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rsidR="004D4FD7" w:rsidRPr="007E4A0E" w:rsidRDefault="004D4FD7" w:rsidP="007E4A0E">
      <w:pPr>
        <w:spacing w:line="240" w:lineRule="auto"/>
        <w:ind w:firstLine="588"/>
        <w:rPr>
          <w:sz w:val="24"/>
          <w:szCs w:val="24"/>
        </w:rPr>
      </w:pPr>
      <w:r w:rsidRPr="007E4A0E">
        <w:rPr>
          <w:sz w:val="24"/>
          <w:szCs w:val="24"/>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4D4FD7" w:rsidRPr="007E4A0E" w:rsidRDefault="004D4FD7" w:rsidP="007E4A0E">
      <w:pPr>
        <w:spacing w:line="240" w:lineRule="auto"/>
        <w:ind w:firstLine="720"/>
        <w:rPr>
          <w:sz w:val="24"/>
          <w:szCs w:val="24"/>
        </w:rPr>
      </w:pPr>
      <w:r w:rsidRPr="007E4A0E">
        <w:rPr>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D4FD7" w:rsidRDefault="004D4FD7" w:rsidP="007E4A0E">
      <w:pPr>
        <w:spacing w:line="240" w:lineRule="auto"/>
        <w:ind w:firstLine="720"/>
        <w:rPr>
          <w:sz w:val="24"/>
          <w:szCs w:val="24"/>
        </w:rPr>
      </w:pPr>
      <w:r w:rsidRPr="007E4A0E">
        <w:rPr>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4D4FD7" w:rsidRDefault="004D4FD7">
      <w:pPr>
        <w:spacing w:line="240" w:lineRule="auto"/>
        <w:ind w:firstLine="720"/>
        <w:rPr>
          <w:sz w:val="24"/>
          <w:szCs w:val="24"/>
        </w:rPr>
      </w:pPr>
      <w:r w:rsidRPr="00142FA4">
        <w:rPr>
          <w:sz w:val="24"/>
          <w:szCs w:val="24"/>
        </w:rPr>
        <w:t>3</w:t>
      </w:r>
      <w:r>
        <w:rPr>
          <w:sz w:val="24"/>
          <w:szCs w:val="24"/>
        </w:rPr>
        <w:t>6</w:t>
      </w:r>
      <w:r w:rsidRPr="00142FA4">
        <w:rPr>
          <w:sz w:val="24"/>
          <w:szCs w:val="24"/>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4D4FD7" w:rsidRPr="009401AB" w:rsidRDefault="004D4FD7" w:rsidP="007E4A0E">
      <w:pPr>
        <w:spacing w:line="240" w:lineRule="auto"/>
        <w:ind w:firstLine="720"/>
        <w:rPr>
          <w:sz w:val="24"/>
          <w:szCs w:val="24"/>
        </w:rPr>
      </w:pPr>
      <w:r w:rsidRPr="009401AB">
        <w:rPr>
          <w:sz w:val="24"/>
          <w:szCs w:val="24"/>
        </w:rPr>
        <w:t>37. Каждый инвестиционный пай удостоверяет одинаковую долю в праве общей собственности на имущество, составляющее фонд.</w:t>
      </w:r>
    </w:p>
    <w:p w:rsidR="004D4FD7" w:rsidRPr="009401AB" w:rsidRDefault="004D4FD7" w:rsidP="007E4A0E">
      <w:pPr>
        <w:autoSpaceDE w:val="0"/>
        <w:autoSpaceDN w:val="0"/>
        <w:adjustRightInd w:val="0"/>
        <w:spacing w:line="240" w:lineRule="auto"/>
        <w:ind w:firstLine="720"/>
        <w:rPr>
          <w:sz w:val="24"/>
          <w:szCs w:val="24"/>
        </w:rPr>
      </w:pPr>
      <w:r w:rsidRPr="009401AB">
        <w:rPr>
          <w:sz w:val="24"/>
          <w:szCs w:val="24"/>
        </w:rPr>
        <w:t>Каждый инвестиционный пай удостоверяет одинаковые права.</w:t>
      </w:r>
    </w:p>
    <w:p w:rsidR="004D4FD7" w:rsidRPr="009401AB" w:rsidRDefault="004D4FD7" w:rsidP="007E4A0E">
      <w:pPr>
        <w:spacing w:line="240" w:lineRule="auto"/>
        <w:ind w:firstLine="720"/>
        <w:rPr>
          <w:sz w:val="24"/>
          <w:szCs w:val="24"/>
        </w:rPr>
      </w:pPr>
      <w:r w:rsidRPr="009401AB">
        <w:rPr>
          <w:sz w:val="24"/>
          <w:szCs w:val="24"/>
        </w:rPr>
        <w:t>Инвестиционный пай не является эмиссионной ценной бумагой.</w:t>
      </w:r>
    </w:p>
    <w:p w:rsidR="004D4FD7" w:rsidRPr="009401AB" w:rsidRDefault="004D4FD7" w:rsidP="007E4A0E">
      <w:pPr>
        <w:spacing w:line="240" w:lineRule="auto"/>
        <w:ind w:firstLine="720"/>
        <w:rPr>
          <w:sz w:val="24"/>
          <w:szCs w:val="24"/>
        </w:rPr>
      </w:pPr>
      <w:r w:rsidRPr="009401AB">
        <w:rPr>
          <w:sz w:val="24"/>
          <w:szCs w:val="24"/>
        </w:rPr>
        <w:t>Права, удостоверенные инвестиционным паем, фиксируются в бездокументарной форме.</w:t>
      </w:r>
    </w:p>
    <w:p w:rsidR="004D4FD7" w:rsidRPr="009401AB" w:rsidRDefault="004D4FD7" w:rsidP="007E4A0E">
      <w:pPr>
        <w:spacing w:line="240" w:lineRule="auto"/>
        <w:ind w:firstLine="720"/>
        <w:rPr>
          <w:sz w:val="24"/>
          <w:szCs w:val="24"/>
        </w:rPr>
      </w:pPr>
      <w:r w:rsidRPr="009401AB">
        <w:rPr>
          <w:sz w:val="24"/>
          <w:szCs w:val="24"/>
        </w:rPr>
        <w:t>Инвестиционный пай не имеет номинальной стоимости.</w:t>
      </w:r>
    </w:p>
    <w:p w:rsidR="004D4FD7" w:rsidRPr="009401AB" w:rsidRDefault="004D4FD7" w:rsidP="007E4A0E">
      <w:pPr>
        <w:spacing w:line="240" w:lineRule="auto"/>
        <w:ind w:firstLine="720"/>
        <w:rPr>
          <w:sz w:val="24"/>
          <w:szCs w:val="24"/>
        </w:rPr>
      </w:pPr>
      <w:r w:rsidRPr="009401AB">
        <w:rPr>
          <w:sz w:val="24"/>
          <w:szCs w:val="24"/>
        </w:rPr>
        <w:t>38. Общее количество выда</w:t>
      </w:r>
      <w:r>
        <w:rPr>
          <w:sz w:val="24"/>
          <w:szCs w:val="24"/>
        </w:rPr>
        <w:t>нных</w:t>
      </w:r>
      <w:r w:rsidRPr="009401AB">
        <w:rPr>
          <w:sz w:val="24"/>
          <w:szCs w:val="24"/>
        </w:rPr>
        <w:t xml:space="preserve"> управляющей компанией инвестиционных паев составляет </w:t>
      </w:r>
      <w:r w:rsidRPr="00D97A88">
        <w:rPr>
          <w:sz w:val="24"/>
          <w:szCs w:val="24"/>
        </w:rPr>
        <w:t xml:space="preserve">113 100 (Сто тринадцать тысяч сто) </w:t>
      </w:r>
      <w:r w:rsidRPr="009401AB">
        <w:rPr>
          <w:sz w:val="24"/>
          <w:szCs w:val="24"/>
        </w:rPr>
        <w:t>штук.</w:t>
      </w:r>
    </w:p>
    <w:p w:rsidR="004D4FD7" w:rsidRPr="009401AB" w:rsidRDefault="004D4FD7" w:rsidP="007E4A0E">
      <w:pPr>
        <w:spacing w:line="240" w:lineRule="auto"/>
        <w:ind w:firstLine="720"/>
        <w:rPr>
          <w:sz w:val="24"/>
          <w:szCs w:val="24"/>
        </w:rPr>
      </w:pPr>
      <w:r w:rsidRPr="009401AB">
        <w:rPr>
          <w:sz w:val="24"/>
          <w:szCs w:val="24"/>
        </w:rPr>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w:t>
      </w:r>
      <w:r w:rsidRPr="00D97A88">
        <w:rPr>
          <w:sz w:val="24"/>
          <w:szCs w:val="24"/>
        </w:rPr>
        <w:t>416 900 (Четыреста шестнадцать тысяч девятьсот)</w:t>
      </w:r>
      <w:r w:rsidRPr="009401AB">
        <w:rPr>
          <w:sz w:val="24"/>
          <w:szCs w:val="24"/>
        </w:rPr>
        <w:t xml:space="preserve"> штук.</w:t>
      </w:r>
    </w:p>
    <w:p w:rsidR="004D4FD7" w:rsidRPr="009401AB" w:rsidRDefault="004D4FD7" w:rsidP="007E4A0E">
      <w:pPr>
        <w:spacing w:line="240" w:lineRule="auto"/>
        <w:ind w:firstLine="720"/>
        <w:rPr>
          <w:sz w:val="24"/>
          <w:szCs w:val="24"/>
        </w:rPr>
      </w:pPr>
      <w:r w:rsidRPr="009401AB">
        <w:rPr>
          <w:sz w:val="24"/>
          <w:szCs w:val="24"/>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4D4FD7" w:rsidRPr="009401AB" w:rsidRDefault="004D4FD7" w:rsidP="007E4A0E">
      <w:pPr>
        <w:tabs>
          <w:tab w:val="left" w:pos="9072"/>
        </w:tabs>
        <w:spacing w:line="240" w:lineRule="auto"/>
        <w:ind w:firstLine="720"/>
        <w:rPr>
          <w:sz w:val="24"/>
          <w:szCs w:val="24"/>
        </w:rPr>
      </w:pPr>
      <w:r w:rsidRPr="009401AB">
        <w:rPr>
          <w:sz w:val="24"/>
          <w:szCs w:val="24"/>
        </w:rPr>
        <w:t>41. Инвестиционные паи свободно обращаются по завершении формирования фонда.</w:t>
      </w:r>
    </w:p>
    <w:p w:rsidR="004D4FD7" w:rsidRPr="009401AB" w:rsidRDefault="004D4FD7" w:rsidP="007E4A0E">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4D4FD7" w:rsidRPr="009401AB" w:rsidRDefault="004D4FD7" w:rsidP="007E4A0E">
      <w:pPr>
        <w:spacing w:line="240" w:lineRule="auto"/>
        <w:ind w:firstLine="720"/>
        <w:rPr>
          <w:sz w:val="24"/>
          <w:szCs w:val="24"/>
        </w:rPr>
      </w:pPr>
      <w:r w:rsidRPr="009401AB">
        <w:rPr>
          <w:sz w:val="24"/>
          <w:szCs w:val="24"/>
        </w:rPr>
        <w:t>42. Учет прав на инвестиционные паи осуществляется на лицевых счетах в реестре владельцев инвестиционных паев и на счетах депо депозитариями.</w:t>
      </w:r>
    </w:p>
    <w:p w:rsidR="004D4FD7" w:rsidRPr="009401AB" w:rsidRDefault="004D4FD7" w:rsidP="007E4A0E">
      <w:pPr>
        <w:spacing w:line="240" w:lineRule="auto"/>
        <w:ind w:firstLine="720"/>
        <w:rPr>
          <w:sz w:val="24"/>
          <w:szCs w:val="24"/>
        </w:rPr>
      </w:pPr>
      <w:r w:rsidRPr="009401AB">
        <w:rPr>
          <w:sz w:val="24"/>
          <w:szCs w:val="24"/>
        </w:rPr>
        <w:t>43. Способы получения выписок из реестра владельцев инвестиционных паев.</w:t>
      </w:r>
    </w:p>
    <w:p w:rsidR="004D4FD7" w:rsidRPr="009401AB" w:rsidRDefault="004D4FD7" w:rsidP="00DD636D">
      <w:pPr>
        <w:shd w:val="clear" w:color="auto" w:fill="FFFFFF"/>
        <w:tabs>
          <w:tab w:val="left" w:pos="974"/>
        </w:tabs>
        <w:spacing w:line="260" w:lineRule="exact"/>
        <w:ind w:firstLine="709"/>
        <w:rPr>
          <w:spacing w:val="-5"/>
          <w:sz w:val="24"/>
          <w:szCs w:val="24"/>
        </w:rPr>
      </w:pPr>
      <w:r w:rsidRPr="009401AB">
        <w:rPr>
          <w:spacing w:val="-5"/>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D4FD7" w:rsidRPr="009401AB" w:rsidRDefault="004D4FD7" w:rsidP="00DD636D">
      <w:pPr>
        <w:shd w:val="clear" w:color="auto" w:fill="FFFFFF"/>
        <w:tabs>
          <w:tab w:val="left" w:pos="974"/>
        </w:tabs>
        <w:spacing w:line="260" w:lineRule="exact"/>
        <w:ind w:firstLine="709"/>
        <w:rPr>
          <w:spacing w:val="-5"/>
          <w:sz w:val="24"/>
          <w:szCs w:val="24"/>
        </w:rPr>
      </w:pPr>
      <w:r w:rsidRPr="009401AB">
        <w:rPr>
          <w:spacing w:val="-5"/>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D4FD7" w:rsidRPr="009401AB" w:rsidRDefault="004D4FD7" w:rsidP="00DD636D">
      <w:pPr>
        <w:widowControl w:val="0"/>
        <w:shd w:val="clear" w:color="auto" w:fill="FFFFFF"/>
        <w:tabs>
          <w:tab w:val="left" w:pos="974"/>
        </w:tabs>
        <w:autoSpaceDE w:val="0"/>
        <w:autoSpaceDN w:val="0"/>
        <w:adjustRightInd w:val="0"/>
        <w:spacing w:line="260" w:lineRule="exact"/>
        <w:ind w:firstLine="709"/>
        <w:rPr>
          <w:spacing w:val="-5"/>
          <w:sz w:val="24"/>
          <w:szCs w:val="24"/>
        </w:rPr>
      </w:pPr>
      <w:r w:rsidRPr="009401AB">
        <w:rPr>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D4FD7" w:rsidRPr="009401AB" w:rsidRDefault="004D4FD7" w:rsidP="00AE4297">
      <w:pPr>
        <w:widowControl w:val="0"/>
        <w:autoSpaceDE w:val="0"/>
        <w:autoSpaceDN w:val="0"/>
        <w:adjustRightInd w:val="0"/>
        <w:spacing w:line="240" w:lineRule="auto"/>
        <w:ind w:firstLine="567"/>
        <w:rPr>
          <w:sz w:val="24"/>
          <w:szCs w:val="24"/>
        </w:rPr>
      </w:pPr>
    </w:p>
    <w:p w:rsidR="004D4FD7" w:rsidRPr="009401AB" w:rsidRDefault="004D4FD7" w:rsidP="00F545D4">
      <w:pPr>
        <w:spacing w:line="240" w:lineRule="auto"/>
        <w:jc w:val="center"/>
        <w:rPr>
          <w:sz w:val="24"/>
          <w:szCs w:val="24"/>
        </w:rPr>
      </w:pPr>
      <w:r w:rsidRPr="009401AB">
        <w:rPr>
          <w:sz w:val="24"/>
          <w:szCs w:val="24"/>
        </w:rPr>
        <w:t>V. Общее собрание владельцев инвестиционных паев</w:t>
      </w:r>
    </w:p>
    <w:p w:rsidR="004D4FD7" w:rsidRPr="009401AB" w:rsidRDefault="004D4FD7" w:rsidP="00F545D4">
      <w:pPr>
        <w:spacing w:line="240" w:lineRule="auto"/>
        <w:rPr>
          <w:sz w:val="24"/>
          <w:szCs w:val="24"/>
        </w:rPr>
      </w:pPr>
    </w:p>
    <w:p w:rsidR="004D4FD7" w:rsidRPr="009401AB" w:rsidRDefault="004D4FD7" w:rsidP="0043203F">
      <w:pPr>
        <w:spacing w:line="240" w:lineRule="auto"/>
        <w:ind w:firstLine="720"/>
        <w:rPr>
          <w:sz w:val="24"/>
          <w:szCs w:val="24"/>
        </w:rPr>
      </w:pPr>
      <w:r w:rsidRPr="009401AB">
        <w:rPr>
          <w:sz w:val="24"/>
          <w:szCs w:val="24"/>
        </w:rPr>
        <w:t>44. Общее собрание владельцев инвестиционных паев принимает решения по вопросам:</w:t>
      </w:r>
    </w:p>
    <w:p w:rsidR="004D4FD7" w:rsidRPr="009401AB" w:rsidRDefault="004D4FD7" w:rsidP="0043203F">
      <w:pPr>
        <w:spacing w:line="240" w:lineRule="auto"/>
        <w:ind w:firstLine="720"/>
        <w:rPr>
          <w:sz w:val="24"/>
          <w:szCs w:val="24"/>
        </w:rPr>
      </w:pPr>
      <w:r w:rsidRPr="009401AB">
        <w:rPr>
          <w:sz w:val="24"/>
          <w:szCs w:val="24"/>
        </w:rPr>
        <w:t>1) утверждения изменений, которые вносятся в настоящие Правила, связанных:</w:t>
      </w:r>
    </w:p>
    <w:p w:rsidR="004D4FD7" w:rsidRPr="009401AB" w:rsidRDefault="004D4FD7" w:rsidP="0043203F">
      <w:pPr>
        <w:spacing w:line="240" w:lineRule="auto"/>
        <w:ind w:firstLine="720"/>
        <w:rPr>
          <w:sz w:val="24"/>
          <w:szCs w:val="24"/>
        </w:rPr>
      </w:pPr>
      <w:r w:rsidRPr="009401AB">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4D4FD7" w:rsidRPr="009401AB" w:rsidRDefault="004D4FD7" w:rsidP="0043203F">
      <w:pPr>
        <w:spacing w:line="240" w:lineRule="auto"/>
        <w:ind w:firstLine="720"/>
        <w:rPr>
          <w:sz w:val="24"/>
          <w:szCs w:val="24"/>
        </w:rPr>
      </w:pPr>
      <w:r w:rsidRPr="009401AB">
        <w:rPr>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4D4FD7" w:rsidRPr="009401AB" w:rsidRDefault="004D4FD7" w:rsidP="000408AB">
      <w:pPr>
        <w:autoSpaceDE w:val="0"/>
        <w:autoSpaceDN w:val="0"/>
        <w:adjustRightInd w:val="0"/>
        <w:spacing w:line="240" w:lineRule="auto"/>
        <w:ind w:firstLine="720"/>
        <w:rPr>
          <w:sz w:val="24"/>
          <w:szCs w:val="24"/>
        </w:rPr>
      </w:pPr>
      <w:r w:rsidRPr="009401AB">
        <w:rPr>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4D4FD7" w:rsidRPr="009401AB" w:rsidRDefault="004D4FD7" w:rsidP="0043203F">
      <w:pPr>
        <w:spacing w:line="240" w:lineRule="auto"/>
        <w:ind w:firstLine="720"/>
        <w:rPr>
          <w:sz w:val="24"/>
          <w:szCs w:val="24"/>
        </w:rPr>
      </w:pPr>
      <w:r w:rsidRPr="009401AB">
        <w:rPr>
          <w:sz w:val="24"/>
          <w:szCs w:val="24"/>
        </w:rPr>
        <w:t>с введением скидок в связи с погашением инвестиционных паев или увеличением их размеров;</w:t>
      </w:r>
    </w:p>
    <w:p w:rsidR="004D4FD7" w:rsidRPr="009401AB" w:rsidRDefault="004D4FD7" w:rsidP="0043203F">
      <w:pPr>
        <w:spacing w:line="240" w:lineRule="auto"/>
        <w:ind w:firstLine="720"/>
        <w:rPr>
          <w:sz w:val="24"/>
          <w:szCs w:val="24"/>
        </w:rPr>
      </w:pPr>
      <w:r w:rsidRPr="009401AB">
        <w:rPr>
          <w:sz w:val="24"/>
          <w:szCs w:val="24"/>
        </w:rPr>
        <w:t>с изменением типа фонда;</w:t>
      </w:r>
    </w:p>
    <w:p w:rsidR="004D4FD7" w:rsidRPr="009401AB" w:rsidRDefault="004D4FD7" w:rsidP="0043203F">
      <w:pPr>
        <w:spacing w:line="240" w:lineRule="auto"/>
        <w:ind w:firstLine="720"/>
        <w:rPr>
          <w:sz w:val="24"/>
          <w:szCs w:val="24"/>
        </w:rPr>
      </w:pPr>
      <w:r w:rsidRPr="009401AB">
        <w:rPr>
          <w:sz w:val="24"/>
          <w:szCs w:val="24"/>
        </w:rPr>
        <w:t>с определением количества дополнительных инвестиционных паев;</w:t>
      </w:r>
    </w:p>
    <w:p w:rsidR="004D4FD7" w:rsidRPr="009401AB" w:rsidRDefault="004D4FD7"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категории фонда;</w:t>
      </w:r>
    </w:p>
    <w:p w:rsidR="004D4FD7" w:rsidRPr="009401AB" w:rsidRDefault="004D4FD7"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установлением или исключением права владельцев инвестиционных паев на получение дохода от доверительного управления фондом;</w:t>
      </w:r>
    </w:p>
    <w:p w:rsidR="004D4FD7" w:rsidRPr="009401AB" w:rsidRDefault="004D4FD7" w:rsidP="0043203F">
      <w:pPr>
        <w:tabs>
          <w:tab w:val="left" w:pos="709"/>
        </w:tabs>
        <w:autoSpaceDE w:val="0"/>
        <w:autoSpaceDN w:val="0"/>
        <w:adjustRightInd w:val="0"/>
        <w:spacing w:line="240" w:lineRule="auto"/>
        <w:ind w:firstLine="540"/>
        <w:rPr>
          <w:sz w:val="24"/>
          <w:szCs w:val="24"/>
        </w:rPr>
      </w:pPr>
      <w:r w:rsidRPr="009401AB">
        <w:rPr>
          <w:sz w:val="24"/>
          <w:szCs w:val="24"/>
        </w:rPr>
        <w:t xml:space="preserve">   </w:t>
      </w:r>
      <w:r w:rsidRPr="00127893">
        <w:rPr>
          <w:sz w:val="24"/>
          <w:szCs w:val="24"/>
        </w:rPr>
        <w:t xml:space="preserve">с изменением порядка определения размера дохода от доверительного управления фондом, </w:t>
      </w:r>
      <w:r>
        <w:rPr>
          <w:sz w:val="24"/>
          <w:szCs w:val="24"/>
        </w:rPr>
        <w:t xml:space="preserve">доля которого распределяется  </w:t>
      </w:r>
      <w:r w:rsidRPr="00127893">
        <w:rPr>
          <w:sz w:val="24"/>
          <w:szCs w:val="24"/>
        </w:rPr>
        <w:t xml:space="preserve"> между владельцами инвестиционных паев</w:t>
      </w:r>
      <w:r>
        <w:rPr>
          <w:sz w:val="24"/>
          <w:szCs w:val="24"/>
        </w:rPr>
        <w:t>, а также с изменением доли указанного дохода (порядка ее определения) и срока его выплаты</w:t>
      </w:r>
      <w:r w:rsidRPr="00127893">
        <w:rPr>
          <w:sz w:val="24"/>
          <w:szCs w:val="24"/>
        </w:rPr>
        <w:t>;</w:t>
      </w:r>
    </w:p>
    <w:p w:rsidR="004D4FD7" w:rsidRPr="009401AB" w:rsidRDefault="004D4FD7"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4D4FD7" w:rsidRPr="009401AB" w:rsidRDefault="004D4FD7"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срока действия договора доверительного управления фондом;</w:t>
      </w:r>
    </w:p>
    <w:p w:rsidR="004D4FD7" w:rsidRPr="009401AB" w:rsidRDefault="004D4FD7"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размера вознаграждения лица, осуществляющего прекращение фонда;</w:t>
      </w:r>
    </w:p>
    <w:p w:rsidR="004D4FD7" w:rsidRDefault="004D4FD7"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количества голосов, необходимых для принятия решения общим собранием;</w:t>
      </w:r>
    </w:p>
    <w:p w:rsidR="004D4FD7" w:rsidRPr="00127893" w:rsidRDefault="004D4FD7" w:rsidP="00D46B10">
      <w:pPr>
        <w:tabs>
          <w:tab w:val="left" w:pos="709"/>
        </w:tabs>
        <w:autoSpaceDE w:val="0"/>
        <w:autoSpaceDN w:val="0"/>
        <w:adjustRightInd w:val="0"/>
        <w:spacing w:line="240" w:lineRule="auto"/>
        <w:ind w:firstLine="709"/>
        <w:rPr>
          <w:sz w:val="24"/>
          <w:szCs w:val="24"/>
        </w:rPr>
      </w:pPr>
      <w:r>
        <w:rPr>
          <w:sz w:val="24"/>
          <w:szCs w:val="24"/>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4D4FD7" w:rsidRPr="009401AB" w:rsidRDefault="004D4FD7" w:rsidP="0043203F">
      <w:pPr>
        <w:tabs>
          <w:tab w:val="left" w:pos="709"/>
        </w:tabs>
        <w:autoSpaceDE w:val="0"/>
        <w:autoSpaceDN w:val="0"/>
        <w:adjustRightInd w:val="0"/>
        <w:spacing w:line="240" w:lineRule="auto"/>
        <w:ind w:firstLine="540"/>
        <w:rPr>
          <w:sz w:val="24"/>
          <w:szCs w:val="24"/>
        </w:rPr>
      </w:pPr>
      <w:r w:rsidRPr="009401AB">
        <w:rPr>
          <w:sz w:val="24"/>
          <w:szCs w:val="24"/>
        </w:rPr>
        <w:t xml:space="preserve">   2) передачи прав и обязанностей по договору доверительного управления фондом другой управляющей компании;</w:t>
      </w:r>
    </w:p>
    <w:p w:rsidR="004D4FD7" w:rsidRPr="009401AB" w:rsidRDefault="004D4FD7" w:rsidP="0043203F">
      <w:pPr>
        <w:spacing w:line="240" w:lineRule="auto"/>
        <w:ind w:firstLine="720"/>
        <w:rPr>
          <w:sz w:val="24"/>
          <w:szCs w:val="24"/>
        </w:rPr>
      </w:pPr>
      <w:r w:rsidRPr="009401AB">
        <w:rPr>
          <w:sz w:val="24"/>
          <w:szCs w:val="24"/>
        </w:rPr>
        <w:t>3) досрочного прекращения или продления срока действия договора доверительного управления фондом.</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45. Порядок подготовки, созыва и проведения общего собрания владельцев инвестиционных паев. </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Pr>
          <w:sz w:val="24"/>
          <w:szCs w:val="24"/>
        </w:rPr>
        <w:t xml:space="preserve">(прекращения действия) </w:t>
      </w:r>
      <w:r w:rsidRPr="009401AB">
        <w:rPr>
          <w:sz w:val="24"/>
          <w:szCs w:val="24"/>
        </w:rPr>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w:t>
      </w:r>
      <w:r>
        <w:rPr>
          <w:sz w:val="24"/>
          <w:szCs w:val="24"/>
        </w:rPr>
        <w:t>если</w:t>
      </w:r>
      <w:r w:rsidRPr="009401AB">
        <w:rPr>
          <w:sz w:val="24"/>
          <w:szCs w:val="24"/>
        </w:rPr>
        <w:t xml:space="preserve"> в созыве общего собрания было отказано.</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В случае аннулирования </w:t>
      </w:r>
      <w:r>
        <w:rPr>
          <w:sz w:val="24"/>
          <w:szCs w:val="24"/>
        </w:rPr>
        <w:t xml:space="preserve">(прекращения действия) </w:t>
      </w:r>
      <w:r w:rsidRPr="009401AB">
        <w:rPr>
          <w:sz w:val="24"/>
          <w:szCs w:val="24"/>
        </w:rPr>
        <w:t>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45.7. О созыве общего собрания должны быть уведомлены специализированный депозитарий фонда, а также </w:t>
      </w:r>
      <w:r w:rsidR="002A7A64">
        <w:rPr>
          <w:sz w:val="24"/>
          <w:szCs w:val="24"/>
        </w:rPr>
        <w:t>Банк России</w:t>
      </w:r>
      <w:r w:rsidRPr="009401AB">
        <w:rPr>
          <w:sz w:val="24"/>
          <w:szCs w:val="24"/>
        </w:rPr>
        <w:t>.</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Pr>
          <w:sz w:val="24"/>
          <w:szCs w:val="24"/>
        </w:rPr>
        <w:t xml:space="preserve">рабочих </w:t>
      </w:r>
      <w:r w:rsidRPr="009401AB">
        <w:rPr>
          <w:sz w:val="24"/>
          <w:szCs w:val="24"/>
        </w:rPr>
        <w:t>дней с даты получения письменного требования владельцев инвестиционных паев о созыве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3) в случае вручения под роспись - дата вручения;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45.13. В решении о созыве общего собрания должны быть указаны:</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 форма проведения общего собрания (собрание или заочное голосование);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2) дата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3) время и место проведения общего собрания, проводимого в форме собрания (адрес, по которому проводится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 время начала и окончания регистрации лиц, участвующих в общем собрании, проводимом в форме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6) дата составления списка лиц, имеющих право на участие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7) повестка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45.14. Общее собрание должно быть проведено не позднее 35 дней с даты принятия решения о его созыве.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45.15. Общее собрание, проводимое в форме собрания, проводится в городе Оренбурге.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45.20. В сообщении о созыве общего собрания должны быть указаны:</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 название фонда;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8) время начала и окончания регистрации лиц, участвующих в общем собрании, проводимом в форме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10) дата составления списка лиц, имеющих право на участие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11) повестка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До его раскрытия сообщение о созыве общего собрания должно быть направлено в  </w:t>
      </w:r>
      <w:r w:rsidR="002A7A64">
        <w:rPr>
          <w:sz w:val="24"/>
          <w:szCs w:val="24"/>
        </w:rPr>
        <w:t>Банк России</w:t>
      </w:r>
      <w:r w:rsidRPr="009401AB">
        <w:rPr>
          <w:sz w:val="24"/>
          <w:szCs w:val="24"/>
        </w:rPr>
        <w:t>.</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Раскрытие сообщения о созыве общего собрания осуществляется на сайте в сети Интернет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 xml:space="preserve">.   </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45.24. В бюллетене для голосования должны быть указаны:</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 название фонда;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9) формулировки решений по каждому вопросу повестки дня;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10) варианты голосования по каждому вопросу повестки дня, выраженные формулировками "за" или "против";</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14) подробное описание порядка заполнения бюллетеня для голосования.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45.25. Информация (материалы), предоставляемая лицам, включенным в список лиц, имеющих право на участие в общем собрании, должна содержать:</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 иную информацию (материалы), предусмотренные правилами фонда.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45.29. Право на участие в общем собрании осуществляется владельцем инвестиционных паев лично или через своего представителя.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45.31. Голосование по вопросам повестки дня общего собрания осуществляется только бюллетенями для голосования.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45.33. Общее собрание не вправе принимать решения по вопросам, не включенным в повестку дня, а также изменять повестку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45.34. Подведение итогов голосования осуществляется лицом, созывающим общее собрание, не позднее 2 дней с даты проведения (закрытия)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45.36. Председателем и секретарем общего собрания являются уполномоченные представители лица, созывающего общее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45.37. Протокол общего собрания составляется не позднее 2 дней с даты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45.38. В протоколе общего собрания указываются: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 название фонда;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 ;</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9) время начала и окончания регистрации лиц, прибывших для участия в общем собрании, проводившемся в форме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12) общее количество голосов, которыми обладали лица, включенные в список лиц, имеющих право на участие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13) количество голосов, которыми обладали лица, принявшие участие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15) количество недействительных бюллетеней для голосования с указанием общего количества голосов по таким бюллетеням;</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16) формулировки решений, принятых общим собранием по каждому вопросу повестки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18) фамилия, имя и отчество председателя и секретаря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19) дата составления протокола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45.39. Протокол общего собрания подписывается председателем и секретарем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45.40. К протоколу общего собрания прилагаются документы, утвержденные решениями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 xml:space="preserve">45.41. Копия протокола общего собрания должна быть направлена в </w:t>
      </w:r>
      <w:r w:rsidR="002A7A64">
        <w:rPr>
          <w:sz w:val="24"/>
          <w:szCs w:val="24"/>
        </w:rPr>
        <w:t>Банк России</w:t>
      </w:r>
      <w:r w:rsidRPr="009401AB">
        <w:rPr>
          <w:sz w:val="24"/>
          <w:szCs w:val="24"/>
        </w:rPr>
        <w:t xml:space="preserve"> не позднее трех рабочих дней со дня его проведения. </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4D4FD7" w:rsidRPr="009401AB" w:rsidRDefault="004D4FD7" w:rsidP="0043203F">
      <w:pPr>
        <w:autoSpaceDE w:val="0"/>
        <w:autoSpaceDN w:val="0"/>
        <w:adjustRightInd w:val="0"/>
        <w:spacing w:line="240" w:lineRule="auto"/>
        <w:ind w:firstLine="540"/>
        <w:rPr>
          <w:rFonts w:ascii="Arial" w:hAnsi="Arial" w:cs="Arial"/>
          <w:b/>
          <w:bCs/>
          <w:sz w:val="24"/>
          <w:szCs w:val="24"/>
        </w:rPr>
      </w:pPr>
      <w:r w:rsidRPr="009401AB">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45.44. В отчете об итогах голосования на общем собрании указываются: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 название фонда;</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9) количество голосов, которыми обладали лица, включенные в список лиц, имевших право на участие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10) количество голосов, которыми обладали лица, принявшие участие в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12) формулировки решений, принятых общим собранием по каждому вопросу повестки дня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13) фамилия, имя и отчество председателя и секретаря общего собрания;</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14) дата составления отчета об итогах голосования на общем собрании.</w:t>
      </w:r>
    </w:p>
    <w:p w:rsidR="004D4FD7" w:rsidRPr="009401AB" w:rsidRDefault="004D4FD7" w:rsidP="0043203F">
      <w:pPr>
        <w:autoSpaceDE w:val="0"/>
        <w:autoSpaceDN w:val="0"/>
        <w:adjustRightInd w:val="0"/>
        <w:spacing w:line="240" w:lineRule="auto"/>
        <w:ind w:firstLine="540"/>
        <w:rPr>
          <w:sz w:val="24"/>
          <w:szCs w:val="24"/>
        </w:rPr>
      </w:pPr>
      <w:r w:rsidRPr="009401AB">
        <w:rPr>
          <w:sz w:val="24"/>
          <w:szCs w:val="24"/>
        </w:rPr>
        <w:t>45.45. Отчет об итогах голосования на общем собрании подписывается председателем и секретарем общего собрания.</w:t>
      </w:r>
    </w:p>
    <w:p w:rsidR="004D4FD7" w:rsidRPr="009401AB" w:rsidRDefault="004D4FD7" w:rsidP="0043203F">
      <w:pPr>
        <w:autoSpaceDE w:val="0"/>
        <w:autoSpaceDN w:val="0"/>
        <w:adjustRightInd w:val="0"/>
        <w:spacing w:line="240" w:lineRule="auto"/>
        <w:ind w:firstLine="567"/>
        <w:rPr>
          <w:sz w:val="24"/>
          <w:szCs w:val="24"/>
        </w:rPr>
      </w:pPr>
      <w:r w:rsidRPr="009401AB">
        <w:rPr>
          <w:sz w:val="24"/>
          <w:szCs w:val="24"/>
        </w:rPr>
        <w:t xml:space="preserve">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w:t>
      </w:r>
      <w:r w:rsidR="002A7A64">
        <w:rPr>
          <w:sz w:val="24"/>
          <w:szCs w:val="24"/>
        </w:rPr>
        <w:t>Банк России</w:t>
      </w:r>
      <w:r w:rsidRPr="009401AB">
        <w:rPr>
          <w:sz w:val="24"/>
          <w:szCs w:val="24"/>
        </w:rPr>
        <w:t xml:space="preserve"> не позднее 15 рабочих дней с даты принятия общим собранием владельцев инвестиционных паев соответствующего решения.</w:t>
      </w:r>
    </w:p>
    <w:p w:rsidR="004D4FD7" w:rsidRPr="009401AB" w:rsidRDefault="004D4FD7" w:rsidP="00F545D4">
      <w:pPr>
        <w:autoSpaceDE w:val="0"/>
        <w:autoSpaceDN w:val="0"/>
        <w:adjustRightInd w:val="0"/>
        <w:spacing w:line="240" w:lineRule="auto"/>
        <w:ind w:firstLine="540"/>
        <w:rPr>
          <w:sz w:val="24"/>
          <w:szCs w:val="24"/>
        </w:rPr>
      </w:pPr>
    </w:p>
    <w:p w:rsidR="004D4FD7" w:rsidRPr="009401AB" w:rsidRDefault="004D4FD7" w:rsidP="00F545D4">
      <w:pPr>
        <w:spacing w:line="240" w:lineRule="auto"/>
        <w:jc w:val="center"/>
        <w:rPr>
          <w:sz w:val="24"/>
          <w:szCs w:val="24"/>
        </w:rPr>
      </w:pPr>
      <w:r w:rsidRPr="009401AB">
        <w:rPr>
          <w:sz w:val="24"/>
          <w:szCs w:val="24"/>
        </w:rPr>
        <w:t>V</w:t>
      </w:r>
      <w:r w:rsidRPr="009401AB">
        <w:rPr>
          <w:sz w:val="24"/>
          <w:szCs w:val="24"/>
          <w:lang w:val="en-US"/>
        </w:rPr>
        <w:t>I</w:t>
      </w:r>
      <w:r w:rsidRPr="009401AB">
        <w:rPr>
          <w:sz w:val="24"/>
          <w:szCs w:val="24"/>
        </w:rPr>
        <w:t>. Выдача инвестиционных паев</w:t>
      </w:r>
    </w:p>
    <w:p w:rsidR="004D4FD7" w:rsidRPr="009401AB" w:rsidRDefault="004D4FD7" w:rsidP="00F545D4">
      <w:pPr>
        <w:spacing w:line="240" w:lineRule="auto"/>
        <w:rPr>
          <w:sz w:val="24"/>
          <w:szCs w:val="24"/>
        </w:rPr>
      </w:pPr>
    </w:p>
    <w:p w:rsidR="004D4FD7" w:rsidRPr="009401AB" w:rsidRDefault="004D4FD7" w:rsidP="00F545D4">
      <w:pPr>
        <w:spacing w:line="240" w:lineRule="auto"/>
        <w:ind w:firstLine="720"/>
        <w:rPr>
          <w:sz w:val="24"/>
          <w:szCs w:val="24"/>
        </w:rPr>
      </w:pPr>
      <w:r w:rsidRPr="009401AB">
        <w:rPr>
          <w:sz w:val="24"/>
          <w:szCs w:val="24"/>
        </w:rPr>
        <w:t>47. Управляющая компания осуществляет выдачу инвестиционных паев при формировании фонда.</w:t>
      </w:r>
    </w:p>
    <w:p w:rsidR="004D4FD7" w:rsidRPr="009401AB" w:rsidRDefault="004D4FD7" w:rsidP="00F545D4">
      <w:pPr>
        <w:spacing w:line="240" w:lineRule="auto"/>
        <w:ind w:firstLine="720"/>
        <w:rPr>
          <w:sz w:val="24"/>
          <w:szCs w:val="24"/>
        </w:rPr>
      </w:pPr>
      <w:r w:rsidRPr="009401AB">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4D4FD7" w:rsidRPr="009401AB" w:rsidRDefault="004D4FD7" w:rsidP="00F545D4">
      <w:pPr>
        <w:spacing w:line="240" w:lineRule="auto"/>
        <w:ind w:firstLine="720"/>
        <w:rPr>
          <w:sz w:val="24"/>
          <w:szCs w:val="24"/>
        </w:rPr>
      </w:pPr>
      <w:r w:rsidRPr="009401AB">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4D4FD7" w:rsidRPr="009401AB" w:rsidRDefault="004D4FD7" w:rsidP="00F545D4">
      <w:pPr>
        <w:spacing w:line="240" w:lineRule="auto"/>
        <w:ind w:firstLine="720"/>
        <w:rPr>
          <w:sz w:val="24"/>
          <w:szCs w:val="24"/>
        </w:rPr>
      </w:pPr>
      <w:r w:rsidRPr="009401AB">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4D4FD7" w:rsidRPr="009401AB" w:rsidRDefault="004D4FD7" w:rsidP="00F545D4">
      <w:pPr>
        <w:spacing w:line="240" w:lineRule="auto"/>
        <w:ind w:firstLine="720"/>
        <w:rPr>
          <w:sz w:val="24"/>
          <w:szCs w:val="24"/>
        </w:rPr>
      </w:pPr>
      <w:r w:rsidRPr="009401AB">
        <w:rPr>
          <w:sz w:val="24"/>
          <w:szCs w:val="24"/>
        </w:rPr>
        <w:t>51.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4D4FD7" w:rsidRPr="009401AB" w:rsidRDefault="004D4FD7" w:rsidP="00F545D4">
      <w:pPr>
        <w:spacing w:line="240" w:lineRule="auto"/>
        <w:ind w:firstLine="720"/>
        <w:rPr>
          <w:sz w:val="24"/>
          <w:szCs w:val="24"/>
        </w:rPr>
      </w:pPr>
      <w:r w:rsidRPr="009401AB">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4D4FD7" w:rsidRPr="009401AB" w:rsidRDefault="004D4FD7" w:rsidP="00F545D4">
      <w:pPr>
        <w:spacing w:line="240" w:lineRule="auto"/>
        <w:ind w:firstLine="720"/>
        <w:rPr>
          <w:sz w:val="24"/>
          <w:szCs w:val="24"/>
        </w:rPr>
      </w:pPr>
    </w:p>
    <w:p w:rsidR="004D4FD7" w:rsidRPr="009401AB" w:rsidRDefault="004D4FD7" w:rsidP="00F545D4">
      <w:pPr>
        <w:spacing w:line="240" w:lineRule="auto"/>
        <w:ind w:firstLine="142"/>
        <w:jc w:val="center"/>
        <w:rPr>
          <w:sz w:val="24"/>
          <w:szCs w:val="24"/>
        </w:rPr>
      </w:pPr>
      <w:r w:rsidRPr="009401AB">
        <w:rPr>
          <w:sz w:val="24"/>
          <w:szCs w:val="24"/>
        </w:rPr>
        <w:t>Заявки на приобретение инвестиционных паев</w:t>
      </w:r>
    </w:p>
    <w:p w:rsidR="004D4FD7" w:rsidRPr="009401AB" w:rsidRDefault="004D4FD7" w:rsidP="00F545D4">
      <w:pPr>
        <w:spacing w:line="240" w:lineRule="auto"/>
        <w:ind w:firstLine="720"/>
        <w:rPr>
          <w:sz w:val="24"/>
          <w:szCs w:val="24"/>
        </w:rPr>
      </w:pPr>
    </w:p>
    <w:p w:rsidR="004D4FD7" w:rsidRPr="009401AB" w:rsidRDefault="004D4FD7" w:rsidP="00F545D4">
      <w:pPr>
        <w:spacing w:line="240" w:lineRule="auto"/>
        <w:ind w:firstLine="720"/>
        <w:rPr>
          <w:sz w:val="24"/>
          <w:szCs w:val="24"/>
        </w:rPr>
      </w:pPr>
      <w:r w:rsidRPr="009401AB">
        <w:rPr>
          <w:sz w:val="24"/>
          <w:szCs w:val="24"/>
        </w:rPr>
        <w:t>53. Заявки на приобретение инвестиционных паев носят безотзывный характер.</w:t>
      </w:r>
    </w:p>
    <w:p w:rsidR="004D4FD7" w:rsidRPr="009401AB" w:rsidRDefault="004D4FD7" w:rsidP="00F545D4">
      <w:pPr>
        <w:autoSpaceDE w:val="0"/>
        <w:autoSpaceDN w:val="0"/>
        <w:adjustRightInd w:val="0"/>
        <w:spacing w:line="240" w:lineRule="auto"/>
        <w:ind w:firstLine="708"/>
        <w:rPr>
          <w:sz w:val="24"/>
          <w:szCs w:val="24"/>
        </w:rPr>
      </w:pPr>
      <w:r w:rsidRPr="009401AB">
        <w:rPr>
          <w:sz w:val="24"/>
          <w:szCs w:val="24"/>
        </w:rPr>
        <w:t xml:space="preserve">54. Порядок подачи заявок на приобретение инвестиционных паев: </w:t>
      </w:r>
    </w:p>
    <w:p w:rsidR="004D4FD7" w:rsidRPr="009401AB" w:rsidRDefault="004D4FD7" w:rsidP="00F545D4">
      <w:pPr>
        <w:widowControl w:val="0"/>
        <w:autoSpaceDE w:val="0"/>
        <w:autoSpaceDN w:val="0"/>
        <w:adjustRightInd w:val="0"/>
        <w:spacing w:line="240" w:lineRule="auto"/>
        <w:ind w:firstLine="708"/>
        <w:rPr>
          <w:sz w:val="24"/>
          <w:szCs w:val="24"/>
        </w:rPr>
      </w:pPr>
      <w:r w:rsidRPr="009401AB">
        <w:rPr>
          <w:sz w:val="24"/>
          <w:szCs w:val="24"/>
        </w:rPr>
        <w:t>1) Заявка на приобретение инвестиционных паев, оформленная в соответствии с приложением № 1</w:t>
      </w:r>
      <w:r w:rsidRPr="009401AB">
        <w:t xml:space="preserve"> </w:t>
      </w:r>
      <w:r w:rsidRPr="009401AB">
        <w:rPr>
          <w:sz w:val="24"/>
          <w:szCs w:val="24"/>
        </w:rPr>
        <w:t xml:space="preserve"> к настоящим Правилам, подается в пунктах приема заявок инвестором или его уполномоченным представителем. </w:t>
      </w:r>
    </w:p>
    <w:p w:rsidR="004D4FD7" w:rsidRPr="009401AB" w:rsidRDefault="004D4FD7" w:rsidP="00F545D4">
      <w:pPr>
        <w:widowControl w:val="0"/>
        <w:autoSpaceDE w:val="0"/>
        <w:autoSpaceDN w:val="0"/>
        <w:adjustRightInd w:val="0"/>
        <w:spacing w:line="240" w:lineRule="auto"/>
        <w:ind w:firstLine="708"/>
        <w:rPr>
          <w:sz w:val="24"/>
          <w:szCs w:val="24"/>
        </w:rPr>
      </w:pPr>
      <w:r w:rsidRPr="009401AB">
        <w:rPr>
          <w:sz w:val="24"/>
          <w:szCs w:val="24"/>
        </w:rPr>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4D4FD7" w:rsidRPr="009401AB" w:rsidRDefault="004D4FD7" w:rsidP="00F545D4">
      <w:pPr>
        <w:widowControl w:val="0"/>
        <w:autoSpaceDE w:val="0"/>
        <w:autoSpaceDN w:val="0"/>
        <w:adjustRightInd w:val="0"/>
        <w:spacing w:line="240" w:lineRule="auto"/>
        <w:ind w:firstLine="708"/>
        <w:rPr>
          <w:sz w:val="24"/>
          <w:szCs w:val="24"/>
        </w:rPr>
      </w:pPr>
      <w:r w:rsidRPr="009401AB">
        <w:rPr>
          <w:sz w:val="24"/>
          <w:szCs w:val="24"/>
        </w:rPr>
        <w:t>Заявки на приобретение инвестиционных паев, направленные почтой (в том числе электронной), факсом или курьером, не принимаются</w:t>
      </w:r>
      <w:r>
        <w:rPr>
          <w:sz w:val="24"/>
          <w:szCs w:val="24"/>
        </w:rPr>
        <w:t>;</w:t>
      </w:r>
    </w:p>
    <w:p w:rsidR="004D4FD7" w:rsidRPr="009401AB" w:rsidRDefault="004D4FD7" w:rsidP="00F545D4">
      <w:pPr>
        <w:autoSpaceDE w:val="0"/>
        <w:autoSpaceDN w:val="0"/>
        <w:adjustRightInd w:val="0"/>
        <w:spacing w:line="240" w:lineRule="auto"/>
        <w:ind w:firstLine="708"/>
        <w:rPr>
          <w:sz w:val="24"/>
          <w:szCs w:val="24"/>
        </w:rPr>
      </w:pPr>
      <w:r w:rsidRPr="009401AB">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4D4FD7" w:rsidRPr="009401AB" w:rsidRDefault="004D4FD7" w:rsidP="00F545D4">
      <w:pPr>
        <w:autoSpaceDE w:val="0"/>
        <w:autoSpaceDN w:val="0"/>
        <w:adjustRightInd w:val="0"/>
        <w:spacing w:line="240" w:lineRule="auto"/>
        <w:ind w:firstLine="708"/>
        <w:rPr>
          <w:sz w:val="24"/>
          <w:szCs w:val="24"/>
        </w:rPr>
      </w:pPr>
      <w:r w:rsidRPr="009401AB">
        <w:rPr>
          <w:sz w:val="24"/>
          <w:szCs w:val="24"/>
        </w:rPr>
        <w:t>55. Заявки на приобретение инвестиционных паев подаются управляющей компании.</w:t>
      </w:r>
    </w:p>
    <w:p w:rsidR="004D4FD7" w:rsidRPr="009401AB" w:rsidRDefault="004D4FD7" w:rsidP="00F545D4">
      <w:pPr>
        <w:spacing w:line="240" w:lineRule="auto"/>
        <w:ind w:firstLine="720"/>
        <w:rPr>
          <w:sz w:val="24"/>
          <w:szCs w:val="24"/>
        </w:rPr>
      </w:pPr>
      <w:r w:rsidRPr="009401AB">
        <w:rPr>
          <w:sz w:val="24"/>
          <w:szCs w:val="24"/>
        </w:rPr>
        <w:t>56. В приеме заявок на приобретение инвестиционных паев отказывается в следующих случаях:</w:t>
      </w:r>
    </w:p>
    <w:p w:rsidR="004D4FD7" w:rsidRPr="009401AB" w:rsidRDefault="004D4FD7" w:rsidP="00F545D4">
      <w:pPr>
        <w:spacing w:line="240" w:lineRule="auto"/>
        <w:ind w:firstLine="720"/>
        <w:rPr>
          <w:sz w:val="24"/>
          <w:szCs w:val="24"/>
        </w:rPr>
      </w:pPr>
      <w:r w:rsidRPr="009401AB">
        <w:rPr>
          <w:sz w:val="24"/>
          <w:szCs w:val="24"/>
        </w:rPr>
        <w:t>1) несоблюдение порядка и сроков подачи заявок, установленных настоящими Правилами;</w:t>
      </w:r>
    </w:p>
    <w:p w:rsidR="004D4FD7" w:rsidRPr="009401AB" w:rsidRDefault="004D4FD7" w:rsidP="00F545D4">
      <w:pPr>
        <w:spacing w:line="240" w:lineRule="auto"/>
        <w:ind w:firstLine="720"/>
        <w:rPr>
          <w:sz w:val="24"/>
          <w:szCs w:val="24"/>
        </w:rPr>
      </w:pPr>
      <w:r w:rsidRPr="009401AB">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D4FD7" w:rsidRPr="009401AB" w:rsidRDefault="004D4FD7" w:rsidP="00F545D4">
      <w:pPr>
        <w:spacing w:line="240" w:lineRule="auto"/>
        <w:ind w:firstLine="720"/>
        <w:rPr>
          <w:sz w:val="24"/>
          <w:szCs w:val="24"/>
        </w:rPr>
      </w:pPr>
      <w:r w:rsidRPr="009401AB">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D4FD7" w:rsidRPr="009401AB" w:rsidRDefault="004D4FD7" w:rsidP="00F545D4">
      <w:pPr>
        <w:spacing w:line="240" w:lineRule="auto"/>
        <w:ind w:firstLine="720"/>
        <w:rPr>
          <w:sz w:val="24"/>
          <w:szCs w:val="24"/>
        </w:rPr>
      </w:pPr>
      <w:r w:rsidRPr="009401AB">
        <w:rPr>
          <w:sz w:val="24"/>
          <w:szCs w:val="24"/>
        </w:rPr>
        <w:t>4) принятие управляющей компанией решения о приостановлении выдачи инвестиционных паев;</w:t>
      </w:r>
    </w:p>
    <w:p w:rsidR="004D4FD7" w:rsidRPr="009401AB" w:rsidRDefault="004D4FD7" w:rsidP="00F545D4">
      <w:pPr>
        <w:spacing w:line="240" w:lineRule="auto"/>
        <w:ind w:firstLine="720"/>
        <w:rPr>
          <w:sz w:val="24"/>
          <w:szCs w:val="24"/>
        </w:rPr>
      </w:pPr>
      <w:r w:rsidRPr="009401AB">
        <w:rPr>
          <w:sz w:val="24"/>
          <w:szCs w:val="24"/>
        </w:rPr>
        <w:t xml:space="preserve">5) введение </w:t>
      </w:r>
      <w:r w:rsidR="002A7A64">
        <w:rPr>
          <w:sz w:val="24"/>
          <w:szCs w:val="24"/>
        </w:rPr>
        <w:t>Банк</w:t>
      </w:r>
      <w:r w:rsidR="00243B71">
        <w:rPr>
          <w:sz w:val="24"/>
          <w:szCs w:val="24"/>
        </w:rPr>
        <w:t>ом</w:t>
      </w:r>
      <w:r w:rsidR="002A7A64">
        <w:rPr>
          <w:sz w:val="24"/>
          <w:szCs w:val="24"/>
        </w:rPr>
        <w:t xml:space="preserve"> России</w:t>
      </w:r>
      <w:r w:rsidRPr="009401AB">
        <w:rPr>
          <w:sz w:val="24"/>
          <w:szCs w:val="24"/>
        </w:rPr>
        <w:t xml:space="preserve"> запрета на проведение операций по выдаче инвестиционных паев и (или) приему заявок на приобретение инвестиционных паев;</w:t>
      </w:r>
    </w:p>
    <w:p w:rsidR="004D4FD7" w:rsidRPr="009401AB" w:rsidRDefault="004D4FD7" w:rsidP="00425CEE">
      <w:pPr>
        <w:spacing w:line="240" w:lineRule="auto"/>
        <w:ind w:firstLine="709"/>
        <w:rPr>
          <w:sz w:val="24"/>
          <w:szCs w:val="24"/>
        </w:rPr>
      </w:pPr>
      <w:r w:rsidRPr="009401AB">
        <w:rPr>
          <w:sz w:val="24"/>
          <w:szCs w:val="24"/>
        </w:rPr>
        <w:t>6) несоблюдение правил приобретения инвестиционных паев.</w:t>
      </w:r>
    </w:p>
    <w:p w:rsidR="004D4FD7" w:rsidRPr="009401AB" w:rsidRDefault="004D4FD7" w:rsidP="00BC75B7">
      <w:pPr>
        <w:ind w:firstLine="720"/>
        <w:rPr>
          <w:sz w:val="24"/>
          <w:szCs w:val="24"/>
        </w:rPr>
      </w:pPr>
    </w:p>
    <w:p w:rsidR="004D4FD7" w:rsidRPr="009401AB" w:rsidRDefault="004D4FD7" w:rsidP="00140C6E">
      <w:pPr>
        <w:spacing w:line="240" w:lineRule="auto"/>
        <w:jc w:val="center"/>
        <w:rPr>
          <w:sz w:val="24"/>
          <w:szCs w:val="24"/>
        </w:rPr>
      </w:pPr>
      <w:r w:rsidRPr="009401AB">
        <w:rPr>
          <w:sz w:val="24"/>
          <w:szCs w:val="24"/>
        </w:rPr>
        <w:t>Выдача инвестиционных паев при формировании фонда</w:t>
      </w:r>
    </w:p>
    <w:p w:rsidR="004D4FD7" w:rsidRPr="009401AB" w:rsidRDefault="004D4FD7" w:rsidP="00140C6E">
      <w:pPr>
        <w:spacing w:line="240" w:lineRule="auto"/>
        <w:ind w:firstLine="720"/>
        <w:rPr>
          <w:sz w:val="24"/>
          <w:szCs w:val="24"/>
        </w:rPr>
      </w:pPr>
    </w:p>
    <w:p w:rsidR="004D4FD7" w:rsidRPr="009401AB" w:rsidRDefault="004D4FD7" w:rsidP="00140C6E">
      <w:pPr>
        <w:spacing w:line="240" w:lineRule="auto"/>
        <w:ind w:firstLine="720"/>
        <w:rPr>
          <w:sz w:val="24"/>
          <w:szCs w:val="24"/>
        </w:rPr>
      </w:pPr>
      <w:r w:rsidRPr="009401AB">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4D4FD7" w:rsidRPr="009401AB" w:rsidRDefault="004D4FD7" w:rsidP="00140C6E">
      <w:pPr>
        <w:spacing w:line="240" w:lineRule="auto"/>
        <w:ind w:firstLine="720"/>
        <w:rPr>
          <w:sz w:val="24"/>
          <w:szCs w:val="24"/>
        </w:rPr>
      </w:pPr>
      <w:r w:rsidRPr="009401AB">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4D4FD7" w:rsidRPr="009401AB" w:rsidRDefault="004D4FD7" w:rsidP="00140C6E">
      <w:pPr>
        <w:spacing w:line="240" w:lineRule="auto"/>
        <w:ind w:firstLine="720"/>
        <w:rPr>
          <w:sz w:val="24"/>
          <w:szCs w:val="24"/>
        </w:rPr>
      </w:pPr>
      <w:r w:rsidRPr="009401AB">
        <w:rPr>
          <w:sz w:val="24"/>
          <w:szCs w:val="24"/>
        </w:rPr>
        <w:t>58.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w:t>
      </w:r>
    </w:p>
    <w:p w:rsidR="004D4FD7" w:rsidRPr="009401AB" w:rsidRDefault="004D4FD7" w:rsidP="00140C6E">
      <w:pPr>
        <w:spacing w:line="240" w:lineRule="auto"/>
        <w:ind w:firstLine="720"/>
        <w:rPr>
          <w:sz w:val="24"/>
          <w:szCs w:val="24"/>
        </w:rPr>
      </w:pPr>
      <w:r w:rsidRPr="009401AB">
        <w:rPr>
          <w:sz w:val="24"/>
          <w:szCs w:val="24"/>
        </w:rPr>
        <w:t>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Pr="00142FA4">
        <w:rPr>
          <w:sz w:val="24"/>
          <w:szCs w:val="24"/>
        </w:rPr>
        <w:t xml:space="preserve">250 000 (Двести пятьдесят тысяч)  </w:t>
      </w:r>
      <w:r w:rsidRPr="009401AB">
        <w:rPr>
          <w:sz w:val="24"/>
          <w:szCs w:val="24"/>
        </w:rPr>
        <w:t>рублей.</w:t>
      </w:r>
    </w:p>
    <w:p w:rsidR="004D4FD7" w:rsidRPr="009401AB" w:rsidRDefault="004D4FD7" w:rsidP="00140C6E">
      <w:pPr>
        <w:spacing w:line="240" w:lineRule="auto"/>
        <w:ind w:firstLine="720"/>
        <w:rPr>
          <w:sz w:val="24"/>
          <w:szCs w:val="24"/>
        </w:rPr>
      </w:pPr>
      <w:r w:rsidRPr="009401AB">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4D4FD7" w:rsidRPr="009401AB" w:rsidRDefault="004D4FD7" w:rsidP="00140C6E">
      <w:pPr>
        <w:spacing w:line="240" w:lineRule="auto"/>
        <w:ind w:firstLine="720"/>
        <w:rPr>
          <w:sz w:val="24"/>
          <w:szCs w:val="24"/>
        </w:rPr>
      </w:pPr>
      <w:r w:rsidRPr="009401AB">
        <w:rPr>
          <w:sz w:val="24"/>
          <w:szCs w:val="24"/>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4D4FD7" w:rsidRPr="009401AB" w:rsidRDefault="004D4FD7" w:rsidP="00140C6E">
      <w:pPr>
        <w:spacing w:line="240" w:lineRule="auto"/>
        <w:ind w:firstLine="720"/>
        <w:rPr>
          <w:sz w:val="24"/>
          <w:szCs w:val="24"/>
        </w:rPr>
      </w:pPr>
      <w:r w:rsidRPr="009401AB">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4D4FD7" w:rsidRPr="009401AB" w:rsidRDefault="004D4FD7" w:rsidP="00140C6E">
      <w:pPr>
        <w:spacing w:line="240" w:lineRule="auto"/>
        <w:ind w:firstLine="708"/>
        <w:rPr>
          <w:sz w:val="24"/>
          <w:szCs w:val="24"/>
        </w:rPr>
      </w:pPr>
    </w:p>
    <w:p w:rsidR="004D4FD7" w:rsidRPr="009401AB" w:rsidRDefault="004D4FD7" w:rsidP="00140C6E">
      <w:pPr>
        <w:spacing w:line="240" w:lineRule="auto"/>
        <w:jc w:val="center"/>
        <w:rPr>
          <w:sz w:val="24"/>
          <w:szCs w:val="24"/>
        </w:rPr>
      </w:pPr>
      <w:r w:rsidRPr="009401AB">
        <w:rPr>
          <w:sz w:val="24"/>
          <w:szCs w:val="24"/>
        </w:rPr>
        <w:t>Выдача инвестиционных паев при досрочном погашении</w:t>
      </w:r>
    </w:p>
    <w:p w:rsidR="004D4FD7" w:rsidRPr="009401AB" w:rsidRDefault="004D4FD7" w:rsidP="00140C6E">
      <w:pPr>
        <w:spacing w:line="240" w:lineRule="auto"/>
        <w:jc w:val="center"/>
        <w:rPr>
          <w:sz w:val="24"/>
          <w:szCs w:val="24"/>
        </w:rPr>
      </w:pPr>
      <w:r w:rsidRPr="009401AB">
        <w:rPr>
          <w:sz w:val="24"/>
          <w:szCs w:val="24"/>
        </w:rPr>
        <w:t>инвестиционных паев</w:t>
      </w:r>
    </w:p>
    <w:p w:rsidR="004D4FD7" w:rsidRPr="009401AB" w:rsidRDefault="004D4FD7" w:rsidP="00140C6E">
      <w:pPr>
        <w:spacing w:line="240" w:lineRule="auto"/>
        <w:ind w:firstLine="708"/>
        <w:rPr>
          <w:sz w:val="24"/>
          <w:szCs w:val="24"/>
        </w:rPr>
      </w:pPr>
    </w:p>
    <w:p w:rsidR="004D4FD7" w:rsidRPr="009401AB" w:rsidRDefault="004D4FD7" w:rsidP="00140C6E">
      <w:pPr>
        <w:widowControl w:val="0"/>
        <w:autoSpaceDE w:val="0"/>
        <w:autoSpaceDN w:val="0"/>
        <w:adjustRightInd w:val="0"/>
        <w:spacing w:line="240" w:lineRule="auto"/>
        <w:ind w:firstLine="709"/>
        <w:rPr>
          <w:sz w:val="24"/>
          <w:szCs w:val="24"/>
        </w:rPr>
      </w:pPr>
      <w:r w:rsidRPr="009401AB">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p>
    <w:p w:rsidR="004D4FD7" w:rsidRPr="009401AB" w:rsidRDefault="004D4FD7" w:rsidP="00140C6E">
      <w:pPr>
        <w:spacing w:line="240" w:lineRule="auto"/>
        <w:ind w:firstLine="709"/>
        <w:rPr>
          <w:sz w:val="24"/>
          <w:szCs w:val="24"/>
        </w:rPr>
      </w:pPr>
      <w:r w:rsidRPr="009401AB">
        <w:rPr>
          <w:sz w:val="24"/>
          <w:szCs w:val="24"/>
        </w:rPr>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4D4FD7" w:rsidRPr="009401AB" w:rsidRDefault="004D4FD7" w:rsidP="00140C6E">
      <w:pPr>
        <w:spacing w:line="240" w:lineRule="auto"/>
        <w:ind w:firstLine="709"/>
        <w:rPr>
          <w:sz w:val="24"/>
          <w:szCs w:val="24"/>
        </w:rPr>
      </w:pPr>
      <w:r w:rsidRPr="009401AB">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4D4FD7" w:rsidRPr="009401AB" w:rsidRDefault="004D4FD7" w:rsidP="00140C6E">
      <w:pPr>
        <w:spacing w:line="240" w:lineRule="auto"/>
        <w:ind w:firstLine="709"/>
        <w:rPr>
          <w:sz w:val="24"/>
          <w:szCs w:val="24"/>
        </w:rPr>
      </w:pPr>
      <w:r w:rsidRPr="009401AB">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4D4FD7" w:rsidRPr="009401AB" w:rsidRDefault="004D4FD7" w:rsidP="00140C6E">
      <w:pPr>
        <w:spacing w:line="240" w:lineRule="auto"/>
        <w:ind w:firstLine="709"/>
        <w:rPr>
          <w:sz w:val="24"/>
          <w:szCs w:val="24"/>
        </w:rPr>
      </w:pPr>
      <w:r w:rsidRPr="009401AB">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4D4FD7" w:rsidRPr="009401AB" w:rsidRDefault="004D4FD7" w:rsidP="00140C6E">
      <w:pPr>
        <w:spacing w:line="240" w:lineRule="auto"/>
        <w:ind w:firstLine="709"/>
        <w:rPr>
          <w:sz w:val="24"/>
          <w:szCs w:val="24"/>
        </w:rPr>
      </w:pPr>
      <w:r w:rsidRPr="009401AB">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4D4FD7" w:rsidRPr="009401AB" w:rsidRDefault="004D4FD7" w:rsidP="00140C6E">
      <w:pPr>
        <w:spacing w:line="240" w:lineRule="auto"/>
        <w:ind w:firstLine="709"/>
        <w:rPr>
          <w:sz w:val="24"/>
          <w:szCs w:val="24"/>
        </w:rPr>
      </w:pPr>
      <w:r w:rsidRPr="009401AB">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4D4FD7" w:rsidRPr="009401AB" w:rsidRDefault="004D4FD7" w:rsidP="00140C6E">
      <w:pPr>
        <w:spacing w:line="240" w:lineRule="auto"/>
        <w:ind w:firstLine="709"/>
        <w:rPr>
          <w:sz w:val="24"/>
          <w:szCs w:val="24"/>
        </w:rPr>
      </w:pPr>
      <w:r w:rsidRPr="009401AB">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4D4FD7" w:rsidRPr="009401AB" w:rsidRDefault="004D4FD7" w:rsidP="00140C6E">
      <w:pPr>
        <w:spacing w:line="240" w:lineRule="auto"/>
        <w:ind w:firstLine="709"/>
        <w:rPr>
          <w:sz w:val="24"/>
          <w:szCs w:val="24"/>
        </w:rPr>
      </w:pPr>
      <w:r w:rsidRPr="009401AB">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4D4FD7" w:rsidRPr="009401AB" w:rsidRDefault="004D4FD7" w:rsidP="00140C6E">
      <w:pPr>
        <w:spacing w:line="240" w:lineRule="auto"/>
        <w:ind w:firstLine="709"/>
        <w:rPr>
          <w:sz w:val="24"/>
          <w:szCs w:val="24"/>
        </w:rPr>
      </w:pPr>
      <w:r w:rsidRPr="009401AB">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4D4FD7" w:rsidRPr="009401AB" w:rsidRDefault="004D4FD7" w:rsidP="00140C6E">
      <w:pPr>
        <w:spacing w:line="240" w:lineRule="auto"/>
        <w:ind w:firstLine="709"/>
        <w:rPr>
          <w:sz w:val="24"/>
          <w:szCs w:val="24"/>
        </w:rPr>
      </w:pPr>
      <w:r w:rsidRPr="009401AB">
        <w:rPr>
          <w:sz w:val="24"/>
          <w:szCs w:val="24"/>
        </w:rPr>
        <w:t>в третью очередь - остальные заявки пропорционально суммам денежных средств, переданных в оплату инвестиционных паев.</w:t>
      </w:r>
    </w:p>
    <w:p w:rsidR="004D4FD7" w:rsidRPr="009401AB" w:rsidRDefault="004D4FD7" w:rsidP="00140C6E">
      <w:pPr>
        <w:widowControl w:val="0"/>
        <w:autoSpaceDE w:val="0"/>
        <w:autoSpaceDN w:val="0"/>
        <w:adjustRightInd w:val="0"/>
        <w:spacing w:line="240" w:lineRule="auto"/>
        <w:ind w:firstLine="851"/>
        <w:rPr>
          <w:sz w:val="24"/>
          <w:szCs w:val="24"/>
        </w:rPr>
      </w:pPr>
      <w:r w:rsidRPr="009401AB">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4D4FD7" w:rsidRPr="009401AB" w:rsidRDefault="004D4FD7" w:rsidP="00140C6E">
      <w:pPr>
        <w:widowControl w:val="0"/>
        <w:autoSpaceDE w:val="0"/>
        <w:autoSpaceDN w:val="0"/>
        <w:adjustRightInd w:val="0"/>
        <w:spacing w:line="240" w:lineRule="auto"/>
        <w:ind w:firstLine="851"/>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4D4FD7" w:rsidRPr="009401AB" w:rsidRDefault="004D4FD7" w:rsidP="00140C6E">
      <w:pPr>
        <w:autoSpaceDE w:val="0"/>
        <w:autoSpaceDN w:val="0"/>
        <w:adjustRightInd w:val="0"/>
        <w:spacing w:line="240" w:lineRule="auto"/>
        <w:ind w:firstLine="708"/>
        <w:rPr>
          <w:sz w:val="24"/>
          <w:szCs w:val="24"/>
        </w:rPr>
      </w:pPr>
    </w:p>
    <w:p w:rsidR="004D4FD7" w:rsidRPr="009401AB" w:rsidRDefault="004D4FD7" w:rsidP="00140C6E">
      <w:pPr>
        <w:autoSpaceDE w:val="0"/>
        <w:autoSpaceDN w:val="0"/>
        <w:adjustRightInd w:val="0"/>
        <w:spacing w:line="240" w:lineRule="auto"/>
        <w:jc w:val="center"/>
        <w:rPr>
          <w:sz w:val="24"/>
          <w:szCs w:val="24"/>
        </w:rPr>
      </w:pPr>
      <w:r w:rsidRPr="009401AB">
        <w:rPr>
          <w:sz w:val="24"/>
          <w:szCs w:val="24"/>
        </w:rPr>
        <w:t>Выдача дополнительных инвестиционных паев</w:t>
      </w:r>
    </w:p>
    <w:p w:rsidR="004D4FD7" w:rsidRPr="009401AB" w:rsidRDefault="004D4FD7" w:rsidP="00140C6E">
      <w:pPr>
        <w:autoSpaceDE w:val="0"/>
        <w:autoSpaceDN w:val="0"/>
        <w:adjustRightInd w:val="0"/>
        <w:spacing w:line="240" w:lineRule="auto"/>
        <w:jc w:val="center"/>
        <w:rPr>
          <w:sz w:val="24"/>
          <w:szCs w:val="24"/>
        </w:rPr>
      </w:pPr>
    </w:p>
    <w:p w:rsidR="004D4FD7" w:rsidRPr="009401AB" w:rsidRDefault="004D4FD7" w:rsidP="0018630A">
      <w:pPr>
        <w:spacing w:line="240" w:lineRule="auto"/>
        <w:ind w:firstLine="720"/>
        <w:rPr>
          <w:sz w:val="24"/>
          <w:szCs w:val="24"/>
        </w:rPr>
      </w:pPr>
      <w:r w:rsidRPr="009401AB">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4D4FD7" w:rsidRPr="009401AB" w:rsidRDefault="004D4FD7" w:rsidP="0018630A">
      <w:pPr>
        <w:spacing w:line="240" w:lineRule="auto"/>
        <w:ind w:firstLine="720"/>
        <w:rPr>
          <w:sz w:val="24"/>
          <w:szCs w:val="24"/>
        </w:rPr>
      </w:pPr>
      <w:r w:rsidRPr="009401AB">
        <w:rPr>
          <w:sz w:val="24"/>
          <w:szCs w:val="24"/>
        </w:rPr>
        <w:t xml:space="preserve">1) максимальное количество выдаваемых дополнительных  инвестиционных паев; </w:t>
      </w:r>
    </w:p>
    <w:p w:rsidR="004D4FD7" w:rsidRPr="009401AB" w:rsidRDefault="004D4FD7" w:rsidP="0018630A">
      <w:pPr>
        <w:spacing w:line="240" w:lineRule="auto"/>
        <w:ind w:firstLine="720"/>
        <w:rPr>
          <w:sz w:val="24"/>
          <w:szCs w:val="24"/>
        </w:rPr>
      </w:pPr>
      <w:r w:rsidRPr="009401AB">
        <w:rPr>
          <w:sz w:val="24"/>
          <w:szCs w:val="24"/>
        </w:rPr>
        <w:t>2) имущество, которое может быть передано в оплату выдаваемых дополнительных инвестиционных паев.</w:t>
      </w:r>
    </w:p>
    <w:p w:rsidR="004D4FD7" w:rsidRPr="009401AB" w:rsidRDefault="004D4FD7" w:rsidP="00140C6E">
      <w:pPr>
        <w:widowControl w:val="0"/>
        <w:autoSpaceDE w:val="0"/>
        <w:autoSpaceDN w:val="0"/>
        <w:adjustRightInd w:val="0"/>
        <w:spacing w:line="240" w:lineRule="auto"/>
        <w:ind w:firstLine="709"/>
        <w:rPr>
          <w:spacing w:val="-1"/>
          <w:sz w:val="24"/>
          <w:szCs w:val="24"/>
        </w:rPr>
      </w:pPr>
      <w:r w:rsidRPr="009401AB">
        <w:rPr>
          <w:sz w:val="24"/>
          <w:szCs w:val="24"/>
        </w:rPr>
        <w:t xml:space="preserve">Указанную информацию управляющая компания раскрывает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r w:rsidRPr="009401AB">
        <w:rPr>
          <w:sz w:val="24"/>
          <w:szCs w:val="24"/>
        </w:rPr>
        <w:t>а также публикует в «Приложении к Вестнику Федеральной службы по финансовым рынкам»</w:t>
      </w:r>
      <w:r w:rsidRPr="009401AB">
        <w:rPr>
          <w:spacing w:val="-1"/>
          <w:sz w:val="24"/>
          <w:szCs w:val="24"/>
        </w:rPr>
        <w:t>.</w:t>
      </w:r>
    </w:p>
    <w:p w:rsidR="004D4FD7" w:rsidRPr="009401AB" w:rsidRDefault="004D4FD7" w:rsidP="00140C6E">
      <w:pPr>
        <w:autoSpaceDE w:val="0"/>
        <w:autoSpaceDN w:val="0"/>
        <w:adjustRightInd w:val="0"/>
        <w:spacing w:line="240" w:lineRule="auto"/>
        <w:ind w:firstLine="708"/>
        <w:rPr>
          <w:sz w:val="24"/>
          <w:szCs w:val="24"/>
        </w:rPr>
      </w:pPr>
      <w:r w:rsidRPr="009401AB">
        <w:rPr>
          <w:sz w:val="24"/>
          <w:szCs w:val="24"/>
        </w:rPr>
        <w:t>73. Прием заявок на приобретение дополнительных инвестиционных паев осуществляется в течение 2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4D4FD7" w:rsidRPr="009401AB" w:rsidRDefault="004D4FD7" w:rsidP="00C5522A">
      <w:pPr>
        <w:autoSpaceDE w:val="0"/>
        <w:autoSpaceDN w:val="0"/>
        <w:adjustRightInd w:val="0"/>
        <w:spacing w:line="240" w:lineRule="auto"/>
        <w:ind w:firstLine="708"/>
        <w:rPr>
          <w:sz w:val="24"/>
          <w:szCs w:val="24"/>
        </w:rPr>
      </w:pPr>
      <w:r w:rsidRPr="009401AB">
        <w:rPr>
          <w:sz w:val="24"/>
          <w:szCs w:val="24"/>
        </w:rPr>
        <w:t xml:space="preserve">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4D4FD7" w:rsidRPr="009401AB" w:rsidRDefault="004D4FD7" w:rsidP="0034424E">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4D4FD7" w:rsidRPr="009401AB" w:rsidRDefault="004D4FD7" w:rsidP="00C5522A">
      <w:pPr>
        <w:autoSpaceDE w:val="0"/>
        <w:autoSpaceDN w:val="0"/>
        <w:adjustRightInd w:val="0"/>
        <w:spacing w:line="240" w:lineRule="auto"/>
        <w:ind w:firstLine="708"/>
        <w:rPr>
          <w:sz w:val="24"/>
          <w:szCs w:val="24"/>
        </w:rPr>
      </w:pPr>
      <w:r w:rsidRPr="009401AB">
        <w:rPr>
          <w:sz w:val="24"/>
          <w:szCs w:val="24"/>
        </w:rPr>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4D4FD7" w:rsidRPr="009401AB" w:rsidRDefault="004D4FD7" w:rsidP="00C5522A">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4D4FD7" w:rsidRPr="009401AB" w:rsidRDefault="004D4FD7" w:rsidP="00140C6E">
      <w:pPr>
        <w:spacing w:line="240" w:lineRule="auto"/>
        <w:ind w:firstLine="720"/>
        <w:rPr>
          <w:sz w:val="24"/>
          <w:szCs w:val="24"/>
        </w:rPr>
      </w:pPr>
      <w:r w:rsidRPr="009401AB">
        <w:rPr>
          <w:sz w:val="24"/>
          <w:szCs w:val="24"/>
        </w:rPr>
        <w:t>76. В оплату дополнительных инвестиционных паев передаются денежные средства и (или) недвижимое имущество, предусмотренное инвестиционной декларацией.</w:t>
      </w:r>
    </w:p>
    <w:p w:rsidR="004D4FD7" w:rsidRPr="009401AB" w:rsidRDefault="004D4FD7" w:rsidP="00140C6E">
      <w:pPr>
        <w:spacing w:line="240" w:lineRule="auto"/>
        <w:ind w:firstLine="720"/>
        <w:rPr>
          <w:sz w:val="24"/>
          <w:szCs w:val="24"/>
        </w:rPr>
      </w:pPr>
      <w:r w:rsidRPr="009401AB">
        <w:rPr>
          <w:sz w:val="24"/>
          <w:szCs w:val="24"/>
        </w:rPr>
        <w:t>77.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4D4FD7" w:rsidRPr="009401AB" w:rsidRDefault="004D4FD7" w:rsidP="00140C6E">
      <w:pPr>
        <w:spacing w:line="240" w:lineRule="auto"/>
        <w:ind w:firstLine="720"/>
        <w:rPr>
          <w:sz w:val="24"/>
          <w:szCs w:val="24"/>
        </w:rPr>
      </w:pPr>
      <w:r w:rsidRPr="009401AB">
        <w:rPr>
          <w:sz w:val="24"/>
          <w:szCs w:val="24"/>
        </w:rPr>
        <w:t>78.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4D4FD7" w:rsidRPr="009401AB" w:rsidRDefault="004D4FD7" w:rsidP="00140C6E">
      <w:pPr>
        <w:spacing w:line="240" w:lineRule="auto"/>
        <w:ind w:firstLine="720"/>
        <w:rPr>
          <w:sz w:val="24"/>
          <w:szCs w:val="24"/>
        </w:rPr>
      </w:pPr>
      <w:r w:rsidRPr="009401AB">
        <w:rPr>
          <w:sz w:val="24"/>
          <w:szCs w:val="24"/>
        </w:rPr>
        <w:t>79. Владельцы инвестиционных паев имеют преимущественное право на приобретение дополнительных инвестиционных паев.</w:t>
      </w:r>
    </w:p>
    <w:p w:rsidR="004D4FD7" w:rsidRPr="009401AB" w:rsidRDefault="004D4FD7" w:rsidP="00140C6E">
      <w:pPr>
        <w:spacing w:line="240" w:lineRule="auto"/>
        <w:ind w:firstLine="720"/>
        <w:rPr>
          <w:sz w:val="24"/>
          <w:szCs w:val="24"/>
        </w:rPr>
      </w:pPr>
      <w:r w:rsidRPr="009401AB">
        <w:rPr>
          <w:sz w:val="24"/>
          <w:szCs w:val="24"/>
        </w:rPr>
        <w:t>80. Заявки на приобретение дополнительных инвестиционных паев в целях осуществления преимущественного права, предусмотренного пунктом 79 настоящих Правил, удовлетворяются в следующей очередности:</w:t>
      </w:r>
    </w:p>
    <w:p w:rsidR="004D4FD7" w:rsidRPr="009401AB" w:rsidRDefault="004D4FD7" w:rsidP="00140C6E">
      <w:pPr>
        <w:spacing w:line="240" w:lineRule="auto"/>
        <w:ind w:firstLine="720"/>
        <w:rPr>
          <w:sz w:val="24"/>
          <w:szCs w:val="24"/>
        </w:rPr>
      </w:pPr>
      <w:r w:rsidRPr="009401AB">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4D4FD7" w:rsidRPr="009401AB" w:rsidRDefault="004D4FD7" w:rsidP="00140C6E">
      <w:pPr>
        <w:autoSpaceDE w:val="0"/>
        <w:autoSpaceDN w:val="0"/>
        <w:adjustRightInd w:val="0"/>
        <w:spacing w:line="240" w:lineRule="auto"/>
        <w:ind w:firstLine="540"/>
        <w:rPr>
          <w:sz w:val="24"/>
          <w:szCs w:val="24"/>
        </w:rPr>
      </w:pPr>
      <w:r w:rsidRPr="009401AB">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4D4FD7" w:rsidRPr="009401AB" w:rsidRDefault="004D4FD7" w:rsidP="00140C6E">
      <w:pPr>
        <w:spacing w:line="240" w:lineRule="auto"/>
        <w:ind w:firstLine="720"/>
        <w:rPr>
          <w:sz w:val="24"/>
          <w:szCs w:val="24"/>
        </w:rPr>
      </w:pPr>
      <w:r w:rsidRPr="009401AB">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4D4FD7" w:rsidRPr="009401AB" w:rsidRDefault="004D4FD7" w:rsidP="000B2354">
      <w:pPr>
        <w:spacing w:line="240" w:lineRule="auto"/>
        <w:ind w:firstLine="709"/>
        <w:rPr>
          <w:sz w:val="24"/>
          <w:szCs w:val="24"/>
        </w:rPr>
      </w:pPr>
      <w:r w:rsidRPr="009401AB">
        <w:rPr>
          <w:sz w:val="24"/>
          <w:szCs w:val="24"/>
        </w:rPr>
        <w:t>81. Если иное не предусмотрено пунктом 80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4D4FD7" w:rsidRPr="009401AB" w:rsidRDefault="004D4FD7" w:rsidP="000B2354">
      <w:pPr>
        <w:widowControl w:val="0"/>
        <w:autoSpaceDE w:val="0"/>
        <w:autoSpaceDN w:val="0"/>
        <w:adjustRightInd w:val="0"/>
        <w:spacing w:line="240" w:lineRule="auto"/>
        <w:ind w:firstLine="709"/>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4D4FD7" w:rsidRPr="009401AB" w:rsidRDefault="004D4FD7" w:rsidP="000B2354">
      <w:pPr>
        <w:autoSpaceDE w:val="0"/>
        <w:autoSpaceDN w:val="0"/>
        <w:adjustRightInd w:val="0"/>
        <w:spacing w:line="240" w:lineRule="auto"/>
        <w:rPr>
          <w:sz w:val="24"/>
          <w:szCs w:val="24"/>
        </w:rPr>
      </w:pPr>
    </w:p>
    <w:p w:rsidR="004D4FD7" w:rsidRPr="009401AB" w:rsidRDefault="004D4FD7" w:rsidP="00140C6E">
      <w:pPr>
        <w:spacing w:line="240" w:lineRule="auto"/>
        <w:jc w:val="center"/>
        <w:rPr>
          <w:sz w:val="24"/>
          <w:szCs w:val="24"/>
        </w:rPr>
      </w:pPr>
      <w:r w:rsidRPr="009401AB">
        <w:rPr>
          <w:sz w:val="24"/>
          <w:szCs w:val="24"/>
        </w:rPr>
        <w:t>Порядок передачи имущества в оплату инвестиционных паев</w:t>
      </w:r>
    </w:p>
    <w:p w:rsidR="004D4FD7" w:rsidRPr="009401AB" w:rsidRDefault="004D4FD7" w:rsidP="00140C6E">
      <w:pPr>
        <w:spacing w:line="240" w:lineRule="auto"/>
        <w:jc w:val="center"/>
        <w:rPr>
          <w:sz w:val="24"/>
          <w:szCs w:val="24"/>
        </w:rPr>
      </w:pPr>
    </w:p>
    <w:p w:rsidR="004D4FD7" w:rsidRPr="009401AB" w:rsidRDefault="004D4FD7" w:rsidP="00140C6E">
      <w:pPr>
        <w:spacing w:line="240" w:lineRule="auto"/>
        <w:ind w:firstLine="720"/>
        <w:rPr>
          <w:sz w:val="24"/>
          <w:szCs w:val="24"/>
        </w:rPr>
      </w:pPr>
      <w:r w:rsidRPr="009401AB">
        <w:rPr>
          <w:sz w:val="24"/>
          <w:szCs w:val="24"/>
        </w:rPr>
        <w:t>82.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4D4FD7" w:rsidRPr="009401AB" w:rsidRDefault="004D4FD7" w:rsidP="00140C6E">
      <w:pPr>
        <w:spacing w:line="240" w:lineRule="auto"/>
        <w:ind w:firstLine="720"/>
        <w:rPr>
          <w:sz w:val="24"/>
          <w:szCs w:val="24"/>
        </w:rPr>
      </w:pPr>
      <w:r w:rsidRPr="009401AB">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4D4FD7" w:rsidRPr="009401AB" w:rsidRDefault="004D4FD7"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4D4FD7" w:rsidRPr="009401AB" w:rsidRDefault="004D4FD7" w:rsidP="00621BFD">
      <w:pPr>
        <w:autoSpaceDE w:val="0"/>
        <w:autoSpaceDN w:val="0"/>
        <w:adjustRightInd w:val="0"/>
        <w:spacing w:line="240" w:lineRule="auto"/>
        <w:ind w:firstLine="709"/>
        <w:rPr>
          <w:sz w:val="24"/>
          <w:szCs w:val="24"/>
        </w:rPr>
      </w:pPr>
      <w:r w:rsidRPr="009401AB">
        <w:rPr>
          <w:sz w:val="24"/>
          <w:szCs w:val="24"/>
        </w:rPr>
        <w:t xml:space="preserve">83.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4D4FD7" w:rsidRPr="009401AB" w:rsidRDefault="004D4FD7"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4D4FD7" w:rsidRPr="009401AB" w:rsidRDefault="004D4FD7" w:rsidP="00140C6E">
      <w:pPr>
        <w:spacing w:line="240" w:lineRule="auto"/>
        <w:ind w:firstLine="720"/>
        <w:rPr>
          <w:sz w:val="24"/>
          <w:szCs w:val="24"/>
        </w:rPr>
      </w:pPr>
      <w:r w:rsidRPr="009401AB">
        <w:rPr>
          <w:sz w:val="24"/>
          <w:szCs w:val="24"/>
        </w:rPr>
        <w:t>84.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4D4FD7" w:rsidRPr="009401AB" w:rsidRDefault="004D4FD7" w:rsidP="00A9003E">
      <w:pPr>
        <w:spacing w:line="240" w:lineRule="auto"/>
        <w:ind w:firstLine="720"/>
        <w:rPr>
          <w:sz w:val="24"/>
          <w:szCs w:val="24"/>
        </w:rPr>
      </w:pPr>
      <w:r w:rsidRPr="009401AB">
        <w:rPr>
          <w:sz w:val="24"/>
          <w:szCs w:val="24"/>
        </w:rPr>
        <w:t>85.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w:t>
      </w:r>
    </w:p>
    <w:p w:rsidR="004D4FD7" w:rsidRPr="009401AB" w:rsidRDefault="004D4FD7" w:rsidP="00B30B53">
      <w:pPr>
        <w:autoSpaceDE w:val="0"/>
        <w:autoSpaceDN w:val="0"/>
        <w:adjustRightInd w:val="0"/>
        <w:spacing w:line="240" w:lineRule="auto"/>
        <w:ind w:firstLine="720"/>
        <w:rPr>
          <w:sz w:val="24"/>
          <w:szCs w:val="24"/>
        </w:rPr>
      </w:pPr>
      <w:r w:rsidRPr="009401A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4D4FD7" w:rsidRPr="009401AB" w:rsidRDefault="004D4FD7" w:rsidP="00A9003E">
      <w:pPr>
        <w:spacing w:line="240" w:lineRule="auto"/>
        <w:ind w:firstLine="720"/>
        <w:rPr>
          <w:sz w:val="24"/>
          <w:szCs w:val="24"/>
        </w:rPr>
      </w:pPr>
    </w:p>
    <w:p w:rsidR="004D4FD7" w:rsidRPr="009401AB" w:rsidRDefault="004D4FD7" w:rsidP="00140C6E">
      <w:pPr>
        <w:spacing w:line="240" w:lineRule="auto"/>
        <w:jc w:val="center"/>
        <w:rPr>
          <w:sz w:val="24"/>
          <w:szCs w:val="24"/>
        </w:rPr>
      </w:pPr>
      <w:r w:rsidRPr="009401AB">
        <w:rPr>
          <w:sz w:val="24"/>
          <w:szCs w:val="24"/>
        </w:rPr>
        <w:t>Возврат имущества, переданного в оплату инвестиционных паев</w:t>
      </w:r>
    </w:p>
    <w:p w:rsidR="004D4FD7" w:rsidRPr="009401AB" w:rsidRDefault="004D4FD7" w:rsidP="00140C6E">
      <w:pPr>
        <w:spacing w:line="240" w:lineRule="auto"/>
        <w:ind w:firstLine="708"/>
        <w:rPr>
          <w:sz w:val="24"/>
          <w:szCs w:val="24"/>
        </w:rPr>
      </w:pPr>
    </w:p>
    <w:p w:rsidR="004D4FD7" w:rsidRPr="009401AB" w:rsidRDefault="004D4FD7" w:rsidP="00140C6E">
      <w:pPr>
        <w:spacing w:line="240" w:lineRule="auto"/>
        <w:ind w:firstLine="708"/>
        <w:rPr>
          <w:sz w:val="24"/>
          <w:szCs w:val="24"/>
        </w:rPr>
      </w:pPr>
      <w:r w:rsidRPr="009401AB">
        <w:rPr>
          <w:sz w:val="24"/>
          <w:szCs w:val="24"/>
        </w:rPr>
        <w:t>86. Управляющая компания возвращает имущество лицу, передавшему его в оплату инвестиционных паев, в случае если:</w:t>
      </w:r>
    </w:p>
    <w:p w:rsidR="004D4FD7" w:rsidRPr="009401AB" w:rsidRDefault="004D4FD7" w:rsidP="00140C6E">
      <w:pPr>
        <w:spacing w:line="240" w:lineRule="auto"/>
        <w:ind w:firstLine="708"/>
        <w:rPr>
          <w:sz w:val="24"/>
          <w:szCs w:val="24"/>
        </w:rPr>
      </w:pPr>
      <w:r w:rsidRPr="009401AB">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4D4FD7" w:rsidRPr="009401AB" w:rsidRDefault="004D4FD7" w:rsidP="00140C6E">
      <w:pPr>
        <w:spacing w:line="240" w:lineRule="auto"/>
        <w:ind w:firstLine="708"/>
        <w:rPr>
          <w:sz w:val="24"/>
          <w:szCs w:val="24"/>
        </w:rPr>
      </w:pPr>
      <w:r w:rsidRPr="009401AB">
        <w:rPr>
          <w:sz w:val="24"/>
          <w:szCs w:val="24"/>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Pr>
          <w:sz w:val="24"/>
          <w:szCs w:val="24"/>
        </w:rPr>
        <w:t>.</w:t>
      </w:r>
      <w:r w:rsidRPr="009401AB">
        <w:rPr>
          <w:sz w:val="24"/>
          <w:szCs w:val="24"/>
        </w:rPr>
        <w:t xml:space="preserve"> </w:t>
      </w:r>
    </w:p>
    <w:p w:rsidR="004D4FD7" w:rsidRPr="009401AB" w:rsidRDefault="004D4FD7" w:rsidP="00140C6E">
      <w:pPr>
        <w:spacing w:line="240" w:lineRule="auto"/>
        <w:ind w:firstLine="708"/>
        <w:rPr>
          <w:sz w:val="24"/>
          <w:szCs w:val="24"/>
        </w:rPr>
      </w:pPr>
      <w:r w:rsidRPr="009401AB">
        <w:rPr>
          <w:sz w:val="24"/>
          <w:szCs w:val="24"/>
        </w:rPr>
        <w:t>87. Возврат имущества в случаях, предусмотренных пунктом 86 настоящих Правил, осуществляется управляющей компанией в следующие сроки:</w:t>
      </w:r>
    </w:p>
    <w:p w:rsidR="004D4FD7" w:rsidRPr="009401AB" w:rsidRDefault="004D4FD7">
      <w:pPr>
        <w:spacing w:line="240" w:lineRule="auto"/>
        <w:ind w:firstLine="708"/>
        <w:rPr>
          <w:sz w:val="24"/>
          <w:szCs w:val="24"/>
        </w:rPr>
      </w:pPr>
      <w:r w:rsidRPr="009401AB">
        <w:rPr>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88 настоящих Правил;</w:t>
      </w:r>
    </w:p>
    <w:p w:rsidR="004D4FD7" w:rsidRPr="009401AB" w:rsidRDefault="004D4FD7" w:rsidP="009273DA">
      <w:pPr>
        <w:spacing w:line="240" w:lineRule="auto"/>
        <w:ind w:firstLine="708"/>
        <w:rPr>
          <w:sz w:val="24"/>
          <w:szCs w:val="24"/>
        </w:rPr>
      </w:pPr>
      <w:r w:rsidRPr="009401AB">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4D4FD7" w:rsidRPr="009401AB" w:rsidRDefault="004D4FD7" w:rsidP="009273DA">
      <w:pPr>
        <w:autoSpaceDE w:val="0"/>
        <w:autoSpaceDN w:val="0"/>
        <w:adjustRightInd w:val="0"/>
        <w:spacing w:line="240" w:lineRule="auto"/>
        <w:ind w:firstLine="709"/>
        <w:rPr>
          <w:sz w:val="24"/>
          <w:szCs w:val="24"/>
        </w:rPr>
      </w:pPr>
      <w:r w:rsidRPr="009401AB">
        <w:rPr>
          <w:sz w:val="24"/>
          <w:szCs w:val="24"/>
        </w:rPr>
        <w:t>88.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4D4FD7" w:rsidRPr="009401AB" w:rsidRDefault="004D4FD7" w:rsidP="0002100B">
      <w:pPr>
        <w:autoSpaceDE w:val="0"/>
        <w:autoSpaceDN w:val="0"/>
        <w:adjustRightInd w:val="0"/>
        <w:spacing w:line="240" w:lineRule="auto"/>
        <w:ind w:firstLine="709"/>
        <w:rPr>
          <w:sz w:val="24"/>
          <w:szCs w:val="24"/>
        </w:rPr>
      </w:pPr>
      <w:r w:rsidRPr="009401AB">
        <w:rPr>
          <w:sz w:val="24"/>
          <w:szCs w:val="24"/>
        </w:rPr>
        <w:t xml:space="preserve">При возврате имущества, за исключением денежных средств, управляющая компания в срок не позднее </w:t>
      </w:r>
      <w:r>
        <w:rPr>
          <w:sz w:val="24"/>
          <w:szCs w:val="24"/>
        </w:rPr>
        <w:t>10</w:t>
      </w:r>
      <w:r w:rsidRPr="009401AB">
        <w:rPr>
          <w:sz w:val="24"/>
          <w:szCs w:val="24"/>
        </w:rPr>
        <w:t xml:space="preserve">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4D4FD7" w:rsidRPr="009401AB" w:rsidRDefault="004D4FD7" w:rsidP="0002100B">
      <w:pPr>
        <w:autoSpaceDE w:val="0"/>
        <w:autoSpaceDN w:val="0"/>
        <w:adjustRightInd w:val="0"/>
        <w:spacing w:line="240" w:lineRule="auto"/>
        <w:ind w:firstLine="709"/>
        <w:rPr>
          <w:sz w:val="24"/>
          <w:szCs w:val="24"/>
        </w:rPr>
      </w:pPr>
      <w:r w:rsidRPr="009401AB">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w:t>
      </w:r>
      <w:hyperlink w:anchor="sub_1106" w:history="1">
        <w:r w:rsidRPr="009401AB">
          <w:rPr>
            <w:sz w:val="24"/>
            <w:szCs w:val="24"/>
          </w:rPr>
          <w:t>пунктом 87</w:t>
        </w:r>
      </w:hyperlink>
      <w:r w:rsidRPr="009401AB">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4D4FD7" w:rsidRPr="009401AB" w:rsidRDefault="004D4FD7" w:rsidP="00140C6E">
      <w:pPr>
        <w:spacing w:line="240" w:lineRule="auto"/>
        <w:ind w:firstLine="720"/>
        <w:rPr>
          <w:sz w:val="24"/>
          <w:szCs w:val="24"/>
        </w:rPr>
      </w:pPr>
    </w:p>
    <w:p w:rsidR="004D4FD7" w:rsidRPr="009401AB" w:rsidRDefault="004D4FD7" w:rsidP="00140C6E">
      <w:pPr>
        <w:spacing w:line="240" w:lineRule="auto"/>
        <w:jc w:val="center"/>
        <w:rPr>
          <w:sz w:val="24"/>
          <w:szCs w:val="24"/>
        </w:rPr>
      </w:pPr>
      <w:r w:rsidRPr="009401AB">
        <w:rPr>
          <w:sz w:val="24"/>
          <w:szCs w:val="24"/>
        </w:rPr>
        <w:t>Включение имущества в состав фонда</w:t>
      </w:r>
    </w:p>
    <w:p w:rsidR="004D4FD7" w:rsidRPr="009401AB" w:rsidRDefault="004D4FD7" w:rsidP="00140C6E">
      <w:pPr>
        <w:spacing w:line="240" w:lineRule="auto"/>
        <w:ind w:firstLine="720"/>
        <w:rPr>
          <w:sz w:val="24"/>
          <w:szCs w:val="24"/>
        </w:rPr>
      </w:pPr>
    </w:p>
    <w:p w:rsidR="004D4FD7" w:rsidRPr="009401AB" w:rsidRDefault="004D4FD7" w:rsidP="00B25F35">
      <w:pPr>
        <w:autoSpaceDE w:val="0"/>
        <w:autoSpaceDN w:val="0"/>
        <w:adjustRightInd w:val="0"/>
        <w:spacing w:line="240" w:lineRule="auto"/>
        <w:ind w:firstLine="720"/>
        <w:rPr>
          <w:sz w:val="24"/>
          <w:szCs w:val="24"/>
        </w:rPr>
      </w:pPr>
      <w:r w:rsidRPr="009401AB">
        <w:rPr>
          <w:sz w:val="24"/>
          <w:szCs w:val="24"/>
        </w:rPr>
        <w:t>89.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4D4FD7" w:rsidRPr="009401AB" w:rsidRDefault="004D4FD7" w:rsidP="00B25F35">
      <w:pPr>
        <w:autoSpaceDE w:val="0"/>
        <w:autoSpaceDN w:val="0"/>
        <w:adjustRightInd w:val="0"/>
        <w:spacing w:line="240" w:lineRule="auto"/>
        <w:ind w:firstLine="720"/>
        <w:rPr>
          <w:sz w:val="24"/>
          <w:szCs w:val="24"/>
        </w:rPr>
      </w:pPr>
      <w:bookmarkStart w:id="2" w:name="sub_11081"/>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D4FD7" w:rsidRPr="009401AB" w:rsidRDefault="004D4FD7" w:rsidP="00B25F35">
      <w:pPr>
        <w:autoSpaceDE w:val="0"/>
        <w:autoSpaceDN w:val="0"/>
        <w:adjustRightInd w:val="0"/>
        <w:spacing w:line="240" w:lineRule="auto"/>
        <w:ind w:firstLine="720"/>
        <w:rPr>
          <w:sz w:val="24"/>
          <w:szCs w:val="24"/>
        </w:rPr>
      </w:pPr>
      <w:bookmarkStart w:id="3" w:name="sub_11082"/>
      <w:bookmarkEnd w:id="2"/>
      <w:r w:rsidRPr="009401AB">
        <w:rPr>
          <w:sz w:val="24"/>
          <w:szCs w:val="24"/>
        </w:rPr>
        <w:t>2) если имущество, переданное в оплату инвестиционных паев согласно указанным заявкам, поступило управляющей компании;</w:t>
      </w:r>
    </w:p>
    <w:p w:rsidR="004D4FD7" w:rsidRPr="009401AB" w:rsidRDefault="004D4FD7" w:rsidP="00B25F35">
      <w:pPr>
        <w:autoSpaceDE w:val="0"/>
        <w:autoSpaceDN w:val="0"/>
        <w:adjustRightInd w:val="0"/>
        <w:spacing w:line="240" w:lineRule="auto"/>
        <w:ind w:firstLine="720"/>
        <w:rPr>
          <w:sz w:val="24"/>
          <w:szCs w:val="24"/>
        </w:rPr>
      </w:pPr>
      <w:bookmarkStart w:id="4" w:name="sub_1032526"/>
      <w:bookmarkEnd w:id="3"/>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4"/>
    <w:p w:rsidR="004D4FD7" w:rsidRPr="009401AB" w:rsidRDefault="004D4FD7" w:rsidP="00B25F35">
      <w:pPr>
        <w:spacing w:line="240" w:lineRule="auto"/>
        <w:ind w:firstLine="720"/>
        <w:rPr>
          <w:sz w:val="24"/>
          <w:szCs w:val="24"/>
        </w:rPr>
      </w:pPr>
      <w:r w:rsidRPr="009401AB">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4D4FD7" w:rsidRPr="009401AB" w:rsidRDefault="004D4FD7" w:rsidP="00140C6E">
      <w:pPr>
        <w:autoSpaceDE w:val="0"/>
        <w:autoSpaceDN w:val="0"/>
        <w:adjustRightInd w:val="0"/>
        <w:spacing w:line="240" w:lineRule="auto"/>
        <w:ind w:firstLine="708"/>
        <w:rPr>
          <w:sz w:val="24"/>
          <w:szCs w:val="24"/>
        </w:rPr>
      </w:pPr>
      <w:r w:rsidRPr="009401AB">
        <w:rPr>
          <w:sz w:val="24"/>
          <w:szCs w:val="24"/>
        </w:rPr>
        <w:t>90.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4D4FD7" w:rsidRPr="009401AB" w:rsidRDefault="004D4FD7" w:rsidP="00140C6E">
      <w:pPr>
        <w:autoSpaceDE w:val="0"/>
        <w:autoSpaceDN w:val="0"/>
        <w:adjustRightInd w:val="0"/>
        <w:spacing w:line="240" w:lineRule="auto"/>
        <w:ind w:firstLine="708"/>
        <w:rPr>
          <w:sz w:val="24"/>
          <w:szCs w:val="24"/>
        </w:rPr>
      </w:pPr>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D4FD7" w:rsidRPr="009401AB" w:rsidRDefault="004D4FD7" w:rsidP="00140C6E">
      <w:pPr>
        <w:autoSpaceDE w:val="0"/>
        <w:autoSpaceDN w:val="0"/>
        <w:adjustRightInd w:val="0"/>
        <w:spacing w:line="240" w:lineRule="auto"/>
        <w:ind w:firstLine="708"/>
        <w:rPr>
          <w:sz w:val="24"/>
          <w:szCs w:val="24"/>
        </w:rPr>
      </w:pPr>
      <w:r w:rsidRPr="009401AB">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4D4FD7" w:rsidRPr="009401AB" w:rsidRDefault="004D4FD7" w:rsidP="004A69BA">
      <w:pPr>
        <w:autoSpaceDE w:val="0"/>
        <w:autoSpaceDN w:val="0"/>
        <w:adjustRightInd w:val="0"/>
        <w:spacing w:line="240" w:lineRule="auto"/>
        <w:ind w:firstLine="708"/>
        <w:rPr>
          <w:sz w:val="24"/>
          <w:szCs w:val="24"/>
        </w:rPr>
      </w:pPr>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4D4FD7" w:rsidRPr="009401AB" w:rsidRDefault="004D4FD7" w:rsidP="00310342">
      <w:pPr>
        <w:autoSpaceDE w:val="0"/>
        <w:autoSpaceDN w:val="0"/>
        <w:adjustRightInd w:val="0"/>
        <w:spacing w:line="240" w:lineRule="auto"/>
        <w:ind w:firstLine="720"/>
        <w:rPr>
          <w:sz w:val="24"/>
          <w:szCs w:val="24"/>
        </w:rPr>
      </w:pPr>
      <w:r w:rsidRPr="009401AB">
        <w:rPr>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4D4FD7" w:rsidRPr="009401AB" w:rsidRDefault="004D4FD7" w:rsidP="00140C6E">
      <w:pPr>
        <w:autoSpaceDE w:val="0"/>
        <w:autoSpaceDN w:val="0"/>
        <w:adjustRightInd w:val="0"/>
        <w:spacing w:line="240" w:lineRule="auto"/>
        <w:ind w:firstLine="708"/>
        <w:rPr>
          <w:sz w:val="24"/>
          <w:szCs w:val="24"/>
        </w:rPr>
      </w:pPr>
      <w:r w:rsidRPr="009401AB">
        <w:rPr>
          <w:sz w:val="24"/>
          <w:szCs w:val="24"/>
        </w:rPr>
        <w:t xml:space="preserve">91.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 </w:t>
      </w:r>
    </w:p>
    <w:p w:rsidR="004D4FD7" w:rsidRPr="00726727" w:rsidRDefault="004D4FD7" w:rsidP="00140C6E">
      <w:pPr>
        <w:widowControl w:val="0"/>
        <w:autoSpaceDE w:val="0"/>
        <w:autoSpaceDN w:val="0"/>
        <w:adjustRightInd w:val="0"/>
        <w:spacing w:line="240" w:lineRule="auto"/>
        <w:ind w:firstLine="708"/>
        <w:rPr>
          <w:sz w:val="24"/>
          <w:szCs w:val="24"/>
        </w:rPr>
      </w:pPr>
      <w:r w:rsidRPr="009401AB">
        <w:rPr>
          <w:sz w:val="24"/>
          <w:szCs w:val="24"/>
        </w:rPr>
        <w:t xml:space="preserve">92. Денежные средства, переданные в оплату инвестиционных паев, должны быть включены в состав фонда </w:t>
      </w:r>
      <w:r w:rsidRPr="00726727">
        <w:rPr>
          <w:sz w:val="24"/>
          <w:szCs w:val="24"/>
        </w:rPr>
        <w:t>не позднее 60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4D4FD7" w:rsidRPr="009401AB" w:rsidRDefault="004D4FD7" w:rsidP="00140C6E">
      <w:pPr>
        <w:tabs>
          <w:tab w:val="num" w:pos="900"/>
          <w:tab w:val="num" w:pos="1080"/>
        </w:tabs>
        <w:spacing w:line="240" w:lineRule="auto"/>
        <w:ind w:firstLine="720"/>
        <w:rPr>
          <w:sz w:val="24"/>
          <w:szCs w:val="24"/>
        </w:rPr>
      </w:pPr>
      <w:r w:rsidRPr="00726727">
        <w:rPr>
          <w:sz w:val="24"/>
          <w:szCs w:val="24"/>
        </w:rPr>
        <w:t>Недвижимое имущество, переданное в оплату инвестиционных паев, должно быть включено в состав фонда не позднее 60 рабочих</w:t>
      </w:r>
      <w:r w:rsidRPr="009401AB">
        <w:rPr>
          <w:sz w:val="24"/>
          <w:szCs w:val="24"/>
        </w:rPr>
        <w:t xml:space="preserve">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4D4FD7" w:rsidRPr="009401AB" w:rsidRDefault="004D4FD7" w:rsidP="00140C6E">
      <w:pPr>
        <w:spacing w:line="240" w:lineRule="auto"/>
        <w:jc w:val="center"/>
        <w:rPr>
          <w:sz w:val="24"/>
          <w:szCs w:val="24"/>
        </w:rPr>
      </w:pPr>
    </w:p>
    <w:p w:rsidR="004D4FD7" w:rsidRPr="009401AB" w:rsidRDefault="004D4FD7" w:rsidP="00140C6E">
      <w:pPr>
        <w:spacing w:line="240" w:lineRule="auto"/>
        <w:jc w:val="center"/>
        <w:rPr>
          <w:sz w:val="24"/>
          <w:szCs w:val="24"/>
        </w:rPr>
      </w:pPr>
      <w:r w:rsidRPr="009401AB">
        <w:rPr>
          <w:sz w:val="24"/>
          <w:szCs w:val="24"/>
        </w:rPr>
        <w:t>Определение количества инвестиционных паев, выдаваемых</w:t>
      </w:r>
    </w:p>
    <w:p w:rsidR="004D4FD7" w:rsidRPr="009401AB" w:rsidRDefault="004D4FD7" w:rsidP="00140C6E">
      <w:pPr>
        <w:spacing w:line="240" w:lineRule="auto"/>
        <w:jc w:val="center"/>
        <w:rPr>
          <w:sz w:val="24"/>
          <w:szCs w:val="24"/>
        </w:rPr>
      </w:pPr>
      <w:r w:rsidRPr="009401AB">
        <w:rPr>
          <w:sz w:val="24"/>
          <w:szCs w:val="24"/>
        </w:rPr>
        <w:t>после завершения (окончания) формирования фонда</w:t>
      </w:r>
    </w:p>
    <w:p w:rsidR="004D4FD7" w:rsidRPr="009401AB" w:rsidRDefault="004D4FD7" w:rsidP="00140C6E">
      <w:pPr>
        <w:spacing w:line="240" w:lineRule="auto"/>
        <w:ind w:firstLine="720"/>
        <w:rPr>
          <w:sz w:val="24"/>
          <w:szCs w:val="24"/>
        </w:rPr>
      </w:pPr>
    </w:p>
    <w:p w:rsidR="004D4FD7" w:rsidRPr="009401AB" w:rsidRDefault="004D4FD7" w:rsidP="00140C6E">
      <w:pPr>
        <w:spacing w:line="240" w:lineRule="auto"/>
        <w:ind w:firstLine="720"/>
        <w:rPr>
          <w:sz w:val="24"/>
          <w:szCs w:val="24"/>
        </w:rPr>
      </w:pPr>
      <w:r w:rsidRPr="009401AB">
        <w:rPr>
          <w:sz w:val="24"/>
          <w:szCs w:val="24"/>
        </w:rPr>
        <w:t>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4D4FD7" w:rsidRPr="009401AB" w:rsidRDefault="004D4FD7" w:rsidP="00140C6E">
      <w:pPr>
        <w:autoSpaceDE w:val="0"/>
        <w:autoSpaceDN w:val="0"/>
        <w:adjustRightInd w:val="0"/>
        <w:spacing w:line="240" w:lineRule="auto"/>
        <w:ind w:firstLine="708"/>
        <w:rPr>
          <w:sz w:val="24"/>
          <w:szCs w:val="24"/>
        </w:rPr>
      </w:pPr>
      <w:r w:rsidRPr="009401AB">
        <w:rPr>
          <w:sz w:val="24"/>
          <w:szCs w:val="24"/>
        </w:rPr>
        <w:t>94.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4D4FD7" w:rsidRPr="009401AB" w:rsidRDefault="004D4FD7" w:rsidP="00BA5944">
      <w:pPr>
        <w:autoSpaceDE w:val="0"/>
        <w:autoSpaceDN w:val="0"/>
        <w:adjustRightInd w:val="0"/>
        <w:spacing w:line="240" w:lineRule="auto"/>
        <w:ind w:firstLine="708"/>
        <w:rPr>
          <w:sz w:val="24"/>
          <w:szCs w:val="24"/>
        </w:rPr>
      </w:pPr>
      <w:r w:rsidRPr="009401AB">
        <w:rPr>
          <w:sz w:val="24"/>
          <w:szCs w:val="24"/>
        </w:rPr>
        <w:t>95.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4D4FD7" w:rsidRPr="009401AB" w:rsidRDefault="004D4FD7" w:rsidP="00BA5944">
      <w:pPr>
        <w:autoSpaceDE w:val="0"/>
        <w:autoSpaceDN w:val="0"/>
        <w:adjustRightInd w:val="0"/>
        <w:spacing w:line="240" w:lineRule="auto"/>
        <w:ind w:firstLine="708"/>
        <w:rPr>
          <w:sz w:val="24"/>
          <w:szCs w:val="24"/>
        </w:rPr>
      </w:pPr>
    </w:p>
    <w:p w:rsidR="004D4FD7" w:rsidRPr="009401AB" w:rsidRDefault="004D4FD7" w:rsidP="001C7565">
      <w:pPr>
        <w:spacing w:line="240" w:lineRule="auto"/>
        <w:jc w:val="center"/>
        <w:rPr>
          <w:sz w:val="24"/>
          <w:szCs w:val="24"/>
        </w:rPr>
      </w:pPr>
      <w:r w:rsidRPr="009401AB">
        <w:rPr>
          <w:sz w:val="24"/>
          <w:szCs w:val="24"/>
        </w:rPr>
        <w:t>VI</w:t>
      </w:r>
      <w:r w:rsidRPr="009401AB">
        <w:rPr>
          <w:sz w:val="24"/>
          <w:szCs w:val="24"/>
          <w:lang w:val="en-US"/>
        </w:rPr>
        <w:t>I</w:t>
      </w:r>
      <w:r w:rsidRPr="009401AB">
        <w:rPr>
          <w:sz w:val="24"/>
          <w:szCs w:val="24"/>
        </w:rPr>
        <w:t>. Погашение инвестиционных паев</w:t>
      </w:r>
    </w:p>
    <w:p w:rsidR="004D4FD7" w:rsidRPr="009401AB" w:rsidRDefault="004D4FD7" w:rsidP="001C7565">
      <w:pPr>
        <w:spacing w:line="240" w:lineRule="auto"/>
        <w:ind w:firstLine="720"/>
        <w:rPr>
          <w:sz w:val="24"/>
          <w:szCs w:val="24"/>
        </w:rPr>
      </w:pPr>
    </w:p>
    <w:p w:rsidR="004D4FD7" w:rsidRPr="009401AB" w:rsidRDefault="004D4FD7" w:rsidP="00520BEA">
      <w:pPr>
        <w:spacing w:line="240" w:lineRule="auto"/>
        <w:ind w:firstLine="720"/>
        <w:rPr>
          <w:sz w:val="24"/>
          <w:szCs w:val="24"/>
        </w:rPr>
      </w:pPr>
      <w:r w:rsidRPr="009401AB">
        <w:rPr>
          <w:sz w:val="24"/>
          <w:szCs w:val="24"/>
        </w:rPr>
        <w:t>96.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4D4FD7" w:rsidRPr="009401AB" w:rsidRDefault="004D4FD7" w:rsidP="001C7565">
      <w:pPr>
        <w:spacing w:line="240" w:lineRule="auto"/>
        <w:ind w:firstLine="720"/>
        <w:rPr>
          <w:sz w:val="24"/>
          <w:szCs w:val="24"/>
        </w:rPr>
      </w:pPr>
      <w:r w:rsidRPr="009401AB">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4D4FD7" w:rsidRPr="009401AB" w:rsidRDefault="004D4FD7" w:rsidP="001C7565">
      <w:pPr>
        <w:spacing w:line="240" w:lineRule="auto"/>
        <w:ind w:firstLine="720"/>
        <w:rPr>
          <w:sz w:val="24"/>
          <w:szCs w:val="24"/>
        </w:rPr>
      </w:pPr>
      <w:r w:rsidRPr="009401AB">
        <w:rPr>
          <w:sz w:val="24"/>
          <w:szCs w:val="24"/>
        </w:rPr>
        <w:t xml:space="preserve">97.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4D4FD7" w:rsidRPr="009401AB" w:rsidRDefault="004D4FD7" w:rsidP="001C7565">
      <w:pPr>
        <w:spacing w:line="240" w:lineRule="auto"/>
        <w:ind w:firstLine="720"/>
        <w:rPr>
          <w:sz w:val="24"/>
          <w:szCs w:val="24"/>
        </w:rPr>
      </w:pPr>
      <w:r w:rsidRPr="009401AB">
        <w:rPr>
          <w:sz w:val="24"/>
          <w:szCs w:val="24"/>
        </w:rPr>
        <w:t>98.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4D4FD7" w:rsidRPr="009401AB" w:rsidRDefault="004D4FD7" w:rsidP="001C7565">
      <w:pPr>
        <w:spacing w:line="240" w:lineRule="auto"/>
        <w:ind w:firstLine="720"/>
        <w:rPr>
          <w:sz w:val="24"/>
          <w:szCs w:val="24"/>
        </w:rPr>
      </w:pPr>
      <w:r w:rsidRPr="009401AB">
        <w:rPr>
          <w:sz w:val="24"/>
          <w:szCs w:val="24"/>
        </w:rPr>
        <w:t>Заявки на погашение инвестиционных паев носят безотзывный характер.</w:t>
      </w:r>
    </w:p>
    <w:p w:rsidR="004D4FD7" w:rsidRPr="009401AB" w:rsidRDefault="004D4FD7" w:rsidP="001C7565">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w:t>
      </w:r>
      <w:r>
        <w:rPr>
          <w:sz w:val="24"/>
          <w:szCs w:val="24"/>
        </w:rPr>
        <w:t>ем</w:t>
      </w:r>
      <w:r w:rsidRPr="009401AB">
        <w:rPr>
          <w:sz w:val="24"/>
          <w:szCs w:val="24"/>
        </w:rPr>
        <w:t xml:space="preserve"> № 3 к настоящим Правилам, подается в пунктах приема заявок владельцем инвестиционных паев или его уполномоченным представителем. </w:t>
      </w:r>
    </w:p>
    <w:p w:rsidR="004D4FD7" w:rsidRPr="009401AB" w:rsidRDefault="004D4FD7" w:rsidP="001C7565">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4D4FD7" w:rsidRPr="009401AB" w:rsidRDefault="004D4FD7" w:rsidP="001C7565">
      <w:pPr>
        <w:widowControl w:val="0"/>
        <w:autoSpaceDE w:val="0"/>
        <w:autoSpaceDN w:val="0"/>
        <w:adjustRightInd w:val="0"/>
        <w:spacing w:line="240" w:lineRule="auto"/>
        <w:ind w:firstLine="708"/>
        <w:rPr>
          <w:sz w:val="24"/>
          <w:szCs w:val="24"/>
        </w:rPr>
      </w:pPr>
      <w:r w:rsidRPr="009401AB">
        <w:rPr>
          <w:sz w:val="24"/>
          <w:szCs w:val="24"/>
        </w:rPr>
        <w:t>Заявки на погашение инвестиционных паев, направленные почтой (в том числе электронной), факсом или курьером, не принимаются.</w:t>
      </w:r>
    </w:p>
    <w:p w:rsidR="004D4FD7" w:rsidRPr="009401AB" w:rsidRDefault="004D4FD7" w:rsidP="001C7565">
      <w:pPr>
        <w:spacing w:line="240" w:lineRule="auto"/>
        <w:ind w:firstLine="720"/>
        <w:rPr>
          <w:sz w:val="24"/>
          <w:szCs w:val="24"/>
        </w:rPr>
      </w:pPr>
      <w:r w:rsidRPr="009401A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D4FD7" w:rsidRPr="009401AB" w:rsidRDefault="004D4FD7" w:rsidP="001C7565">
      <w:pPr>
        <w:spacing w:line="240" w:lineRule="auto"/>
        <w:ind w:firstLine="720"/>
        <w:rPr>
          <w:sz w:val="24"/>
          <w:szCs w:val="24"/>
        </w:rPr>
      </w:pPr>
      <w:r w:rsidRPr="009401AB">
        <w:rPr>
          <w:sz w:val="24"/>
          <w:szCs w:val="24"/>
        </w:rPr>
        <w:t>99.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4D4FD7" w:rsidRPr="009401AB" w:rsidRDefault="004D4FD7" w:rsidP="001C7565">
      <w:pPr>
        <w:spacing w:line="240" w:lineRule="auto"/>
        <w:ind w:firstLine="720"/>
        <w:rPr>
          <w:sz w:val="24"/>
          <w:szCs w:val="24"/>
        </w:rPr>
      </w:pPr>
      <w:r w:rsidRPr="009401AB">
        <w:rPr>
          <w:sz w:val="24"/>
          <w:szCs w:val="24"/>
        </w:rPr>
        <w:t>100. Заявки на погашение инвестиционных паев подаются управляющей компании.</w:t>
      </w:r>
    </w:p>
    <w:p w:rsidR="004D4FD7" w:rsidRPr="009401AB" w:rsidRDefault="004D4FD7" w:rsidP="001C7565">
      <w:pPr>
        <w:spacing w:line="240" w:lineRule="auto"/>
        <w:ind w:firstLine="720"/>
        <w:rPr>
          <w:sz w:val="24"/>
          <w:szCs w:val="24"/>
        </w:rPr>
      </w:pPr>
      <w:r w:rsidRPr="009401AB">
        <w:rPr>
          <w:sz w:val="24"/>
          <w:szCs w:val="24"/>
        </w:rPr>
        <w:t>101.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4D4FD7" w:rsidRPr="009401AB" w:rsidRDefault="004D4FD7" w:rsidP="001C7565">
      <w:pPr>
        <w:spacing w:line="240" w:lineRule="auto"/>
        <w:ind w:firstLine="720"/>
        <w:rPr>
          <w:sz w:val="24"/>
          <w:szCs w:val="24"/>
        </w:rPr>
      </w:pPr>
      <w:r w:rsidRPr="009401AB">
        <w:rPr>
          <w:sz w:val="24"/>
          <w:szCs w:val="24"/>
        </w:rPr>
        <w:t>102. В приеме заявок на погашение инвестиционных паев отказывается в следующих случаях:</w:t>
      </w:r>
    </w:p>
    <w:p w:rsidR="004D4FD7" w:rsidRPr="009401AB" w:rsidRDefault="004D4FD7" w:rsidP="001C7565">
      <w:pPr>
        <w:spacing w:line="240" w:lineRule="auto"/>
        <w:ind w:firstLine="720"/>
        <w:rPr>
          <w:sz w:val="24"/>
          <w:szCs w:val="24"/>
        </w:rPr>
      </w:pPr>
      <w:r w:rsidRPr="009401AB">
        <w:rPr>
          <w:sz w:val="24"/>
          <w:szCs w:val="24"/>
        </w:rPr>
        <w:t>1) несоблюдение порядка и сроков подачи заявок, которые установлены настоящими Правилами;</w:t>
      </w:r>
    </w:p>
    <w:p w:rsidR="004D4FD7" w:rsidRPr="009401AB" w:rsidRDefault="004D4FD7" w:rsidP="001C7565">
      <w:pPr>
        <w:spacing w:line="240" w:lineRule="auto"/>
        <w:ind w:firstLine="720"/>
        <w:rPr>
          <w:sz w:val="24"/>
          <w:szCs w:val="24"/>
        </w:rPr>
      </w:pPr>
      <w:r w:rsidRPr="009401AB">
        <w:rPr>
          <w:sz w:val="24"/>
          <w:szCs w:val="24"/>
        </w:rPr>
        <w:t>2) принятие решения об одновременном приостановлении выдачи и погашения инвестиционных паев;</w:t>
      </w:r>
    </w:p>
    <w:p w:rsidR="004D4FD7" w:rsidRPr="009401AB" w:rsidRDefault="004D4FD7" w:rsidP="001C7565">
      <w:pPr>
        <w:spacing w:line="240" w:lineRule="auto"/>
        <w:ind w:firstLine="720"/>
        <w:rPr>
          <w:sz w:val="24"/>
          <w:szCs w:val="24"/>
        </w:rPr>
      </w:pPr>
      <w:r w:rsidRPr="009401AB">
        <w:rPr>
          <w:sz w:val="24"/>
          <w:szCs w:val="24"/>
        </w:rPr>
        <w:t xml:space="preserve">3) введение </w:t>
      </w:r>
      <w:r w:rsidR="002A7A64">
        <w:rPr>
          <w:sz w:val="24"/>
          <w:szCs w:val="24"/>
        </w:rPr>
        <w:t>Банком России</w:t>
      </w:r>
      <w:r w:rsidRPr="009401AB">
        <w:rPr>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4D4FD7" w:rsidRPr="009401AB" w:rsidRDefault="004D4FD7" w:rsidP="001C7565">
      <w:pPr>
        <w:spacing w:line="240" w:lineRule="auto"/>
        <w:ind w:firstLine="720"/>
        <w:rPr>
          <w:sz w:val="24"/>
          <w:szCs w:val="24"/>
        </w:rPr>
      </w:pPr>
      <w:r w:rsidRPr="009401AB">
        <w:rPr>
          <w:sz w:val="24"/>
          <w:szCs w:val="24"/>
        </w:rPr>
        <w:t>103.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4D4FD7" w:rsidRPr="009401AB" w:rsidRDefault="004D4FD7" w:rsidP="00DE3F21">
      <w:pPr>
        <w:autoSpaceDE w:val="0"/>
        <w:autoSpaceDN w:val="0"/>
        <w:adjustRightInd w:val="0"/>
        <w:spacing w:line="240" w:lineRule="auto"/>
        <w:ind w:firstLine="720"/>
        <w:rPr>
          <w:sz w:val="24"/>
          <w:szCs w:val="24"/>
        </w:rPr>
      </w:pPr>
      <w:bookmarkStart w:id="5" w:name="sub_11262"/>
      <w:r w:rsidRPr="009401AB">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5"/>
    <w:p w:rsidR="004D4FD7" w:rsidRPr="009401AB" w:rsidRDefault="004D4FD7" w:rsidP="001C7565">
      <w:pPr>
        <w:spacing w:line="240" w:lineRule="auto"/>
        <w:ind w:firstLine="720"/>
        <w:rPr>
          <w:sz w:val="24"/>
          <w:szCs w:val="24"/>
        </w:rPr>
      </w:pPr>
      <w:r w:rsidRPr="009401AB">
        <w:rPr>
          <w:sz w:val="24"/>
          <w:szCs w:val="24"/>
        </w:rPr>
        <w:t>104.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4D4FD7" w:rsidRPr="009401AB" w:rsidRDefault="004D4FD7" w:rsidP="001C7565">
      <w:pPr>
        <w:spacing w:line="240" w:lineRule="auto"/>
        <w:ind w:firstLine="708"/>
        <w:rPr>
          <w:sz w:val="24"/>
          <w:szCs w:val="24"/>
        </w:rPr>
      </w:pPr>
      <w:r w:rsidRPr="009401AB">
        <w:rPr>
          <w:sz w:val="24"/>
          <w:szCs w:val="24"/>
        </w:rPr>
        <w:t>105. Погашение инвестиционных паев осуществляется путем внесения записей по лицевому счету в реестре владельцев инвестиционных паев.</w:t>
      </w:r>
    </w:p>
    <w:p w:rsidR="004D4FD7" w:rsidRPr="009401AB" w:rsidRDefault="004D4FD7" w:rsidP="001C7565">
      <w:pPr>
        <w:spacing w:line="240" w:lineRule="auto"/>
        <w:ind w:firstLine="720"/>
        <w:rPr>
          <w:sz w:val="24"/>
          <w:szCs w:val="24"/>
        </w:rPr>
      </w:pPr>
      <w:r w:rsidRPr="009401AB">
        <w:rPr>
          <w:sz w:val="24"/>
          <w:szCs w:val="24"/>
        </w:rPr>
        <w:t>106.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4D4FD7" w:rsidRPr="009401AB" w:rsidRDefault="004D4FD7" w:rsidP="001C7565">
      <w:pPr>
        <w:spacing w:line="240" w:lineRule="auto"/>
        <w:ind w:firstLine="720"/>
        <w:rPr>
          <w:sz w:val="24"/>
          <w:szCs w:val="24"/>
        </w:rPr>
      </w:pPr>
      <w:r w:rsidRPr="009401AB">
        <w:rPr>
          <w:sz w:val="24"/>
          <w:szCs w:val="24"/>
        </w:rPr>
        <w:t>107.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4D4FD7" w:rsidRPr="009401AB" w:rsidRDefault="004D4FD7" w:rsidP="001C7565">
      <w:pPr>
        <w:spacing w:line="240" w:lineRule="auto"/>
        <w:ind w:firstLine="720"/>
        <w:rPr>
          <w:sz w:val="24"/>
          <w:szCs w:val="24"/>
        </w:rPr>
      </w:pPr>
      <w:r w:rsidRPr="009401AB">
        <w:rPr>
          <w:sz w:val="24"/>
          <w:szCs w:val="24"/>
        </w:rPr>
        <w:t>108.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4D4FD7" w:rsidRPr="009401AB" w:rsidRDefault="004D4FD7" w:rsidP="001C7565">
      <w:pPr>
        <w:widowControl w:val="0"/>
        <w:autoSpaceDE w:val="0"/>
        <w:autoSpaceDN w:val="0"/>
        <w:adjustRightInd w:val="0"/>
        <w:spacing w:line="240" w:lineRule="auto"/>
        <w:ind w:firstLine="720"/>
        <w:rPr>
          <w:sz w:val="24"/>
          <w:szCs w:val="24"/>
        </w:rPr>
      </w:pPr>
      <w:r w:rsidRPr="009401AB">
        <w:rPr>
          <w:sz w:val="24"/>
          <w:szCs w:val="24"/>
        </w:rPr>
        <w:t>109.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D4FD7" w:rsidRPr="009401AB" w:rsidRDefault="004D4FD7" w:rsidP="001C7565">
      <w:pPr>
        <w:widowControl w:val="0"/>
        <w:autoSpaceDE w:val="0"/>
        <w:autoSpaceDN w:val="0"/>
        <w:adjustRightInd w:val="0"/>
        <w:spacing w:line="240" w:lineRule="auto"/>
        <w:ind w:firstLine="720"/>
        <w:rPr>
          <w:sz w:val="24"/>
          <w:szCs w:val="24"/>
        </w:rPr>
      </w:pPr>
      <w:r w:rsidRPr="009401A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4D4FD7" w:rsidRPr="009401AB" w:rsidRDefault="004D4FD7" w:rsidP="001C7565">
      <w:pPr>
        <w:spacing w:line="240" w:lineRule="auto"/>
        <w:ind w:firstLine="720"/>
        <w:rPr>
          <w:sz w:val="24"/>
          <w:szCs w:val="24"/>
        </w:rPr>
      </w:pPr>
      <w:r w:rsidRPr="009401AB">
        <w:rPr>
          <w:sz w:val="24"/>
          <w:szCs w:val="24"/>
        </w:rPr>
        <w:t xml:space="preserve">110.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4D4FD7" w:rsidRPr="009401AB" w:rsidRDefault="004D4FD7" w:rsidP="001C7565">
      <w:pPr>
        <w:spacing w:line="240" w:lineRule="auto"/>
        <w:ind w:firstLine="720"/>
        <w:rPr>
          <w:sz w:val="24"/>
          <w:szCs w:val="24"/>
        </w:rPr>
      </w:pPr>
      <w:r w:rsidRPr="009401AB">
        <w:rPr>
          <w:sz w:val="24"/>
          <w:szCs w:val="24"/>
        </w:rPr>
        <w:t>Требование настоящего пункта не распространяется на случаи погашения инвестиционных паев при прекращении фонда.</w:t>
      </w:r>
    </w:p>
    <w:p w:rsidR="004D4FD7" w:rsidRPr="009401AB" w:rsidRDefault="004D4FD7" w:rsidP="001C7565">
      <w:pPr>
        <w:spacing w:line="240" w:lineRule="auto"/>
        <w:ind w:firstLine="720"/>
        <w:rPr>
          <w:sz w:val="24"/>
          <w:szCs w:val="24"/>
        </w:rPr>
      </w:pPr>
      <w:r w:rsidRPr="009401AB">
        <w:rPr>
          <w:sz w:val="24"/>
          <w:szCs w:val="24"/>
        </w:rPr>
        <w:t>111.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4D4FD7" w:rsidRPr="009401AB" w:rsidRDefault="004D4FD7" w:rsidP="001C7565">
      <w:pPr>
        <w:spacing w:line="240" w:lineRule="auto"/>
        <w:ind w:firstLine="720"/>
        <w:rPr>
          <w:sz w:val="24"/>
          <w:szCs w:val="24"/>
        </w:rPr>
      </w:pPr>
      <w:r w:rsidRPr="009401AB">
        <w:rPr>
          <w:sz w:val="24"/>
          <w:szCs w:val="24"/>
        </w:rPr>
        <w:t>112.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4D4FD7" w:rsidRPr="009401AB" w:rsidRDefault="004D4FD7" w:rsidP="00523E43">
      <w:pPr>
        <w:spacing w:line="240" w:lineRule="auto"/>
        <w:ind w:firstLine="720"/>
        <w:rPr>
          <w:sz w:val="24"/>
          <w:szCs w:val="24"/>
        </w:rPr>
      </w:pPr>
      <w:r w:rsidRPr="009401AB">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4D4FD7" w:rsidRPr="009401AB" w:rsidRDefault="004D4FD7" w:rsidP="00523E43">
      <w:pPr>
        <w:spacing w:line="240" w:lineRule="auto"/>
        <w:ind w:firstLine="720"/>
        <w:rPr>
          <w:sz w:val="24"/>
          <w:szCs w:val="24"/>
        </w:rPr>
      </w:pPr>
      <w:r w:rsidRPr="009401AB">
        <w:rPr>
          <w:sz w:val="24"/>
          <w:szCs w:val="24"/>
        </w:rPr>
        <w:t>2) аннулирование (прекращение действия) соответствующей лицензии у управляющей компании, специализированного депозитария;</w:t>
      </w:r>
    </w:p>
    <w:p w:rsidR="004D4FD7" w:rsidRPr="009401AB" w:rsidRDefault="004D4FD7" w:rsidP="00523E43">
      <w:pPr>
        <w:spacing w:line="240" w:lineRule="auto"/>
        <w:ind w:firstLine="720"/>
        <w:rPr>
          <w:sz w:val="24"/>
          <w:szCs w:val="24"/>
        </w:rPr>
      </w:pPr>
      <w:r w:rsidRPr="009401AB">
        <w:rPr>
          <w:sz w:val="24"/>
          <w:szCs w:val="24"/>
        </w:rPr>
        <w:t>3) невозможность определения стоимости активов фонда по причинам, не зависящим от управляющей компании;</w:t>
      </w:r>
    </w:p>
    <w:p w:rsidR="004D4FD7" w:rsidRPr="009401AB" w:rsidRDefault="004D4FD7" w:rsidP="001C7565">
      <w:pPr>
        <w:spacing w:line="240" w:lineRule="auto"/>
        <w:ind w:firstLine="720"/>
        <w:rPr>
          <w:sz w:val="24"/>
          <w:szCs w:val="24"/>
        </w:rPr>
      </w:pPr>
      <w:r w:rsidRPr="009401AB">
        <w:rPr>
          <w:sz w:val="24"/>
          <w:szCs w:val="24"/>
        </w:rPr>
        <w:t>4) иные случаи, предусмотренные Федеральным законом "Об инвестиционных фондах".</w:t>
      </w:r>
    </w:p>
    <w:p w:rsidR="004D4FD7" w:rsidRPr="009401AB" w:rsidRDefault="004D4FD7" w:rsidP="00204661">
      <w:pPr>
        <w:spacing w:line="240" w:lineRule="auto"/>
        <w:jc w:val="center"/>
        <w:rPr>
          <w:sz w:val="24"/>
          <w:szCs w:val="24"/>
        </w:rPr>
      </w:pPr>
    </w:p>
    <w:p w:rsidR="004D4FD7" w:rsidRPr="009401AB" w:rsidRDefault="004D4FD7" w:rsidP="00204661">
      <w:pPr>
        <w:spacing w:line="240" w:lineRule="auto"/>
        <w:jc w:val="center"/>
        <w:rPr>
          <w:sz w:val="24"/>
          <w:szCs w:val="24"/>
        </w:rPr>
      </w:pPr>
      <w:r w:rsidRPr="009401AB">
        <w:rPr>
          <w:sz w:val="24"/>
          <w:szCs w:val="24"/>
          <w:lang w:val="en-US"/>
        </w:rPr>
        <w:t>VIII</w:t>
      </w:r>
      <w:r w:rsidRPr="009401AB">
        <w:rPr>
          <w:sz w:val="24"/>
          <w:szCs w:val="24"/>
        </w:rPr>
        <w:t>. Вознаграждения и расходы</w:t>
      </w:r>
    </w:p>
    <w:p w:rsidR="004D4FD7" w:rsidRPr="009401AB" w:rsidRDefault="004D4FD7" w:rsidP="00204661">
      <w:pPr>
        <w:spacing w:line="240" w:lineRule="auto"/>
        <w:rPr>
          <w:sz w:val="24"/>
          <w:szCs w:val="24"/>
        </w:rPr>
      </w:pPr>
    </w:p>
    <w:p w:rsidR="004D4FD7" w:rsidRPr="009401AB" w:rsidRDefault="004D4FD7" w:rsidP="00204661">
      <w:pPr>
        <w:autoSpaceDE w:val="0"/>
        <w:autoSpaceDN w:val="0"/>
        <w:adjustRightInd w:val="0"/>
        <w:spacing w:line="240" w:lineRule="auto"/>
        <w:ind w:firstLine="708"/>
        <w:rPr>
          <w:sz w:val="24"/>
          <w:szCs w:val="24"/>
        </w:rPr>
      </w:pPr>
      <w:r w:rsidRPr="009401AB">
        <w:rPr>
          <w:sz w:val="24"/>
          <w:szCs w:val="24"/>
        </w:rPr>
        <w:t>113. </w:t>
      </w:r>
      <w:r w:rsidRPr="00F755D3">
        <w:rPr>
          <w:sz w:val="24"/>
          <w:szCs w:val="24"/>
        </w:rPr>
        <w:t>За счет имущества, составляющего фонд, выплачиваются вознаграждения управляющей компании в размере </w:t>
      </w:r>
      <w:r>
        <w:rPr>
          <w:sz w:val="24"/>
          <w:szCs w:val="24"/>
        </w:rPr>
        <w:t>3</w:t>
      </w:r>
      <w:r w:rsidRPr="00F755D3">
        <w:rPr>
          <w:sz w:val="24"/>
          <w:szCs w:val="24"/>
        </w:rPr>
        <w:t xml:space="preserve"> (</w:t>
      </w:r>
      <w:r>
        <w:rPr>
          <w:sz w:val="24"/>
          <w:szCs w:val="24"/>
        </w:rPr>
        <w:t>Трех</w:t>
      </w:r>
      <w:r w:rsidRPr="00F755D3">
        <w:rPr>
          <w:sz w:val="24"/>
          <w:szCs w:val="24"/>
        </w:rPr>
        <w:t>) процентов среднегодовой стоимости чистых активов фонда, а также специализированному депозитарию, регистратору, аудитор</w:t>
      </w:r>
      <w:r>
        <w:rPr>
          <w:sz w:val="24"/>
          <w:szCs w:val="24"/>
        </w:rPr>
        <w:t>ской организации</w:t>
      </w:r>
      <w:r w:rsidRPr="00F755D3">
        <w:rPr>
          <w:sz w:val="24"/>
          <w:szCs w:val="24"/>
        </w:rPr>
        <w:t> и оценщику в размере не более 1,75 (Одной целой семидесяти пяти сотых) процентов (с учетом налога на добавленную стоимость) среднегодовой стоимости чистых активов фонда</w:t>
      </w:r>
      <w:r w:rsidRPr="00142FA4">
        <w:rPr>
          <w:sz w:val="24"/>
          <w:szCs w:val="24"/>
        </w:rPr>
        <w:t>.</w:t>
      </w:r>
    </w:p>
    <w:p w:rsidR="004D4FD7" w:rsidRPr="00142FA4" w:rsidRDefault="004D4FD7" w:rsidP="00975215">
      <w:pPr>
        <w:spacing w:line="240" w:lineRule="auto"/>
        <w:ind w:firstLine="720"/>
        <w:rPr>
          <w:sz w:val="24"/>
          <w:szCs w:val="24"/>
        </w:rPr>
      </w:pPr>
      <w:r w:rsidRPr="009401AB">
        <w:rPr>
          <w:sz w:val="24"/>
          <w:szCs w:val="24"/>
        </w:rPr>
        <w:t xml:space="preserve">114.  </w:t>
      </w:r>
      <w:r w:rsidRPr="00127893">
        <w:rPr>
          <w:sz w:val="24"/>
          <w:szCs w:val="24"/>
        </w:rPr>
        <w:t xml:space="preserve">Вознаграждение управляющей компании выплачивается один раз в </w:t>
      </w:r>
      <w:r w:rsidRPr="0020080E">
        <w:rPr>
          <w:sz w:val="24"/>
          <w:szCs w:val="24"/>
        </w:rPr>
        <w:t>календарный</w:t>
      </w:r>
      <w:r w:rsidRPr="00127893">
        <w:rPr>
          <w:sz w:val="24"/>
          <w:szCs w:val="24"/>
        </w:rPr>
        <w:t xml:space="preserve"> </w:t>
      </w:r>
      <w:r w:rsidRPr="0020080E">
        <w:rPr>
          <w:sz w:val="24"/>
          <w:szCs w:val="24"/>
        </w:rPr>
        <w:t>квартал</w:t>
      </w:r>
      <w:r w:rsidRPr="00127893">
        <w:rPr>
          <w:sz w:val="24"/>
          <w:szCs w:val="24"/>
        </w:rPr>
        <w:t xml:space="preserve"> в течение 15 дней с момента окончания </w:t>
      </w:r>
      <w:r w:rsidRPr="0020080E">
        <w:rPr>
          <w:sz w:val="24"/>
          <w:szCs w:val="24"/>
        </w:rPr>
        <w:t>квартала</w:t>
      </w:r>
      <w:r w:rsidRPr="00127893">
        <w:rPr>
          <w:sz w:val="24"/>
          <w:szCs w:val="24"/>
        </w:rPr>
        <w:t>.</w:t>
      </w:r>
    </w:p>
    <w:p w:rsidR="004D4FD7" w:rsidRPr="009401AB" w:rsidRDefault="004D4FD7" w:rsidP="00204661">
      <w:pPr>
        <w:spacing w:line="240" w:lineRule="auto"/>
        <w:ind w:firstLine="720"/>
        <w:rPr>
          <w:sz w:val="24"/>
          <w:szCs w:val="24"/>
        </w:rPr>
      </w:pPr>
      <w:r w:rsidRPr="009401AB">
        <w:rPr>
          <w:sz w:val="24"/>
          <w:szCs w:val="24"/>
        </w:rPr>
        <w:t>115.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xml:space="preserve">  116. За счет имущества, составляющего фонд, оплачиваются следующие расходы, связанные с доверительным управлением указанным имуществом: </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со страхованием недвижимого имущества фонда;</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благоустройством земельного участка, составляющего имущество фонда;</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обследованием технического состояния объектов недвижимого имущества, составляющего фонд;</w:t>
      </w:r>
    </w:p>
    <w:p w:rsidR="004D4FD7" w:rsidRPr="009401AB" w:rsidRDefault="004D4FD7"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4D4FD7" w:rsidRPr="009401AB" w:rsidRDefault="004D4FD7" w:rsidP="00204661">
      <w:pPr>
        <w:autoSpaceDE w:val="0"/>
        <w:autoSpaceDN w:val="0"/>
        <w:adjustRightInd w:val="0"/>
        <w:spacing w:line="240" w:lineRule="auto"/>
        <w:ind w:firstLine="708"/>
        <w:rPr>
          <w:sz w:val="24"/>
          <w:szCs w:val="24"/>
        </w:rPr>
      </w:pPr>
      <w:r w:rsidRPr="009401AB">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4D4FD7" w:rsidRPr="009401AB" w:rsidRDefault="004D4FD7" w:rsidP="00204661">
      <w:pPr>
        <w:spacing w:line="240" w:lineRule="auto"/>
        <w:ind w:firstLine="720"/>
        <w:rPr>
          <w:sz w:val="24"/>
          <w:szCs w:val="24"/>
        </w:rPr>
      </w:pPr>
      <w:r w:rsidRPr="009401A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4D4FD7" w:rsidRPr="009401AB" w:rsidRDefault="004D4FD7" w:rsidP="0064411E">
      <w:pPr>
        <w:autoSpaceDE w:val="0"/>
        <w:autoSpaceDN w:val="0"/>
        <w:adjustRightInd w:val="0"/>
        <w:spacing w:line="240" w:lineRule="auto"/>
        <w:ind w:firstLine="720"/>
        <w:rPr>
          <w:sz w:val="24"/>
          <w:szCs w:val="24"/>
        </w:rPr>
      </w:pPr>
      <w:r w:rsidRPr="009401A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9401AB">
        <w:rPr>
          <w:rFonts w:ascii="Arial" w:hAnsi="Arial" w:cs="Times New Roman"/>
          <w:sz w:val="26"/>
          <w:szCs w:val="26"/>
          <w:lang w:eastAsia="ru-RU"/>
        </w:rPr>
        <w:t xml:space="preserve"> </w:t>
      </w:r>
      <w:r w:rsidRPr="009401AB">
        <w:rPr>
          <w:sz w:val="24"/>
          <w:szCs w:val="24"/>
        </w:rPr>
        <w:t>1</w:t>
      </w:r>
      <w:r>
        <w:rPr>
          <w:sz w:val="24"/>
          <w:szCs w:val="24"/>
        </w:rPr>
        <w:t>5</w:t>
      </w:r>
      <w:r w:rsidRPr="009401AB">
        <w:rPr>
          <w:sz w:val="24"/>
          <w:szCs w:val="24"/>
        </w:rPr>
        <w:t xml:space="preserve"> (</w:t>
      </w:r>
      <w:r>
        <w:rPr>
          <w:sz w:val="24"/>
          <w:szCs w:val="24"/>
        </w:rPr>
        <w:t>Пятнадцать)</w:t>
      </w:r>
      <w:r w:rsidRPr="009401AB">
        <w:rPr>
          <w:sz w:val="24"/>
          <w:szCs w:val="24"/>
        </w:rPr>
        <w:t xml:space="preserve"> процентов </w:t>
      </w:r>
      <w:r w:rsidRPr="009401AB">
        <w:rPr>
          <w:rFonts w:ascii="Times New Roman" w:hAnsi="Times New Roman" w:cs="Times New Roman"/>
          <w:sz w:val="24"/>
          <w:szCs w:val="24"/>
        </w:rPr>
        <w:t xml:space="preserve">(с учетом налога на добавленную стоимость) </w:t>
      </w:r>
      <w:r w:rsidRPr="009401AB">
        <w:rPr>
          <w:sz w:val="24"/>
          <w:szCs w:val="24"/>
        </w:rPr>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4D4FD7" w:rsidRPr="009401AB" w:rsidRDefault="004D4FD7" w:rsidP="00204661">
      <w:pPr>
        <w:spacing w:line="240" w:lineRule="auto"/>
        <w:ind w:firstLine="720"/>
        <w:rPr>
          <w:sz w:val="24"/>
          <w:szCs w:val="24"/>
        </w:rPr>
      </w:pPr>
      <w:r w:rsidRPr="009401AB">
        <w:rPr>
          <w:sz w:val="24"/>
          <w:szCs w:val="24"/>
        </w:rPr>
        <w:t>117. Расходы, не предусмотренные пунктом 116 настоящих Правил, а также вознаграждения в части, превышающей размеры, указанные в пункте 113 настоящих Правил, выплачиваются управляющей компанией за счет собственных средств.</w:t>
      </w:r>
    </w:p>
    <w:p w:rsidR="004D4FD7" w:rsidRPr="009401AB" w:rsidRDefault="004D4FD7" w:rsidP="00204661">
      <w:pPr>
        <w:spacing w:line="240" w:lineRule="auto"/>
        <w:ind w:firstLine="720"/>
        <w:rPr>
          <w:b/>
          <w:bCs/>
          <w:sz w:val="24"/>
          <w:szCs w:val="24"/>
        </w:rPr>
      </w:pPr>
      <w:r w:rsidRPr="009401AB">
        <w:rPr>
          <w:sz w:val="24"/>
          <w:szCs w:val="24"/>
        </w:rPr>
        <w:t>118.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4D4FD7" w:rsidRPr="009401AB" w:rsidRDefault="004D4FD7" w:rsidP="00C2495A">
      <w:pPr>
        <w:rPr>
          <w:sz w:val="24"/>
          <w:szCs w:val="24"/>
        </w:rPr>
      </w:pPr>
    </w:p>
    <w:p w:rsidR="004D4FD7" w:rsidRPr="009401AB" w:rsidRDefault="004D4FD7" w:rsidP="00136B75">
      <w:pPr>
        <w:spacing w:line="240" w:lineRule="auto"/>
        <w:jc w:val="center"/>
        <w:rPr>
          <w:sz w:val="24"/>
          <w:szCs w:val="24"/>
        </w:rPr>
      </w:pPr>
      <w:r w:rsidRPr="009401AB">
        <w:rPr>
          <w:sz w:val="24"/>
          <w:szCs w:val="24"/>
          <w:lang w:val="en-US"/>
        </w:rPr>
        <w:t>I</w:t>
      </w:r>
      <w:r w:rsidRPr="009401AB">
        <w:rPr>
          <w:sz w:val="24"/>
          <w:szCs w:val="24"/>
        </w:rPr>
        <w:t xml:space="preserve">X. Оценка имущества, составляющего фонд, </w:t>
      </w:r>
    </w:p>
    <w:p w:rsidR="004D4FD7" w:rsidRPr="009401AB" w:rsidRDefault="004D4FD7" w:rsidP="00136B75">
      <w:pPr>
        <w:spacing w:line="240" w:lineRule="auto"/>
        <w:jc w:val="center"/>
        <w:rPr>
          <w:sz w:val="24"/>
          <w:szCs w:val="24"/>
        </w:rPr>
      </w:pPr>
      <w:r w:rsidRPr="009401AB">
        <w:rPr>
          <w:sz w:val="24"/>
          <w:szCs w:val="24"/>
        </w:rPr>
        <w:t>и определение расчетной стоимости одного инвестиционного пая</w:t>
      </w:r>
    </w:p>
    <w:p w:rsidR="004D4FD7" w:rsidRPr="009401AB" w:rsidRDefault="004D4FD7" w:rsidP="00136B75">
      <w:pPr>
        <w:spacing w:line="240" w:lineRule="auto"/>
        <w:rPr>
          <w:sz w:val="24"/>
          <w:szCs w:val="24"/>
        </w:rPr>
      </w:pPr>
    </w:p>
    <w:p w:rsidR="004D4FD7" w:rsidRPr="009401AB" w:rsidRDefault="004D4FD7" w:rsidP="00FC6375">
      <w:pPr>
        <w:spacing w:line="240" w:lineRule="auto"/>
        <w:ind w:firstLine="567"/>
        <w:rPr>
          <w:sz w:val="24"/>
          <w:szCs w:val="24"/>
        </w:rPr>
      </w:pPr>
      <w:r w:rsidRPr="009401AB">
        <w:rPr>
          <w:sz w:val="24"/>
          <w:szCs w:val="24"/>
        </w:rPr>
        <w:t>119.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4D4FD7" w:rsidRPr="009401AB" w:rsidRDefault="004D4FD7" w:rsidP="00136B75">
      <w:pPr>
        <w:widowControl w:val="0"/>
        <w:autoSpaceDE w:val="0"/>
        <w:autoSpaceDN w:val="0"/>
        <w:adjustRightInd w:val="0"/>
        <w:spacing w:line="240" w:lineRule="auto"/>
        <w:ind w:firstLine="567"/>
        <w:rPr>
          <w:sz w:val="24"/>
          <w:szCs w:val="24"/>
        </w:rPr>
      </w:pPr>
      <w:r w:rsidRPr="009401AB">
        <w:rPr>
          <w:sz w:val="24"/>
          <w:szCs w:val="24"/>
        </w:rPr>
        <w:t>120. Порядок определения расчетной стоимости одного инвестиционного пая.</w:t>
      </w:r>
    </w:p>
    <w:p w:rsidR="004D4FD7" w:rsidRPr="009401AB" w:rsidRDefault="004D4FD7" w:rsidP="00136B75">
      <w:pPr>
        <w:widowControl w:val="0"/>
        <w:autoSpaceDE w:val="0"/>
        <w:autoSpaceDN w:val="0"/>
        <w:adjustRightInd w:val="0"/>
        <w:spacing w:line="240" w:lineRule="auto"/>
        <w:ind w:firstLine="567"/>
        <w:rPr>
          <w:sz w:val="24"/>
          <w:szCs w:val="24"/>
        </w:rPr>
      </w:pPr>
      <w:r w:rsidRPr="009401AB">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4D4FD7" w:rsidRPr="009401AB" w:rsidRDefault="004D4FD7" w:rsidP="00C2495A"/>
    <w:p w:rsidR="004D4FD7" w:rsidRPr="009401AB" w:rsidRDefault="004D4FD7" w:rsidP="00CA7A47">
      <w:pPr>
        <w:spacing w:line="240" w:lineRule="auto"/>
        <w:jc w:val="center"/>
        <w:rPr>
          <w:sz w:val="24"/>
          <w:szCs w:val="24"/>
        </w:rPr>
      </w:pPr>
      <w:r w:rsidRPr="009401AB">
        <w:rPr>
          <w:sz w:val="24"/>
          <w:szCs w:val="24"/>
        </w:rPr>
        <w:t>X. Информация о фонде</w:t>
      </w:r>
    </w:p>
    <w:p w:rsidR="004D4FD7" w:rsidRPr="009401AB" w:rsidRDefault="004D4FD7" w:rsidP="00CA7A47">
      <w:pPr>
        <w:spacing w:line="240" w:lineRule="auto"/>
        <w:rPr>
          <w:sz w:val="24"/>
          <w:szCs w:val="24"/>
        </w:rPr>
      </w:pPr>
    </w:p>
    <w:p w:rsidR="004D4FD7" w:rsidRPr="009401AB" w:rsidRDefault="004D4FD7" w:rsidP="00CA7A47">
      <w:pPr>
        <w:spacing w:line="240" w:lineRule="auto"/>
        <w:ind w:firstLine="720"/>
        <w:rPr>
          <w:sz w:val="24"/>
          <w:szCs w:val="24"/>
        </w:rPr>
      </w:pPr>
      <w:r w:rsidRPr="009401AB">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4D4FD7" w:rsidRPr="009401AB" w:rsidRDefault="004D4FD7" w:rsidP="00CA7A47">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647EA2">
        <w:rPr>
          <w:sz w:val="24"/>
          <w:szCs w:val="24"/>
        </w:rPr>
        <w:t xml:space="preserve"> и зарегистрированны</w:t>
      </w:r>
      <w:r w:rsidR="00243B71">
        <w:rPr>
          <w:sz w:val="24"/>
          <w:szCs w:val="24"/>
        </w:rPr>
        <w:t>х</w:t>
      </w:r>
      <w:r w:rsidR="00647EA2">
        <w:rPr>
          <w:sz w:val="24"/>
          <w:szCs w:val="24"/>
        </w:rPr>
        <w:t xml:space="preserve"> Банком России</w:t>
      </w:r>
      <w:r w:rsidRPr="009401AB">
        <w:rPr>
          <w:sz w:val="24"/>
          <w:szCs w:val="24"/>
        </w:rPr>
        <w:t>;</w:t>
      </w:r>
    </w:p>
    <w:p w:rsidR="004D4FD7" w:rsidRPr="009401AB" w:rsidRDefault="004D4FD7" w:rsidP="00CA7A47">
      <w:pPr>
        <w:spacing w:line="240" w:lineRule="auto"/>
        <w:ind w:firstLine="708"/>
        <w:rPr>
          <w:sz w:val="24"/>
          <w:szCs w:val="24"/>
        </w:rPr>
      </w:pPr>
      <w:r w:rsidRPr="009401AB">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647EA2">
        <w:rPr>
          <w:sz w:val="24"/>
          <w:szCs w:val="24"/>
        </w:rPr>
        <w:t xml:space="preserve"> и зарегистрированны</w:t>
      </w:r>
      <w:r w:rsidR="00243B71">
        <w:rPr>
          <w:sz w:val="24"/>
          <w:szCs w:val="24"/>
        </w:rPr>
        <w:t>х</w:t>
      </w:r>
      <w:r w:rsidR="00647EA2">
        <w:rPr>
          <w:sz w:val="24"/>
          <w:szCs w:val="24"/>
        </w:rPr>
        <w:t xml:space="preserve"> Банком России</w:t>
      </w:r>
      <w:r w:rsidRPr="009401AB">
        <w:rPr>
          <w:sz w:val="24"/>
          <w:szCs w:val="24"/>
        </w:rPr>
        <w:t>;</w:t>
      </w:r>
    </w:p>
    <w:p w:rsidR="004D4FD7" w:rsidRPr="009401AB" w:rsidRDefault="004D4FD7" w:rsidP="00CA7A47">
      <w:pPr>
        <w:spacing w:line="240" w:lineRule="auto"/>
        <w:ind w:firstLine="720"/>
        <w:rPr>
          <w:sz w:val="24"/>
          <w:szCs w:val="24"/>
        </w:rPr>
      </w:pPr>
      <w:r w:rsidRPr="009401AB">
        <w:rPr>
          <w:sz w:val="24"/>
          <w:szCs w:val="24"/>
        </w:rPr>
        <w:t>3) правила ведения реестра владельцев инвестиционных паев;</w:t>
      </w:r>
    </w:p>
    <w:p w:rsidR="004D4FD7" w:rsidRPr="009401AB" w:rsidRDefault="004D4FD7" w:rsidP="00CA7A47">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4D4FD7" w:rsidRPr="009401AB" w:rsidRDefault="004D4FD7" w:rsidP="00CA7A47">
      <w:pPr>
        <w:spacing w:line="240" w:lineRule="auto"/>
        <w:ind w:firstLine="720"/>
        <w:rPr>
          <w:sz w:val="24"/>
          <w:szCs w:val="24"/>
        </w:rPr>
      </w:pPr>
      <w:r w:rsidRPr="009401AB">
        <w:rPr>
          <w:sz w:val="24"/>
          <w:szCs w:val="24"/>
        </w:rPr>
        <w:t>5) справку о стоимости чистых активов фонда и расчетной стоимости одного инвестиционного пая по последней оценке;</w:t>
      </w:r>
    </w:p>
    <w:p w:rsidR="004D4FD7" w:rsidRPr="009401AB" w:rsidRDefault="004D4FD7" w:rsidP="00CA7A47">
      <w:pPr>
        <w:spacing w:line="240" w:lineRule="auto"/>
        <w:ind w:firstLine="720"/>
        <w:rPr>
          <w:sz w:val="24"/>
          <w:szCs w:val="24"/>
        </w:rPr>
      </w:pPr>
      <w:r w:rsidRPr="009401AB">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4D4FD7" w:rsidRPr="009401AB" w:rsidRDefault="004D4FD7" w:rsidP="00CA7A47">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4D4FD7" w:rsidRPr="009401AB" w:rsidRDefault="004D4FD7" w:rsidP="00CA7A47">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4D4FD7" w:rsidRPr="009401AB" w:rsidRDefault="004D4FD7" w:rsidP="00CA7A47">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4D4FD7" w:rsidRPr="009401AB" w:rsidRDefault="004D4FD7" w:rsidP="00CA7A47">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D4FD7" w:rsidRPr="009401AB" w:rsidRDefault="004D4FD7" w:rsidP="00CA7A47">
      <w:pPr>
        <w:spacing w:line="240" w:lineRule="auto"/>
        <w:ind w:firstLine="720"/>
        <w:rPr>
          <w:sz w:val="24"/>
          <w:szCs w:val="24"/>
        </w:rPr>
      </w:pPr>
      <w:r w:rsidRPr="009401AB">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4D4FD7" w:rsidRPr="009401AB" w:rsidRDefault="004D4FD7" w:rsidP="00CA7A47">
      <w:pPr>
        <w:spacing w:line="240" w:lineRule="auto"/>
        <w:ind w:firstLine="720"/>
        <w:rPr>
          <w:sz w:val="24"/>
          <w:szCs w:val="24"/>
        </w:rPr>
      </w:pPr>
      <w:r w:rsidRPr="009401AB">
        <w:rPr>
          <w:sz w:val="24"/>
          <w:szCs w:val="24"/>
        </w:rPr>
        <w:t>122.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4D4FD7" w:rsidRPr="009401AB" w:rsidRDefault="004D4FD7" w:rsidP="00CA7A47">
      <w:pPr>
        <w:spacing w:line="240" w:lineRule="auto"/>
        <w:ind w:firstLine="720"/>
        <w:rPr>
          <w:sz w:val="24"/>
          <w:szCs w:val="24"/>
        </w:rPr>
      </w:pPr>
      <w:r w:rsidRPr="009401AB">
        <w:rPr>
          <w:sz w:val="24"/>
          <w:szCs w:val="24"/>
        </w:rPr>
        <w:t xml:space="preserve">123. Управляющая компания обязана раскрывать информацию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4D4FD7" w:rsidRPr="009401AB" w:rsidRDefault="004D4FD7" w:rsidP="00CA7A47">
      <w:pPr>
        <w:spacing w:line="240" w:lineRule="auto"/>
        <w:rPr>
          <w:sz w:val="24"/>
          <w:szCs w:val="24"/>
        </w:rPr>
      </w:pPr>
    </w:p>
    <w:p w:rsidR="004D4FD7" w:rsidRPr="009401AB" w:rsidRDefault="004D4FD7" w:rsidP="00CA7A47">
      <w:pPr>
        <w:spacing w:line="240" w:lineRule="auto"/>
        <w:jc w:val="center"/>
        <w:rPr>
          <w:sz w:val="24"/>
          <w:szCs w:val="24"/>
        </w:rPr>
      </w:pPr>
      <w:r w:rsidRPr="009401AB">
        <w:rPr>
          <w:sz w:val="24"/>
          <w:szCs w:val="24"/>
        </w:rPr>
        <w:t>X</w:t>
      </w:r>
      <w:r w:rsidRPr="009401AB">
        <w:rPr>
          <w:sz w:val="24"/>
          <w:szCs w:val="24"/>
          <w:lang w:val="en-US"/>
        </w:rPr>
        <w:t>I</w:t>
      </w:r>
      <w:r w:rsidRPr="009401AB">
        <w:rPr>
          <w:sz w:val="24"/>
          <w:szCs w:val="24"/>
        </w:rPr>
        <w:t xml:space="preserve">. Ответственность управляющей компании, </w:t>
      </w:r>
    </w:p>
    <w:p w:rsidR="004D4FD7" w:rsidRPr="009401AB" w:rsidRDefault="004D4FD7" w:rsidP="00CA7A47">
      <w:pPr>
        <w:spacing w:line="240" w:lineRule="auto"/>
        <w:jc w:val="center"/>
        <w:rPr>
          <w:sz w:val="24"/>
          <w:szCs w:val="24"/>
        </w:rPr>
      </w:pPr>
      <w:r w:rsidRPr="009401AB">
        <w:rPr>
          <w:sz w:val="24"/>
          <w:szCs w:val="24"/>
        </w:rPr>
        <w:t>специализированного депозитария, регистратора и оценщика</w:t>
      </w:r>
    </w:p>
    <w:p w:rsidR="004D4FD7" w:rsidRPr="009401AB" w:rsidRDefault="004D4FD7" w:rsidP="00CA7A47">
      <w:pPr>
        <w:spacing w:line="240" w:lineRule="auto"/>
        <w:rPr>
          <w:sz w:val="24"/>
          <w:szCs w:val="24"/>
        </w:rPr>
      </w:pPr>
    </w:p>
    <w:p w:rsidR="004D4FD7" w:rsidRPr="009401AB" w:rsidRDefault="004D4FD7" w:rsidP="00CA7A47">
      <w:pPr>
        <w:spacing w:line="240" w:lineRule="auto"/>
        <w:ind w:firstLine="720"/>
        <w:rPr>
          <w:sz w:val="24"/>
          <w:szCs w:val="24"/>
        </w:rPr>
      </w:pPr>
      <w:r w:rsidRPr="009401AB">
        <w:rPr>
          <w:sz w:val="24"/>
          <w:szCs w:val="24"/>
        </w:rPr>
        <w:t>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4D4FD7" w:rsidRPr="009401AB" w:rsidRDefault="004D4FD7" w:rsidP="00CA7A47">
      <w:pPr>
        <w:spacing w:line="240" w:lineRule="auto"/>
        <w:ind w:firstLine="720"/>
        <w:rPr>
          <w:sz w:val="24"/>
          <w:szCs w:val="24"/>
        </w:rPr>
      </w:pPr>
      <w:r w:rsidRPr="009401AB">
        <w:rPr>
          <w:sz w:val="24"/>
          <w:szCs w:val="24"/>
        </w:rPr>
        <w:t>125.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D4FD7" w:rsidRPr="009401AB" w:rsidRDefault="004D4FD7" w:rsidP="00CA7A47">
      <w:pPr>
        <w:spacing w:line="240" w:lineRule="auto"/>
        <w:ind w:firstLine="720"/>
        <w:rPr>
          <w:sz w:val="24"/>
          <w:szCs w:val="24"/>
        </w:rPr>
      </w:pPr>
      <w:r w:rsidRPr="009401AB">
        <w:rPr>
          <w:sz w:val="24"/>
          <w:szCs w:val="24"/>
        </w:rPr>
        <w:t>126.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4D4FD7" w:rsidRPr="009401AB" w:rsidRDefault="004D4FD7" w:rsidP="00CA7A47">
      <w:pPr>
        <w:spacing w:line="240" w:lineRule="auto"/>
        <w:ind w:firstLine="720"/>
        <w:rPr>
          <w:sz w:val="24"/>
          <w:szCs w:val="24"/>
        </w:rPr>
      </w:pPr>
      <w:r w:rsidRPr="009401AB">
        <w:rPr>
          <w:sz w:val="24"/>
          <w:szCs w:val="24"/>
        </w:rPr>
        <w:t>127.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закрепленные инвестиционными паями;</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 с необоснованным отказом в открытии лицевого счета в указанном реестре.</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 xml:space="preserve">Управляющая компания несет субсидиарную ответственность за убытки, предусмотренные настоящим пунктом. </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128.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129.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 при расчете стоимости чистых активов фонда;</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 при совершении сделок с имуществом, составляющим фонд.</w:t>
      </w:r>
    </w:p>
    <w:p w:rsidR="004D4FD7" w:rsidRPr="009401AB" w:rsidRDefault="004D4FD7" w:rsidP="00CA7A47">
      <w:pPr>
        <w:autoSpaceDE w:val="0"/>
        <w:autoSpaceDN w:val="0"/>
        <w:adjustRightInd w:val="0"/>
        <w:spacing w:line="240" w:lineRule="auto"/>
        <w:ind w:firstLine="708"/>
        <w:rPr>
          <w:sz w:val="24"/>
          <w:szCs w:val="24"/>
        </w:rPr>
      </w:pPr>
      <w:r w:rsidRPr="009401AB">
        <w:rPr>
          <w:sz w:val="24"/>
          <w:szCs w:val="24"/>
        </w:rPr>
        <w:t>Управляющая компания несет субсидиарную ответственность за убытки, предусмотренные настоящим пунктом.</w:t>
      </w:r>
    </w:p>
    <w:p w:rsidR="004D4FD7" w:rsidRPr="009401AB" w:rsidRDefault="004D4FD7" w:rsidP="00CA7A47">
      <w:pPr>
        <w:spacing w:line="240" w:lineRule="auto"/>
        <w:rPr>
          <w:sz w:val="24"/>
          <w:szCs w:val="24"/>
        </w:rPr>
      </w:pPr>
    </w:p>
    <w:p w:rsidR="004D4FD7" w:rsidRPr="009401AB" w:rsidRDefault="004D4FD7" w:rsidP="00145BC1">
      <w:pPr>
        <w:spacing w:line="240" w:lineRule="auto"/>
        <w:jc w:val="center"/>
        <w:rPr>
          <w:sz w:val="24"/>
          <w:szCs w:val="24"/>
        </w:rPr>
      </w:pPr>
      <w:r w:rsidRPr="009401AB">
        <w:rPr>
          <w:sz w:val="24"/>
          <w:szCs w:val="24"/>
        </w:rPr>
        <w:t>XII. Прекращение фонда</w:t>
      </w:r>
    </w:p>
    <w:p w:rsidR="004D4FD7" w:rsidRPr="009401AB" w:rsidRDefault="004D4FD7" w:rsidP="00145BC1">
      <w:pPr>
        <w:spacing w:line="240" w:lineRule="auto"/>
        <w:rPr>
          <w:sz w:val="24"/>
          <w:szCs w:val="24"/>
        </w:rPr>
      </w:pPr>
    </w:p>
    <w:p w:rsidR="004D4FD7" w:rsidRPr="009401AB" w:rsidRDefault="004D4FD7" w:rsidP="000D5543">
      <w:pPr>
        <w:ind w:firstLine="720"/>
        <w:rPr>
          <w:sz w:val="24"/>
          <w:szCs w:val="24"/>
        </w:rPr>
      </w:pPr>
      <w:r w:rsidRPr="009401AB">
        <w:rPr>
          <w:sz w:val="24"/>
          <w:szCs w:val="24"/>
        </w:rPr>
        <w:t>130. </w:t>
      </w:r>
      <w:bookmarkStart w:id="6" w:name="sub_11596"/>
      <w:r w:rsidRPr="009401AB">
        <w:rPr>
          <w:sz w:val="24"/>
          <w:szCs w:val="24"/>
        </w:rPr>
        <w:t xml:space="preserve"> Фонд должен быть прекращен в случае, если:</w:t>
      </w:r>
    </w:p>
    <w:p w:rsidR="004D4FD7" w:rsidRPr="009401AB" w:rsidRDefault="004D4FD7" w:rsidP="000D5543">
      <w:pPr>
        <w:autoSpaceDE w:val="0"/>
        <w:autoSpaceDN w:val="0"/>
        <w:adjustRightInd w:val="0"/>
        <w:spacing w:line="240" w:lineRule="auto"/>
        <w:ind w:firstLine="720"/>
        <w:rPr>
          <w:sz w:val="24"/>
          <w:szCs w:val="24"/>
        </w:rPr>
      </w:pPr>
      <w:bookmarkStart w:id="7" w:name="sub_11591"/>
      <w:bookmarkEnd w:id="6"/>
      <w:r w:rsidRPr="009401AB">
        <w:rPr>
          <w:sz w:val="24"/>
          <w:szCs w:val="24"/>
        </w:rPr>
        <w:t>1) принята (приняты) заявка (заявки) на погашение всех инвестиционных паев;</w:t>
      </w:r>
    </w:p>
    <w:p w:rsidR="004D4FD7" w:rsidRPr="009401AB" w:rsidRDefault="004D4FD7" w:rsidP="000D5543">
      <w:pPr>
        <w:autoSpaceDE w:val="0"/>
        <w:autoSpaceDN w:val="0"/>
        <w:adjustRightInd w:val="0"/>
        <w:spacing w:line="240" w:lineRule="auto"/>
        <w:ind w:firstLine="720"/>
        <w:rPr>
          <w:sz w:val="24"/>
          <w:szCs w:val="24"/>
        </w:rPr>
      </w:pPr>
      <w:bookmarkStart w:id="8" w:name="sub_11592"/>
      <w:bookmarkEnd w:id="7"/>
      <w:r w:rsidRPr="009401AB">
        <w:rPr>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4D4FD7" w:rsidRPr="009401AB" w:rsidRDefault="004D4FD7" w:rsidP="000D5543">
      <w:pPr>
        <w:autoSpaceDE w:val="0"/>
        <w:autoSpaceDN w:val="0"/>
        <w:adjustRightInd w:val="0"/>
        <w:spacing w:line="240" w:lineRule="auto"/>
        <w:ind w:firstLine="720"/>
        <w:rPr>
          <w:sz w:val="24"/>
          <w:szCs w:val="24"/>
        </w:rPr>
      </w:pPr>
      <w:bookmarkStart w:id="9" w:name="sub_11593"/>
      <w:bookmarkEnd w:id="8"/>
      <w:r w:rsidRPr="009401AB">
        <w:rPr>
          <w:sz w:val="24"/>
          <w:szCs w:val="24"/>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4D4FD7" w:rsidRPr="009401AB" w:rsidRDefault="004D4FD7" w:rsidP="000D5543">
      <w:pPr>
        <w:autoSpaceDE w:val="0"/>
        <w:autoSpaceDN w:val="0"/>
        <w:adjustRightInd w:val="0"/>
        <w:spacing w:line="240" w:lineRule="auto"/>
        <w:ind w:firstLine="720"/>
        <w:rPr>
          <w:sz w:val="24"/>
          <w:szCs w:val="24"/>
        </w:rPr>
      </w:pPr>
      <w:bookmarkStart w:id="10" w:name="sub_11594"/>
      <w:bookmarkEnd w:id="9"/>
      <w:r w:rsidRPr="009401AB">
        <w:rPr>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4D4FD7" w:rsidRPr="009401AB" w:rsidRDefault="004D4FD7" w:rsidP="000D5543">
      <w:pPr>
        <w:autoSpaceDE w:val="0"/>
        <w:autoSpaceDN w:val="0"/>
        <w:adjustRightInd w:val="0"/>
        <w:spacing w:line="240" w:lineRule="auto"/>
        <w:ind w:firstLine="720"/>
        <w:rPr>
          <w:sz w:val="24"/>
          <w:szCs w:val="24"/>
        </w:rPr>
      </w:pPr>
      <w:bookmarkStart w:id="11" w:name="sub_11595"/>
      <w:bookmarkEnd w:id="10"/>
      <w:r w:rsidRPr="009401AB">
        <w:rPr>
          <w:sz w:val="24"/>
          <w:szCs w:val="24"/>
        </w:rPr>
        <w:t>5) истек срок действия договора доверительного управления фондом;</w:t>
      </w:r>
    </w:p>
    <w:p w:rsidR="004D4FD7" w:rsidRPr="009401AB" w:rsidRDefault="004D4FD7" w:rsidP="000D5543">
      <w:pPr>
        <w:autoSpaceDE w:val="0"/>
        <w:autoSpaceDN w:val="0"/>
        <w:adjustRightInd w:val="0"/>
        <w:spacing w:line="240" w:lineRule="auto"/>
        <w:ind w:firstLine="720"/>
        <w:rPr>
          <w:sz w:val="24"/>
          <w:szCs w:val="24"/>
        </w:rPr>
      </w:pPr>
      <w:bookmarkStart w:id="12" w:name="sub_1032527"/>
      <w:bookmarkEnd w:id="11"/>
      <w:r w:rsidRPr="009401AB">
        <w:rPr>
          <w:sz w:val="24"/>
          <w:szCs w:val="24"/>
        </w:rPr>
        <w:t>6) управляющей компанией принято соответствующее решение;</w:t>
      </w:r>
    </w:p>
    <w:bookmarkEnd w:id="12"/>
    <w:p w:rsidR="004D4FD7" w:rsidRPr="009401AB" w:rsidRDefault="004D4FD7" w:rsidP="000D5543">
      <w:pPr>
        <w:autoSpaceDE w:val="0"/>
        <w:autoSpaceDN w:val="0"/>
        <w:adjustRightInd w:val="0"/>
        <w:spacing w:line="240" w:lineRule="auto"/>
        <w:ind w:firstLine="720"/>
        <w:rPr>
          <w:sz w:val="24"/>
          <w:szCs w:val="24"/>
        </w:rPr>
      </w:pPr>
      <w:r w:rsidRPr="009401AB">
        <w:rPr>
          <w:sz w:val="24"/>
          <w:szCs w:val="24"/>
        </w:rPr>
        <w:t xml:space="preserve">7) наступили иные основания, предусмотренные </w:t>
      </w:r>
      <w:hyperlink r:id="rId10" w:history="1">
        <w:r w:rsidRPr="009401AB">
          <w:rPr>
            <w:sz w:val="24"/>
            <w:szCs w:val="24"/>
          </w:rPr>
          <w:t>Федеральным законом</w:t>
        </w:r>
      </w:hyperlink>
      <w:r w:rsidRPr="009401AB">
        <w:rPr>
          <w:sz w:val="24"/>
          <w:szCs w:val="24"/>
        </w:rPr>
        <w:t xml:space="preserve"> «Об инвестиционных фондах».</w:t>
      </w:r>
    </w:p>
    <w:p w:rsidR="004D4FD7" w:rsidRPr="009401AB" w:rsidRDefault="004D4FD7" w:rsidP="00145BC1">
      <w:pPr>
        <w:spacing w:line="240" w:lineRule="auto"/>
        <w:ind w:firstLine="720"/>
        <w:rPr>
          <w:sz w:val="24"/>
          <w:szCs w:val="24"/>
        </w:rPr>
      </w:pPr>
      <w:r w:rsidRPr="009401AB">
        <w:rPr>
          <w:sz w:val="24"/>
          <w:szCs w:val="24"/>
        </w:rPr>
        <w:t>131. Прекращение фонда осуществляется в порядке, предусмотренном Федеральным законом «Об инвестиционных фондах».</w:t>
      </w:r>
    </w:p>
    <w:p w:rsidR="004D4FD7" w:rsidRPr="009401AB" w:rsidRDefault="004D4FD7" w:rsidP="00145BC1">
      <w:pPr>
        <w:spacing w:line="240" w:lineRule="auto"/>
        <w:ind w:firstLine="720"/>
        <w:rPr>
          <w:sz w:val="24"/>
          <w:szCs w:val="24"/>
        </w:rPr>
      </w:pPr>
      <w:r w:rsidRPr="009401AB">
        <w:rPr>
          <w:sz w:val="24"/>
          <w:szCs w:val="24"/>
        </w:rPr>
        <w:t>132.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4D4FD7" w:rsidRPr="009401AB" w:rsidRDefault="004D4FD7" w:rsidP="00145BC1">
      <w:pPr>
        <w:autoSpaceDE w:val="0"/>
        <w:autoSpaceDN w:val="0"/>
        <w:adjustRightInd w:val="0"/>
        <w:spacing w:line="240" w:lineRule="auto"/>
        <w:ind w:firstLine="708"/>
        <w:rPr>
          <w:sz w:val="24"/>
          <w:szCs w:val="24"/>
        </w:rPr>
      </w:pPr>
      <w:r w:rsidRPr="009401AB">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4D4FD7" w:rsidRPr="009401AB" w:rsidRDefault="004D4FD7" w:rsidP="00145BC1">
      <w:pPr>
        <w:autoSpaceDE w:val="0"/>
        <w:autoSpaceDN w:val="0"/>
        <w:adjustRightInd w:val="0"/>
        <w:spacing w:line="240" w:lineRule="auto"/>
        <w:ind w:firstLine="708"/>
        <w:rPr>
          <w:sz w:val="24"/>
          <w:szCs w:val="24"/>
        </w:rPr>
      </w:pPr>
      <w:r w:rsidRPr="009401AB">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4D4FD7" w:rsidRPr="009401AB" w:rsidRDefault="004D4FD7" w:rsidP="00145BC1">
      <w:pPr>
        <w:autoSpaceDE w:val="0"/>
        <w:autoSpaceDN w:val="0"/>
        <w:adjustRightInd w:val="0"/>
        <w:spacing w:line="240" w:lineRule="auto"/>
        <w:ind w:firstLine="708"/>
        <w:rPr>
          <w:sz w:val="24"/>
          <w:szCs w:val="24"/>
        </w:rPr>
      </w:pPr>
      <w:r w:rsidRPr="009401AB">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4D4FD7" w:rsidRPr="009401AB" w:rsidRDefault="004D4FD7" w:rsidP="0086449E">
      <w:pPr>
        <w:autoSpaceDE w:val="0"/>
        <w:autoSpaceDN w:val="0"/>
        <w:adjustRightInd w:val="0"/>
        <w:spacing w:line="240" w:lineRule="auto"/>
        <w:ind w:firstLine="709"/>
        <w:rPr>
          <w:sz w:val="24"/>
          <w:szCs w:val="24"/>
        </w:rPr>
      </w:pPr>
      <w:r w:rsidRPr="009401AB">
        <w:rPr>
          <w:sz w:val="24"/>
          <w:szCs w:val="24"/>
        </w:rPr>
        <w:t>133.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4FD7" w:rsidRPr="009401AB" w:rsidRDefault="004D4FD7" w:rsidP="00C2495A">
      <w:pPr>
        <w:jc w:val="center"/>
        <w:rPr>
          <w:sz w:val="24"/>
          <w:szCs w:val="24"/>
        </w:rPr>
      </w:pPr>
    </w:p>
    <w:p w:rsidR="004D4FD7" w:rsidRPr="009401AB" w:rsidRDefault="004D4FD7" w:rsidP="00C2495A">
      <w:pPr>
        <w:spacing w:line="240" w:lineRule="auto"/>
        <w:jc w:val="center"/>
        <w:rPr>
          <w:sz w:val="24"/>
          <w:szCs w:val="24"/>
        </w:rPr>
      </w:pPr>
      <w:r w:rsidRPr="009401AB">
        <w:rPr>
          <w:sz w:val="24"/>
          <w:szCs w:val="24"/>
        </w:rPr>
        <w:t>XI</w:t>
      </w:r>
      <w:r w:rsidRPr="009401AB">
        <w:rPr>
          <w:sz w:val="24"/>
          <w:szCs w:val="24"/>
          <w:lang w:val="en-US"/>
        </w:rPr>
        <w:t>II</w:t>
      </w:r>
      <w:r w:rsidRPr="009401AB">
        <w:rPr>
          <w:sz w:val="24"/>
          <w:szCs w:val="24"/>
        </w:rPr>
        <w:t xml:space="preserve">. Внесение изменений в настоящие Правила </w:t>
      </w:r>
    </w:p>
    <w:p w:rsidR="004D4FD7" w:rsidRPr="009401AB" w:rsidRDefault="004D4FD7" w:rsidP="00C2495A">
      <w:pPr>
        <w:spacing w:line="240" w:lineRule="auto"/>
        <w:rPr>
          <w:sz w:val="24"/>
          <w:szCs w:val="24"/>
        </w:rPr>
      </w:pPr>
    </w:p>
    <w:p w:rsidR="004D4FD7" w:rsidRPr="009401AB" w:rsidRDefault="004D4FD7" w:rsidP="00C2495A">
      <w:pPr>
        <w:spacing w:line="240" w:lineRule="auto"/>
        <w:ind w:firstLine="720"/>
        <w:rPr>
          <w:sz w:val="24"/>
          <w:szCs w:val="24"/>
        </w:rPr>
      </w:pPr>
      <w:r w:rsidRPr="009401AB">
        <w:rPr>
          <w:sz w:val="24"/>
          <w:szCs w:val="24"/>
        </w:rPr>
        <w:t xml:space="preserve">134. Изменения, которые вносятся в настоящие Правила, вступают в силу при условии их регистрации </w:t>
      </w:r>
      <w:r w:rsidR="002A7A64">
        <w:rPr>
          <w:sz w:val="24"/>
          <w:szCs w:val="24"/>
        </w:rPr>
        <w:t>Банком России</w:t>
      </w:r>
      <w:r w:rsidRPr="009401AB">
        <w:rPr>
          <w:sz w:val="24"/>
          <w:szCs w:val="24"/>
        </w:rPr>
        <w:t>.</w:t>
      </w:r>
    </w:p>
    <w:p w:rsidR="004D4FD7" w:rsidRPr="009401AB" w:rsidRDefault="004D4FD7" w:rsidP="00C2495A">
      <w:pPr>
        <w:spacing w:line="240" w:lineRule="auto"/>
        <w:ind w:firstLine="720"/>
        <w:rPr>
          <w:sz w:val="24"/>
          <w:szCs w:val="24"/>
        </w:rPr>
      </w:pPr>
      <w:r w:rsidRPr="009401AB">
        <w:rPr>
          <w:sz w:val="24"/>
          <w:szCs w:val="24"/>
        </w:rPr>
        <w:t xml:space="preserve">135.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136.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137 и 138 настоящих Правил.</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 xml:space="preserve">137.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2A7A64">
        <w:rPr>
          <w:sz w:val="24"/>
          <w:szCs w:val="24"/>
        </w:rPr>
        <w:t>Банком России</w:t>
      </w:r>
      <w:r w:rsidRPr="009401AB">
        <w:rPr>
          <w:sz w:val="24"/>
          <w:szCs w:val="24"/>
        </w:rPr>
        <w:t>, если они связаны:</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1) с изменением инвестиционной декларации фонда;</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3) с увеличением расходов и (или) расширением перечня расходов, подлежащих оплате за счет имущества, составляющего фонд;</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4) с введением скидок в связи с погашением инвестиционных паев или увеличением их размеров;</w:t>
      </w:r>
    </w:p>
    <w:p w:rsidR="004D4FD7" w:rsidRPr="009401AB" w:rsidRDefault="004D4FD7" w:rsidP="0052524A">
      <w:pPr>
        <w:autoSpaceDE w:val="0"/>
        <w:autoSpaceDN w:val="0"/>
        <w:adjustRightInd w:val="0"/>
        <w:spacing w:line="240" w:lineRule="auto"/>
        <w:ind w:firstLine="720"/>
        <w:rPr>
          <w:sz w:val="24"/>
          <w:szCs w:val="24"/>
        </w:rPr>
      </w:pPr>
      <w:r w:rsidRPr="009401AB">
        <w:rPr>
          <w:sz w:val="24"/>
          <w:szCs w:val="24"/>
        </w:rPr>
        <w:t>4.1) с изменением типа фонда;</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 xml:space="preserve">138. Изменения, которые вносятся в настоящие Правила, вступают в силу со дня их регистрации </w:t>
      </w:r>
      <w:r w:rsidR="002A7A64">
        <w:rPr>
          <w:sz w:val="24"/>
          <w:szCs w:val="24"/>
        </w:rPr>
        <w:t>Банком России</w:t>
      </w:r>
      <w:r w:rsidRPr="009401AB">
        <w:rPr>
          <w:sz w:val="24"/>
          <w:szCs w:val="24"/>
        </w:rPr>
        <w:t>, если они касаются:</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2) количества выданных инвестиционных паев фонда;</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4) отмены скидок (надбавок) или уменьшения их размеров;</w:t>
      </w:r>
    </w:p>
    <w:p w:rsidR="004D4FD7" w:rsidRPr="009401AB" w:rsidRDefault="004D4FD7" w:rsidP="00C2495A">
      <w:pPr>
        <w:autoSpaceDE w:val="0"/>
        <w:autoSpaceDN w:val="0"/>
        <w:adjustRightInd w:val="0"/>
        <w:spacing w:line="240" w:lineRule="auto"/>
        <w:ind w:firstLine="708"/>
        <w:rPr>
          <w:sz w:val="24"/>
          <w:szCs w:val="24"/>
        </w:rPr>
      </w:pPr>
      <w:r w:rsidRPr="009401AB">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4D4FD7" w:rsidRPr="009401AB" w:rsidRDefault="004D4FD7" w:rsidP="00C2495A"/>
    <w:p w:rsidR="004D4FD7" w:rsidRPr="009401AB" w:rsidRDefault="004D4FD7" w:rsidP="00C2495A">
      <w:pPr>
        <w:spacing w:line="240" w:lineRule="auto"/>
        <w:jc w:val="center"/>
        <w:rPr>
          <w:sz w:val="24"/>
          <w:szCs w:val="24"/>
        </w:rPr>
      </w:pPr>
      <w:r w:rsidRPr="009401AB">
        <w:rPr>
          <w:sz w:val="24"/>
          <w:szCs w:val="24"/>
          <w:lang w:val="en-US"/>
        </w:rPr>
        <w:t>XIV</w:t>
      </w:r>
      <w:r w:rsidRPr="009401AB">
        <w:rPr>
          <w:sz w:val="24"/>
          <w:szCs w:val="24"/>
        </w:rPr>
        <w:t xml:space="preserve">. Основные сведения о порядке налогообложения </w:t>
      </w:r>
    </w:p>
    <w:p w:rsidR="004D4FD7" w:rsidRPr="009401AB" w:rsidRDefault="004D4FD7" w:rsidP="00C2495A">
      <w:pPr>
        <w:spacing w:line="240" w:lineRule="auto"/>
        <w:jc w:val="center"/>
        <w:rPr>
          <w:sz w:val="24"/>
          <w:szCs w:val="24"/>
        </w:rPr>
      </w:pPr>
      <w:r w:rsidRPr="009401AB">
        <w:rPr>
          <w:sz w:val="24"/>
          <w:szCs w:val="24"/>
        </w:rPr>
        <w:t>доходов инвесторов</w:t>
      </w:r>
    </w:p>
    <w:p w:rsidR="004D4FD7" w:rsidRPr="009401AB" w:rsidRDefault="004D4FD7" w:rsidP="00C2495A">
      <w:pPr>
        <w:spacing w:line="240" w:lineRule="auto"/>
        <w:rPr>
          <w:sz w:val="24"/>
          <w:szCs w:val="24"/>
        </w:rPr>
      </w:pPr>
    </w:p>
    <w:p w:rsidR="004D4FD7" w:rsidRPr="009401AB" w:rsidRDefault="004D4FD7" w:rsidP="00C2495A">
      <w:pPr>
        <w:spacing w:line="240" w:lineRule="auto"/>
        <w:ind w:firstLine="720"/>
        <w:rPr>
          <w:sz w:val="24"/>
          <w:szCs w:val="24"/>
        </w:rPr>
      </w:pPr>
      <w:r w:rsidRPr="009401AB">
        <w:rPr>
          <w:sz w:val="24"/>
          <w:szCs w:val="24"/>
        </w:rPr>
        <w:t>139.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4D4FD7" w:rsidRPr="009401AB" w:rsidRDefault="004D4FD7" w:rsidP="00C2495A">
      <w:pPr>
        <w:spacing w:line="240" w:lineRule="auto"/>
        <w:ind w:firstLine="720"/>
        <w:rPr>
          <w:sz w:val="24"/>
          <w:szCs w:val="24"/>
        </w:rPr>
      </w:pPr>
      <w:r w:rsidRPr="009401A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D4FD7" w:rsidRPr="009401AB" w:rsidRDefault="004D4FD7" w:rsidP="00C2495A">
      <w:pPr>
        <w:spacing w:line="240" w:lineRule="auto"/>
        <w:rPr>
          <w:rFonts w:ascii="Times New Roman" w:hAnsi="Times New Roman" w:cs="Times New Roman"/>
          <w:sz w:val="24"/>
          <w:szCs w:val="24"/>
        </w:rPr>
      </w:pPr>
    </w:p>
    <w:p w:rsidR="004D4FD7" w:rsidRPr="009401AB" w:rsidRDefault="004D4FD7" w:rsidP="00C2495A">
      <w:pPr>
        <w:spacing w:line="240" w:lineRule="auto"/>
        <w:rPr>
          <w:rFonts w:ascii="Times New Roman" w:hAnsi="Times New Roman" w:cs="Times New Roman"/>
          <w:sz w:val="24"/>
          <w:szCs w:val="24"/>
        </w:rPr>
      </w:pPr>
    </w:p>
    <w:p w:rsidR="004D4FD7" w:rsidRPr="009401AB" w:rsidRDefault="004D4FD7" w:rsidP="006A7BBB">
      <w:pPr>
        <w:widowControl w:val="0"/>
        <w:autoSpaceDE w:val="0"/>
        <w:autoSpaceDN w:val="0"/>
        <w:adjustRightInd w:val="0"/>
        <w:spacing w:line="240" w:lineRule="auto"/>
        <w:rPr>
          <w:sz w:val="24"/>
          <w:szCs w:val="24"/>
        </w:rPr>
      </w:pPr>
      <w:r w:rsidRPr="009401AB">
        <w:rPr>
          <w:sz w:val="24"/>
          <w:szCs w:val="24"/>
        </w:rPr>
        <w:t>Директор</w:t>
      </w:r>
    </w:p>
    <w:p w:rsidR="004D4FD7" w:rsidRPr="009401AB" w:rsidRDefault="004D4FD7" w:rsidP="006A7BBB">
      <w:pPr>
        <w:widowControl w:val="0"/>
        <w:autoSpaceDE w:val="0"/>
        <w:autoSpaceDN w:val="0"/>
        <w:adjustRightInd w:val="0"/>
        <w:spacing w:line="240" w:lineRule="auto"/>
        <w:rPr>
          <w:sz w:val="24"/>
          <w:szCs w:val="24"/>
        </w:rPr>
      </w:pPr>
      <w:r w:rsidRPr="009401AB">
        <w:rPr>
          <w:sz w:val="24"/>
          <w:szCs w:val="24"/>
        </w:rPr>
        <w:t xml:space="preserve">Общества с ограниченной ответственностью </w:t>
      </w:r>
    </w:p>
    <w:p w:rsidR="004D4FD7" w:rsidRPr="009401AB" w:rsidRDefault="004D4FD7" w:rsidP="006A7BBB">
      <w:pPr>
        <w:widowControl w:val="0"/>
        <w:autoSpaceDE w:val="0"/>
        <w:autoSpaceDN w:val="0"/>
        <w:adjustRightInd w:val="0"/>
        <w:spacing w:line="240" w:lineRule="auto"/>
        <w:jc w:val="left"/>
        <w:rPr>
          <w:sz w:val="24"/>
          <w:szCs w:val="24"/>
        </w:rPr>
      </w:pPr>
      <w:r w:rsidRPr="009401AB">
        <w:rPr>
          <w:sz w:val="24"/>
          <w:szCs w:val="24"/>
        </w:rPr>
        <w:t xml:space="preserve">«АктивФинансМенеджмент»                                                                                               Жуков В.В.                                             </w:t>
      </w:r>
    </w:p>
    <w:p w:rsidR="004D4FD7" w:rsidRPr="009401AB" w:rsidRDefault="004D4FD7" w:rsidP="00C2495A">
      <w:pPr>
        <w:pStyle w:val="fieldcomment"/>
        <w:jc w:val="right"/>
        <w:rPr>
          <w:sz w:val="16"/>
          <w:szCs w:val="16"/>
          <w:lang w:val="ru-RU"/>
        </w:rPr>
      </w:pPr>
    </w:p>
    <w:p w:rsidR="004D4FD7" w:rsidRDefault="004D4FD7" w:rsidP="00C2495A">
      <w:pPr>
        <w:pStyle w:val="fieldcomment"/>
        <w:jc w:val="right"/>
        <w:rPr>
          <w:sz w:val="16"/>
          <w:szCs w:val="16"/>
          <w:lang w:val="ru-RU"/>
        </w:rPr>
      </w:pPr>
    </w:p>
    <w:p w:rsidR="004D4FD7" w:rsidRDefault="00243B71" w:rsidP="00C2495A">
      <w:pPr>
        <w:pStyle w:val="fieldcomment"/>
        <w:jc w:val="right"/>
        <w:rPr>
          <w:sz w:val="16"/>
          <w:szCs w:val="16"/>
          <w:lang w:val="ru-RU"/>
        </w:rPr>
      </w:pPr>
      <w:r>
        <w:rPr>
          <w:noProof/>
          <w:szCs w:val="16"/>
          <w:lang w:val="ru-RU" w:eastAsia="ru-RU"/>
        </w:rPr>
        <w:drawing>
          <wp:inline distT="0" distB="0" distL="0" distR="0">
            <wp:extent cx="5867400" cy="9515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867400" cy="9515475"/>
                    </a:xfrm>
                    <a:prstGeom prst="rect">
                      <a:avLst/>
                    </a:prstGeom>
                    <a:noFill/>
                    <a:ln w="9525">
                      <a:noFill/>
                      <a:miter lim="800000"/>
                      <a:headEnd/>
                      <a:tailEnd/>
                    </a:ln>
                  </pic:spPr>
                </pic:pic>
              </a:graphicData>
            </a:graphic>
          </wp:inline>
        </w:drawing>
      </w:r>
    </w:p>
    <w:p w:rsidR="004D4FD7" w:rsidRDefault="00243B71" w:rsidP="00C2495A">
      <w:pPr>
        <w:pStyle w:val="fieldcomment"/>
        <w:jc w:val="right"/>
        <w:rPr>
          <w:sz w:val="16"/>
          <w:szCs w:val="16"/>
          <w:lang w:val="ru-RU"/>
        </w:rPr>
      </w:pPr>
      <w:r>
        <w:rPr>
          <w:noProof/>
          <w:szCs w:val="16"/>
          <w:lang w:val="ru-RU" w:eastAsia="ru-RU"/>
        </w:rPr>
        <w:drawing>
          <wp:inline distT="0" distB="0" distL="0" distR="0">
            <wp:extent cx="5924550" cy="9629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924550" cy="9629775"/>
                    </a:xfrm>
                    <a:prstGeom prst="rect">
                      <a:avLst/>
                    </a:prstGeom>
                    <a:noFill/>
                    <a:ln w="9525">
                      <a:noFill/>
                      <a:miter lim="800000"/>
                      <a:headEnd/>
                      <a:tailEnd/>
                    </a:ln>
                  </pic:spPr>
                </pic:pic>
              </a:graphicData>
            </a:graphic>
          </wp:inline>
        </w:drawing>
      </w:r>
    </w:p>
    <w:p w:rsidR="004D4FD7" w:rsidRDefault="00243B71" w:rsidP="00C2495A">
      <w:pPr>
        <w:pStyle w:val="fieldcomment"/>
        <w:jc w:val="right"/>
        <w:rPr>
          <w:sz w:val="16"/>
          <w:szCs w:val="16"/>
          <w:lang w:val="ru-RU"/>
        </w:rPr>
      </w:pPr>
      <w:r>
        <w:rPr>
          <w:noProof/>
          <w:szCs w:val="16"/>
          <w:lang w:val="ru-RU" w:eastAsia="ru-RU"/>
        </w:rPr>
        <w:drawing>
          <wp:inline distT="0" distB="0" distL="0" distR="0">
            <wp:extent cx="5981700" cy="9715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981700" cy="9715500"/>
                    </a:xfrm>
                    <a:prstGeom prst="rect">
                      <a:avLst/>
                    </a:prstGeom>
                    <a:noFill/>
                    <a:ln w="9525">
                      <a:noFill/>
                      <a:miter lim="800000"/>
                      <a:headEnd/>
                      <a:tailEnd/>
                    </a:ln>
                  </pic:spPr>
                </pic:pic>
              </a:graphicData>
            </a:graphic>
          </wp:inline>
        </w:drawing>
      </w:r>
    </w:p>
    <w:p w:rsidR="004D4FD7" w:rsidRDefault="00243B71" w:rsidP="00C2495A">
      <w:pPr>
        <w:pStyle w:val="fieldcomment"/>
        <w:jc w:val="right"/>
        <w:rPr>
          <w:sz w:val="16"/>
          <w:szCs w:val="16"/>
          <w:lang w:val="ru-RU"/>
        </w:rPr>
      </w:pPr>
      <w:r>
        <w:rPr>
          <w:noProof/>
          <w:szCs w:val="16"/>
          <w:lang w:val="ru-RU" w:eastAsia="ru-RU"/>
        </w:rPr>
        <w:drawing>
          <wp:inline distT="0" distB="0" distL="0" distR="0">
            <wp:extent cx="5924550" cy="9629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924550" cy="9629775"/>
                    </a:xfrm>
                    <a:prstGeom prst="rect">
                      <a:avLst/>
                    </a:prstGeom>
                    <a:noFill/>
                    <a:ln w="9525">
                      <a:noFill/>
                      <a:miter lim="800000"/>
                      <a:headEnd/>
                      <a:tailEnd/>
                    </a:ln>
                  </pic:spPr>
                </pic:pic>
              </a:graphicData>
            </a:graphic>
          </wp:inline>
        </w:drawing>
      </w:r>
    </w:p>
    <w:sectPr w:rsidR="004D4FD7" w:rsidSect="00F93216">
      <w:headerReference w:type="default" r:id="rId15"/>
      <w:headerReference w:type="first" r:id="rId16"/>
      <w:pgSz w:w="11907" w:h="16840" w:code="9"/>
      <w:pgMar w:top="851" w:right="567" w:bottom="567"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492" w:rsidRDefault="00D01492">
      <w:r>
        <w:separator/>
      </w:r>
    </w:p>
  </w:endnote>
  <w:endnote w:type="continuationSeparator" w:id="0">
    <w:p w:rsidR="00D01492" w:rsidRDefault="00D01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ahoma"/>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492" w:rsidRDefault="00D01492">
      <w:r>
        <w:separator/>
      </w:r>
    </w:p>
  </w:footnote>
  <w:footnote w:type="continuationSeparator" w:id="0">
    <w:p w:rsidR="00D01492" w:rsidRDefault="00D0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D7" w:rsidRDefault="002C2E10">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sidR="004D4FD7">
      <w:rPr>
        <w:rStyle w:val="a9"/>
        <w:rFonts w:ascii="Times New Roman" w:hAnsi="Times New Roman"/>
      </w:rPr>
      <w:instrText xml:space="preserve"> PAGE </w:instrText>
    </w:r>
    <w:r>
      <w:rPr>
        <w:rStyle w:val="a9"/>
        <w:rFonts w:ascii="Times New Roman" w:hAnsi="Times New Roman"/>
      </w:rPr>
      <w:fldChar w:fldCharType="separate"/>
    </w:r>
    <w:r w:rsidR="001505C6">
      <w:rPr>
        <w:rStyle w:val="a9"/>
        <w:rFonts w:ascii="Times New Roman" w:hAnsi="Times New Roman"/>
        <w:noProof/>
      </w:rPr>
      <w:t>36</w:t>
    </w:r>
    <w:r>
      <w:rPr>
        <w:rStyle w:val="a9"/>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D7" w:rsidRDefault="004D4FD7">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3920DEE"/>
    <w:multiLevelType w:val="hybridMultilevel"/>
    <w:tmpl w:val="BC1CFAEC"/>
    <w:lvl w:ilvl="0" w:tplc="4DDED02E">
      <w:start w:val="2"/>
      <w:numFmt w:val="lowerRoman"/>
      <w:lvlText w:val="%1."/>
      <w:lvlJc w:val="left"/>
      <w:pPr>
        <w:tabs>
          <w:tab w:val="num" w:pos="1080"/>
        </w:tabs>
        <w:ind w:left="1080" w:hanging="720"/>
      </w:pPr>
      <w:rPr>
        <w:rFonts w:cs="Times New Roman" w:hint="default"/>
      </w:rPr>
    </w:lvl>
    <w:lvl w:ilvl="1" w:tplc="F82C478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8">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4">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5">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9">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1">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07A5646"/>
    <w:multiLevelType w:val="hybridMultilevel"/>
    <w:tmpl w:val="BA92E5F4"/>
    <w:lvl w:ilvl="0" w:tplc="80E4379E">
      <w:start w:val="2"/>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7">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27"/>
  </w:num>
  <w:num w:numId="5">
    <w:abstractNumId w:val="7"/>
  </w:num>
  <w:num w:numId="6">
    <w:abstractNumId w:val="0"/>
  </w:num>
  <w:num w:numId="7">
    <w:abstractNumId w:val="5"/>
  </w:num>
  <w:num w:numId="8">
    <w:abstractNumId w:val="10"/>
  </w:num>
  <w:num w:numId="9">
    <w:abstractNumId w:val="15"/>
  </w:num>
  <w:num w:numId="10">
    <w:abstractNumId w:val="14"/>
  </w:num>
  <w:num w:numId="11">
    <w:abstractNumId w:val="2"/>
  </w:num>
  <w:num w:numId="12">
    <w:abstractNumId w:val="20"/>
  </w:num>
  <w:num w:numId="13">
    <w:abstractNumId w:val="16"/>
  </w:num>
  <w:num w:numId="14">
    <w:abstractNumId w:val="23"/>
  </w:num>
  <w:num w:numId="15">
    <w:abstractNumId w:val="21"/>
  </w:num>
  <w:num w:numId="16">
    <w:abstractNumId w:val="28"/>
  </w:num>
  <w:num w:numId="17">
    <w:abstractNumId w:val="24"/>
  </w:num>
  <w:num w:numId="18">
    <w:abstractNumId w:val="22"/>
  </w:num>
  <w:num w:numId="19">
    <w:abstractNumId w:val="17"/>
  </w:num>
  <w:num w:numId="20">
    <w:abstractNumId w:val="13"/>
  </w:num>
  <w:num w:numId="21">
    <w:abstractNumId w:val="1"/>
  </w:num>
  <w:num w:numId="22">
    <w:abstractNumId w:val="4"/>
  </w:num>
  <w:num w:numId="23">
    <w:abstractNumId w:val="8"/>
  </w:num>
  <w:num w:numId="24">
    <w:abstractNumId w:val="19"/>
  </w:num>
  <w:num w:numId="25">
    <w:abstractNumId w:val="18"/>
  </w:num>
  <w:num w:numId="26">
    <w:abstractNumId w:val="26"/>
  </w:num>
  <w:num w:numId="27">
    <w:abstractNumId w:val="9"/>
  </w:num>
  <w:num w:numId="28">
    <w:abstractNumId w:val="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2100B"/>
    <w:rsid w:val="00021029"/>
    <w:rsid w:val="00024509"/>
    <w:rsid w:val="0002505E"/>
    <w:rsid w:val="00036D7C"/>
    <w:rsid w:val="000408AB"/>
    <w:rsid w:val="000425CA"/>
    <w:rsid w:val="00042CCD"/>
    <w:rsid w:val="000441A3"/>
    <w:rsid w:val="000456FF"/>
    <w:rsid w:val="00054EA1"/>
    <w:rsid w:val="00062AF0"/>
    <w:rsid w:val="0006309C"/>
    <w:rsid w:val="000668BD"/>
    <w:rsid w:val="00067758"/>
    <w:rsid w:val="000679B2"/>
    <w:rsid w:val="0007307E"/>
    <w:rsid w:val="00075261"/>
    <w:rsid w:val="00077791"/>
    <w:rsid w:val="00081FBF"/>
    <w:rsid w:val="000853A3"/>
    <w:rsid w:val="0008593A"/>
    <w:rsid w:val="00086C7C"/>
    <w:rsid w:val="000874F8"/>
    <w:rsid w:val="000875FD"/>
    <w:rsid w:val="000910C0"/>
    <w:rsid w:val="00092EDD"/>
    <w:rsid w:val="00094EC8"/>
    <w:rsid w:val="000A02DB"/>
    <w:rsid w:val="000A05DE"/>
    <w:rsid w:val="000B2354"/>
    <w:rsid w:val="000B3569"/>
    <w:rsid w:val="000C0F20"/>
    <w:rsid w:val="000C6341"/>
    <w:rsid w:val="000C75B1"/>
    <w:rsid w:val="000D03A8"/>
    <w:rsid w:val="000D2D41"/>
    <w:rsid w:val="000D5543"/>
    <w:rsid w:val="000E3504"/>
    <w:rsid w:val="000E39E0"/>
    <w:rsid w:val="000F3F5F"/>
    <w:rsid w:val="00101191"/>
    <w:rsid w:val="00102A68"/>
    <w:rsid w:val="001069A1"/>
    <w:rsid w:val="00110212"/>
    <w:rsid w:val="00112659"/>
    <w:rsid w:val="00115B45"/>
    <w:rsid w:val="001169B0"/>
    <w:rsid w:val="00116F40"/>
    <w:rsid w:val="001200C4"/>
    <w:rsid w:val="00120C7A"/>
    <w:rsid w:val="0012202B"/>
    <w:rsid w:val="00127893"/>
    <w:rsid w:val="00130CD3"/>
    <w:rsid w:val="00130F93"/>
    <w:rsid w:val="00134691"/>
    <w:rsid w:val="001364EA"/>
    <w:rsid w:val="00136B75"/>
    <w:rsid w:val="001377F3"/>
    <w:rsid w:val="00140C6E"/>
    <w:rsid w:val="00140D65"/>
    <w:rsid w:val="00142FA4"/>
    <w:rsid w:val="00145BC1"/>
    <w:rsid w:val="001505C6"/>
    <w:rsid w:val="00162607"/>
    <w:rsid w:val="00162FCF"/>
    <w:rsid w:val="00164119"/>
    <w:rsid w:val="00165048"/>
    <w:rsid w:val="001652CF"/>
    <w:rsid w:val="00166841"/>
    <w:rsid w:val="00172713"/>
    <w:rsid w:val="00176386"/>
    <w:rsid w:val="0017667C"/>
    <w:rsid w:val="001804A7"/>
    <w:rsid w:val="0018630A"/>
    <w:rsid w:val="00194639"/>
    <w:rsid w:val="00196875"/>
    <w:rsid w:val="00196C3F"/>
    <w:rsid w:val="001A203E"/>
    <w:rsid w:val="001A5591"/>
    <w:rsid w:val="001A5D74"/>
    <w:rsid w:val="001B03DA"/>
    <w:rsid w:val="001B6DDE"/>
    <w:rsid w:val="001B79F4"/>
    <w:rsid w:val="001C325B"/>
    <w:rsid w:val="001C38F9"/>
    <w:rsid w:val="001C5C13"/>
    <w:rsid w:val="001C6168"/>
    <w:rsid w:val="001C7565"/>
    <w:rsid w:val="001D17E3"/>
    <w:rsid w:val="001D7FE2"/>
    <w:rsid w:val="001E1D18"/>
    <w:rsid w:val="001E5842"/>
    <w:rsid w:val="001E6F7B"/>
    <w:rsid w:val="001E7ECE"/>
    <w:rsid w:val="001F2974"/>
    <w:rsid w:val="001F6936"/>
    <w:rsid w:val="001F7078"/>
    <w:rsid w:val="00200635"/>
    <w:rsid w:val="0020080E"/>
    <w:rsid w:val="00202C42"/>
    <w:rsid w:val="00203363"/>
    <w:rsid w:val="00204661"/>
    <w:rsid w:val="00210E92"/>
    <w:rsid w:val="002135D8"/>
    <w:rsid w:val="0021412D"/>
    <w:rsid w:val="00215F75"/>
    <w:rsid w:val="002177CD"/>
    <w:rsid w:val="002246F1"/>
    <w:rsid w:val="00232035"/>
    <w:rsid w:val="002336F2"/>
    <w:rsid w:val="00233AF0"/>
    <w:rsid w:val="00234333"/>
    <w:rsid w:val="00235F37"/>
    <w:rsid w:val="002432A2"/>
    <w:rsid w:val="00243B71"/>
    <w:rsid w:val="00245348"/>
    <w:rsid w:val="00247A7D"/>
    <w:rsid w:val="002636C3"/>
    <w:rsid w:val="002754FF"/>
    <w:rsid w:val="00275B61"/>
    <w:rsid w:val="00276C66"/>
    <w:rsid w:val="0028648B"/>
    <w:rsid w:val="002869D3"/>
    <w:rsid w:val="00290FF7"/>
    <w:rsid w:val="00294149"/>
    <w:rsid w:val="0029457A"/>
    <w:rsid w:val="00296644"/>
    <w:rsid w:val="002A4847"/>
    <w:rsid w:val="002A4E70"/>
    <w:rsid w:val="002A7A64"/>
    <w:rsid w:val="002B04E5"/>
    <w:rsid w:val="002B0B80"/>
    <w:rsid w:val="002B1E57"/>
    <w:rsid w:val="002B7DFB"/>
    <w:rsid w:val="002C2AF8"/>
    <w:rsid w:val="002C2E10"/>
    <w:rsid w:val="002D61F6"/>
    <w:rsid w:val="002E104A"/>
    <w:rsid w:val="002E1C68"/>
    <w:rsid w:val="002E41BE"/>
    <w:rsid w:val="002F1AC1"/>
    <w:rsid w:val="002F7C96"/>
    <w:rsid w:val="0030022E"/>
    <w:rsid w:val="0030298F"/>
    <w:rsid w:val="0030762C"/>
    <w:rsid w:val="00307BC5"/>
    <w:rsid w:val="00310342"/>
    <w:rsid w:val="0032403F"/>
    <w:rsid w:val="00324990"/>
    <w:rsid w:val="00326E3D"/>
    <w:rsid w:val="0034424E"/>
    <w:rsid w:val="00344FB8"/>
    <w:rsid w:val="003521A2"/>
    <w:rsid w:val="0035289B"/>
    <w:rsid w:val="00353620"/>
    <w:rsid w:val="00353F24"/>
    <w:rsid w:val="00355946"/>
    <w:rsid w:val="003609A2"/>
    <w:rsid w:val="0036291D"/>
    <w:rsid w:val="00364E0D"/>
    <w:rsid w:val="00365ED8"/>
    <w:rsid w:val="003703E8"/>
    <w:rsid w:val="0037400D"/>
    <w:rsid w:val="0037450B"/>
    <w:rsid w:val="00380F3E"/>
    <w:rsid w:val="00383515"/>
    <w:rsid w:val="003877A6"/>
    <w:rsid w:val="00391268"/>
    <w:rsid w:val="00392BA5"/>
    <w:rsid w:val="00392C14"/>
    <w:rsid w:val="003A0582"/>
    <w:rsid w:val="003A53D0"/>
    <w:rsid w:val="003B2F7F"/>
    <w:rsid w:val="003B47D3"/>
    <w:rsid w:val="003C4D42"/>
    <w:rsid w:val="003C4FD4"/>
    <w:rsid w:val="003C6FF6"/>
    <w:rsid w:val="003D024F"/>
    <w:rsid w:val="003D3092"/>
    <w:rsid w:val="003D3698"/>
    <w:rsid w:val="003D579B"/>
    <w:rsid w:val="003D7E14"/>
    <w:rsid w:val="003E0CFD"/>
    <w:rsid w:val="003E3A80"/>
    <w:rsid w:val="003F0B13"/>
    <w:rsid w:val="003F48E2"/>
    <w:rsid w:val="00402ACA"/>
    <w:rsid w:val="004037DC"/>
    <w:rsid w:val="00405A0E"/>
    <w:rsid w:val="00410CF8"/>
    <w:rsid w:val="00415213"/>
    <w:rsid w:val="00415568"/>
    <w:rsid w:val="004166D5"/>
    <w:rsid w:val="00424905"/>
    <w:rsid w:val="00425CEE"/>
    <w:rsid w:val="0042778F"/>
    <w:rsid w:val="0043203F"/>
    <w:rsid w:val="004342B7"/>
    <w:rsid w:val="00437BA7"/>
    <w:rsid w:val="0044129E"/>
    <w:rsid w:val="004432A2"/>
    <w:rsid w:val="00444256"/>
    <w:rsid w:val="00453E54"/>
    <w:rsid w:val="00457731"/>
    <w:rsid w:val="00457E7D"/>
    <w:rsid w:val="00461FA1"/>
    <w:rsid w:val="00462B95"/>
    <w:rsid w:val="004656C5"/>
    <w:rsid w:val="00465C12"/>
    <w:rsid w:val="00473FD7"/>
    <w:rsid w:val="004750F9"/>
    <w:rsid w:val="0048006F"/>
    <w:rsid w:val="004906E1"/>
    <w:rsid w:val="00492E7B"/>
    <w:rsid w:val="00493EF3"/>
    <w:rsid w:val="0049435C"/>
    <w:rsid w:val="00495A68"/>
    <w:rsid w:val="00496976"/>
    <w:rsid w:val="004A04A2"/>
    <w:rsid w:val="004A1A43"/>
    <w:rsid w:val="004A3C41"/>
    <w:rsid w:val="004A4F2F"/>
    <w:rsid w:val="004A63CF"/>
    <w:rsid w:val="004A69BA"/>
    <w:rsid w:val="004B107A"/>
    <w:rsid w:val="004B260F"/>
    <w:rsid w:val="004B2B93"/>
    <w:rsid w:val="004B31BB"/>
    <w:rsid w:val="004B7D78"/>
    <w:rsid w:val="004C0B56"/>
    <w:rsid w:val="004C15D9"/>
    <w:rsid w:val="004C1F04"/>
    <w:rsid w:val="004D159C"/>
    <w:rsid w:val="004D4FD7"/>
    <w:rsid w:val="004D5AE2"/>
    <w:rsid w:val="004E18E8"/>
    <w:rsid w:val="004E2089"/>
    <w:rsid w:val="004E306A"/>
    <w:rsid w:val="004E55EA"/>
    <w:rsid w:val="004E7021"/>
    <w:rsid w:val="004F516A"/>
    <w:rsid w:val="004F7C3D"/>
    <w:rsid w:val="00500D7F"/>
    <w:rsid w:val="0050286C"/>
    <w:rsid w:val="005045BD"/>
    <w:rsid w:val="00505311"/>
    <w:rsid w:val="00505662"/>
    <w:rsid w:val="0050787A"/>
    <w:rsid w:val="005133CD"/>
    <w:rsid w:val="00520BEA"/>
    <w:rsid w:val="005215C6"/>
    <w:rsid w:val="00522933"/>
    <w:rsid w:val="00523E43"/>
    <w:rsid w:val="0052524A"/>
    <w:rsid w:val="00526678"/>
    <w:rsid w:val="00532CAE"/>
    <w:rsid w:val="00532F90"/>
    <w:rsid w:val="0053735A"/>
    <w:rsid w:val="00541DCF"/>
    <w:rsid w:val="00542CE4"/>
    <w:rsid w:val="005471C7"/>
    <w:rsid w:val="00547F50"/>
    <w:rsid w:val="005579F7"/>
    <w:rsid w:val="0056010A"/>
    <w:rsid w:val="005609C3"/>
    <w:rsid w:val="0057225A"/>
    <w:rsid w:val="005724A5"/>
    <w:rsid w:val="00572E5C"/>
    <w:rsid w:val="005741B2"/>
    <w:rsid w:val="00587529"/>
    <w:rsid w:val="00591B82"/>
    <w:rsid w:val="005944BD"/>
    <w:rsid w:val="00595E12"/>
    <w:rsid w:val="0059715F"/>
    <w:rsid w:val="005B5632"/>
    <w:rsid w:val="005C400C"/>
    <w:rsid w:val="005C4A4E"/>
    <w:rsid w:val="005C4BCD"/>
    <w:rsid w:val="005C664E"/>
    <w:rsid w:val="005D3CB7"/>
    <w:rsid w:val="005D45BF"/>
    <w:rsid w:val="005D4C7C"/>
    <w:rsid w:val="005E3BA5"/>
    <w:rsid w:val="006008E5"/>
    <w:rsid w:val="00602E87"/>
    <w:rsid w:val="006062F2"/>
    <w:rsid w:val="006114BD"/>
    <w:rsid w:val="00612557"/>
    <w:rsid w:val="00613CDE"/>
    <w:rsid w:val="006211D4"/>
    <w:rsid w:val="00621BFD"/>
    <w:rsid w:val="00625462"/>
    <w:rsid w:val="006317C4"/>
    <w:rsid w:val="0063235E"/>
    <w:rsid w:val="006336E5"/>
    <w:rsid w:val="00640947"/>
    <w:rsid w:val="00642604"/>
    <w:rsid w:val="00643BB0"/>
    <w:rsid w:val="0064405F"/>
    <w:rsid w:val="0064411E"/>
    <w:rsid w:val="00646015"/>
    <w:rsid w:val="00647EA2"/>
    <w:rsid w:val="006522D0"/>
    <w:rsid w:val="006540F5"/>
    <w:rsid w:val="006572F6"/>
    <w:rsid w:val="00657AE6"/>
    <w:rsid w:val="006603EC"/>
    <w:rsid w:val="00660665"/>
    <w:rsid w:val="00660A86"/>
    <w:rsid w:val="006708C9"/>
    <w:rsid w:val="00672DBE"/>
    <w:rsid w:val="00674910"/>
    <w:rsid w:val="006753CE"/>
    <w:rsid w:val="00681211"/>
    <w:rsid w:val="006813A9"/>
    <w:rsid w:val="0068735D"/>
    <w:rsid w:val="00691D1C"/>
    <w:rsid w:val="00694205"/>
    <w:rsid w:val="00697BAE"/>
    <w:rsid w:val="006A1DC9"/>
    <w:rsid w:val="006A62CB"/>
    <w:rsid w:val="006A782D"/>
    <w:rsid w:val="006A7AEF"/>
    <w:rsid w:val="006A7BBB"/>
    <w:rsid w:val="006B57D9"/>
    <w:rsid w:val="006B623E"/>
    <w:rsid w:val="006B696A"/>
    <w:rsid w:val="006B78E0"/>
    <w:rsid w:val="006B7C2B"/>
    <w:rsid w:val="006B7F4B"/>
    <w:rsid w:val="006C4B21"/>
    <w:rsid w:val="006C6678"/>
    <w:rsid w:val="006D020D"/>
    <w:rsid w:val="006D2838"/>
    <w:rsid w:val="006D688B"/>
    <w:rsid w:val="006D6D4D"/>
    <w:rsid w:val="006E1AD6"/>
    <w:rsid w:val="006E2814"/>
    <w:rsid w:val="006E3515"/>
    <w:rsid w:val="006F138B"/>
    <w:rsid w:val="006F38C1"/>
    <w:rsid w:val="007038B4"/>
    <w:rsid w:val="007151E1"/>
    <w:rsid w:val="007158C3"/>
    <w:rsid w:val="007229F3"/>
    <w:rsid w:val="00722CEC"/>
    <w:rsid w:val="00726727"/>
    <w:rsid w:val="007271E8"/>
    <w:rsid w:val="00730E6A"/>
    <w:rsid w:val="007326AB"/>
    <w:rsid w:val="00737000"/>
    <w:rsid w:val="0074206D"/>
    <w:rsid w:val="007425D3"/>
    <w:rsid w:val="00743158"/>
    <w:rsid w:val="007452DD"/>
    <w:rsid w:val="00747BFF"/>
    <w:rsid w:val="007512D5"/>
    <w:rsid w:val="00751D76"/>
    <w:rsid w:val="00752157"/>
    <w:rsid w:val="00754320"/>
    <w:rsid w:val="00755007"/>
    <w:rsid w:val="00757B29"/>
    <w:rsid w:val="007609D6"/>
    <w:rsid w:val="00761198"/>
    <w:rsid w:val="00761EEB"/>
    <w:rsid w:val="00763BC4"/>
    <w:rsid w:val="0076431F"/>
    <w:rsid w:val="0076671E"/>
    <w:rsid w:val="00773420"/>
    <w:rsid w:val="0077385E"/>
    <w:rsid w:val="00773D06"/>
    <w:rsid w:val="00795CD7"/>
    <w:rsid w:val="007A13F6"/>
    <w:rsid w:val="007B028F"/>
    <w:rsid w:val="007B06F6"/>
    <w:rsid w:val="007C0A69"/>
    <w:rsid w:val="007C1506"/>
    <w:rsid w:val="007C38CD"/>
    <w:rsid w:val="007C5550"/>
    <w:rsid w:val="007D1323"/>
    <w:rsid w:val="007D57B8"/>
    <w:rsid w:val="007E1BC7"/>
    <w:rsid w:val="007E4A0E"/>
    <w:rsid w:val="007F0F7A"/>
    <w:rsid w:val="007F22E4"/>
    <w:rsid w:val="007F3203"/>
    <w:rsid w:val="007F3AA1"/>
    <w:rsid w:val="007F4663"/>
    <w:rsid w:val="007F74E0"/>
    <w:rsid w:val="00800CA9"/>
    <w:rsid w:val="008164B9"/>
    <w:rsid w:val="00820595"/>
    <w:rsid w:val="00825A2C"/>
    <w:rsid w:val="00825CAE"/>
    <w:rsid w:val="00830486"/>
    <w:rsid w:val="008334B2"/>
    <w:rsid w:val="0083739E"/>
    <w:rsid w:val="00837715"/>
    <w:rsid w:val="00837FF8"/>
    <w:rsid w:val="00841A19"/>
    <w:rsid w:val="008431DD"/>
    <w:rsid w:val="00846461"/>
    <w:rsid w:val="008509B2"/>
    <w:rsid w:val="0085135E"/>
    <w:rsid w:val="00852912"/>
    <w:rsid w:val="00854880"/>
    <w:rsid w:val="00856467"/>
    <w:rsid w:val="00860E1B"/>
    <w:rsid w:val="00861567"/>
    <w:rsid w:val="0086449E"/>
    <w:rsid w:val="008665A0"/>
    <w:rsid w:val="00866C4B"/>
    <w:rsid w:val="00870118"/>
    <w:rsid w:val="00871937"/>
    <w:rsid w:val="00874EF1"/>
    <w:rsid w:val="00877C55"/>
    <w:rsid w:val="00883CAD"/>
    <w:rsid w:val="008A1DA9"/>
    <w:rsid w:val="008A50C9"/>
    <w:rsid w:val="008A7BB1"/>
    <w:rsid w:val="008B1520"/>
    <w:rsid w:val="008B18E6"/>
    <w:rsid w:val="008B6261"/>
    <w:rsid w:val="008C1BFA"/>
    <w:rsid w:val="008C41DA"/>
    <w:rsid w:val="008C43AA"/>
    <w:rsid w:val="008C5978"/>
    <w:rsid w:val="008C604B"/>
    <w:rsid w:val="008D45D7"/>
    <w:rsid w:val="008E487E"/>
    <w:rsid w:val="008E5505"/>
    <w:rsid w:val="008F304A"/>
    <w:rsid w:val="009031A2"/>
    <w:rsid w:val="009041C7"/>
    <w:rsid w:val="0090423D"/>
    <w:rsid w:val="00904E46"/>
    <w:rsid w:val="00906F45"/>
    <w:rsid w:val="009072AF"/>
    <w:rsid w:val="009125E8"/>
    <w:rsid w:val="00912BF6"/>
    <w:rsid w:val="00916A68"/>
    <w:rsid w:val="00923BDF"/>
    <w:rsid w:val="009273DA"/>
    <w:rsid w:val="009308FD"/>
    <w:rsid w:val="0093124A"/>
    <w:rsid w:val="00934349"/>
    <w:rsid w:val="009401AB"/>
    <w:rsid w:val="00941520"/>
    <w:rsid w:val="00943136"/>
    <w:rsid w:val="0094462A"/>
    <w:rsid w:val="00944D56"/>
    <w:rsid w:val="009519B3"/>
    <w:rsid w:val="0095434F"/>
    <w:rsid w:val="00960F94"/>
    <w:rsid w:val="00964651"/>
    <w:rsid w:val="00970B9F"/>
    <w:rsid w:val="0097335D"/>
    <w:rsid w:val="00975215"/>
    <w:rsid w:val="00975F0A"/>
    <w:rsid w:val="009767BB"/>
    <w:rsid w:val="009776DB"/>
    <w:rsid w:val="00977947"/>
    <w:rsid w:val="00981DD5"/>
    <w:rsid w:val="009902BB"/>
    <w:rsid w:val="009955B9"/>
    <w:rsid w:val="009969FD"/>
    <w:rsid w:val="00997761"/>
    <w:rsid w:val="009A3A37"/>
    <w:rsid w:val="009A41E5"/>
    <w:rsid w:val="009A5744"/>
    <w:rsid w:val="009B2B63"/>
    <w:rsid w:val="009B4308"/>
    <w:rsid w:val="009B5331"/>
    <w:rsid w:val="009B589C"/>
    <w:rsid w:val="009B5E65"/>
    <w:rsid w:val="009B6B51"/>
    <w:rsid w:val="009B6B99"/>
    <w:rsid w:val="009B7DC3"/>
    <w:rsid w:val="009C2E24"/>
    <w:rsid w:val="009C4ADB"/>
    <w:rsid w:val="009C5EB8"/>
    <w:rsid w:val="009C69E2"/>
    <w:rsid w:val="009D2551"/>
    <w:rsid w:val="009D38FE"/>
    <w:rsid w:val="009D6343"/>
    <w:rsid w:val="009E6842"/>
    <w:rsid w:val="009F386C"/>
    <w:rsid w:val="009F4B75"/>
    <w:rsid w:val="00A0069C"/>
    <w:rsid w:val="00A016C9"/>
    <w:rsid w:val="00A0570A"/>
    <w:rsid w:val="00A13817"/>
    <w:rsid w:val="00A16907"/>
    <w:rsid w:val="00A20102"/>
    <w:rsid w:val="00A226AB"/>
    <w:rsid w:val="00A25A8E"/>
    <w:rsid w:val="00A261AF"/>
    <w:rsid w:val="00A33CA2"/>
    <w:rsid w:val="00A4080D"/>
    <w:rsid w:val="00A4487D"/>
    <w:rsid w:val="00A460AC"/>
    <w:rsid w:val="00A55769"/>
    <w:rsid w:val="00A618D0"/>
    <w:rsid w:val="00A61BC1"/>
    <w:rsid w:val="00A62E6A"/>
    <w:rsid w:val="00A6770D"/>
    <w:rsid w:val="00A71C9C"/>
    <w:rsid w:val="00A721A5"/>
    <w:rsid w:val="00A721BF"/>
    <w:rsid w:val="00A74528"/>
    <w:rsid w:val="00A75A27"/>
    <w:rsid w:val="00A81E2A"/>
    <w:rsid w:val="00A8532D"/>
    <w:rsid w:val="00A86FDD"/>
    <w:rsid w:val="00A87823"/>
    <w:rsid w:val="00A9003E"/>
    <w:rsid w:val="00A94C82"/>
    <w:rsid w:val="00A95F02"/>
    <w:rsid w:val="00A968F1"/>
    <w:rsid w:val="00AA3DA6"/>
    <w:rsid w:val="00AA4C7B"/>
    <w:rsid w:val="00AA5314"/>
    <w:rsid w:val="00AA560B"/>
    <w:rsid w:val="00AB148C"/>
    <w:rsid w:val="00AB397C"/>
    <w:rsid w:val="00AB43B3"/>
    <w:rsid w:val="00AB5638"/>
    <w:rsid w:val="00AB5EDF"/>
    <w:rsid w:val="00AC00E0"/>
    <w:rsid w:val="00AC37D0"/>
    <w:rsid w:val="00AC6BD2"/>
    <w:rsid w:val="00AC7F38"/>
    <w:rsid w:val="00AD34B3"/>
    <w:rsid w:val="00AD6338"/>
    <w:rsid w:val="00AD74FB"/>
    <w:rsid w:val="00AD7C06"/>
    <w:rsid w:val="00AE14D1"/>
    <w:rsid w:val="00AE2362"/>
    <w:rsid w:val="00AE4297"/>
    <w:rsid w:val="00AE6C71"/>
    <w:rsid w:val="00AF1F1E"/>
    <w:rsid w:val="00AF300E"/>
    <w:rsid w:val="00AF6716"/>
    <w:rsid w:val="00B00A56"/>
    <w:rsid w:val="00B0269A"/>
    <w:rsid w:val="00B031E6"/>
    <w:rsid w:val="00B11F0A"/>
    <w:rsid w:val="00B122F4"/>
    <w:rsid w:val="00B1386F"/>
    <w:rsid w:val="00B13C89"/>
    <w:rsid w:val="00B14753"/>
    <w:rsid w:val="00B20AC6"/>
    <w:rsid w:val="00B23F0B"/>
    <w:rsid w:val="00B25F35"/>
    <w:rsid w:val="00B30B53"/>
    <w:rsid w:val="00B3261F"/>
    <w:rsid w:val="00B34A0B"/>
    <w:rsid w:val="00B40BAF"/>
    <w:rsid w:val="00B45065"/>
    <w:rsid w:val="00B46E32"/>
    <w:rsid w:val="00B51DBC"/>
    <w:rsid w:val="00B536C9"/>
    <w:rsid w:val="00B60BEA"/>
    <w:rsid w:val="00B65225"/>
    <w:rsid w:val="00B656D6"/>
    <w:rsid w:val="00B70343"/>
    <w:rsid w:val="00B7159F"/>
    <w:rsid w:val="00B740C3"/>
    <w:rsid w:val="00B814D0"/>
    <w:rsid w:val="00B842E3"/>
    <w:rsid w:val="00B910CA"/>
    <w:rsid w:val="00B96F3A"/>
    <w:rsid w:val="00BA070D"/>
    <w:rsid w:val="00BA3EA1"/>
    <w:rsid w:val="00BA5944"/>
    <w:rsid w:val="00BA636E"/>
    <w:rsid w:val="00BA682D"/>
    <w:rsid w:val="00BA6C41"/>
    <w:rsid w:val="00BA7F73"/>
    <w:rsid w:val="00BA7FDF"/>
    <w:rsid w:val="00BB046C"/>
    <w:rsid w:val="00BB1F8D"/>
    <w:rsid w:val="00BB2720"/>
    <w:rsid w:val="00BC056F"/>
    <w:rsid w:val="00BC075A"/>
    <w:rsid w:val="00BC293A"/>
    <w:rsid w:val="00BC75B7"/>
    <w:rsid w:val="00BD30B6"/>
    <w:rsid w:val="00BD480D"/>
    <w:rsid w:val="00BD51C2"/>
    <w:rsid w:val="00BD71CB"/>
    <w:rsid w:val="00BE2DCF"/>
    <w:rsid w:val="00BE407E"/>
    <w:rsid w:val="00BE5CF4"/>
    <w:rsid w:val="00BF008F"/>
    <w:rsid w:val="00BF148E"/>
    <w:rsid w:val="00BF18EF"/>
    <w:rsid w:val="00BF7869"/>
    <w:rsid w:val="00C06CAA"/>
    <w:rsid w:val="00C10A17"/>
    <w:rsid w:val="00C16786"/>
    <w:rsid w:val="00C2495A"/>
    <w:rsid w:val="00C250C6"/>
    <w:rsid w:val="00C31BD4"/>
    <w:rsid w:val="00C33C5B"/>
    <w:rsid w:val="00C3425F"/>
    <w:rsid w:val="00C35EB0"/>
    <w:rsid w:val="00C410C2"/>
    <w:rsid w:val="00C42740"/>
    <w:rsid w:val="00C5522A"/>
    <w:rsid w:val="00C660CA"/>
    <w:rsid w:val="00C67479"/>
    <w:rsid w:val="00C71BBB"/>
    <w:rsid w:val="00C75ED6"/>
    <w:rsid w:val="00C8018B"/>
    <w:rsid w:val="00C80D3C"/>
    <w:rsid w:val="00C864F6"/>
    <w:rsid w:val="00C934EC"/>
    <w:rsid w:val="00C96647"/>
    <w:rsid w:val="00CA01C0"/>
    <w:rsid w:val="00CA2E12"/>
    <w:rsid w:val="00CA4A5F"/>
    <w:rsid w:val="00CA570B"/>
    <w:rsid w:val="00CA5D50"/>
    <w:rsid w:val="00CA7A47"/>
    <w:rsid w:val="00CB2020"/>
    <w:rsid w:val="00CB5331"/>
    <w:rsid w:val="00CC0236"/>
    <w:rsid w:val="00CC03B8"/>
    <w:rsid w:val="00CC640A"/>
    <w:rsid w:val="00CD0A10"/>
    <w:rsid w:val="00CD3DDA"/>
    <w:rsid w:val="00CE1AFB"/>
    <w:rsid w:val="00CE2151"/>
    <w:rsid w:val="00CE45E0"/>
    <w:rsid w:val="00CE5B3F"/>
    <w:rsid w:val="00CE6CDD"/>
    <w:rsid w:val="00CE7EA3"/>
    <w:rsid w:val="00CF2861"/>
    <w:rsid w:val="00CF2E1D"/>
    <w:rsid w:val="00D00057"/>
    <w:rsid w:val="00D01492"/>
    <w:rsid w:val="00D01BC6"/>
    <w:rsid w:val="00D02FE8"/>
    <w:rsid w:val="00D04E1A"/>
    <w:rsid w:val="00D11E5F"/>
    <w:rsid w:val="00D179DA"/>
    <w:rsid w:val="00D21583"/>
    <w:rsid w:val="00D21855"/>
    <w:rsid w:val="00D2287C"/>
    <w:rsid w:val="00D31E3B"/>
    <w:rsid w:val="00D32647"/>
    <w:rsid w:val="00D32CE2"/>
    <w:rsid w:val="00D3449F"/>
    <w:rsid w:val="00D40C3B"/>
    <w:rsid w:val="00D41B2C"/>
    <w:rsid w:val="00D46B10"/>
    <w:rsid w:val="00D510D0"/>
    <w:rsid w:val="00D5210E"/>
    <w:rsid w:val="00D65723"/>
    <w:rsid w:val="00D65FE6"/>
    <w:rsid w:val="00D67AA5"/>
    <w:rsid w:val="00D67EC6"/>
    <w:rsid w:val="00D7304D"/>
    <w:rsid w:val="00D74D74"/>
    <w:rsid w:val="00D80AC3"/>
    <w:rsid w:val="00D84D60"/>
    <w:rsid w:val="00D875D7"/>
    <w:rsid w:val="00D97A88"/>
    <w:rsid w:val="00DA1882"/>
    <w:rsid w:val="00DA768B"/>
    <w:rsid w:val="00DB1FF0"/>
    <w:rsid w:val="00DB4038"/>
    <w:rsid w:val="00DC122A"/>
    <w:rsid w:val="00DC2CC2"/>
    <w:rsid w:val="00DC41F7"/>
    <w:rsid w:val="00DD1162"/>
    <w:rsid w:val="00DD2703"/>
    <w:rsid w:val="00DD619B"/>
    <w:rsid w:val="00DD636D"/>
    <w:rsid w:val="00DE1F58"/>
    <w:rsid w:val="00DE3F21"/>
    <w:rsid w:val="00DE499E"/>
    <w:rsid w:val="00DE53DA"/>
    <w:rsid w:val="00DF1026"/>
    <w:rsid w:val="00DF118C"/>
    <w:rsid w:val="00DF3EA2"/>
    <w:rsid w:val="00E01CAC"/>
    <w:rsid w:val="00E051EA"/>
    <w:rsid w:val="00E12FEF"/>
    <w:rsid w:val="00E13D46"/>
    <w:rsid w:val="00E155CE"/>
    <w:rsid w:val="00E1731F"/>
    <w:rsid w:val="00E30BB7"/>
    <w:rsid w:val="00E31A4F"/>
    <w:rsid w:val="00E375AB"/>
    <w:rsid w:val="00E435C0"/>
    <w:rsid w:val="00E43972"/>
    <w:rsid w:val="00E44866"/>
    <w:rsid w:val="00E44895"/>
    <w:rsid w:val="00E452A1"/>
    <w:rsid w:val="00E46393"/>
    <w:rsid w:val="00E47A41"/>
    <w:rsid w:val="00E503EC"/>
    <w:rsid w:val="00E5193C"/>
    <w:rsid w:val="00E52264"/>
    <w:rsid w:val="00E53B0E"/>
    <w:rsid w:val="00E56A2B"/>
    <w:rsid w:val="00E619E8"/>
    <w:rsid w:val="00E635F8"/>
    <w:rsid w:val="00E7358C"/>
    <w:rsid w:val="00E77C0F"/>
    <w:rsid w:val="00E8522C"/>
    <w:rsid w:val="00E8707D"/>
    <w:rsid w:val="00EA1332"/>
    <w:rsid w:val="00EA65DA"/>
    <w:rsid w:val="00EB0050"/>
    <w:rsid w:val="00EB3AA9"/>
    <w:rsid w:val="00EB6E9A"/>
    <w:rsid w:val="00EB7BEF"/>
    <w:rsid w:val="00EC1DFD"/>
    <w:rsid w:val="00ED09BA"/>
    <w:rsid w:val="00ED0D06"/>
    <w:rsid w:val="00ED11D2"/>
    <w:rsid w:val="00ED6C86"/>
    <w:rsid w:val="00EE1A9A"/>
    <w:rsid w:val="00EE2031"/>
    <w:rsid w:val="00EE2FD5"/>
    <w:rsid w:val="00EE391A"/>
    <w:rsid w:val="00EF752E"/>
    <w:rsid w:val="00F0645C"/>
    <w:rsid w:val="00F06A88"/>
    <w:rsid w:val="00F1011D"/>
    <w:rsid w:val="00F10B13"/>
    <w:rsid w:val="00F15BEA"/>
    <w:rsid w:val="00F15F59"/>
    <w:rsid w:val="00F25F75"/>
    <w:rsid w:val="00F2647E"/>
    <w:rsid w:val="00F34094"/>
    <w:rsid w:val="00F34E83"/>
    <w:rsid w:val="00F35E16"/>
    <w:rsid w:val="00F41238"/>
    <w:rsid w:val="00F46A67"/>
    <w:rsid w:val="00F545D4"/>
    <w:rsid w:val="00F56A41"/>
    <w:rsid w:val="00F63621"/>
    <w:rsid w:val="00F64693"/>
    <w:rsid w:val="00F6469C"/>
    <w:rsid w:val="00F64785"/>
    <w:rsid w:val="00F649C8"/>
    <w:rsid w:val="00F657B4"/>
    <w:rsid w:val="00F65E6F"/>
    <w:rsid w:val="00F747CD"/>
    <w:rsid w:val="00F755D3"/>
    <w:rsid w:val="00F93216"/>
    <w:rsid w:val="00F935A5"/>
    <w:rsid w:val="00F959B9"/>
    <w:rsid w:val="00FA1AC6"/>
    <w:rsid w:val="00FA247D"/>
    <w:rsid w:val="00FA7C3B"/>
    <w:rsid w:val="00FA7EB8"/>
    <w:rsid w:val="00FB16D3"/>
    <w:rsid w:val="00FB1CBD"/>
    <w:rsid w:val="00FB5D48"/>
    <w:rsid w:val="00FC4E6B"/>
    <w:rsid w:val="00FC5EF8"/>
    <w:rsid w:val="00FC6375"/>
    <w:rsid w:val="00FD42EC"/>
    <w:rsid w:val="00FD5FF2"/>
    <w:rsid w:val="00FE06E6"/>
    <w:rsid w:val="00FE098A"/>
    <w:rsid w:val="00FF0DC2"/>
    <w:rsid w:val="00FF3EC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7A"/>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rFonts w:cs="Times New Roman CYR"/>
      <w:b/>
      <w:bCs/>
      <w:sz w:val="20"/>
      <w:szCs w:val="20"/>
      <w:lang w:eastAsia="zh-CN"/>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garantF1://1202499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014_частично действующая редакция</Статус_x0020_документа>
    <_EndDate xmlns="http://schemas.microsoft.com/sharepoint/v3/fields">2014-02-17T20:00:00+00:00</_EndDate>
  </documentManagement>
</p:properties>
</file>

<file path=customXml/itemProps1.xml><?xml version="1.0" encoding="utf-8"?>
<ds:datastoreItem xmlns:ds="http://schemas.openxmlformats.org/officeDocument/2006/customXml" ds:itemID="{D818E27F-6098-4A2B-937A-28DCD958A40F}"/>
</file>

<file path=customXml/itemProps2.xml><?xml version="1.0" encoding="utf-8"?>
<ds:datastoreItem xmlns:ds="http://schemas.openxmlformats.org/officeDocument/2006/customXml" ds:itemID="{66C51094-B693-4E3E-82E7-EC63E5A6EDBC}"/>
</file>

<file path=customXml/itemProps3.xml><?xml version="1.0" encoding="utf-8"?>
<ds:datastoreItem xmlns:ds="http://schemas.openxmlformats.org/officeDocument/2006/customXml" ds:itemID="{DE756984-3336-4EF9-9B6F-F1FBE4B19855}"/>
</file>

<file path=docProps/app.xml><?xml version="1.0" encoding="utf-8"?>
<Properties xmlns="http://schemas.openxmlformats.org/officeDocument/2006/extended-properties" xmlns:vt="http://schemas.openxmlformats.org/officeDocument/2006/docPropsVTypes">
  <Template>Normal.dotm</Template>
  <TotalTime>2</TotalTime>
  <Pages>36</Pages>
  <Words>13934</Words>
  <Characters>99255</Characters>
  <Application>Microsoft Office Word</Application>
  <DocSecurity>4</DocSecurity>
  <Lines>827</Lines>
  <Paragraphs>225</Paragraphs>
  <ScaleCrop>false</ScaleCrop>
  <Company>TI</Company>
  <LinksUpToDate>false</LinksUpToDate>
  <CharactersWithSpaces>112964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malyhina</cp:lastModifiedBy>
  <cp:revision>2</cp:revision>
  <cp:lastPrinted>2013-11-26T07:14:00Z</cp:lastPrinted>
  <dcterms:created xsi:type="dcterms:W3CDTF">2014-02-05T08:07:00Z</dcterms:created>
  <dcterms:modified xsi:type="dcterms:W3CDTF">2014-02-05T08:07:00Z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