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40" w:rsidRPr="00A02610" w:rsidRDefault="000A6663" w:rsidP="00553314">
      <w:pPr>
        <w:spacing w:after="0" w:line="240" w:lineRule="auto"/>
        <w:jc w:val="center"/>
        <w:rPr>
          <w:rFonts w:ascii="Times New Roman" w:hAnsi="Times New Roman" w:cs="Times New Roman"/>
          <w:sz w:val="24"/>
          <w:szCs w:val="24"/>
        </w:rPr>
      </w:pPr>
      <w:r w:rsidRPr="00A02610">
        <w:rPr>
          <w:rFonts w:ascii="Times New Roman" w:hAnsi="Times New Roman" w:cs="Times New Roman"/>
          <w:sz w:val="24"/>
          <w:szCs w:val="24"/>
        </w:rPr>
        <w:t xml:space="preserve">                                                             </w:t>
      </w:r>
      <w:r w:rsidR="00597CAC" w:rsidRPr="00A02610">
        <w:rPr>
          <w:rFonts w:ascii="Times New Roman" w:hAnsi="Times New Roman" w:cs="Times New Roman"/>
          <w:sz w:val="24"/>
          <w:szCs w:val="24"/>
        </w:rPr>
        <w:t xml:space="preserve">                          </w:t>
      </w:r>
    </w:p>
    <w:p w:rsidR="00D34FB0" w:rsidRPr="00A02610" w:rsidRDefault="00D34FB0" w:rsidP="00553314">
      <w:pPr>
        <w:spacing w:after="0" w:line="240" w:lineRule="auto"/>
        <w:jc w:val="center"/>
        <w:rPr>
          <w:rFonts w:ascii="Times New Roman" w:hAnsi="Times New Roman" w:cs="Times New Roman"/>
          <w:sz w:val="24"/>
          <w:szCs w:val="24"/>
        </w:rPr>
      </w:pPr>
    </w:p>
    <w:p w:rsidR="005A18BE" w:rsidRPr="005A18BE" w:rsidRDefault="005A18BE" w:rsidP="005A18BE">
      <w:pPr>
        <w:spacing w:after="0" w:line="240" w:lineRule="auto"/>
        <w:ind w:firstLine="567"/>
        <w:jc w:val="right"/>
        <w:rPr>
          <w:rFonts w:ascii="Times New Roman" w:hAnsi="Times New Roman" w:cs="Times New Roman"/>
          <w:bCs/>
          <w:sz w:val="24"/>
          <w:szCs w:val="24"/>
        </w:rPr>
      </w:pPr>
      <w:r w:rsidRPr="005A18BE">
        <w:rPr>
          <w:rFonts w:ascii="Times New Roman" w:hAnsi="Times New Roman" w:cs="Times New Roman"/>
          <w:bCs/>
          <w:sz w:val="24"/>
          <w:szCs w:val="24"/>
        </w:rPr>
        <w:t>УТВЕРЖДЕНЫ</w:t>
      </w:r>
    </w:p>
    <w:p w:rsidR="005A18BE" w:rsidRPr="005A18BE" w:rsidRDefault="005A18BE" w:rsidP="005A18BE">
      <w:pPr>
        <w:spacing w:after="0" w:line="240" w:lineRule="auto"/>
        <w:ind w:firstLine="567"/>
        <w:jc w:val="right"/>
        <w:rPr>
          <w:rFonts w:ascii="Times New Roman" w:hAnsi="Times New Roman" w:cs="Times New Roman"/>
          <w:bCs/>
          <w:sz w:val="24"/>
          <w:szCs w:val="24"/>
        </w:rPr>
      </w:pPr>
      <w:r w:rsidRPr="005A18BE">
        <w:rPr>
          <w:rFonts w:ascii="Times New Roman" w:hAnsi="Times New Roman" w:cs="Times New Roman"/>
          <w:bCs/>
          <w:sz w:val="24"/>
          <w:szCs w:val="24"/>
        </w:rPr>
        <w:t>Генеральным директором ООО «УК «АГАНА»</w:t>
      </w:r>
    </w:p>
    <w:p w:rsidR="005A18BE" w:rsidRPr="005A18BE" w:rsidRDefault="00B91236" w:rsidP="005A18BE">
      <w:pPr>
        <w:spacing w:after="0" w:line="240" w:lineRule="auto"/>
        <w:ind w:firstLine="567"/>
        <w:jc w:val="right"/>
        <w:rPr>
          <w:rFonts w:ascii="Times New Roman" w:hAnsi="Times New Roman" w:cs="Times New Roman"/>
          <w:bCs/>
          <w:sz w:val="24"/>
          <w:szCs w:val="24"/>
        </w:rPr>
      </w:pPr>
      <w:r w:rsidRPr="00484E77">
        <w:rPr>
          <w:rFonts w:ascii="Times New Roman" w:hAnsi="Times New Roman" w:cs="Times New Roman"/>
          <w:bCs/>
          <w:sz w:val="24"/>
          <w:szCs w:val="24"/>
        </w:rPr>
        <w:t>П-160812-1 от 12.08.2016</w:t>
      </w:r>
    </w:p>
    <w:p w:rsidR="005A18BE" w:rsidRPr="005A18BE" w:rsidRDefault="005A18BE" w:rsidP="005A18BE">
      <w:pPr>
        <w:spacing w:after="0" w:line="240" w:lineRule="auto"/>
        <w:ind w:firstLine="567"/>
        <w:jc w:val="right"/>
        <w:rPr>
          <w:rFonts w:ascii="Times New Roman" w:hAnsi="Times New Roman" w:cs="Times New Roman"/>
          <w:bCs/>
          <w:sz w:val="24"/>
          <w:szCs w:val="24"/>
        </w:rPr>
      </w:pPr>
    </w:p>
    <w:p w:rsidR="005A18BE" w:rsidRPr="005A18BE" w:rsidRDefault="005A18BE" w:rsidP="005A18BE">
      <w:pPr>
        <w:spacing w:after="0" w:line="240" w:lineRule="auto"/>
        <w:ind w:firstLine="567"/>
        <w:jc w:val="right"/>
        <w:rPr>
          <w:rFonts w:ascii="Times New Roman" w:hAnsi="Times New Roman" w:cs="Times New Roman"/>
          <w:bCs/>
          <w:sz w:val="24"/>
          <w:szCs w:val="24"/>
        </w:rPr>
      </w:pPr>
    </w:p>
    <w:p w:rsidR="005A18BE" w:rsidRPr="005A18BE" w:rsidRDefault="005A18BE" w:rsidP="005A18BE">
      <w:pPr>
        <w:spacing w:after="0" w:line="240" w:lineRule="auto"/>
        <w:ind w:firstLine="567"/>
        <w:jc w:val="right"/>
        <w:rPr>
          <w:rFonts w:ascii="Times New Roman" w:hAnsi="Times New Roman" w:cs="Times New Roman"/>
          <w:bCs/>
          <w:sz w:val="24"/>
          <w:szCs w:val="24"/>
        </w:rPr>
      </w:pPr>
      <w:r w:rsidRPr="005A18BE">
        <w:rPr>
          <w:rFonts w:ascii="Times New Roman" w:hAnsi="Times New Roman" w:cs="Times New Roman"/>
          <w:bCs/>
          <w:sz w:val="24"/>
          <w:szCs w:val="24"/>
        </w:rPr>
        <w:t>_____________________/Кругляк Л.И.</w:t>
      </w:r>
    </w:p>
    <w:p w:rsidR="00040F40" w:rsidRPr="00A02610" w:rsidRDefault="00040F40" w:rsidP="00553314">
      <w:pPr>
        <w:spacing w:after="0" w:line="240" w:lineRule="auto"/>
        <w:jc w:val="center"/>
        <w:rPr>
          <w:rFonts w:ascii="Times New Roman" w:hAnsi="Times New Roman" w:cs="Times New Roman"/>
          <w:sz w:val="24"/>
          <w:szCs w:val="24"/>
        </w:rPr>
      </w:pPr>
    </w:p>
    <w:p w:rsidR="00040F40" w:rsidRPr="00A02610" w:rsidRDefault="00040F40" w:rsidP="00553314">
      <w:pPr>
        <w:spacing w:after="0" w:line="240" w:lineRule="auto"/>
        <w:jc w:val="center"/>
        <w:rPr>
          <w:rFonts w:ascii="Times New Roman" w:hAnsi="Times New Roman" w:cs="Times New Roman"/>
          <w:sz w:val="24"/>
          <w:szCs w:val="24"/>
        </w:rPr>
      </w:pPr>
    </w:p>
    <w:p w:rsidR="00040F40" w:rsidRPr="00A02610" w:rsidRDefault="00040F40" w:rsidP="00553314">
      <w:pPr>
        <w:spacing w:after="0" w:line="240" w:lineRule="auto"/>
        <w:jc w:val="center"/>
        <w:rPr>
          <w:rFonts w:ascii="Times New Roman" w:hAnsi="Times New Roman" w:cs="Times New Roman"/>
          <w:sz w:val="24"/>
          <w:szCs w:val="24"/>
        </w:rPr>
      </w:pPr>
    </w:p>
    <w:p w:rsidR="00040F40" w:rsidRPr="00A02610" w:rsidRDefault="00040F40" w:rsidP="00553314">
      <w:pPr>
        <w:spacing w:after="0" w:line="240" w:lineRule="auto"/>
        <w:jc w:val="center"/>
        <w:rPr>
          <w:rFonts w:ascii="Times New Roman" w:hAnsi="Times New Roman" w:cs="Times New Roman"/>
          <w:sz w:val="24"/>
          <w:szCs w:val="24"/>
        </w:rPr>
      </w:pPr>
    </w:p>
    <w:p w:rsidR="00040F40" w:rsidRPr="00A02610" w:rsidRDefault="00040F40" w:rsidP="00553314">
      <w:pPr>
        <w:spacing w:after="0" w:line="240" w:lineRule="auto"/>
        <w:jc w:val="center"/>
        <w:rPr>
          <w:rFonts w:ascii="Times New Roman" w:hAnsi="Times New Roman" w:cs="Times New Roman"/>
          <w:sz w:val="24"/>
          <w:szCs w:val="24"/>
        </w:rPr>
      </w:pPr>
    </w:p>
    <w:p w:rsidR="00040F40" w:rsidRPr="00A02610" w:rsidRDefault="00040F40" w:rsidP="00553314">
      <w:pPr>
        <w:spacing w:after="0" w:line="240" w:lineRule="auto"/>
        <w:jc w:val="center"/>
        <w:rPr>
          <w:rFonts w:ascii="Times New Roman" w:hAnsi="Times New Roman" w:cs="Times New Roman"/>
          <w:sz w:val="24"/>
          <w:szCs w:val="24"/>
        </w:rPr>
      </w:pPr>
    </w:p>
    <w:p w:rsidR="00040F40" w:rsidRPr="00A02610" w:rsidRDefault="00040F40" w:rsidP="00553314">
      <w:pPr>
        <w:spacing w:after="0" w:line="240" w:lineRule="auto"/>
        <w:jc w:val="center"/>
        <w:rPr>
          <w:rFonts w:ascii="Times New Roman" w:hAnsi="Times New Roman" w:cs="Times New Roman"/>
          <w:sz w:val="24"/>
          <w:szCs w:val="24"/>
        </w:rPr>
      </w:pPr>
    </w:p>
    <w:p w:rsidR="002D339C" w:rsidRPr="002D339C" w:rsidRDefault="002D339C" w:rsidP="002D339C">
      <w:pPr>
        <w:spacing w:after="0" w:line="240" w:lineRule="auto"/>
        <w:jc w:val="center"/>
        <w:rPr>
          <w:rFonts w:ascii="AGOpusHR" w:hAnsi="AGOpusHR" w:cs="AGOpusHR"/>
          <w:b/>
          <w:bCs/>
          <w:sz w:val="36"/>
          <w:szCs w:val="36"/>
          <w:lang w:eastAsia="en-US"/>
        </w:rPr>
      </w:pPr>
      <w:r w:rsidRPr="002D339C">
        <w:rPr>
          <w:rFonts w:ascii="AGOpusHR" w:hAnsi="AGOpusHR" w:cs="AGOpusHR"/>
          <w:b/>
          <w:bCs/>
          <w:sz w:val="36"/>
          <w:szCs w:val="36"/>
          <w:lang w:eastAsia="en-US"/>
        </w:rPr>
        <w:t>Изменения и дополнения</w:t>
      </w:r>
    </w:p>
    <w:p w:rsidR="002D339C" w:rsidRPr="002D339C" w:rsidRDefault="002D339C" w:rsidP="002D339C">
      <w:pPr>
        <w:spacing w:after="0" w:line="240" w:lineRule="auto"/>
        <w:jc w:val="center"/>
        <w:rPr>
          <w:rFonts w:ascii="Times New Roman" w:hAnsi="Times New Roman" w:cs="Times New Roman"/>
          <w:b/>
          <w:bCs/>
          <w:sz w:val="36"/>
          <w:szCs w:val="36"/>
        </w:rPr>
      </w:pPr>
      <w:r w:rsidRPr="002D339C">
        <w:rPr>
          <w:rFonts w:ascii="AGOpusHR" w:hAnsi="AGOpusHR" w:cs="AGOpusHR"/>
          <w:b/>
          <w:bCs/>
          <w:sz w:val="36"/>
          <w:szCs w:val="36"/>
        </w:rPr>
        <w:t xml:space="preserve">в  </w:t>
      </w:r>
      <w:r w:rsidRPr="002D339C">
        <w:rPr>
          <w:rFonts w:ascii="Times New Roman" w:hAnsi="Times New Roman" w:cs="Times New Roman"/>
          <w:b/>
          <w:bCs/>
          <w:sz w:val="36"/>
          <w:szCs w:val="36"/>
        </w:rPr>
        <w:t xml:space="preserve">Правила доверительного управления </w:t>
      </w:r>
    </w:p>
    <w:p w:rsidR="00D92ED2" w:rsidRDefault="002D339C" w:rsidP="002D339C">
      <w:pPr>
        <w:spacing w:after="0" w:line="240" w:lineRule="auto"/>
        <w:jc w:val="center"/>
        <w:rPr>
          <w:rFonts w:ascii="Times New Roman" w:hAnsi="Times New Roman" w:cs="Times New Roman"/>
          <w:b/>
          <w:bCs/>
          <w:sz w:val="36"/>
          <w:szCs w:val="36"/>
        </w:rPr>
      </w:pPr>
      <w:r w:rsidRPr="002D339C">
        <w:rPr>
          <w:rFonts w:ascii="Times New Roman" w:hAnsi="Times New Roman" w:cs="Times New Roman"/>
          <w:b/>
          <w:bCs/>
          <w:sz w:val="36"/>
          <w:szCs w:val="36"/>
        </w:rPr>
        <w:t>Открытым паевым инвестиционным фондом акций</w:t>
      </w:r>
    </w:p>
    <w:p w:rsidR="002D339C" w:rsidRPr="002D339C" w:rsidRDefault="002D339C" w:rsidP="002D339C">
      <w:pPr>
        <w:spacing w:after="0" w:line="240" w:lineRule="auto"/>
        <w:jc w:val="center"/>
        <w:rPr>
          <w:rFonts w:ascii="Times New Roman" w:hAnsi="Times New Roman" w:cs="Times New Roman"/>
          <w:b/>
          <w:bCs/>
          <w:sz w:val="36"/>
          <w:szCs w:val="36"/>
        </w:rPr>
      </w:pPr>
      <w:r w:rsidRPr="002D339C">
        <w:rPr>
          <w:rFonts w:ascii="Times New Roman" w:hAnsi="Times New Roman" w:cs="Times New Roman"/>
          <w:b/>
          <w:bCs/>
          <w:sz w:val="36"/>
          <w:szCs w:val="36"/>
        </w:rPr>
        <w:t xml:space="preserve"> «АГАНА – Экстрим» </w:t>
      </w:r>
    </w:p>
    <w:p w:rsidR="002D339C" w:rsidRPr="002D339C" w:rsidRDefault="002D339C" w:rsidP="002D339C">
      <w:pPr>
        <w:spacing w:after="0" w:line="240" w:lineRule="auto"/>
        <w:jc w:val="center"/>
        <w:rPr>
          <w:rFonts w:ascii="Times New Roman" w:hAnsi="Times New Roman" w:cs="Times New Roman"/>
          <w:b/>
          <w:bCs/>
          <w:sz w:val="36"/>
          <w:szCs w:val="36"/>
        </w:rPr>
      </w:pPr>
      <w:r w:rsidRPr="002D339C">
        <w:rPr>
          <w:rFonts w:ascii="Times New Roman" w:hAnsi="Times New Roman" w:cs="Times New Roman"/>
          <w:b/>
          <w:bCs/>
          <w:sz w:val="36"/>
          <w:szCs w:val="36"/>
        </w:rPr>
        <w:t xml:space="preserve">под управлением </w:t>
      </w:r>
    </w:p>
    <w:p w:rsidR="002D339C" w:rsidRPr="002D339C" w:rsidRDefault="002D339C" w:rsidP="002D339C">
      <w:pPr>
        <w:spacing w:after="0" w:line="240" w:lineRule="auto"/>
        <w:jc w:val="center"/>
        <w:rPr>
          <w:rFonts w:ascii="Times New Roman" w:hAnsi="Times New Roman" w:cs="Times New Roman"/>
          <w:b/>
          <w:bCs/>
          <w:sz w:val="36"/>
          <w:szCs w:val="36"/>
        </w:rPr>
      </w:pPr>
      <w:r w:rsidRPr="002D339C">
        <w:rPr>
          <w:rFonts w:ascii="Times New Roman" w:hAnsi="Times New Roman" w:cs="Times New Roman"/>
          <w:b/>
          <w:bCs/>
          <w:sz w:val="36"/>
          <w:szCs w:val="36"/>
        </w:rPr>
        <w:t>ООО «Управляющая компания «АГАНА»</w:t>
      </w:r>
    </w:p>
    <w:p w:rsidR="002D339C" w:rsidRPr="002D339C" w:rsidRDefault="002D339C" w:rsidP="002D339C">
      <w:pPr>
        <w:spacing w:after="0" w:line="240" w:lineRule="auto"/>
        <w:jc w:val="center"/>
        <w:rPr>
          <w:rFonts w:ascii="Times New Roman" w:hAnsi="Times New Roman" w:cs="Times New Roman"/>
          <w:b/>
          <w:bCs/>
          <w:sz w:val="24"/>
          <w:szCs w:val="24"/>
        </w:rPr>
      </w:pPr>
    </w:p>
    <w:p w:rsidR="002D339C" w:rsidRPr="002D339C" w:rsidRDefault="002D339C" w:rsidP="002D339C">
      <w:pPr>
        <w:spacing w:after="0" w:line="240" w:lineRule="auto"/>
        <w:jc w:val="center"/>
        <w:rPr>
          <w:rFonts w:ascii="Times New Roman" w:hAnsi="Times New Roman" w:cs="Times New Roman"/>
          <w:b/>
          <w:bCs/>
          <w:sz w:val="24"/>
          <w:szCs w:val="24"/>
        </w:rPr>
      </w:pPr>
    </w:p>
    <w:p w:rsidR="002D339C" w:rsidRPr="002D339C" w:rsidRDefault="002D339C" w:rsidP="002D339C">
      <w:pPr>
        <w:spacing w:after="0" w:line="240" w:lineRule="auto"/>
        <w:jc w:val="center"/>
        <w:rPr>
          <w:rFonts w:ascii="Times New Roman" w:hAnsi="Times New Roman" w:cs="Times New Roman"/>
          <w:sz w:val="20"/>
          <w:szCs w:val="20"/>
          <w:lang w:eastAsia="en-US"/>
        </w:rPr>
      </w:pPr>
      <w:proofErr w:type="gramStart"/>
      <w:r w:rsidRPr="002D339C">
        <w:rPr>
          <w:rFonts w:ascii="Times New Roman" w:hAnsi="Times New Roman" w:cs="Times New Roman"/>
          <w:bCs/>
          <w:sz w:val="20"/>
          <w:szCs w:val="20"/>
          <w:lang w:eastAsia="en-US"/>
        </w:rPr>
        <w:t>(Правила доверительного управления фондом зарегистрированы ФКЦБ России</w:t>
      </w:r>
      <w:proofErr w:type="gramEnd"/>
    </w:p>
    <w:p w:rsidR="002D339C" w:rsidRPr="002D339C" w:rsidRDefault="002D339C" w:rsidP="002D339C">
      <w:pPr>
        <w:spacing w:after="120" w:line="240" w:lineRule="auto"/>
        <w:jc w:val="center"/>
        <w:rPr>
          <w:rFonts w:ascii="Times New Roman" w:hAnsi="Times New Roman" w:cs="Times New Roman"/>
          <w:bCs/>
          <w:sz w:val="20"/>
          <w:szCs w:val="20"/>
          <w:lang w:eastAsia="en-US"/>
        </w:rPr>
      </w:pPr>
      <w:proofErr w:type="gramStart"/>
      <w:r w:rsidRPr="002D339C">
        <w:rPr>
          <w:rFonts w:ascii="Times New Roman" w:hAnsi="Times New Roman" w:cs="Times New Roman"/>
          <w:bCs/>
          <w:sz w:val="20"/>
          <w:szCs w:val="20"/>
          <w:lang w:eastAsia="en-US"/>
        </w:rPr>
        <w:t>«16» июня 2004 года за № 0219-14281681, изменения и дополнения в Правила доверительного управления фондом зарегистрированы ФСФР России «16» марта 2006 года за № 0219-14281681-1, «14» сентября 2006 года за № 0219-14281681-2, «26»  октября 2006 года за № 0219-14281681-3, «16» августа 2007 года за № 0219-14281681-4, «10» июля 2008 года за №0219-14281681-5, «17» декабря 2009 года за № 0219-14281681-6, «03» августа 2010 года за №0219-14281681-7, «02</w:t>
      </w:r>
      <w:proofErr w:type="gramEnd"/>
      <w:r w:rsidRPr="002D339C">
        <w:rPr>
          <w:rFonts w:ascii="Times New Roman" w:hAnsi="Times New Roman" w:cs="Times New Roman"/>
          <w:bCs/>
          <w:sz w:val="20"/>
          <w:szCs w:val="20"/>
          <w:lang w:eastAsia="en-US"/>
        </w:rPr>
        <w:t>» декабря 2010 года за № 0219-14281681-8, «29» марта 2012 г за № 0219-14281681-9, «07» июля 2015 года за № 0219-14281681-10)</w:t>
      </w:r>
    </w:p>
    <w:p w:rsidR="00040F40" w:rsidRPr="00A02610" w:rsidRDefault="00040F40" w:rsidP="00553314">
      <w:pPr>
        <w:spacing w:after="0" w:line="240" w:lineRule="auto"/>
        <w:jc w:val="center"/>
        <w:rPr>
          <w:rFonts w:ascii="Times New Roman" w:hAnsi="Times New Roman" w:cs="Times New Roman"/>
          <w:sz w:val="24"/>
          <w:szCs w:val="24"/>
        </w:rPr>
      </w:pPr>
    </w:p>
    <w:p w:rsidR="00E92DAD" w:rsidRPr="00A02610" w:rsidRDefault="00E92DAD" w:rsidP="00553314">
      <w:pPr>
        <w:spacing w:after="0" w:line="240" w:lineRule="auto"/>
        <w:jc w:val="center"/>
        <w:rPr>
          <w:rFonts w:ascii="Times New Roman" w:hAnsi="Times New Roman" w:cs="Times New Roman"/>
          <w:sz w:val="24"/>
          <w:szCs w:val="24"/>
        </w:rPr>
      </w:pPr>
    </w:p>
    <w:p w:rsidR="00040F40" w:rsidRPr="00A02610" w:rsidRDefault="00040F40" w:rsidP="00553314">
      <w:pPr>
        <w:spacing w:after="0" w:line="240" w:lineRule="auto"/>
        <w:jc w:val="center"/>
        <w:rPr>
          <w:rFonts w:ascii="Times New Roman" w:hAnsi="Times New Roman" w:cs="Times New Roman"/>
          <w:sz w:val="24"/>
          <w:szCs w:val="24"/>
        </w:rPr>
      </w:pPr>
    </w:p>
    <w:p w:rsidR="00040F40" w:rsidRPr="00A02610" w:rsidRDefault="00040F40" w:rsidP="00553314">
      <w:pPr>
        <w:spacing w:after="0" w:line="240" w:lineRule="auto"/>
        <w:jc w:val="center"/>
        <w:rPr>
          <w:rFonts w:ascii="Times New Roman" w:hAnsi="Times New Roman" w:cs="Times New Roman"/>
          <w:sz w:val="24"/>
          <w:szCs w:val="24"/>
        </w:rPr>
      </w:pPr>
    </w:p>
    <w:p w:rsidR="00040F40" w:rsidRPr="00A02610" w:rsidRDefault="00040F40" w:rsidP="00553314">
      <w:pPr>
        <w:spacing w:after="0" w:line="240" w:lineRule="auto"/>
        <w:jc w:val="center"/>
        <w:rPr>
          <w:rFonts w:ascii="Times New Roman" w:hAnsi="Times New Roman" w:cs="Times New Roman"/>
          <w:sz w:val="24"/>
          <w:szCs w:val="24"/>
        </w:rPr>
      </w:pPr>
    </w:p>
    <w:p w:rsidR="00040F40" w:rsidRPr="00A02610" w:rsidRDefault="00040F40" w:rsidP="00553314">
      <w:pPr>
        <w:spacing w:after="0" w:line="240" w:lineRule="auto"/>
        <w:jc w:val="center"/>
        <w:rPr>
          <w:rFonts w:ascii="Times New Roman" w:hAnsi="Times New Roman" w:cs="Times New Roman"/>
          <w:sz w:val="24"/>
          <w:szCs w:val="24"/>
        </w:rPr>
      </w:pPr>
    </w:p>
    <w:p w:rsidR="001E0524" w:rsidRPr="00A02610" w:rsidRDefault="001E0524" w:rsidP="00553314">
      <w:pPr>
        <w:spacing w:after="0" w:line="240" w:lineRule="auto"/>
        <w:jc w:val="center"/>
        <w:rPr>
          <w:rFonts w:ascii="Times New Roman" w:hAnsi="Times New Roman" w:cs="Times New Roman"/>
          <w:sz w:val="24"/>
          <w:szCs w:val="24"/>
        </w:rPr>
      </w:pPr>
    </w:p>
    <w:p w:rsidR="00040F40" w:rsidRPr="00A02610" w:rsidRDefault="00040F40" w:rsidP="00553314">
      <w:pPr>
        <w:spacing w:after="0" w:line="240" w:lineRule="auto"/>
        <w:jc w:val="center"/>
        <w:rPr>
          <w:rFonts w:ascii="Times New Roman" w:hAnsi="Times New Roman" w:cs="Times New Roman"/>
          <w:sz w:val="24"/>
          <w:szCs w:val="24"/>
        </w:rPr>
      </w:pPr>
    </w:p>
    <w:p w:rsidR="0007481E" w:rsidRPr="00A02610" w:rsidRDefault="0007481E" w:rsidP="00553314">
      <w:pPr>
        <w:spacing w:after="0" w:line="240" w:lineRule="auto"/>
        <w:jc w:val="center"/>
        <w:rPr>
          <w:rFonts w:ascii="Times New Roman" w:hAnsi="Times New Roman" w:cs="Times New Roman"/>
          <w:sz w:val="24"/>
          <w:szCs w:val="24"/>
        </w:rPr>
      </w:pPr>
    </w:p>
    <w:p w:rsidR="0007481E" w:rsidRPr="00A02610" w:rsidRDefault="0007481E" w:rsidP="00553314">
      <w:pPr>
        <w:spacing w:after="0" w:line="240" w:lineRule="auto"/>
        <w:jc w:val="center"/>
        <w:rPr>
          <w:rFonts w:ascii="Times New Roman" w:hAnsi="Times New Roman" w:cs="Times New Roman"/>
          <w:sz w:val="24"/>
          <w:szCs w:val="24"/>
        </w:rPr>
      </w:pPr>
    </w:p>
    <w:p w:rsidR="0007481E" w:rsidRPr="00A02610" w:rsidRDefault="0007481E" w:rsidP="00553314">
      <w:pPr>
        <w:spacing w:after="0" w:line="240" w:lineRule="auto"/>
        <w:jc w:val="center"/>
        <w:rPr>
          <w:rFonts w:ascii="Times New Roman" w:hAnsi="Times New Roman" w:cs="Times New Roman"/>
          <w:sz w:val="24"/>
          <w:szCs w:val="24"/>
        </w:rPr>
      </w:pPr>
    </w:p>
    <w:p w:rsidR="0007481E" w:rsidRPr="00A02610" w:rsidRDefault="0007481E" w:rsidP="00553314">
      <w:pPr>
        <w:spacing w:after="0" w:line="240" w:lineRule="auto"/>
        <w:jc w:val="center"/>
        <w:rPr>
          <w:rFonts w:ascii="Times New Roman" w:hAnsi="Times New Roman" w:cs="Times New Roman"/>
          <w:sz w:val="24"/>
          <w:szCs w:val="24"/>
        </w:rPr>
      </w:pPr>
    </w:p>
    <w:p w:rsidR="0007481E" w:rsidRPr="00A02610" w:rsidRDefault="0007481E" w:rsidP="00553314">
      <w:pPr>
        <w:spacing w:after="0" w:line="240" w:lineRule="auto"/>
        <w:jc w:val="center"/>
        <w:rPr>
          <w:rFonts w:ascii="Times New Roman" w:hAnsi="Times New Roman" w:cs="Times New Roman"/>
          <w:sz w:val="24"/>
          <w:szCs w:val="24"/>
        </w:rPr>
      </w:pPr>
    </w:p>
    <w:p w:rsidR="0007481E" w:rsidRPr="00A02610" w:rsidRDefault="0007481E" w:rsidP="00553314">
      <w:pPr>
        <w:spacing w:after="0" w:line="240" w:lineRule="auto"/>
        <w:jc w:val="center"/>
        <w:rPr>
          <w:rFonts w:ascii="Times New Roman" w:hAnsi="Times New Roman" w:cs="Times New Roman"/>
          <w:sz w:val="24"/>
          <w:szCs w:val="24"/>
        </w:rPr>
      </w:pPr>
    </w:p>
    <w:p w:rsidR="0007481E" w:rsidRPr="00A02610" w:rsidRDefault="0007481E" w:rsidP="00553314">
      <w:pPr>
        <w:spacing w:after="0" w:line="240" w:lineRule="auto"/>
        <w:jc w:val="center"/>
        <w:rPr>
          <w:rFonts w:ascii="Times New Roman" w:hAnsi="Times New Roman" w:cs="Times New Roman"/>
          <w:sz w:val="24"/>
          <w:szCs w:val="24"/>
        </w:rPr>
      </w:pPr>
    </w:p>
    <w:p w:rsidR="007707E0" w:rsidRPr="00A02610" w:rsidRDefault="007707E0" w:rsidP="00553314">
      <w:pPr>
        <w:spacing w:after="0" w:line="240" w:lineRule="auto"/>
        <w:jc w:val="center"/>
        <w:rPr>
          <w:rFonts w:ascii="Times New Roman" w:hAnsi="Times New Roman" w:cs="Times New Roman"/>
          <w:sz w:val="24"/>
          <w:szCs w:val="24"/>
        </w:rPr>
      </w:pPr>
    </w:p>
    <w:p w:rsidR="00D34FB0" w:rsidRPr="00A02610" w:rsidRDefault="00D34FB0" w:rsidP="00553314">
      <w:pPr>
        <w:spacing w:after="0" w:line="240" w:lineRule="auto"/>
        <w:jc w:val="center"/>
        <w:rPr>
          <w:rFonts w:ascii="Times New Roman" w:hAnsi="Times New Roman" w:cs="Times New Roman"/>
          <w:sz w:val="24"/>
          <w:szCs w:val="24"/>
        </w:rPr>
      </w:pPr>
    </w:p>
    <w:p w:rsidR="00D34FB0" w:rsidRPr="00A02610" w:rsidRDefault="00D34FB0" w:rsidP="00553314">
      <w:pPr>
        <w:spacing w:after="0" w:line="240" w:lineRule="auto"/>
        <w:jc w:val="center"/>
        <w:rPr>
          <w:rFonts w:ascii="Times New Roman" w:hAnsi="Times New Roman" w:cs="Times New Roman"/>
          <w:sz w:val="24"/>
          <w:szCs w:val="24"/>
        </w:rPr>
      </w:pPr>
    </w:p>
    <w:p w:rsidR="00D34FB0" w:rsidRPr="00A02610" w:rsidRDefault="00D34FB0" w:rsidP="00553314">
      <w:pPr>
        <w:spacing w:after="0" w:line="240" w:lineRule="auto"/>
        <w:jc w:val="center"/>
        <w:rPr>
          <w:rFonts w:ascii="Times New Roman" w:hAnsi="Times New Roman" w:cs="Times New Roman"/>
          <w:sz w:val="24"/>
          <w:szCs w:val="24"/>
        </w:rPr>
      </w:pPr>
    </w:p>
    <w:p w:rsidR="00D34FB0" w:rsidRPr="00A02610" w:rsidRDefault="00D34FB0" w:rsidP="00553314">
      <w:pPr>
        <w:spacing w:after="0" w:line="240" w:lineRule="auto"/>
        <w:jc w:val="center"/>
        <w:rPr>
          <w:rFonts w:ascii="Times New Roman" w:hAnsi="Times New Roman" w:cs="Times New Roman"/>
          <w:sz w:val="24"/>
          <w:szCs w:val="24"/>
        </w:rPr>
      </w:pPr>
    </w:p>
    <w:p w:rsidR="00040F40" w:rsidRPr="00A02610" w:rsidRDefault="00040F40" w:rsidP="00553314">
      <w:pPr>
        <w:spacing w:after="0" w:line="240" w:lineRule="auto"/>
        <w:jc w:val="center"/>
        <w:rPr>
          <w:rFonts w:ascii="Times New Roman" w:hAnsi="Times New Roman" w:cs="Times New Roman"/>
          <w:sz w:val="24"/>
          <w:szCs w:val="24"/>
        </w:rPr>
      </w:pPr>
    </w:p>
    <w:p w:rsidR="00040F40" w:rsidRPr="00A02610" w:rsidRDefault="00040F40" w:rsidP="00553314">
      <w:pPr>
        <w:spacing w:after="0" w:line="240" w:lineRule="auto"/>
        <w:jc w:val="center"/>
        <w:rPr>
          <w:rFonts w:ascii="Times New Roman" w:hAnsi="Times New Roman" w:cs="Times New Roman"/>
          <w:sz w:val="24"/>
          <w:szCs w:val="24"/>
        </w:rPr>
      </w:pPr>
    </w:p>
    <w:p w:rsidR="00040F40" w:rsidRPr="00A02610" w:rsidRDefault="00040F40" w:rsidP="00553314">
      <w:pPr>
        <w:spacing w:after="0" w:line="240" w:lineRule="auto"/>
        <w:jc w:val="center"/>
        <w:rPr>
          <w:rFonts w:ascii="Times New Roman" w:hAnsi="Times New Roman" w:cs="Times New Roman"/>
          <w:sz w:val="24"/>
          <w:szCs w:val="24"/>
        </w:rPr>
      </w:pPr>
      <w:r w:rsidRPr="00A02610">
        <w:rPr>
          <w:rFonts w:ascii="Times New Roman" w:hAnsi="Times New Roman" w:cs="Times New Roman"/>
          <w:sz w:val="24"/>
          <w:szCs w:val="24"/>
        </w:rPr>
        <w:t>г. Москва</w:t>
      </w:r>
    </w:p>
    <w:p w:rsidR="000A6663" w:rsidRPr="00A02610" w:rsidRDefault="000A6663" w:rsidP="00553314">
      <w:pPr>
        <w:spacing w:after="0" w:line="240" w:lineRule="auto"/>
        <w:jc w:val="center"/>
        <w:rPr>
          <w:rFonts w:ascii="Times New Roman" w:hAnsi="Times New Roman" w:cs="Times New Roman"/>
          <w:sz w:val="24"/>
          <w:szCs w:val="24"/>
        </w:rPr>
      </w:pPr>
      <w:r w:rsidRPr="00A02610">
        <w:rPr>
          <w:rFonts w:ascii="Times New Roman" w:hAnsi="Times New Roman" w:cs="Times New Roman"/>
          <w:sz w:val="24"/>
          <w:szCs w:val="24"/>
        </w:rPr>
        <w:t>20</w:t>
      </w:r>
      <w:r w:rsidR="00F14946" w:rsidRPr="00A02610">
        <w:rPr>
          <w:rFonts w:ascii="Times New Roman" w:hAnsi="Times New Roman" w:cs="Times New Roman"/>
          <w:sz w:val="24"/>
          <w:szCs w:val="24"/>
        </w:rPr>
        <w:t>1</w:t>
      </w:r>
      <w:r w:rsidR="00660892">
        <w:rPr>
          <w:rFonts w:ascii="Times New Roman" w:hAnsi="Times New Roman" w:cs="Times New Roman"/>
          <w:sz w:val="24"/>
          <w:szCs w:val="24"/>
          <w:lang w:val="en-US"/>
        </w:rPr>
        <w:t>6</w:t>
      </w:r>
      <w:r w:rsidRPr="00A02610">
        <w:rPr>
          <w:rFonts w:ascii="Times New Roman" w:hAnsi="Times New Roman" w:cs="Times New Roman"/>
          <w:sz w:val="24"/>
          <w:szCs w:val="24"/>
        </w:rPr>
        <w:t xml:space="preserve"> год</w:t>
      </w:r>
    </w:p>
    <w:p w:rsidR="00F97F50" w:rsidRPr="00A02610" w:rsidRDefault="00F97F50" w:rsidP="00553314">
      <w:pPr>
        <w:spacing w:after="0" w:line="240" w:lineRule="auto"/>
        <w:jc w:val="center"/>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3"/>
      </w:tblGrid>
      <w:tr w:rsidR="00EA16CF" w:rsidRPr="00A02610">
        <w:trPr>
          <w:jc w:val="center"/>
        </w:trPr>
        <w:tc>
          <w:tcPr>
            <w:tcW w:w="4788" w:type="dxa"/>
          </w:tcPr>
          <w:p w:rsidR="00EA16CF" w:rsidRPr="00A02610" w:rsidRDefault="00EA16CF" w:rsidP="00D837FB">
            <w:pPr>
              <w:spacing w:after="0" w:line="240" w:lineRule="auto"/>
              <w:jc w:val="center"/>
              <w:rPr>
                <w:rFonts w:ascii="Times New Roman" w:hAnsi="Times New Roman" w:cs="Times New Roman"/>
                <w:b/>
                <w:bCs/>
                <w:sz w:val="24"/>
                <w:szCs w:val="24"/>
              </w:rPr>
            </w:pPr>
            <w:r w:rsidRPr="00A02610">
              <w:rPr>
                <w:rFonts w:ascii="Times New Roman" w:hAnsi="Times New Roman" w:cs="Times New Roman"/>
                <w:b/>
                <w:bCs/>
                <w:sz w:val="24"/>
                <w:szCs w:val="24"/>
              </w:rPr>
              <w:t>Прежняя редакция</w:t>
            </w:r>
          </w:p>
        </w:tc>
        <w:tc>
          <w:tcPr>
            <w:tcW w:w="4783" w:type="dxa"/>
          </w:tcPr>
          <w:p w:rsidR="00EA16CF" w:rsidRPr="00A02610" w:rsidRDefault="00EA16CF" w:rsidP="00D837FB">
            <w:pPr>
              <w:spacing w:after="0" w:line="240" w:lineRule="auto"/>
              <w:jc w:val="center"/>
              <w:rPr>
                <w:rFonts w:ascii="Times New Roman" w:hAnsi="Times New Roman" w:cs="Times New Roman"/>
                <w:b/>
                <w:bCs/>
                <w:sz w:val="24"/>
                <w:szCs w:val="24"/>
              </w:rPr>
            </w:pPr>
            <w:r w:rsidRPr="00A02610">
              <w:rPr>
                <w:rFonts w:ascii="Times New Roman" w:hAnsi="Times New Roman" w:cs="Times New Roman"/>
                <w:b/>
                <w:bCs/>
                <w:sz w:val="24"/>
                <w:szCs w:val="24"/>
              </w:rPr>
              <w:t>Новая редакция</w:t>
            </w:r>
          </w:p>
        </w:tc>
      </w:tr>
      <w:tr w:rsidR="00385A15" w:rsidRPr="00A02610">
        <w:trPr>
          <w:jc w:val="center"/>
        </w:trPr>
        <w:tc>
          <w:tcPr>
            <w:tcW w:w="4788" w:type="dxa"/>
          </w:tcPr>
          <w:p w:rsidR="00F53EEB" w:rsidRPr="00F53EEB" w:rsidRDefault="00F53EEB" w:rsidP="00F53EEB">
            <w:pPr>
              <w:autoSpaceDE w:val="0"/>
              <w:autoSpaceDN w:val="0"/>
              <w:adjustRightInd w:val="0"/>
              <w:spacing w:after="0" w:line="240" w:lineRule="auto"/>
              <w:ind w:firstLine="567"/>
              <w:jc w:val="both"/>
              <w:rPr>
                <w:rFonts w:ascii="Times New Roman" w:hAnsi="Times New Roman" w:cs="Times New Roman"/>
                <w:sz w:val="24"/>
                <w:szCs w:val="24"/>
              </w:rPr>
            </w:pPr>
            <w:r w:rsidRPr="00F53EEB">
              <w:rPr>
                <w:rFonts w:ascii="Times New Roman" w:hAnsi="Times New Roman" w:cs="Times New Roman"/>
                <w:sz w:val="24"/>
                <w:szCs w:val="24"/>
              </w:rPr>
              <w:t>7. Полное фирменное наименование специализированного депозитария фонда (далее – специализированный депозитарий): Открытое акционерное общество «Специализированный депозитарий «ИНФИНИТУМ».</w:t>
            </w:r>
          </w:p>
          <w:p w:rsidR="00385A15" w:rsidRPr="00385A15" w:rsidRDefault="00385A15" w:rsidP="00385A15">
            <w:pPr>
              <w:spacing w:after="0" w:line="240" w:lineRule="auto"/>
              <w:jc w:val="both"/>
              <w:rPr>
                <w:rFonts w:ascii="Times New Roman" w:hAnsi="Times New Roman" w:cs="Times New Roman"/>
                <w:sz w:val="24"/>
                <w:szCs w:val="24"/>
              </w:rPr>
            </w:pPr>
          </w:p>
        </w:tc>
        <w:tc>
          <w:tcPr>
            <w:tcW w:w="4783" w:type="dxa"/>
          </w:tcPr>
          <w:p w:rsidR="00F53EEB" w:rsidRPr="00F53EEB" w:rsidRDefault="00F53EEB" w:rsidP="00F53EEB">
            <w:pPr>
              <w:ind w:firstLine="567"/>
              <w:jc w:val="both"/>
              <w:rPr>
                <w:rFonts w:ascii="Times New Roman" w:hAnsi="Times New Roman" w:cs="Times New Roman"/>
                <w:sz w:val="24"/>
                <w:szCs w:val="24"/>
                <w:lang w:eastAsia="en-US"/>
              </w:rPr>
            </w:pPr>
            <w:r>
              <w:rPr>
                <w:rFonts w:ascii="Times New Roman" w:hAnsi="Times New Roman" w:cs="Times New Roman"/>
                <w:sz w:val="24"/>
                <w:szCs w:val="24"/>
              </w:rPr>
              <w:tab/>
            </w:r>
            <w:r w:rsidRPr="00F53EEB">
              <w:rPr>
                <w:rFonts w:ascii="Times New Roman" w:hAnsi="Times New Roman" w:cs="Times New Roman"/>
                <w:sz w:val="24"/>
                <w:szCs w:val="24"/>
                <w:lang w:eastAsia="en-US"/>
              </w:rPr>
              <w:t xml:space="preserve">7. Полное фирменное наименование специализированного депозитария фонда (далее – специализированный депозитарий): </w:t>
            </w:r>
            <w:r w:rsidRPr="00DC2882">
              <w:rPr>
                <w:rFonts w:ascii="Times New Roman" w:hAnsi="Times New Roman" w:cs="Times New Roman"/>
                <w:b/>
                <w:sz w:val="24"/>
                <w:szCs w:val="24"/>
                <w:lang w:eastAsia="en-US"/>
              </w:rPr>
              <w:t>Закрытое  акционерное общество  «Первый Специализированный Депозитарий»</w:t>
            </w:r>
            <w:r w:rsidRPr="00F53EEB">
              <w:rPr>
                <w:rFonts w:ascii="Times New Roman" w:hAnsi="Times New Roman" w:cs="Times New Roman"/>
                <w:sz w:val="24"/>
                <w:szCs w:val="24"/>
                <w:lang w:eastAsia="en-US"/>
              </w:rPr>
              <w:t>.</w:t>
            </w:r>
          </w:p>
          <w:p w:rsidR="00385A15" w:rsidRPr="00B03ECA" w:rsidRDefault="00385A15" w:rsidP="00F53EEB">
            <w:pPr>
              <w:tabs>
                <w:tab w:val="left" w:pos="1545"/>
              </w:tabs>
              <w:spacing w:after="0" w:line="240" w:lineRule="auto"/>
              <w:jc w:val="both"/>
              <w:rPr>
                <w:rFonts w:ascii="Times New Roman" w:hAnsi="Times New Roman" w:cs="Times New Roman"/>
                <w:sz w:val="24"/>
                <w:szCs w:val="24"/>
              </w:rPr>
            </w:pPr>
          </w:p>
        </w:tc>
      </w:tr>
      <w:tr w:rsidR="00385A15" w:rsidRPr="00A02610">
        <w:trPr>
          <w:jc w:val="center"/>
        </w:trPr>
        <w:tc>
          <w:tcPr>
            <w:tcW w:w="4788" w:type="dxa"/>
          </w:tcPr>
          <w:p w:rsidR="00F53EEB" w:rsidRPr="00F53EEB" w:rsidRDefault="00F53EEB" w:rsidP="00F53EEB">
            <w:pPr>
              <w:spacing w:after="0" w:line="240" w:lineRule="auto"/>
              <w:ind w:firstLine="567"/>
              <w:jc w:val="both"/>
              <w:rPr>
                <w:rFonts w:ascii="Times New Roman" w:hAnsi="Times New Roman" w:cs="Times New Roman"/>
                <w:sz w:val="24"/>
                <w:szCs w:val="24"/>
              </w:rPr>
            </w:pPr>
            <w:r w:rsidRPr="00F53EEB">
              <w:rPr>
                <w:rFonts w:ascii="Times New Roman" w:hAnsi="Times New Roman" w:cs="Times New Roman"/>
                <w:sz w:val="24"/>
                <w:szCs w:val="24"/>
              </w:rPr>
              <w:t xml:space="preserve">8. Место нахождения специализированного депозитария: </w:t>
            </w:r>
            <w:proofErr w:type="gramStart"/>
            <w:r w:rsidRPr="00F53EEB">
              <w:rPr>
                <w:rFonts w:ascii="Times New Roman" w:hAnsi="Times New Roman" w:cs="Times New Roman"/>
                <w:sz w:val="24"/>
                <w:szCs w:val="24"/>
              </w:rPr>
              <w:t>Российская Федерация, 115162, г. Москва, ул. Шаболовка, д.31, корп. «Б».</w:t>
            </w:r>
            <w:proofErr w:type="gramEnd"/>
          </w:p>
          <w:p w:rsidR="00385A15" w:rsidRPr="00385A15" w:rsidRDefault="00385A15" w:rsidP="00385A15">
            <w:pPr>
              <w:spacing w:after="0" w:line="240" w:lineRule="auto"/>
              <w:jc w:val="both"/>
              <w:rPr>
                <w:rFonts w:ascii="Times New Roman" w:hAnsi="Times New Roman" w:cs="Times New Roman"/>
                <w:sz w:val="24"/>
                <w:szCs w:val="24"/>
              </w:rPr>
            </w:pPr>
          </w:p>
        </w:tc>
        <w:tc>
          <w:tcPr>
            <w:tcW w:w="4783" w:type="dxa"/>
          </w:tcPr>
          <w:p w:rsidR="00F53EEB" w:rsidRPr="00DC2882" w:rsidRDefault="00F53EEB" w:rsidP="00F53EEB">
            <w:pPr>
              <w:spacing w:after="0" w:line="240" w:lineRule="auto"/>
              <w:ind w:firstLine="567"/>
              <w:jc w:val="both"/>
              <w:rPr>
                <w:rFonts w:ascii="Times New Roman" w:hAnsi="Times New Roman" w:cs="Times New Roman"/>
                <w:b/>
                <w:sz w:val="24"/>
                <w:szCs w:val="24"/>
              </w:rPr>
            </w:pPr>
            <w:r w:rsidRPr="00F53EEB">
              <w:rPr>
                <w:rFonts w:ascii="Times New Roman" w:hAnsi="Times New Roman" w:cs="Times New Roman"/>
                <w:sz w:val="24"/>
                <w:szCs w:val="24"/>
              </w:rPr>
              <w:t xml:space="preserve">8. Место нахождения специализированного депозитария: </w:t>
            </w:r>
            <w:r w:rsidRPr="00DC2882">
              <w:rPr>
                <w:rFonts w:ascii="Times New Roman" w:hAnsi="Times New Roman" w:cs="Times New Roman"/>
                <w:b/>
                <w:sz w:val="24"/>
                <w:szCs w:val="24"/>
              </w:rPr>
              <w:t xml:space="preserve">Российская Федерация, </w:t>
            </w:r>
            <w:r w:rsidRPr="00DC2882">
              <w:rPr>
                <w:rFonts w:ascii="Times New Roman" w:hAnsi="Times New Roman" w:cs="Times New Roman"/>
                <w:b/>
                <w:sz w:val="24"/>
                <w:szCs w:val="24"/>
                <w:lang w:eastAsia="en-US"/>
              </w:rPr>
              <w:t>125167,  г. Москва, ул. Восьмого марта 4-я, д.6А</w:t>
            </w:r>
            <w:r w:rsidRPr="00DC2882">
              <w:rPr>
                <w:rFonts w:ascii="Times New Roman" w:hAnsi="Times New Roman" w:cs="Times New Roman"/>
                <w:b/>
                <w:sz w:val="24"/>
                <w:szCs w:val="24"/>
              </w:rPr>
              <w:t>.</w:t>
            </w:r>
          </w:p>
          <w:p w:rsidR="00385A15" w:rsidRPr="00385A15" w:rsidRDefault="00385A15" w:rsidP="00385A15">
            <w:pPr>
              <w:spacing w:after="0" w:line="240" w:lineRule="auto"/>
              <w:jc w:val="both"/>
              <w:rPr>
                <w:rFonts w:ascii="Times New Roman" w:hAnsi="Times New Roman" w:cs="Times New Roman"/>
                <w:sz w:val="24"/>
                <w:szCs w:val="24"/>
              </w:rPr>
            </w:pPr>
          </w:p>
        </w:tc>
      </w:tr>
      <w:tr w:rsidR="00F53EEB" w:rsidRPr="00A02610">
        <w:trPr>
          <w:jc w:val="center"/>
        </w:trPr>
        <w:tc>
          <w:tcPr>
            <w:tcW w:w="4788" w:type="dxa"/>
          </w:tcPr>
          <w:p w:rsidR="00F53EEB" w:rsidRPr="00F53EEB" w:rsidRDefault="00F53EEB" w:rsidP="00F53EEB">
            <w:pPr>
              <w:autoSpaceDE w:val="0"/>
              <w:autoSpaceDN w:val="0"/>
              <w:adjustRightInd w:val="0"/>
              <w:spacing w:after="0" w:line="240" w:lineRule="auto"/>
              <w:ind w:firstLine="567"/>
              <w:jc w:val="both"/>
              <w:rPr>
                <w:rFonts w:ascii="Times New Roman" w:hAnsi="Times New Roman" w:cs="Times New Roman"/>
                <w:sz w:val="24"/>
                <w:szCs w:val="24"/>
              </w:rPr>
            </w:pPr>
            <w:r w:rsidRPr="00F53EEB">
              <w:rPr>
                <w:rFonts w:ascii="Times New Roman" w:hAnsi="Times New Roman" w:cs="Times New Roman"/>
                <w:sz w:val="24"/>
                <w:szCs w:val="24"/>
              </w:rPr>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 октября 2000 г. № 22-000-1-00013, предоставленная Федеральной службой по финансовым рынкам.</w:t>
            </w:r>
          </w:p>
          <w:p w:rsidR="00F53EEB" w:rsidRPr="00F53EEB" w:rsidRDefault="00F53EEB" w:rsidP="00F53EEB">
            <w:pPr>
              <w:spacing w:after="0" w:line="240" w:lineRule="auto"/>
              <w:ind w:firstLine="567"/>
              <w:jc w:val="both"/>
              <w:rPr>
                <w:rFonts w:ascii="Times New Roman" w:hAnsi="Times New Roman" w:cs="Times New Roman"/>
                <w:sz w:val="24"/>
                <w:szCs w:val="24"/>
              </w:rPr>
            </w:pPr>
          </w:p>
        </w:tc>
        <w:tc>
          <w:tcPr>
            <w:tcW w:w="4783" w:type="dxa"/>
          </w:tcPr>
          <w:p w:rsidR="00F53EEB" w:rsidRPr="00F53EEB" w:rsidRDefault="00F53EEB" w:rsidP="00F53EEB">
            <w:pPr>
              <w:autoSpaceDE w:val="0"/>
              <w:autoSpaceDN w:val="0"/>
              <w:adjustRightInd w:val="0"/>
              <w:spacing w:after="0" w:line="240" w:lineRule="auto"/>
              <w:ind w:firstLine="567"/>
              <w:jc w:val="both"/>
              <w:rPr>
                <w:rFonts w:ascii="Times New Roman" w:hAnsi="Times New Roman" w:cs="Times New Roman"/>
                <w:sz w:val="24"/>
                <w:szCs w:val="24"/>
              </w:rPr>
            </w:pPr>
            <w:r w:rsidRPr="00F53EEB">
              <w:rPr>
                <w:rFonts w:ascii="Times New Roman" w:hAnsi="Times New Roman" w:cs="Times New Roman"/>
                <w:sz w:val="24"/>
                <w:szCs w:val="24"/>
              </w:rPr>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Pr="00DC2882">
              <w:rPr>
                <w:rFonts w:ascii="Times New Roman" w:hAnsi="Times New Roman" w:cs="Times New Roman"/>
                <w:b/>
                <w:sz w:val="24"/>
                <w:szCs w:val="24"/>
                <w:lang w:eastAsia="en-US"/>
              </w:rPr>
              <w:t>08 августа 1996г.</w:t>
            </w:r>
            <w:r w:rsidRPr="00DC2882" w:rsidDel="00897773">
              <w:rPr>
                <w:rFonts w:ascii="Times New Roman" w:hAnsi="Times New Roman" w:cs="Times New Roman"/>
                <w:b/>
                <w:sz w:val="24"/>
                <w:szCs w:val="24"/>
              </w:rPr>
              <w:t xml:space="preserve"> </w:t>
            </w:r>
            <w:r w:rsidRPr="00DC2882">
              <w:rPr>
                <w:rFonts w:ascii="Times New Roman" w:hAnsi="Times New Roman" w:cs="Times New Roman"/>
                <w:b/>
                <w:sz w:val="24"/>
                <w:szCs w:val="24"/>
              </w:rPr>
              <w:t xml:space="preserve">№ </w:t>
            </w:r>
            <w:r w:rsidRPr="00DC2882">
              <w:rPr>
                <w:rFonts w:ascii="Times New Roman" w:hAnsi="Times New Roman" w:cs="Times New Roman"/>
                <w:b/>
                <w:sz w:val="24"/>
                <w:szCs w:val="24"/>
                <w:lang w:eastAsia="en-US"/>
              </w:rPr>
              <w:t>22-000-1-00001</w:t>
            </w:r>
            <w:r w:rsidRPr="00DC2882">
              <w:rPr>
                <w:rFonts w:ascii="Times New Roman" w:hAnsi="Times New Roman" w:cs="Times New Roman"/>
                <w:b/>
                <w:sz w:val="24"/>
                <w:szCs w:val="24"/>
              </w:rPr>
              <w:t>,</w:t>
            </w:r>
            <w:r w:rsidRPr="00F53EEB">
              <w:rPr>
                <w:rFonts w:ascii="Times New Roman" w:hAnsi="Times New Roman" w:cs="Times New Roman"/>
                <w:sz w:val="24"/>
                <w:szCs w:val="24"/>
              </w:rPr>
              <w:t xml:space="preserve"> предоставленная Федеральной службой по финансовым рынкам.</w:t>
            </w:r>
          </w:p>
          <w:p w:rsidR="00F53EEB" w:rsidRPr="00F53EEB" w:rsidRDefault="00F53EEB" w:rsidP="00F53EEB">
            <w:pPr>
              <w:spacing w:after="0" w:line="240" w:lineRule="auto"/>
              <w:ind w:firstLine="567"/>
              <w:jc w:val="both"/>
              <w:rPr>
                <w:rFonts w:ascii="Times New Roman" w:hAnsi="Times New Roman" w:cs="Times New Roman"/>
                <w:sz w:val="24"/>
                <w:szCs w:val="24"/>
              </w:rPr>
            </w:pPr>
          </w:p>
        </w:tc>
      </w:tr>
      <w:tr w:rsidR="00EA16CF" w:rsidRPr="00A02610">
        <w:trPr>
          <w:jc w:val="center"/>
        </w:trPr>
        <w:tc>
          <w:tcPr>
            <w:tcW w:w="4788" w:type="dxa"/>
          </w:tcPr>
          <w:p w:rsidR="00F53EEB" w:rsidRPr="00F53EEB" w:rsidRDefault="00F53EEB" w:rsidP="00F53EEB">
            <w:pPr>
              <w:spacing w:after="0" w:line="240" w:lineRule="auto"/>
              <w:ind w:firstLine="567"/>
              <w:jc w:val="both"/>
              <w:rPr>
                <w:rFonts w:ascii="Times New Roman" w:hAnsi="Times New Roman" w:cs="Times New Roman"/>
                <w:sz w:val="24"/>
                <w:szCs w:val="24"/>
              </w:rPr>
            </w:pPr>
            <w:r w:rsidRPr="00F53EEB">
              <w:rPr>
                <w:rFonts w:ascii="Times New Roman" w:hAnsi="Times New Roman" w:cs="Times New Roman"/>
                <w:sz w:val="24"/>
                <w:szCs w:val="24"/>
              </w:rPr>
              <w:t>10. Полное фирменное наименование лица, осуществляющего ведение реестра владельцев инвестиционных паев фонда (далее – регистратор): Открытое акционерное общество</w:t>
            </w:r>
            <w:r w:rsidRPr="00F53EEB">
              <w:rPr>
                <w:rFonts w:ascii="Times New Roman" w:hAnsi="Times New Roman" w:cs="Times New Roman"/>
                <w:color w:val="000000"/>
                <w:sz w:val="24"/>
                <w:szCs w:val="24"/>
              </w:rPr>
              <w:t xml:space="preserve"> «Специализированный депозитарий «ИНФИНИТУМ»</w:t>
            </w:r>
            <w:r w:rsidRPr="00F53EEB">
              <w:rPr>
                <w:rFonts w:ascii="Times New Roman" w:hAnsi="Times New Roman" w:cs="Times New Roman"/>
                <w:sz w:val="24"/>
                <w:szCs w:val="24"/>
              </w:rPr>
              <w:t>.</w:t>
            </w:r>
          </w:p>
          <w:p w:rsidR="00EA16CF" w:rsidRPr="00B03ECA" w:rsidRDefault="00EA16CF" w:rsidP="00B03ECA">
            <w:pPr>
              <w:spacing w:after="0" w:line="240" w:lineRule="auto"/>
              <w:jc w:val="both"/>
              <w:rPr>
                <w:rFonts w:ascii="Times New Roman" w:hAnsi="Times New Roman" w:cs="Times New Roman"/>
                <w:sz w:val="24"/>
                <w:szCs w:val="24"/>
              </w:rPr>
            </w:pPr>
          </w:p>
        </w:tc>
        <w:tc>
          <w:tcPr>
            <w:tcW w:w="4783" w:type="dxa"/>
          </w:tcPr>
          <w:p w:rsidR="00F53EEB" w:rsidRPr="00DC2882" w:rsidRDefault="00F53EEB" w:rsidP="00F53EEB">
            <w:pPr>
              <w:ind w:firstLine="567"/>
              <w:rPr>
                <w:rFonts w:ascii="Times New Roman" w:hAnsi="Times New Roman" w:cs="Times New Roman"/>
                <w:b/>
                <w:sz w:val="24"/>
                <w:szCs w:val="24"/>
              </w:rPr>
            </w:pPr>
            <w:r>
              <w:rPr>
                <w:rFonts w:ascii="Times New Roman" w:hAnsi="Times New Roman" w:cs="Times New Roman"/>
                <w:sz w:val="24"/>
                <w:szCs w:val="24"/>
              </w:rPr>
              <w:tab/>
            </w:r>
            <w:r w:rsidRPr="00F53EEB">
              <w:rPr>
                <w:rFonts w:ascii="Times New Roman" w:hAnsi="Times New Roman" w:cs="Times New Roman"/>
                <w:sz w:val="24"/>
                <w:szCs w:val="24"/>
              </w:rPr>
              <w:t>10. Полное фирменное наименование лица, осуществляющего ведение реестра владельцев инвестиционных паев фонда (далее – регистратор):</w:t>
            </w:r>
            <w:r w:rsidRPr="00F53EEB">
              <w:rPr>
                <w:rFonts w:ascii="Times New Roman" w:hAnsi="Times New Roman" w:cs="Times New Roman"/>
                <w:color w:val="000000"/>
                <w:sz w:val="24"/>
                <w:szCs w:val="24"/>
              </w:rPr>
              <w:t xml:space="preserve"> </w:t>
            </w:r>
            <w:r w:rsidRPr="00DC2882">
              <w:rPr>
                <w:rFonts w:ascii="Times New Roman" w:hAnsi="Times New Roman" w:cs="Times New Roman"/>
                <w:b/>
                <w:sz w:val="24"/>
                <w:szCs w:val="24"/>
              </w:rPr>
              <w:t>Закрытое  акционерное общество «Первый Специализированный Депозитарий».</w:t>
            </w:r>
          </w:p>
          <w:p w:rsidR="00EA16CF" w:rsidRPr="00B03ECA" w:rsidRDefault="00EA16CF" w:rsidP="00F53EEB">
            <w:pPr>
              <w:tabs>
                <w:tab w:val="left" w:pos="705"/>
              </w:tabs>
              <w:spacing w:after="0" w:line="240" w:lineRule="auto"/>
              <w:jc w:val="both"/>
              <w:rPr>
                <w:rFonts w:ascii="Times New Roman" w:hAnsi="Times New Roman" w:cs="Times New Roman"/>
                <w:sz w:val="24"/>
                <w:szCs w:val="24"/>
              </w:rPr>
            </w:pPr>
          </w:p>
        </w:tc>
      </w:tr>
      <w:tr w:rsidR="00F53EEB" w:rsidRPr="00A02610">
        <w:trPr>
          <w:jc w:val="center"/>
        </w:trPr>
        <w:tc>
          <w:tcPr>
            <w:tcW w:w="4788" w:type="dxa"/>
          </w:tcPr>
          <w:p w:rsidR="00F53EEB" w:rsidRPr="00F53EEB" w:rsidRDefault="00F53EEB" w:rsidP="00F53EEB">
            <w:pPr>
              <w:spacing w:after="0" w:line="240" w:lineRule="auto"/>
              <w:ind w:firstLine="567"/>
              <w:jc w:val="both"/>
              <w:rPr>
                <w:rFonts w:ascii="Times New Roman" w:hAnsi="Times New Roman" w:cs="Times New Roman"/>
                <w:sz w:val="24"/>
                <w:szCs w:val="24"/>
              </w:rPr>
            </w:pPr>
            <w:r w:rsidRPr="00F53EEB">
              <w:rPr>
                <w:rFonts w:ascii="Times New Roman" w:hAnsi="Times New Roman" w:cs="Times New Roman"/>
                <w:sz w:val="24"/>
                <w:szCs w:val="24"/>
              </w:rPr>
              <w:t xml:space="preserve">11. Место нахождения регистратора: </w:t>
            </w:r>
            <w:proofErr w:type="gramStart"/>
            <w:r w:rsidRPr="00F53EEB">
              <w:rPr>
                <w:rFonts w:ascii="Times New Roman" w:hAnsi="Times New Roman" w:cs="Times New Roman"/>
                <w:sz w:val="24"/>
                <w:szCs w:val="24"/>
              </w:rPr>
              <w:t>Российская Федерация, 115162, г. Москва, ул. Шаболовка, д.31, корп. «Б».</w:t>
            </w:r>
            <w:proofErr w:type="gramEnd"/>
          </w:p>
          <w:p w:rsidR="00F53EEB" w:rsidRPr="00F53EEB" w:rsidRDefault="00F53EEB" w:rsidP="00F53EEB">
            <w:pPr>
              <w:spacing w:after="0" w:line="240" w:lineRule="auto"/>
              <w:ind w:firstLine="567"/>
              <w:jc w:val="both"/>
              <w:rPr>
                <w:rFonts w:ascii="Times New Roman" w:hAnsi="Times New Roman" w:cs="Times New Roman"/>
                <w:sz w:val="24"/>
                <w:szCs w:val="24"/>
              </w:rPr>
            </w:pPr>
          </w:p>
        </w:tc>
        <w:tc>
          <w:tcPr>
            <w:tcW w:w="4783" w:type="dxa"/>
          </w:tcPr>
          <w:p w:rsidR="00F53EEB" w:rsidRPr="00DC2882" w:rsidRDefault="00F53EEB" w:rsidP="00F53EEB">
            <w:pPr>
              <w:spacing w:after="0" w:line="240" w:lineRule="auto"/>
              <w:ind w:firstLine="567"/>
              <w:jc w:val="both"/>
              <w:rPr>
                <w:rFonts w:ascii="Times New Roman" w:hAnsi="Times New Roman" w:cs="Times New Roman"/>
                <w:b/>
                <w:sz w:val="24"/>
                <w:szCs w:val="24"/>
              </w:rPr>
            </w:pPr>
            <w:r w:rsidRPr="00F53EEB">
              <w:rPr>
                <w:rFonts w:ascii="Times New Roman" w:hAnsi="Times New Roman" w:cs="Times New Roman"/>
                <w:sz w:val="24"/>
                <w:szCs w:val="24"/>
              </w:rPr>
              <w:t xml:space="preserve">11. Место нахождения регистратора: </w:t>
            </w:r>
            <w:r w:rsidRPr="00DC2882">
              <w:rPr>
                <w:rFonts w:ascii="Times New Roman" w:hAnsi="Times New Roman" w:cs="Times New Roman"/>
                <w:b/>
                <w:sz w:val="24"/>
                <w:szCs w:val="24"/>
              </w:rPr>
              <w:t>Российская Федерация,</w:t>
            </w:r>
            <w:r w:rsidRPr="00DC2882">
              <w:rPr>
                <w:rFonts w:ascii="Times New Roman" w:hAnsi="Times New Roman" w:cs="Times New Roman"/>
                <w:b/>
                <w:sz w:val="24"/>
                <w:szCs w:val="24"/>
                <w:lang w:eastAsia="en-US"/>
              </w:rPr>
              <w:t xml:space="preserve"> 125167, г. Москва, ул. Восьмого марта 4-я, д.6А</w:t>
            </w:r>
            <w:r w:rsidRPr="00DC2882">
              <w:rPr>
                <w:rFonts w:ascii="Times New Roman" w:hAnsi="Times New Roman" w:cs="Times New Roman"/>
                <w:b/>
                <w:sz w:val="24"/>
                <w:szCs w:val="24"/>
              </w:rPr>
              <w:t>.</w:t>
            </w:r>
          </w:p>
          <w:p w:rsidR="00F53EEB" w:rsidRPr="00B03ECA" w:rsidDel="00660892" w:rsidRDefault="00F53EEB" w:rsidP="00F53EEB">
            <w:pPr>
              <w:ind w:firstLine="567"/>
              <w:rPr>
                <w:rFonts w:ascii="Times New Roman" w:hAnsi="Times New Roman" w:cs="Times New Roman"/>
                <w:sz w:val="24"/>
                <w:szCs w:val="24"/>
              </w:rPr>
            </w:pPr>
          </w:p>
        </w:tc>
      </w:tr>
      <w:tr w:rsidR="00385A15" w:rsidRPr="00A02610">
        <w:trPr>
          <w:jc w:val="center"/>
        </w:trPr>
        <w:tc>
          <w:tcPr>
            <w:tcW w:w="4788" w:type="dxa"/>
          </w:tcPr>
          <w:p w:rsidR="00F53EEB" w:rsidRPr="00F53EEB" w:rsidRDefault="00F53EEB" w:rsidP="00F53EEB">
            <w:pPr>
              <w:spacing w:after="0" w:line="240" w:lineRule="auto"/>
              <w:ind w:firstLine="567"/>
              <w:jc w:val="both"/>
              <w:rPr>
                <w:rFonts w:ascii="Times New Roman" w:hAnsi="Times New Roman" w:cs="Times New Roman"/>
                <w:sz w:val="24"/>
                <w:szCs w:val="24"/>
              </w:rPr>
            </w:pPr>
            <w:r w:rsidRPr="00F53EEB">
              <w:rPr>
                <w:rFonts w:ascii="Times New Roman" w:hAnsi="Times New Roman" w:cs="Times New Roman"/>
                <w:sz w:val="24"/>
                <w:szCs w:val="24"/>
              </w:rPr>
              <w:t>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 октября 2000 г. № 22-000-1-00013, предоставленная Федеральной службой по финансовым рынкам.</w:t>
            </w:r>
          </w:p>
          <w:p w:rsidR="00385A15" w:rsidRPr="00385A15" w:rsidRDefault="00385A15" w:rsidP="00385A15">
            <w:pPr>
              <w:spacing w:after="0" w:line="240" w:lineRule="auto"/>
              <w:jc w:val="both"/>
              <w:rPr>
                <w:rFonts w:ascii="Times New Roman" w:hAnsi="Times New Roman" w:cs="Times New Roman"/>
                <w:sz w:val="24"/>
                <w:szCs w:val="24"/>
              </w:rPr>
            </w:pPr>
          </w:p>
        </w:tc>
        <w:tc>
          <w:tcPr>
            <w:tcW w:w="4783" w:type="dxa"/>
          </w:tcPr>
          <w:p w:rsidR="00F53EEB" w:rsidRPr="00F53EEB" w:rsidRDefault="00F53EEB" w:rsidP="00F53EEB">
            <w:pPr>
              <w:spacing w:after="0" w:line="240" w:lineRule="auto"/>
              <w:ind w:firstLine="567"/>
              <w:jc w:val="both"/>
              <w:rPr>
                <w:rFonts w:ascii="Times New Roman" w:hAnsi="Times New Roman" w:cs="Times New Roman"/>
                <w:sz w:val="24"/>
                <w:szCs w:val="24"/>
              </w:rPr>
            </w:pPr>
            <w:r w:rsidRPr="00F53EEB">
              <w:rPr>
                <w:rFonts w:ascii="Times New Roman" w:hAnsi="Times New Roman" w:cs="Times New Roman"/>
                <w:sz w:val="24"/>
                <w:szCs w:val="24"/>
              </w:rPr>
              <w:t xml:space="preserve">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Pr="00DC2882">
              <w:rPr>
                <w:rFonts w:ascii="Times New Roman" w:hAnsi="Times New Roman" w:cs="Times New Roman"/>
                <w:b/>
                <w:sz w:val="24"/>
                <w:szCs w:val="24"/>
                <w:lang w:eastAsia="en-US"/>
              </w:rPr>
              <w:t>08 августа 1996г.</w:t>
            </w:r>
            <w:r w:rsidRPr="00DC2882" w:rsidDel="00897773">
              <w:rPr>
                <w:rFonts w:ascii="Times New Roman" w:hAnsi="Times New Roman" w:cs="Times New Roman"/>
                <w:b/>
                <w:sz w:val="24"/>
                <w:szCs w:val="24"/>
              </w:rPr>
              <w:t xml:space="preserve"> </w:t>
            </w:r>
            <w:r w:rsidRPr="00DC2882">
              <w:rPr>
                <w:rFonts w:ascii="Times New Roman" w:hAnsi="Times New Roman" w:cs="Times New Roman"/>
                <w:b/>
                <w:sz w:val="24"/>
                <w:szCs w:val="24"/>
              </w:rPr>
              <w:t xml:space="preserve">№ </w:t>
            </w:r>
            <w:r w:rsidRPr="00DC2882">
              <w:rPr>
                <w:rFonts w:ascii="Times New Roman" w:hAnsi="Times New Roman" w:cs="Times New Roman"/>
                <w:b/>
                <w:sz w:val="24"/>
                <w:szCs w:val="24"/>
                <w:lang w:eastAsia="en-US"/>
              </w:rPr>
              <w:t>22-000-1-00001</w:t>
            </w:r>
            <w:r w:rsidRPr="00DC2882">
              <w:rPr>
                <w:rFonts w:ascii="Times New Roman" w:hAnsi="Times New Roman" w:cs="Times New Roman"/>
                <w:b/>
                <w:sz w:val="24"/>
                <w:szCs w:val="24"/>
              </w:rPr>
              <w:t>,</w:t>
            </w:r>
            <w:r w:rsidRPr="00F53EEB">
              <w:rPr>
                <w:rFonts w:ascii="Times New Roman" w:hAnsi="Times New Roman" w:cs="Times New Roman"/>
                <w:sz w:val="24"/>
                <w:szCs w:val="24"/>
              </w:rPr>
              <w:t xml:space="preserve"> предоставленная Федеральной службой по финансовым рынкам.</w:t>
            </w:r>
          </w:p>
          <w:p w:rsidR="00385A15" w:rsidRPr="00B03ECA" w:rsidRDefault="00385A15" w:rsidP="000B2BE4">
            <w:pPr>
              <w:spacing w:after="0" w:line="240" w:lineRule="auto"/>
              <w:jc w:val="both"/>
              <w:rPr>
                <w:rFonts w:ascii="Times New Roman" w:hAnsi="Times New Roman" w:cs="Times New Roman"/>
                <w:sz w:val="24"/>
                <w:szCs w:val="24"/>
              </w:rPr>
            </w:pPr>
          </w:p>
        </w:tc>
      </w:tr>
      <w:tr w:rsidR="00F53EEB" w:rsidRPr="00A02610">
        <w:trPr>
          <w:jc w:val="center"/>
        </w:trPr>
        <w:tc>
          <w:tcPr>
            <w:tcW w:w="4788" w:type="dxa"/>
          </w:tcPr>
          <w:p w:rsidR="00F53EEB" w:rsidRPr="00F53EEB" w:rsidRDefault="00F53EEB" w:rsidP="00F53EEB">
            <w:pPr>
              <w:spacing w:after="0" w:line="240" w:lineRule="auto"/>
              <w:ind w:firstLine="567"/>
              <w:jc w:val="both"/>
              <w:rPr>
                <w:rFonts w:ascii="Times New Roman" w:hAnsi="Times New Roman" w:cs="Times New Roman"/>
                <w:sz w:val="24"/>
                <w:szCs w:val="24"/>
              </w:rPr>
            </w:pPr>
            <w:r w:rsidRPr="00F53EEB">
              <w:rPr>
                <w:rFonts w:ascii="Times New Roman" w:hAnsi="Times New Roman" w:cs="Times New Roman"/>
                <w:sz w:val="24"/>
                <w:szCs w:val="24"/>
              </w:rPr>
              <w:t xml:space="preserve">13. Полное фирменное наименование аудиторской организации фонда </w:t>
            </w:r>
            <w:r w:rsidRPr="00F53EEB" w:rsidDel="001F1C09">
              <w:rPr>
                <w:rFonts w:ascii="Times New Roman" w:hAnsi="Times New Roman" w:cs="Times New Roman"/>
                <w:sz w:val="24"/>
                <w:szCs w:val="24"/>
              </w:rPr>
              <w:t xml:space="preserve"> </w:t>
            </w:r>
            <w:r w:rsidRPr="00F53EEB">
              <w:rPr>
                <w:rFonts w:ascii="Times New Roman" w:hAnsi="Times New Roman" w:cs="Times New Roman"/>
                <w:sz w:val="24"/>
                <w:szCs w:val="24"/>
              </w:rPr>
              <w:t xml:space="preserve">(далее – аудиторская организация): Общество с ограниченной ответственностью </w:t>
            </w:r>
            <w:r w:rsidRPr="00F53EEB">
              <w:rPr>
                <w:rFonts w:ascii="Times New Roman" w:hAnsi="Times New Roman" w:cs="Times New Roman"/>
                <w:sz w:val="24"/>
                <w:szCs w:val="24"/>
              </w:rPr>
              <w:lastRenderedPageBreak/>
              <w:t>Аудиторская служба «</w:t>
            </w:r>
            <w:proofErr w:type="spellStart"/>
            <w:r w:rsidRPr="00F53EEB">
              <w:rPr>
                <w:rFonts w:ascii="Times New Roman" w:hAnsi="Times New Roman" w:cs="Times New Roman"/>
                <w:sz w:val="24"/>
                <w:szCs w:val="24"/>
              </w:rPr>
              <w:t>РЦБ-Деловая</w:t>
            </w:r>
            <w:proofErr w:type="spellEnd"/>
            <w:r w:rsidRPr="00F53EEB">
              <w:rPr>
                <w:rFonts w:ascii="Times New Roman" w:hAnsi="Times New Roman" w:cs="Times New Roman"/>
                <w:sz w:val="24"/>
                <w:szCs w:val="24"/>
              </w:rPr>
              <w:t xml:space="preserve"> Перспектива».</w:t>
            </w:r>
          </w:p>
          <w:p w:rsidR="00F53EEB" w:rsidRPr="00F53EEB" w:rsidRDefault="00F53EEB" w:rsidP="00F53EEB">
            <w:pPr>
              <w:spacing w:after="0" w:line="240" w:lineRule="auto"/>
              <w:ind w:firstLine="567"/>
              <w:jc w:val="both"/>
              <w:rPr>
                <w:rFonts w:ascii="Times New Roman" w:hAnsi="Times New Roman" w:cs="Times New Roman"/>
                <w:sz w:val="24"/>
                <w:szCs w:val="24"/>
              </w:rPr>
            </w:pPr>
          </w:p>
        </w:tc>
        <w:tc>
          <w:tcPr>
            <w:tcW w:w="4783" w:type="dxa"/>
          </w:tcPr>
          <w:p w:rsidR="00F53EEB" w:rsidRPr="00DC2882" w:rsidRDefault="00F53EEB" w:rsidP="00F53EEB">
            <w:pPr>
              <w:spacing w:after="0" w:line="240" w:lineRule="auto"/>
              <w:ind w:firstLine="567"/>
              <w:jc w:val="both"/>
              <w:rPr>
                <w:rFonts w:ascii="Times New Roman" w:hAnsi="Times New Roman" w:cs="Times New Roman"/>
                <w:b/>
                <w:sz w:val="24"/>
                <w:szCs w:val="24"/>
              </w:rPr>
            </w:pPr>
            <w:r w:rsidRPr="00F53EEB">
              <w:rPr>
                <w:rFonts w:ascii="Times New Roman" w:hAnsi="Times New Roman" w:cs="Times New Roman"/>
                <w:sz w:val="24"/>
                <w:szCs w:val="24"/>
              </w:rPr>
              <w:lastRenderedPageBreak/>
              <w:t xml:space="preserve">13. Полное фирменное наименование аудиторской организации фонда </w:t>
            </w:r>
            <w:r w:rsidRPr="00F53EEB" w:rsidDel="001F1C09">
              <w:rPr>
                <w:rFonts w:ascii="Times New Roman" w:hAnsi="Times New Roman" w:cs="Times New Roman"/>
                <w:sz w:val="24"/>
                <w:szCs w:val="24"/>
              </w:rPr>
              <w:t xml:space="preserve"> </w:t>
            </w:r>
            <w:r w:rsidRPr="00F53EEB">
              <w:rPr>
                <w:rFonts w:ascii="Times New Roman" w:hAnsi="Times New Roman" w:cs="Times New Roman"/>
                <w:sz w:val="24"/>
                <w:szCs w:val="24"/>
              </w:rPr>
              <w:t xml:space="preserve">(далее – аудиторская организация): </w:t>
            </w:r>
            <w:r w:rsidRPr="00DC2882">
              <w:rPr>
                <w:rFonts w:ascii="Times New Roman" w:hAnsi="Times New Roman" w:cs="Times New Roman"/>
                <w:b/>
                <w:sz w:val="24"/>
                <w:szCs w:val="24"/>
              </w:rPr>
              <w:t xml:space="preserve">Общество с ограниченной ответственностью «КД - </w:t>
            </w:r>
            <w:r w:rsidRPr="00DC2882">
              <w:rPr>
                <w:rFonts w:ascii="Times New Roman" w:hAnsi="Times New Roman" w:cs="Times New Roman"/>
                <w:b/>
                <w:sz w:val="24"/>
                <w:szCs w:val="24"/>
              </w:rPr>
              <w:lastRenderedPageBreak/>
              <w:t>Аудит».</w:t>
            </w:r>
          </w:p>
          <w:p w:rsidR="00F53EEB" w:rsidRPr="00DC2882" w:rsidRDefault="00F53EEB" w:rsidP="00F53EEB">
            <w:pPr>
              <w:spacing w:after="0" w:line="240" w:lineRule="auto"/>
              <w:ind w:firstLine="567"/>
              <w:jc w:val="both"/>
              <w:rPr>
                <w:rFonts w:ascii="Times New Roman" w:hAnsi="Times New Roman" w:cs="Times New Roman"/>
                <w:b/>
                <w:sz w:val="24"/>
                <w:szCs w:val="24"/>
                <w:lang w:val="en-US"/>
              </w:rPr>
            </w:pPr>
          </w:p>
          <w:p w:rsidR="00F53EEB" w:rsidRPr="00141245" w:rsidRDefault="00F53EEB" w:rsidP="00F53EEB">
            <w:pPr>
              <w:spacing w:after="0" w:line="240" w:lineRule="auto"/>
              <w:ind w:firstLine="567"/>
              <w:jc w:val="both"/>
              <w:rPr>
                <w:rFonts w:ascii="Times New Roman" w:hAnsi="Times New Roman" w:cs="Times New Roman"/>
                <w:sz w:val="24"/>
                <w:szCs w:val="24"/>
                <w:lang w:val="en-US"/>
              </w:rPr>
            </w:pPr>
          </w:p>
        </w:tc>
      </w:tr>
      <w:tr w:rsidR="00F53EEB" w:rsidRPr="00A02610">
        <w:trPr>
          <w:jc w:val="center"/>
        </w:trPr>
        <w:tc>
          <w:tcPr>
            <w:tcW w:w="4788" w:type="dxa"/>
          </w:tcPr>
          <w:p w:rsidR="00F53EEB" w:rsidRPr="00F53EEB" w:rsidRDefault="00F53EEB" w:rsidP="00F53EEB">
            <w:pPr>
              <w:spacing w:after="0" w:line="240" w:lineRule="auto"/>
              <w:ind w:firstLine="567"/>
              <w:jc w:val="both"/>
              <w:rPr>
                <w:rFonts w:ascii="Times New Roman" w:hAnsi="Times New Roman" w:cs="Times New Roman"/>
                <w:sz w:val="24"/>
                <w:szCs w:val="24"/>
              </w:rPr>
            </w:pPr>
            <w:r w:rsidRPr="00F53EEB">
              <w:rPr>
                <w:rFonts w:ascii="Times New Roman" w:hAnsi="Times New Roman" w:cs="Times New Roman"/>
                <w:sz w:val="24"/>
                <w:szCs w:val="24"/>
              </w:rPr>
              <w:lastRenderedPageBreak/>
              <w:t xml:space="preserve">14. Место нахождения аудиторской организации: Российская Федерация, 127006, г. Москва, ул. Малая Дмитровка, д.3. </w:t>
            </w:r>
          </w:p>
          <w:p w:rsidR="00F53EEB" w:rsidRPr="00F53EEB" w:rsidRDefault="00F53EEB" w:rsidP="00F53EEB">
            <w:pPr>
              <w:spacing w:after="0" w:line="240" w:lineRule="auto"/>
              <w:ind w:firstLine="567"/>
              <w:jc w:val="both"/>
              <w:rPr>
                <w:rFonts w:ascii="Times New Roman" w:hAnsi="Times New Roman" w:cs="Times New Roman"/>
                <w:sz w:val="24"/>
                <w:szCs w:val="24"/>
              </w:rPr>
            </w:pPr>
          </w:p>
        </w:tc>
        <w:tc>
          <w:tcPr>
            <w:tcW w:w="4783" w:type="dxa"/>
          </w:tcPr>
          <w:p w:rsidR="00F53EEB" w:rsidRPr="00DC2882" w:rsidRDefault="00F53EEB" w:rsidP="00F53EEB">
            <w:pPr>
              <w:spacing w:after="0" w:line="240" w:lineRule="auto"/>
              <w:ind w:firstLine="567"/>
              <w:jc w:val="both"/>
              <w:rPr>
                <w:rFonts w:ascii="Times New Roman" w:hAnsi="Times New Roman" w:cs="Times New Roman"/>
                <w:b/>
                <w:sz w:val="24"/>
                <w:szCs w:val="24"/>
              </w:rPr>
            </w:pPr>
            <w:r w:rsidRPr="00F53EEB">
              <w:rPr>
                <w:rFonts w:ascii="Times New Roman" w:hAnsi="Times New Roman" w:cs="Times New Roman"/>
                <w:sz w:val="24"/>
                <w:szCs w:val="24"/>
              </w:rPr>
              <w:t xml:space="preserve">14. Место нахождения аудиторской организации: Российская Федерация, </w:t>
            </w:r>
            <w:r w:rsidRPr="00DC2882">
              <w:rPr>
                <w:rFonts w:ascii="Times New Roman" w:hAnsi="Times New Roman" w:cs="Times New Roman"/>
                <w:b/>
                <w:sz w:val="24"/>
                <w:szCs w:val="24"/>
              </w:rPr>
              <w:t>125315, г. Москва, ул.</w:t>
            </w:r>
            <w:r w:rsidR="00C33565">
              <w:rPr>
                <w:rFonts w:ascii="Times New Roman" w:hAnsi="Times New Roman" w:cs="Times New Roman"/>
                <w:b/>
                <w:sz w:val="24"/>
                <w:szCs w:val="24"/>
              </w:rPr>
              <w:t xml:space="preserve"> </w:t>
            </w:r>
            <w:r w:rsidRPr="00DC2882">
              <w:rPr>
                <w:rFonts w:ascii="Times New Roman" w:hAnsi="Times New Roman" w:cs="Times New Roman"/>
                <w:b/>
                <w:sz w:val="24"/>
                <w:szCs w:val="24"/>
              </w:rPr>
              <w:t xml:space="preserve">Часовая, дом 24, </w:t>
            </w:r>
            <w:proofErr w:type="spellStart"/>
            <w:r w:rsidRPr="00DC2882">
              <w:rPr>
                <w:rFonts w:ascii="Times New Roman" w:hAnsi="Times New Roman" w:cs="Times New Roman"/>
                <w:b/>
                <w:sz w:val="24"/>
                <w:szCs w:val="24"/>
              </w:rPr>
              <w:t>антр</w:t>
            </w:r>
            <w:proofErr w:type="spellEnd"/>
            <w:r w:rsidRPr="00DC2882">
              <w:rPr>
                <w:rFonts w:ascii="Times New Roman" w:hAnsi="Times New Roman" w:cs="Times New Roman"/>
                <w:b/>
                <w:sz w:val="24"/>
                <w:szCs w:val="24"/>
              </w:rPr>
              <w:t xml:space="preserve">. 2 </w:t>
            </w:r>
            <w:proofErr w:type="spellStart"/>
            <w:r w:rsidRPr="00DC2882">
              <w:rPr>
                <w:rFonts w:ascii="Times New Roman" w:hAnsi="Times New Roman" w:cs="Times New Roman"/>
                <w:b/>
                <w:sz w:val="24"/>
                <w:szCs w:val="24"/>
              </w:rPr>
              <w:t>эт</w:t>
            </w:r>
            <w:proofErr w:type="spellEnd"/>
            <w:r w:rsidRPr="00DC2882">
              <w:rPr>
                <w:rFonts w:ascii="Times New Roman" w:hAnsi="Times New Roman" w:cs="Times New Roman"/>
                <w:b/>
                <w:sz w:val="24"/>
                <w:szCs w:val="24"/>
              </w:rPr>
              <w:t xml:space="preserve">., комнаты 6-11. </w:t>
            </w:r>
          </w:p>
          <w:p w:rsidR="00F53EEB" w:rsidRPr="00F53EEB" w:rsidRDefault="00F53EEB" w:rsidP="00F53EEB">
            <w:pPr>
              <w:spacing w:after="0" w:line="240" w:lineRule="auto"/>
              <w:ind w:firstLine="567"/>
              <w:jc w:val="both"/>
              <w:rPr>
                <w:rFonts w:ascii="Times New Roman" w:hAnsi="Times New Roman" w:cs="Times New Roman"/>
                <w:sz w:val="24"/>
                <w:szCs w:val="24"/>
              </w:rPr>
            </w:pPr>
          </w:p>
        </w:tc>
      </w:tr>
      <w:tr w:rsidR="00F53EEB" w:rsidRPr="00A02610">
        <w:trPr>
          <w:jc w:val="center"/>
        </w:trPr>
        <w:tc>
          <w:tcPr>
            <w:tcW w:w="4788" w:type="dxa"/>
          </w:tcPr>
          <w:p w:rsidR="00F53EEB" w:rsidRPr="00F53EEB" w:rsidRDefault="00F53EEB" w:rsidP="00F53EEB">
            <w:pPr>
              <w:spacing w:after="0" w:line="240" w:lineRule="auto"/>
              <w:ind w:firstLine="567"/>
              <w:jc w:val="both"/>
              <w:rPr>
                <w:rFonts w:ascii="Times New Roman" w:hAnsi="Times New Roman" w:cs="Times New Roman"/>
                <w:sz w:val="24"/>
                <w:szCs w:val="24"/>
              </w:rPr>
            </w:pPr>
            <w:r w:rsidRPr="00F53EEB">
              <w:rPr>
                <w:rFonts w:ascii="Times New Roman" w:hAnsi="Times New Roman" w:cs="Times New Roman"/>
                <w:sz w:val="24"/>
                <w:szCs w:val="24"/>
              </w:rPr>
              <w:t>68. Прием заявок на погашение инвестиционных паев осуществляется каждый рабочий день.</w:t>
            </w:r>
          </w:p>
          <w:p w:rsidR="00F53EEB" w:rsidRPr="00F53EEB" w:rsidRDefault="00F53EEB" w:rsidP="00F53EEB">
            <w:pPr>
              <w:spacing w:before="10" w:after="10" w:line="240" w:lineRule="auto"/>
              <w:ind w:firstLine="567"/>
              <w:jc w:val="both"/>
              <w:rPr>
                <w:rFonts w:ascii="Times New Roman" w:hAnsi="Times New Roman" w:cs="Times New Roman"/>
                <w:sz w:val="24"/>
                <w:szCs w:val="24"/>
              </w:rPr>
            </w:pPr>
            <w:r w:rsidRPr="00F53EEB">
              <w:rPr>
                <w:rFonts w:ascii="Times New Roman" w:hAnsi="Times New Roman" w:cs="Times New Roman"/>
                <w:sz w:val="24"/>
                <w:szCs w:val="24"/>
              </w:rPr>
              <w:t xml:space="preserve">Прием заявок на погашение инвестиционных паев может осуществляться в нерабочие дни, если это предусмотрено режимом </w:t>
            </w:r>
            <w:proofErr w:type="gramStart"/>
            <w:r w:rsidRPr="00F53EEB">
              <w:rPr>
                <w:rFonts w:ascii="Times New Roman" w:hAnsi="Times New Roman" w:cs="Times New Roman"/>
                <w:sz w:val="24"/>
                <w:szCs w:val="24"/>
              </w:rPr>
              <w:t>работы пунктов приема заявок управляющей компании</w:t>
            </w:r>
            <w:proofErr w:type="gramEnd"/>
            <w:r w:rsidRPr="00F53EEB">
              <w:rPr>
                <w:rFonts w:ascii="Times New Roman" w:hAnsi="Times New Roman" w:cs="Times New Roman"/>
                <w:sz w:val="24"/>
                <w:szCs w:val="24"/>
              </w:rPr>
              <w:t>. Информация о режиме работы предоставляется управляющей компанией по телефону и/или раскрывается иными способами, предусмотренными нормативными правовыми актами в сфере финансовых рынков и настоящими правилами.</w:t>
            </w:r>
          </w:p>
          <w:p w:rsidR="00F53EEB" w:rsidRPr="00F53EEB" w:rsidRDefault="00F53EEB" w:rsidP="00F53EEB">
            <w:pPr>
              <w:spacing w:after="0" w:line="240" w:lineRule="auto"/>
              <w:ind w:firstLine="567"/>
              <w:jc w:val="both"/>
              <w:rPr>
                <w:rFonts w:ascii="Times New Roman" w:hAnsi="Times New Roman" w:cs="Times New Roman"/>
                <w:sz w:val="24"/>
                <w:szCs w:val="24"/>
              </w:rPr>
            </w:pPr>
          </w:p>
        </w:tc>
        <w:tc>
          <w:tcPr>
            <w:tcW w:w="4783" w:type="dxa"/>
          </w:tcPr>
          <w:p w:rsidR="00F53EEB" w:rsidRPr="00F53EEB" w:rsidRDefault="00F53EEB" w:rsidP="00F53EEB">
            <w:pPr>
              <w:spacing w:after="0" w:line="240" w:lineRule="auto"/>
              <w:ind w:firstLine="567"/>
              <w:jc w:val="both"/>
              <w:rPr>
                <w:rFonts w:ascii="Times New Roman" w:hAnsi="Times New Roman" w:cs="Times New Roman"/>
                <w:sz w:val="24"/>
                <w:szCs w:val="24"/>
              </w:rPr>
            </w:pPr>
            <w:r w:rsidRPr="00F53EEB">
              <w:rPr>
                <w:rFonts w:ascii="Times New Roman" w:hAnsi="Times New Roman" w:cs="Times New Roman"/>
                <w:sz w:val="24"/>
                <w:szCs w:val="24"/>
              </w:rPr>
              <w:t>68. Прием заявок на погашение инвестиционных паев осуществляется каждый рабочий день.</w:t>
            </w:r>
          </w:p>
          <w:p w:rsidR="00F53EEB" w:rsidRPr="00F53EEB" w:rsidRDefault="00F53EEB" w:rsidP="00F53EEB">
            <w:pPr>
              <w:spacing w:before="10" w:after="10" w:line="240" w:lineRule="auto"/>
              <w:ind w:firstLine="567"/>
              <w:jc w:val="both"/>
              <w:rPr>
                <w:rFonts w:ascii="Times New Roman" w:hAnsi="Times New Roman" w:cs="Times New Roman"/>
                <w:sz w:val="24"/>
                <w:szCs w:val="24"/>
              </w:rPr>
            </w:pPr>
            <w:r w:rsidRPr="00F53EEB">
              <w:rPr>
                <w:rFonts w:ascii="Times New Roman" w:hAnsi="Times New Roman" w:cs="Times New Roman"/>
                <w:sz w:val="24"/>
                <w:szCs w:val="24"/>
              </w:rPr>
              <w:t xml:space="preserve">Прием заявок на погашение инвестиционных паев может осуществляться в нерабочие дни, если это предусмотрено режимом </w:t>
            </w:r>
            <w:proofErr w:type="gramStart"/>
            <w:r w:rsidRPr="00F53EEB">
              <w:rPr>
                <w:rFonts w:ascii="Times New Roman" w:hAnsi="Times New Roman" w:cs="Times New Roman"/>
                <w:sz w:val="24"/>
                <w:szCs w:val="24"/>
              </w:rPr>
              <w:t>работы пунктов приема заявок управляющей компании</w:t>
            </w:r>
            <w:proofErr w:type="gramEnd"/>
            <w:r w:rsidRPr="00F53EEB">
              <w:rPr>
                <w:rFonts w:ascii="Times New Roman" w:hAnsi="Times New Roman" w:cs="Times New Roman"/>
                <w:sz w:val="24"/>
                <w:szCs w:val="24"/>
              </w:rPr>
              <w:t xml:space="preserve"> и </w:t>
            </w:r>
            <w:r w:rsidRPr="00DC2882">
              <w:rPr>
                <w:rFonts w:ascii="Times New Roman" w:hAnsi="Times New Roman" w:cs="Times New Roman"/>
                <w:b/>
                <w:sz w:val="24"/>
                <w:szCs w:val="24"/>
              </w:rPr>
              <w:t>агента по погашению инвестиционных паев АКБ «Абсолют Банк» (ПАО).</w:t>
            </w:r>
            <w:r w:rsidRPr="00F53EEB">
              <w:rPr>
                <w:rFonts w:ascii="Times New Roman" w:hAnsi="Times New Roman" w:cs="Times New Roman"/>
                <w:sz w:val="24"/>
                <w:szCs w:val="24"/>
              </w:rPr>
              <w:t xml:space="preserve"> Информация о режиме работы предоставляется управляющей компанией и </w:t>
            </w:r>
            <w:r w:rsidRPr="00DC2882">
              <w:rPr>
                <w:rFonts w:ascii="Times New Roman" w:hAnsi="Times New Roman" w:cs="Times New Roman"/>
                <w:b/>
                <w:sz w:val="24"/>
                <w:szCs w:val="24"/>
              </w:rPr>
              <w:t>агентом по погашению инвестиционных паев АКБ «Абсолют Банк» (ПАО)</w:t>
            </w:r>
            <w:r w:rsidRPr="00F53EEB">
              <w:rPr>
                <w:rFonts w:ascii="Times New Roman" w:hAnsi="Times New Roman" w:cs="Times New Roman"/>
                <w:sz w:val="24"/>
                <w:szCs w:val="24"/>
              </w:rPr>
              <w:t xml:space="preserve"> по телефону и/или раскрывается иными способами, предусмотренными нормативными правовыми актами в сфере финансовых рынков и настоящими правилами.</w:t>
            </w:r>
          </w:p>
        </w:tc>
      </w:tr>
      <w:tr w:rsidR="00F53EEB" w:rsidRPr="00A02610">
        <w:trPr>
          <w:jc w:val="center"/>
        </w:trPr>
        <w:tc>
          <w:tcPr>
            <w:tcW w:w="4788" w:type="dxa"/>
          </w:tcPr>
          <w:p w:rsidR="00F53EEB" w:rsidRPr="00F53EEB" w:rsidRDefault="00F53EEB" w:rsidP="00F53EEB">
            <w:pPr>
              <w:spacing w:after="0" w:line="240" w:lineRule="auto"/>
              <w:ind w:firstLine="567"/>
              <w:jc w:val="both"/>
              <w:rPr>
                <w:rFonts w:ascii="Times New Roman" w:hAnsi="Times New Roman" w:cs="Times New Roman"/>
                <w:sz w:val="24"/>
                <w:szCs w:val="24"/>
              </w:rPr>
            </w:pPr>
            <w:r w:rsidRPr="00F53EEB">
              <w:rPr>
                <w:rFonts w:ascii="Times New Roman" w:hAnsi="Times New Roman" w:cs="Times New Roman"/>
                <w:sz w:val="24"/>
                <w:szCs w:val="24"/>
              </w:rPr>
              <w:t>69. Заявки на погашение инвестиционных паев подаются управляющей компании.</w:t>
            </w:r>
          </w:p>
          <w:p w:rsidR="00F53EEB" w:rsidRPr="00F53EEB" w:rsidRDefault="00F53EEB" w:rsidP="00F53EEB">
            <w:pPr>
              <w:spacing w:after="0" w:line="240" w:lineRule="auto"/>
              <w:ind w:firstLine="567"/>
              <w:jc w:val="both"/>
              <w:rPr>
                <w:rFonts w:ascii="Times New Roman" w:hAnsi="Times New Roman" w:cs="Times New Roman"/>
                <w:sz w:val="24"/>
                <w:szCs w:val="24"/>
              </w:rPr>
            </w:pPr>
          </w:p>
        </w:tc>
        <w:tc>
          <w:tcPr>
            <w:tcW w:w="4783" w:type="dxa"/>
          </w:tcPr>
          <w:p w:rsidR="00F53EEB" w:rsidRPr="00F53EEB" w:rsidRDefault="00F53EEB" w:rsidP="00F53EEB">
            <w:pPr>
              <w:spacing w:after="0" w:line="240" w:lineRule="auto"/>
              <w:ind w:firstLine="567"/>
              <w:jc w:val="both"/>
              <w:rPr>
                <w:rFonts w:ascii="Times New Roman" w:hAnsi="Times New Roman" w:cs="Times New Roman"/>
                <w:sz w:val="24"/>
                <w:szCs w:val="24"/>
              </w:rPr>
            </w:pPr>
            <w:r w:rsidRPr="00F53EEB">
              <w:rPr>
                <w:rFonts w:ascii="Times New Roman" w:hAnsi="Times New Roman" w:cs="Times New Roman"/>
                <w:sz w:val="24"/>
                <w:szCs w:val="24"/>
              </w:rPr>
              <w:t>69. Заявки на погашение инвестиционных паев подаются:</w:t>
            </w:r>
          </w:p>
          <w:p w:rsidR="00F53EEB" w:rsidRPr="00F53EEB" w:rsidRDefault="00F53EEB" w:rsidP="00DC2882">
            <w:pPr>
              <w:spacing w:after="0" w:line="240" w:lineRule="auto"/>
              <w:ind w:firstLine="103"/>
              <w:jc w:val="both"/>
              <w:rPr>
                <w:rFonts w:ascii="Times New Roman" w:hAnsi="Times New Roman" w:cs="Times New Roman"/>
                <w:sz w:val="24"/>
                <w:szCs w:val="24"/>
              </w:rPr>
            </w:pPr>
            <w:r w:rsidRPr="00F53EEB">
              <w:rPr>
                <w:rFonts w:ascii="Times New Roman" w:hAnsi="Times New Roman" w:cs="Times New Roman"/>
                <w:sz w:val="24"/>
                <w:szCs w:val="24"/>
              </w:rPr>
              <w:t>- управляющей компании;</w:t>
            </w:r>
          </w:p>
          <w:p w:rsidR="00F53EEB" w:rsidRPr="00DC2882" w:rsidRDefault="00F53EEB" w:rsidP="00DC2882">
            <w:pPr>
              <w:spacing w:after="0" w:line="240" w:lineRule="auto"/>
              <w:ind w:left="-39" w:firstLine="142"/>
              <w:jc w:val="both"/>
              <w:rPr>
                <w:rFonts w:ascii="Times New Roman" w:hAnsi="Times New Roman" w:cs="Times New Roman"/>
                <w:b/>
                <w:sz w:val="24"/>
                <w:szCs w:val="24"/>
              </w:rPr>
            </w:pPr>
            <w:r w:rsidRPr="00F53EEB">
              <w:rPr>
                <w:rFonts w:ascii="Times New Roman" w:hAnsi="Times New Roman" w:cs="Times New Roman"/>
                <w:sz w:val="24"/>
                <w:szCs w:val="24"/>
              </w:rPr>
              <w:t>-</w:t>
            </w:r>
            <w:r w:rsidR="00DC2882">
              <w:rPr>
                <w:rFonts w:ascii="Times New Roman" w:hAnsi="Times New Roman" w:cs="Times New Roman"/>
                <w:sz w:val="24"/>
                <w:szCs w:val="24"/>
              </w:rPr>
              <w:t xml:space="preserve"> </w:t>
            </w:r>
            <w:r w:rsidRPr="00DC2882">
              <w:rPr>
                <w:rFonts w:ascii="Times New Roman" w:hAnsi="Times New Roman" w:cs="Times New Roman"/>
                <w:b/>
                <w:sz w:val="24"/>
                <w:szCs w:val="24"/>
              </w:rPr>
              <w:t>агенту по погашению инвестиционных паев АКБ «Абсолют Банк» (ПАО).</w:t>
            </w:r>
          </w:p>
          <w:p w:rsidR="00F53EEB" w:rsidRPr="00F53EEB" w:rsidRDefault="00F53EEB" w:rsidP="00F53EEB">
            <w:pPr>
              <w:spacing w:after="0" w:line="240" w:lineRule="auto"/>
              <w:ind w:firstLine="567"/>
              <w:jc w:val="both"/>
              <w:rPr>
                <w:rFonts w:ascii="Times New Roman" w:hAnsi="Times New Roman" w:cs="Times New Roman"/>
                <w:sz w:val="24"/>
                <w:szCs w:val="24"/>
              </w:rPr>
            </w:pPr>
          </w:p>
        </w:tc>
      </w:tr>
      <w:tr w:rsidR="00F53EEB" w:rsidRPr="00A02610">
        <w:trPr>
          <w:jc w:val="center"/>
        </w:trPr>
        <w:tc>
          <w:tcPr>
            <w:tcW w:w="4788" w:type="dxa"/>
          </w:tcPr>
          <w:p w:rsidR="00F53EEB" w:rsidRPr="00F53EEB" w:rsidRDefault="00F53EEB" w:rsidP="00F53EEB">
            <w:pPr>
              <w:spacing w:after="0" w:line="240" w:lineRule="auto"/>
              <w:ind w:firstLine="567"/>
              <w:jc w:val="both"/>
              <w:rPr>
                <w:rFonts w:ascii="Times New Roman" w:hAnsi="Times New Roman" w:cs="Times New Roman"/>
                <w:sz w:val="24"/>
                <w:szCs w:val="24"/>
              </w:rPr>
            </w:pPr>
            <w:r w:rsidRPr="00F53EEB">
              <w:rPr>
                <w:rFonts w:ascii="Times New Roman" w:hAnsi="Times New Roman" w:cs="Times New Roman"/>
                <w:sz w:val="24"/>
                <w:szCs w:val="24"/>
              </w:rPr>
              <w:t xml:space="preserve">76. При подаче </w:t>
            </w:r>
            <w:proofErr w:type="gramStart"/>
            <w:r w:rsidRPr="00F53EEB">
              <w:rPr>
                <w:rFonts w:ascii="Times New Roman" w:hAnsi="Times New Roman" w:cs="Times New Roman"/>
                <w:sz w:val="24"/>
                <w:szCs w:val="24"/>
              </w:rPr>
              <w:t>заявки</w:t>
            </w:r>
            <w:proofErr w:type="gramEnd"/>
            <w:r w:rsidRPr="00F53EEB">
              <w:rPr>
                <w:rFonts w:ascii="Times New Roman" w:hAnsi="Times New Roman" w:cs="Times New Roman"/>
                <w:sz w:val="24"/>
                <w:szCs w:val="24"/>
              </w:rPr>
              <w:t xml:space="preserve"> на погашение инвестиционных паев управляющей компании скидка, на которую уменьшается расчетная стоимость инвестиционного пая:</w:t>
            </w:r>
          </w:p>
          <w:p w:rsidR="00F53EEB" w:rsidRPr="00F53EEB" w:rsidRDefault="00F53EEB" w:rsidP="00F53EEB">
            <w:pPr>
              <w:numPr>
                <w:ilvl w:val="0"/>
                <w:numId w:val="4"/>
              </w:numPr>
              <w:tabs>
                <w:tab w:val="left" w:pos="851"/>
              </w:tabs>
              <w:spacing w:after="0" w:line="240" w:lineRule="auto"/>
              <w:ind w:left="0" w:firstLine="567"/>
              <w:jc w:val="both"/>
              <w:rPr>
                <w:rFonts w:ascii="Times New Roman" w:hAnsi="Times New Roman" w:cs="Times New Roman"/>
                <w:sz w:val="24"/>
                <w:szCs w:val="24"/>
              </w:rPr>
            </w:pPr>
            <w:r w:rsidRPr="00F53EEB">
              <w:rPr>
                <w:rFonts w:ascii="Times New Roman" w:hAnsi="Times New Roman" w:cs="Times New Roman"/>
                <w:sz w:val="24"/>
                <w:szCs w:val="24"/>
              </w:rPr>
              <w:t>составляет 1,5 (Одна целая пять десятых) процента от расчетной стоимости инвестиционного пая, если погашение осуществляется в течение первых 365 (Трехсот шестидесяти пяти) дней со дня внесения в реестр владельцев инвестиционных паев приходной записи об их приобретении;</w:t>
            </w:r>
          </w:p>
          <w:p w:rsidR="00F53EEB" w:rsidRPr="00F53EEB" w:rsidRDefault="00F53EEB" w:rsidP="00F53EEB">
            <w:pPr>
              <w:numPr>
                <w:ilvl w:val="0"/>
                <w:numId w:val="4"/>
              </w:numPr>
              <w:tabs>
                <w:tab w:val="left" w:pos="851"/>
              </w:tabs>
              <w:spacing w:after="0" w:line="240" w:lineRule="auto"/>
              <w:ind w:left="0" w:firstLine="567"/>
              <w:jc w:val="both"/>
              <w:rPr>
                <w:rFonts w:ascii="Times New Roman" w:hAnsi="Times New Roman" w:cs="Times New Roman"/>
                <w:sz w:val="24"/>
                <w:szCs w:val="24"/>
              </w:rPr>
            </w:pPr>
            <w:r w:rsidRPr="00F53EEB">
              <w:rPr>
                <w:rFonts w:ascii="Times New Roman" w:hAnsi="Times New Roman" w:cs="Times New Roman"/>
                <w:sz w:val="24"/>
                <w:szCs w:val="24"/>
              </w:rPr>
              <w:t>не взимается, если погашение осуществляется по истечении 365 (Трехсот шестидесяти пяти) дней со дня внесения в реестр владельцев инвестиционных паев приходной записи об их приобретении;</w:t>
            </w:r>
          </w:p>
          <w:p w:rsidR="00F53EEB" w:rsidRPr="00F53EEB" w:rsidRDefault="00F53EEB" w:rsidP="00F53EEB">
            <w:pPr>
              <w:numPr>
                <w:ilvl w:val="0"/>
                <w:numId w:val="4"/>
              </w:numPr>
              <w:tabs>
                <w:tab w:val="left" w:pos="851"/>
              </w:tabs>
              <w:spacing w:after="0" w:line="240" w:lineRule="auto"/>
              <w:ind w:left="0" w:firstLine="567"/>
              <w:jc w:val="both"/>
              <w:rPr>
                <w:rFonts w:ascii="Times New Roman" w:hAnsi="Times New Roman" w:cs="Times New Roman"/>
                <w:sz w:val="24"/>
                <w:szCs w:val="24"/>
              </w:rPr>
            </w:pPr>
            <w:r w:rsidRPr="00F53EEB">
              <w:rPr>
                <w:rFonts w:ascii="Times New Roman" w:hAnsi="Times New Roman" w:cs="Times New Roman"/>
                <w:sz w:val="24"/>
                <w:szCs w:val="24"/>
              </w:rPr>
              <w:t>не взимается при подаче заявки на погашение инвестиционных паев номинальным держателем.</w:t>
            </w:r>
          </w:p>
          <w:p w:rsidR="00F53EEB" w:rsidRPr="00F53EEB" w:rsidRDefault="00F53EEB" w:rsidP="00F53EEB">
            <w:pPr>
              <w:tabs>
                <w:tab w:val="left" w:pos="851"/>
              </w:tabs>
              <w:spacing w:after="0" w:line="240" w:lineRule="auto"/>
              <w:ind w:firstLine="567"/>
              <w:jc w:val="both"/>
              <w:rPr>
                <w:rFonts w:ascii="Times New Roman" w:hAnsi="Times New Roman" w:cs="Times New Roman"/>
                <w:sz w:val="24"/>
                <w:szCs w:val="24"/>
              </w:rPr>
            </w:pPr>
            <w:r w:rsidRPr="00F53EEB">
              <w:rPr>
                <w:rFonts w:ascii="Times New Roman" w:hAnsi="Times New Roman" w:cs="Times New Roman"/>
                <w:sz w:val="24"/>
                <w:szCs w:val="24"/>
              </w:rPr>
              <w:lastRenderedPageBreak/>
              <w:t>При определении размера скидки в первую очередь считаются погашенными инвестиционные паи с более ранней датой внесения приходной записи по</w:t>
            </w:r>
            <w:r w:rsidRPr="00F53EEB">
              <w:rPr>
                <w:rFonts w:ascii="Times New Roman" w:hAnsi="Times New Roman" w:cs="Times New Roman"/>
                <w:b/>
                <w:bCs/>
                <w:sz w:val="24"/>
                <w:szCs w:val="24"/>
              </w:rPr>
              <w:t xml:space="preserve"> </w:t>
            </w:r>
            <w:r w:rsidRPr="00F53EEB">
              <w:rPr>
                <w:rFonts w:ascii="Times New Roman" w:hAnsi="Times New Roman" w:cs="Times New Roman"/>
                <w:sz w:val="24"/>
                <w:szCs w:val="24"/>
              </w:rPr>
              <w:t>лицевому счету зарегистрированного лица в реестре владельцев инвестиционных паев.</w:t>
            </w:r>
          </w:p>
          <w:p w:rsidR="00F53EEB" w:rsidRPr="00F53EEB" w:rsidRDefault="00F53EEB" w:rsidP="00F53EEB">
            <w:pPr>
              <w:spacing w:after="0" w:line="240" w:lineRule="auto"/>
              <w:ind w:firstLine="567"/>
              <w:jc w:val="both"/>
              <w:rPr>
                <w:rFonts w:ascii="Times New Roman" w:hAnsi="Times New Roman" w:cs="Times New Roman"/>
                <w:sz w:val="24"/>
                <w:szCs w:val="24"/>
              </w:rPr>
            </w:pPr>
          </w:p>
        </w:tc>
        <w:tc>
          <w:tcPr>
            <w:tcW w:w="4783" w:type="dxa"/>
          </w:tcPr>
          <w:p w:rsidR="00F53EEB" w:rsidRPr="007713C8" w:rsidRDefault="00F53EEB" w:rsidP="00F53EEB">
            <w:pPr>
              <w:spacing w:after="0" w:line="240" w:lineRule="auto"/>
              <w:ind w:firstLine="567"/>
              <w:jc w:val="both"/>
              <w:rPr>
                <w:rFonts w:ascii="Times New Roman" w:hAnsi="Times New Roman" w:cs="Times New Roman"/>
                <w:sz w:val="24"/>
                <w:szCs w:val="24"/>
              </w:rPr>
            </w:pPr>
            <w:r w:rsidRPr="00F53EEB">
              <w:rPr>
                <w:rFonts w:ascii="Times New Roman" w:hAnsi="Times New Roman" w:cs="Times New Roman"/>
                <w:sz w:val="24"/>
                <w:szCs w:val="24"/>
              </w:rPr>
              <w:lastRenderedPageBreak/>
              <w:t xml:space="preserve">76. При подаче </w:t>
            </w:r>
            <w:proofErr w:type="gramStart"/>
            <w:r w:rsidRPr="00F53EEB">
              <w:rPr>
                <w:rFonts w:ascii="Times New Roman" w:hAnsi="Times New Roman" w:cs="Times New Roman"/>
                <w:sz w:val="24"/>
                <w:szCs w:val="24"/>
              </w:rPr>
              <w:t>заявки</w:t>
            </w:r>
            <w:proofErr w:type="gramEnd"/>
            <w:r w:rsidRPr="00F53EEB">
              <w:rPr>
                <w:rFonts w:ascii="Times New Roman" w:hAnsi="Times New Roman" w:cs="Times New Roman"/>
                <w:sz w:val="24"/>
                <w:szCs w:val="24"/>
              </w:rPr>
              <w:t xml:space="preserve"> на погашение инвестиционных паев управляющей компании скидка, на которую уменьшается расчетная стоимость </w:t>
            </w:r>
            <w:r w:rsidRPr="007713C8">
              <w:rPr>
                <w:rFonts w:ascii="Times New Roman" w:hAnsi="Times New Roman" w:cs="Times New Roman"/>
                <w:sz w:val="24"/>
                <w:szCs w:val="24"/>
              </w:rPr>
              <w:t>инвестиционного пая:</w:t>
            </w:r>
          </w:p>
          <w:p w:rsidR="00F53EEB" w:rsidRPr="00F53EEB" w:rsidRDefault="00F53EEB" w:rsidP="00F53EEB">
            <w:pPr>
              <w:numPr>
                <w:ilvl w:val="0"/>
                <w:numId w:val="3"/>
              </w:numPr>
              <w:tabs>
                <w:tab w:val="left" w:pos="851"/>
              </w:tabs>
              <w:spacing w:after="0" w:line="240" w:lineRule="auto"/>
              <w:jc w:val="both"/>
              <w:rPr>
                <w:rFonts w:ascii="Times New Roman" w:hAnsi="Times New Roman" w:cs="Times New Roman"/>
                <w:sz w:val="24"/>
                <w:szCs w:val="24"/>
              </w:rPr>
            </w:pPr>
            <w:r w:rsidRPr="007713C8">
              <w:rPr>
                <w:rFonts w:ascii="Times New Roman" w:hAnsi="Times New Roman" w:cs="Times New Roman"/>
                <w:sz w:val="24"/>
                <w:szCs w:val="24"/>
              </w:rPr>
              <w:t>составляет 1,5 (Одна целая пять десятых) процента (</w:t>
            </w:r>
            <w:r w:rsidRPr="00DC2882">
              <w:rPr>
                <w:rFonts w:ascii="Times New Roman" w:hAnsi="Times New Roman" w:cs="Times New Roman"/>
                <w:b/>
                <w:sz w:val="24"/>
                <w:szCs w:val="24"/>
              </w:rPr>
              <w:t>НДС не облагается)</w:t>
            </w:r>
            <w:r w:rsidRPr="007713C8">
              <w:rPr>
                <w:rFonts w:ascii="Times New Roman" w:hAnsi="Times New Roman" w:cs="Times New Roman"/>
                <w:sz w:val="24"/>
                <w:szCs w:val="24"/>
              </w:rPr>
              <w:t xml:space="preserve"> от расчетной стоимости инвестиционного пая,</w:t>
            </w:r>
            <w:r w:rsidRPr="00F53EEB">
              <w:rPr>
                <w:rFonts w:ascii="Times New Roman" w:hAnsi="Times New Roman" w:cs="Times New Roman"/>
                <w:sz w:val="24"/>
                <w:szCs w:val="24"/>
              </w:rPr>
              <w:t xml:space="preserve"> если погашение осуществляется в течение первых 365 (Трехсот шестидесяти пяти) дней со дня внесения в реестр владельцев инвестиционных паев приходной записи об их приобретении;</w:t>
            </w:r>
          </w:p>
          <w:p w:rsidR="00F53EEB" w:rsidRPr="00F53EEB" w:rsidRDefault="00F53EEB" w:rsidP="00F53EEB">
            <w:pPr>
              <w:numPr>
                <w:ilvl w:val="0"/>
                <w:numId w:val="3"/>
              </w:numPr>
              <w:tabs>
                <w:tab w:val="left" w:pos="851"/>
              </w:tabs>
              <w:spacing w:after="0" w:line="240" w:lineRule="auto"/>
              <w:jc w:val="both"/>
              <w:rPr>
                <w:rFonts w:ascii="Times New Roman" w:hAnsi="Times New Roman" w:cs="Times New Roman"/>
                <w:sz w:val="24"/>
                <w:szCs w:val="24"/>
              </w:rPr>
            </w:pPr>
            <w:r w:rsidRPr="00F53EEB">
              <w:rPr>
                <w:rFonts w:ascii="Times New Roman" w:hAnsi="Times New Roman" w:cs="Times New Roman"/>
                <w:sz w:val="24"/>
                <w:szCs w:val="24"/>
              </w:rPr>
              <w:t>не взимается, если погашение осуществляется по истечении 365 (Трехсот шестидесяти пяти) дней со дня внесения в реестр владельцев инвестиционных паев приходной записи об их приобретении;</w:t>
            </w:r>
          </w:p>
          <w:p w:rsidR="00F53EEB" w:rsidRPr="00F53EEB" w:rsidRDefault="00F53EEB" w:rsidP="00F53EEB">
            <w:pPr>
              <w:numPr>
                <w:ilvl w:val="0"/>
                <w:numId w:val="3"/>
              </w:numPr>
              <w:tabs>
                <w:tab w:val="left" w:pos="851"/>
              </w:tabs>
              <w:spacing w:after="0" w:line="240" w:lineRule="auto"/>
              <w:jc w:val="both"/>
              <w:rPr>
                <w:rFonts w:ascii="Times New Roman" w:hAnsi="Times New Roman" w:cs="Times New Roman"/>
                <w:sz w:val="24"/>
                <w:szCs w:val="24"/>
              </w:rPr>
            </w:pPr>
            <w:r w:rsidRPr="00F53EEB">
              <w:rPr>
                <w:rFonts w:ascii="Times New Roman" w:hAnsi="Times New Roman" w:cs="Times New Roman"/>
                <w:sz w:val="24"/>
                <w:szCs w:val="24"/>
              </w:rPr>
              <w:lastRenderedPageBreak/>
              <w:t>не взимается при подаче заявки на погашение инвестиционных паев номинальным держателем.</w:t>
            </w:r>
          </w:p>
          <w:p w:rsidR="00F53EEB" w:rsidRPr="00DC2882" w:rsidRDefault="00F53EEB" w:rsidP="00DC2882">
            <w:pPr>
              <w:tabs>
                <w:tab w:val="left" w:pos="528"/>
              </w:tabs>
              <w:spacing w:after="0" w:line="240" w:lineRule="auto"/>
              <w:jc w:val="both"/>
              <w:rPr>
                <w:rFonts w:ascii="Times New Roman" w:hAnsi="Times New Roman" w:cs="Times New Roman"/>
                <w:b/>
                <w:sz w:val="24"/>
                <w:szCs w:val="24"/>
              </w:rPr>
            </w:pPr>
            <w:r w:rsidRPr="00F53EEB">
              <w:rPr>
                <w:rFonts w:ascii="Times New Roman" w:hAnsi="Times New Roman" w:cs="Times New Roman"/>
                <w:sz w:val="24"/>
                <w:szCs w:val="24"/>
              </w:rPr>
              <w:tab/>
            </w:r>
            <w:r w:rsidRPr="00DC2882">
              <w:rPr>
                <w:rFonts w:ascii="Times New Roman" w:hAnsi="Times New Roman" w:cs="Times New Roman"/>
                <w:b/>
                <w:sz w:val="24"/>
                <w:szCs w:val="24"/>
              </w:rPr>
              <w:t>При подаче заявки на погашение инвестиционных паев агенту по погашению инвестиционных паев АКБ «Абсолют Банк» (ПАО) скидка, на которую уменьшается расчетная стоимость инвестиционного пая, составляет 3,0 (Три) процента (НДС не облагается) от расчетной стоимости инвестиционного пая.</w:t>
            </w:r>
          </w:p>
          <w:p w:rsidR="00F53EEB" w:rsidRPr="00F53EEB" w:rsidRDefault="00F53EEB" w:rsidP="00F53EEB">
            <w:pPr>
              <w:tabs>
                <w:tab w:val="left" w:pos="851"/>
              </w:tabs>
              <w:spacing w:after="0" w:line="240" w:lineRule="auto"/>
              <w:ind w:firstLine="567"/>
              <w:jc w:val="both"/>
              <w:rPr>
                <w:rFonts w:ascii="Times New Roman" w:hAnsi="Times New Roman" w:cs="Times New Roman"/>
                <w:sz w:val="24"/>
                <w:szCs w:val="24"/>
              </w:rPr>
            </w:pPr>
            <w:r w:rsidRPr="00F53EEB">
              <w:rPr>
                <w:rFonts w:ascii="Times New Roman" w:hAnsi="Times New Roman" w:cs="Times New Roman"/>
                <w:sz w:val="24"/>
                <w:szCs w:val="24"/>
              </w:rPr>
              <w:t>При определении размера скидки в первую очередь считаются погашенными инвестиционные паи с более ранней датой внесения приходной записи по</w:t>
            </w:r>
            <w:r w:rsidRPr="00F53EEB">
              <w:rPr>
                <w:rFonts w:ascii="Times New Roman" w:hAnsi="Times New Roman" w:cs="Times New Roman"/>
                <w:b/>
                <w:bCs/>
                <w:sz w:val="24"/>
                <w:szCs w:val="24"/>
              </w:rPr>
              <w:t xml:space="preserve"> </w:t>
            </w:r>
            <w:r w:rsidRPr="00F53EEB">
              <w:rPr>
                <w:rFonts w:ascii="Times New Roman" w:hAnsi="Times New Roman" w:cs="Times New Roman"/>
                <w:sz w:val="24"/>
                <w:szCs w:val="24"/>
              </w:rPr>
              <w:t>лицевому счету зарегистрированного лица в реестре владельцев инвестиционных паев.</w:t>
            </w:r>
          </w:p>
          <w:p w:rsidR="00F53EEB" w:rsidRPr="00F53EEB" w:rsidRDefault="00F53EEB" w:rsidP="00F53EEB">
            <w:pPr>
              <w:spacing w:after="0" w:line="240" w:lineRule="auto"/>
              <w:ind w:firstLine="567"/>
              <w:jc w:val="both"/>
              <w:rPr>
                <w:rFonts w:ascii="Times New Roman" w:hAnsi="Times New Roman" w:cs="Times New Roman"/>
                <w:sz w:val="24"/>
                <w:szCs w:val="24"/>
              </w:rPr>
            </w:pPr>
          </w:p>
        </w:tc>
      </w:tr>
      <w:tr w:rsidR="00F53EEB" w:rsidRPr="00A02610">
        <w:trPr>
          <w:jc w:val="center"/>
        </w:trPr>
        <w:tc>
          <w:tcPr>
            <w:tcW w:w="4788" w:type="dxa"/>
          </w:tcPr>
          <w:p w:rsidR="00F64946" w:rsidRPr="00F64946" w:rsidRDefault="00F64946" w:rsidP="00F64946">
            <w:pPr>
              <w:spacing w:after="0" w:line="240" w:lineRule="auto"/>
              <w:ind w:firstLine="567"/>
              <w:jc w:val="both"/>
              <w:rPr>
                <w:rFonts w:ascii="Times New Roman" w:hAnsi="Times New Roman" w:cs="Times New Roman"/>
                <w:sz w:val="24"/>
                <w:szCs w:val="24"/>
                <w:lang w:eastAsia="en-US"/>
              </w:rPr>
            </w:pPr>
            <w:r w:rsidRPr="00F64946">
              <w:rPr>
                <w:rFonts w:ascii="Times New Roman" w:hAnsi="Times New Roman" w:cs="Times New Roman"/>
                <w:sz w:val="24"/>
                <w:szCs w:val="24"/>
                <w:lang w:eastAsia="en-US"/>
              </w:rPr>
              <w:lastRenderedPageBreak/>
              <w:t xml:space="preserve">110. Управляющая компания обязана в местах приема заявок на приобретение,  погашение и обмен инвестиционных паев предоставлять всем заинтересованным лицам по их требованию: </w:t>
            </w:r>
          </w:p>
          <w:p w:rsidR="00F64946" w:rsidRPr="00F64946" w:rsidRDefault="00F64946" w:rsidP="00F64946">
            <w:pPr>
              <w:spacing w:after="0" w:line="240" w:lineRule="auto"/>
              <w:ind w:firstLine="567"/>
              <w:jc w:val="both"/>
              <w:rPr>
                <w:rFonts w:ascii="Times New Roman" w:hAnsi="Times New Roman" w:cs="Times New Roman"/>
                <w:sz w:val="24"/>
                <w:szCs w:val="24"/>
              </w:rPr>
            </w:pPr>
            <w:r w:rsidRPr="00F64946">
              <w:rPr>
                <w:rFonts w:ascii="Times New Roman" w:hAnsi="Times New Roman" w:cs="Times New Roman"/>
                <w:sz w:val="24"/>
                <w:szCs w:val="24"/>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или зарегистрированных Банком России;</w:t>
            </w:r>
          </w:p>
          <w:p w:rsidR="00F64946" w:rsidRPr="00F64946" w:rsidRDefault="00F64946" w:rsidP="00F64946">
            <w:pPr>
              <w:spacing w:after="0" w:line="240" w:lineRule="auto"/>
              <w:ind w:firstLine="567"/>
              <w:jc w:val="both"/>
              <w:rPr>
                <w:rFonts w:ascii="Times New Roman" w:hAnsi="Times New Roman" w:cs="Times New Roman"/>
                <w:sz w:val="24"/>
                <w:szCs w:val="24"/>
                <w:lang w:eastAsia="en-US"/>
              </w:rPr>
            </w:pPr>
            <w:r w:rsidRPr="00F64946">
              <w:rPr>
                <w:rFonts w:ascii="Times New Roman" w:hAnsi="Times New Roman" w:cs="Times New Roman"/>
                <w:sz w:val="24"/>
                <w:szCs w:val="24"/>
                <w:lang w:eastAsia="en-US"/>
              </w:rPr>
              <w:t>2) настоящие Правила с учетом внесенных в них изменений, зарегистрированных федеральным органом исполнительной власти по рынку ценных бумаг или зарегистрированных Банком России;</w:t>
            </w:r>
          </w:p>
          <w:p w:rsidR="00F64946" w:rsidRPr="00F64946" w:rsidRDefault="00F64946" w:rsidP="00F64946">
            <w:pPr>
              <w:spacing w:after="0" w:line="240" w:lineRule="auto"/>
              <w:ind w:firstLine="567"/>
              <w:jc w:val="both"/>
              <w:rPr>
                <w:rFonts w:ascii="Times New Roman" w:hAnsi="Times New Roman" w:cs="Times New Roman"/>
                <w:sz w:val="24"/>
                <w:szCs w:val="24"/>
                <w:lang w:eastAsia="en-US"/>
              </w:rPr>
            </w:pPr>
            <w:r w:rsidRPr="00F64946">
              <w:rPr>
                <w:rFonts w:ascii="Times New Roman" w:hAnsi="Times New Roman" w:cs="Times New Roman"/>
                <w:sz w:val="24"/>
                <w:szCs w:val="24"/>
                <w:lang w:eastAsia="en-US"/>
              </w:rPr>
              <w:t>3) правила ведения реестра владельцев инвестиционных паев;</w:t>
            </w:r>
          </w:p>
          <w:p w:rsidR="00F64946" w:rsidRPr="00F64946" w:rsidRDefault="00F64946" w:rsidP="00F64946">
            <w:pPr>
              <w:spacing w:after="0" w:line="240" w:lineRule="auto"/>
              <w:ind w:firstLine="567"/>
              <w:jc w:val="both"/>
              <w:rPr>
                <w:rFonts w:ascii="Times New Roman" w:hAnsi="Times New Roman" w:cs="Times New Roman"/>
                <w:sz w:val="24"/>
                <w:szCs w:val="24"/>
                <w:lang w:eastAsia="en-US"/>
              </w:rPr>
            </w:pPr>
            <w:r w:rsidRPr="00F64946">
              <w:rPr>
                <w:rFonts w:ascii="Times New Roman" w:hAnsi="Times New Roman" w:cs="Times New Roman"/>
                <w:sz w:val="24"/>
                <w:szCs w:val="24"/>
                <w:lang w:eastAsia="en-US"/>
              </w:rPr>
              <w:t>4) справку о стоимости имущества, составляющего фонд, и соответствующие приложения к ней;</w:t>
            </w:r>
          </w:p>
          <w:p w:rsidR="00F64946" w:rsidRPr="00F64946" w:rsidRDefault="00F64946" w:rsidP="00F64946">
            <w:pPr>
              <w:spacing w:after="0" w:line="240" w:lineRule="auto"/>
              <w:ind w:firstLine="567"/>
              <w:jc w:val="both"/>
              <w:rPr>
                <w:rFonts w:ascii="Times New Roman" w:hAnsi="Times New Roman" w:cs="Times New Roman"/>
                <w:sz w:val="24"/>
                <w:szCs w:val="24"/>
                <w:lang w:eastAsia="en-US"/>
              </w:rPr>
            </w:pPr>
            <w:r w:rsidRPr="00F64946">
              <w:rPr>
                <w:rFonts w:ascii="Times New Roman" w:hAnsi="Times New Roman" w:cs="Times New Roman"/>
                <w:sz w:val="24"/>
                <w:szCs w:val="24"/>
                <w:lang w:eastAsia="en-US"/>
              </w:rPr>
              <w:t>5) справку о стоимости чистых активов фонда и расчетной стоимости одного инвестиционного пая по последней оценке;</w:t>
            </w:r>
          </w:p>
          <w:p w:rsidR="00F64946" w:rsidRPr="00F64946" w:rsidRDefault="00F64946" w:rsidP="00F64946">
            <w:pPr>
              <w:autoSpaceDE w:val="0"/>
              <w:autoSpaceDN w:val="0"/>
              <w:adjustRightInd w:val="0"/>
              <w:spacing w:after="0" w:line="240" w:lineRule="auto"/>
              <w:ind w:firstLine="567"/>
              <w:jc w:val="both"/>
              <w:rPr>
                <w:rFonts w:ascii="Times New Roman" w:hAnsi="Times New Roman" w:cs="Times New Roman"/>
                <w:sz w:val="24"/>
                <w:szCs w:val="24"/>
                <w:lang w:eastAsia="en-US"/>
              </w:rPr>
            </w:pPr>
            <w:proofErr w:type="gramStart"/>
            <w:r w:rsidRPr="00F64946">
              <w:rPr>
                <w:rFonts w:ascii="Times New Roman" w:hAnsi="Times New Roman" w:cs="Times New Roman"/>
                <w:sz w:val="24"/>
                <w:szCs w:val="24"/>
                <w:lang w:eastAsia="en-US"/>
              </w:rPr>
              <w:t xml:space="preserve">6) баланс имущества, составляющего фонд, бухгалтерскую  </w:t>
            </w:r>
            <w:r w:rsidRPr="00F64946">
              <w:rPr>
                <w:rFonts w:ascii="Times New Roman" w:hAnsi="Times New Roman" w:cs="Times New Roman"/>
                <w:sz w:val="24"/>
                <w:szCs w:val="24"/>
              </w:rPr>
              <w:t xml:space="preserve">(финансовую) отчетность </w:t>
            </w:r>
            <w:r w:rsidRPr="00F64946">
              <w:rPr>
                <w:rFonts w:ascii="Times New Roman" w:hAnsi="Times New Roman" w:cs="Times New Roman"/>
                <w:sz w:val="24"/>
                <w:szCs w:val="24"/>
                <w:lang w:eastAsia="en-US"/>
              </w:rPr>
              <w:t xml:space="preserve"> управляющей компании, </w:t>
            </w:r>
            <w:r w:rsidRPr="00F64946">
              <w:rPr>
                <w:rFonts w:ascii="Times New Roman" w:hAnsi="Times New Roman" w:cs="Times New Roman"/>
                <w:sz w:val="24"/>
                <w:szCs w:val="24"/>
              </w:rPr>
              <w:t xml:space="preserve">бухгалтерскую (финансовую) отчетность </w:t>
            </w:r>
            <w:r w:rsidRPr="00F64946" w:rsidDel="007556F6">
              <w:rPr>
                <w:rFonts w:ascii="Times New Roman" w:hAnsi="Times New Roman" w:cs="Times New Roman"/>
                <w:sz w:val="24"/>
                <w:szCs w:val="24"/>
                <w:lang w:eastAsia="en-US"/>
              </w:rPr>
              <w:t xml:space="preserve"> </w:t>
            </w:r>
            <w:r w:rsidRPr="00F64946">
              <w:rPr>
                <w:rFonts w:ascii="Times New Roman" w:hAnsi="Times New Roman" w:cs="Times New Roman"/>
                <w:sz w:val="24"/>
                <w:szCs w:val="24"/>
                <w:lang w:eastAsia="en-US"/>
              </w:rPr>
              <w:t xml:space="preserve">специализированного депозитария, аудиторское заключение </w:t>
            </w:r>
            <w:r w:rsidRPr="00F64946">
              <w:rPr>
                <w:rFonts w:ascii="Times New Roman" w:hAnsi="Times New Roman" w:cs="Times New Roman"/>
                <w:sz w:val="24"/>
                <w:szCs w:val="24"/>
              </w:rPr>
              <w:t xml:space="preserve">о бухгалтерской (финансовой) отчетности управляющей компании фонда, </w:t>
            </w:r>
            <w:r w:rsidRPr="00F64946">
              <w:rPr>
                <w:rFonts w:ascii="Times New Roman" w:hAnsi="Times New Roman" w:cs="Times New Roman"/>
                <w:sz w:val="24"/>
                <w:szCs w:val="24"/>
                <w:lang w:eastAsia="en-US"/>
              </w:rPr>
              <w:t xml:space="preserve">составленные на </w:t>
            </w:r>
            <w:r w:rsidRPr="00F64946">
              <w:rPr>
                <w:rFonts w:ascii="Times New Roman" w:hAnsi="Times New Roman" w:cs="Times New Roman"/>
                <w:sz w:val="24"/>
                <w:szCs w:val="24"/>
                <w:lang w:eastAsia="en-US"/>
              </w:rPr>
              <w:lastRenderedPageBreak/>
              <w:t>последнюю отчетную дату;</w:t>
            </w:r>
            <w:proofErr w:type="gramEnd"/>
          </w:p>
          <w:p w:rsidR="00F64946" w:rsidRPr="00F64946" w:rsidRDefault="00F64946" w:rsidP="00F64946">
            <w:pPr>
              <w:spacing w:after="0" w:line="240" w:lineRule="auto"/>
              <w:ind w:firstLine="567"/>
              <w:jc w:val="both"/>
              <w:rPr>
                <w:rFonts w:ascii="Times New Roman" w:hAnsi="Times New Roman" w:cs="Times New Roman"/>
                <w:sz w:val="24"/>
                <w:szCs w:val="24"/>
                <w:lang w:eastAsia="en-US"/>
              </w:rPr>
            </w:pPr>
            <w:r w:rsidRPr="00F64946">
              <w:rPr>
                <w:rFonts w:ascii="Times New Roman" w:hAnsi="Times New Roman" w:cs="Times New Roman"/>
                <w:sz w:val="24"/>
                <w:szCs w:val="24"/>
                <w:lang w:eastAsia="en-US"/>
              </w:rPr>
              <w:t xml:space="preserve">7) отчет о приросте (об уменьшении) стоимости имущества, составляющего фонд, по состоянию на последнюю отчетную дату; </w:t>
            </w:r>
          </w:p>
          <w:p w:rsidR="00F64946" w:rsidRPr="00F64946" w:rsidRDefault="00F64946" w:rsidP="00F64946">
            <w:pPr>
              <w:spacing w:after="0" w:line="240" w:lineRule="auto"/>
              <w:ind w:firstLine="567"/>
              <w:jc w:val="both"/>
              <w:rPr>
                <w:rFonts w:ascii="Times New Roman" w:hAnsi="Times New Roman" w:cs="Times New Roman"/>
                <w:sz w:val="24"/>
                <w:szCs w:val="24"/>
                <w:lang w:eastAsia="en-US"/>
              </w:rPr>
            </w:pPr>
            <w:r w:rsidRPr="00F64946">
              <w:rPr>
                <w:rFonts w:ascii="Times New Roman" w:hAnsi="Times New Roman" w:cs="Times New Roman"/>
                <w:sz w:val="24"/>
                <w:szCs w:val="24"/>
                <w:lang w:eastAsia="en-US"/>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F64946" w:rsidRPr="00F64946" w:rsidRDefault="00F64946" w:rsidP="00F64946">
            <w:pPr>
              <w:spacing w:after="0" w:line="240" w:lineRule="auto"/>
              <w:ind w:firstLine="567"/>
              <w:jc w:val="both"/>
              <w:rPr>
                <w:rFonts w:ascii="Times New Roman" w:hAnsi="Times New Roman" w:cs="Times New Roman"/>
                <w:sz w:val="24"/>
                <w:szCs w:val="24"/>
                <w:lang w:eastAsia="en-US"/>
              </w:rPr>
            </w:pPr>
            <w:r w:rsidRPr="00F64946">
              <w:rPr>
                <w:rFonts w:ascii="Times New Roman" w:hAnsi="Times New Roman" w:cs="Times New Roman"/>
                <w:sz w:val="24"/>
                <w:szCs w:val="24"/>
                <w:lang w:eastAsia="en-US"/>
              </w:rPr>
              <w:t xml:space="preserve">9) сведения о приостановлении и возобновлении выдачи,  погашения и обмена инвестиционных паев с указанием причин приостановления; </w:t>
            </w:r>
          </w:p>
          <w:p w:rsidR="00F64946" w:rsidRPr="00F64946" w:rsidRDefault="00F64946" w:rsidP="00F64946">
            <w:pPr>
              <w:spacing w:after="0" w:line="240" w:lineRule="auto"/>
              <w:ind w:firstLine="567"/>
              <w:jc w:val="both"/>
              <w:rPr>
                <w:rFonts w:ascii="Times New Roman" w:hAnsi="Times New Roman" w:cs="Times New Roman"/>
                <w:sz w:val="24"/>
                <w:szCs w:val="24"/>
                <w:lang w:eastAsia="en-US"/>
              </w:rPr>
            </w:pPr>
            <w:r w:rsidRPr="00F64946">
              <w:rPr>
                <w:rFonts w:ascii="Times New Roman" w:hAnsi="Times New Roman" w:cs="Times New Roman"/>
                <w:sz w:val="24"/>
                <w:szCs w:val="24"/>
                <w:lang w:eastAsia="en-US"/>
              </w:rPr>
              <w:t xml:space="preserve">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 </w:t>
            </w:r>
          </w:p>
          <w:p w:rsidR="00F64946" w:rsidRPr="00F64946" w:rsidRDefault="00F64946" w:rsidP="00F64946">
            <w:pPr>
              <w:spacing w:after="0" w:line="240" w:lineRule="auto"/>
              <w:ind w:firstLine="567"/>
              <w:jc w:val="both"/>
              <w:rPr>
                <w:rFonts w:ascii="Times New Roman" w:hAnsi="Times New Roman" w:cs="Times New Roman"/>
                <w:sz w:val="24"/>
                <w:szCs w:val="24"/>
              </w:rPr>
            </w:pPr>
            <w:r w:rsidRPr="00F64946">
              <w:rPr>
                <w:rFonts w:ascii="Times New Roman" w:hAnsi="Times New Roman" w:cs="Times New Roman"/>
                <w:sz w:val="24"/>
                <w:szCs w:val="24"/>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rsidR="00F53EEB" w:rsidRPr="00F53EEB" w:rsidRDefault="00F53EEB" w:rsidP="00F53EEB">
            <w:pPr>
              <w:spacing w:after="0" w:line="240" w:lineRule="auto"/>
              <w:ind w:firstLine="567"/>
              <w:jc w:val="both"/>
              <w:rPr>
                <w:rFonts w:ascii="Times New Roman" w:hAnsi="Times New Roman" w:cs="Times New Roman"/>
                <w:sz w:val="24"/>
                <w:szCs w:val="24"/>
              </w:rPr>
            </w:pPr>
          </w:p>
        </w:tc>
        <w:tc>
          <w:tcPr>
            <w:tcW w:w="4783" w:type="dxa"/>
          </w:tcPr>
          <w:p w:rsidR="00F64946" w:rsidRPr="00F64946" w:rsidRDefault="00F64946" w:rsidP="00F64946">
            <w:pPr>
              <w:spacing w:after="0" w:line="240" w:lineRule="auto"/>
              <w:ind w:firstLine="567"/>
              <w:jc w:val="both"/>
              <w:rPr>
                <w:rFonts w:ascii="Times New Roman" w:hAnsi="Times New Roman" w:cs="Times New Roman"/>
                <w:sz w:val="24"/>
                <w:szCs w:val="24"/>
                <w:lang w:eastAsia="en-US"/>
              </w:rPr>
            </w:pPr>
            <w:r w:rsidRPr="00F64946">
              <w:rPr>
                <w:rFonts w:ascii="Times New Roman" w:hAnsi="Times New Roman" w:cs="Times New Roman"/>
                <w:sz w:val="24"/>
                <w:szCs w:val="24"/>
                <w:lang w:eastAsia="en-US"/>
              </w:rPr>
              <w:lastRenderedPageBreak/>
              <w:t xml:space="preserve">110. Управляющая компания в местах приема заявок на приобретение, погашение и обмен инвестиционных </w:t>
            </w:r>
            <w:proofErr w:type="gramStart"/>
            <w:r w:rsidRPr="00F64946">
              <w:rPr>
                <w:rFonts w:ascii="Times New Roman" w:hAnsi="Times New Roman" w:cs="Times New Roman"/>
                <w:sz w:val="24"/>
                <w:szCs w:val="24"/>
                <w:lang w:eastAsia="en-US"/>
              </w:rPr>
              <w:t>паев</w:t>
            </w:r>
            <w:proofErr w:type="gramEnd"/>
            <w:r w:rsidRPr="00F64946">
              <w:rPr>
                <w:rFonts w:ascii="Times New Roman" w:hAnsi="Times New Roman" w:cs="Times New Roman"/>
                <w:sz w:val="24"/>
                <w:szCs w:val="24"/>
                <w:lang w:eastAsia="en-US"/>
              </w:rPr>
              <w:t xml:space="preserve"> </w:t>
            </w:r>
            <w:r w:rsidRPr="00DC2882">
              <w:rPr>
                <w:rFonts w:ascii="Times New Roman" w:hAnsi="Times New Roman" w:cs="Times New Roman"/>
                <w:b/>
                <w:sz w:val="24"/>
                <w:szCs w:val="24"/>
                <w:lang w:eastAsia="en-US"/>
              </w:rPr>
              <w:t>и агент по погашению инвестиционных паев АКБ «Абсолют Банк» (ПАО) в местах приема заявок на погашение инвестиционных паев обязаны</w:t>
            </w:r>
            <w:r w:rsidRPr="00F64946">
              <w:rPr>
                <w:rFonts w:ascii="Times New Roman" w:hAnsi="Times New Roman" w:cs="Times New Roman"/>
                <w:sz w:val="24"/>
                <w:szCs w:val="24"/>
                <w:lang w:eastAsia="en-US"/>
              </w:rPr>
              <w:t xml:space="preserve"> предоставлять всем заинтересованным лицам по их требованию: </w:t>
            </w:r>
          </w:p>
          <w:p w:rsidR="00F64946" w:rsidRPr="00F64946" w:rsidRDefault="00F64946" w:rsidP="00F64946">
            <w:pPr>
              <w:spacing w:after="0" w:line="240" w:lineRule="auto"/>
              <w:ind w:firstLine="567"/>
              <w:jc w:val="both"/>
              <w:rPr>
                <w:rFonts w:ascii="Times New Roman" w:hAnsi="Times New Roman" w:cs="Times New Roman"/>
                <w:sz w:val="24"/>
                <w:szCs w:val="24"/>
              </w:rPr>
            </w:pPr>
            <w:r w:rsidRPr="00F64946">
              <w:rPr>
                <w:rFonts w:ascii="Times New Roman" w:hAnsi="Times New Roman" w:cs="Times New Roman"/>
                <w:sz w:val="24"/>
                <w:szCs w:val="24"/>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или зарегистрированных Банком России;</w:t>
            </w:r>
          </w:p>
          <w:p w:rsidR="00F64946" w:rsidRPr="00F64946" w:rsidRDefault="00F64946" w:rsidP="00F64946">
            <w:pPr>
              <w:spacing w:after="0" w:line="240" w:lineRule="auto"/>
              <w:ind w:firstLine="567"/>
              <w:jc w:val="both"/>
              <w:rPr>
                <w:rFonts w:ascii="Times New Roman" w:hAnsi="Times New Roman" w:cs="Times New Roman"/>
                <w:sz w:val="24"/>
                <w:szCs w:val="24"/>
                <w:lang w:eastAsia="en-US"/>
              </w:rPr>
            </w:pPr>
            <w:r w:rsidRPr="00F64946">
              <w:rPr>
                <w:rFonts w:ascii="Times New Roman" w:hAnsi="Times New Roman" w:cs="Times New Roman"/>
                <w:sz w:val="24"/>
                <w:szCs w:val="24"/>
                <w:lang w:eastAsia="en-US"/>
              </w:rPr>
              <w:t>2) настоящие Правила с учетом внесенных в них изменений, зарегистрированных федеральным органом исполнительной власти по рынку ценных бумаг или зарегистрированных Банком России;</w:t>
            </w:r>
          </w:p>
          <w:p w:rsidR="00F64946" w:rsidRPr="00F64946" w:rsidRDefault="00F64946" w:rsidP="00F64946">
            <w:pPr>
              <w:spacing w:after="0" w:line="240" w:lineRule="auto"/>
              <w:ind w:firstLine="567"/>
              <w:jc w:val="both"/>
              <w:rPr>
                <w:rFonts w:ascii="Times New Roman" w:hAnsi="Times New Roman" w:cs="Times New Roman"/>
                <w:sz w:val="24"/>
                <w:szCs w:val="24"/>
                <w:lang w:eastAsia="en-US"/>
              </w:rPr>
            </w:pPr>
            <w:r w:rsidRPr="00F64946">
              <w:rPr>
                <w:rFonts w:ascii="Times New Roman" w:hAnsi="Times New Roman" w:cs="Times New Roman"/>
                <w:sz w:val="24"/>
                <w:szCs w:val="24"/>
                <w:lang w:eastAsia="en-US"/>
              </w:rPr>
              <w:t>3) правила ведения реестра владельцев инвестиционных паев;</w:t>
            </w:r>
          </w:p>
          <w:p w:rsidR="00F64946" w:rsidRPr="00F64946" w:rsidRDefault="00F64946" w:rsidP="00F64946">
            <w:pPr>
              <w:spacing w:after="0" w:line="240" w:lineRule="auto"/>
              <w:ind w:firstLine="567"/>
              <w:jc w:val="both"/>
              <w:rPr>
                <w:rFonts w:ascii="Times New Roman" w:hAnsi="Times New Roman" w:cs="Times New Roman"/>
                <w:sz w:val="24"/>
                <w:szCs w:val="24"/>
                <w:lang w:eastAsia="en-US"/>
              </w:rPr>
            </w:pPr>
            <w:r w:rsidRPr="00F64946">
              <w:rPr>
                <w:rFonts w:ascii="Times New Roman" w:hAnsi="Times New Roman" w:cs="Times New Roman"/>
                <w:sz w:val="24"/>
                <w:szCs w:val="24"/>
                <w:lang w:eastAsia="en-US"/>
              </w:rPr>
              <w:t>4) справку о стоимости имущества, составляющего фонд, и соответствующие приложения к ней;</w:t>
            </w:r>
          </w:p>
          <w:p w:rsidR="00F64946" w:rsidRPr="00F64946" w:rsidRDefault="00F64946" w:rsidP="00F64946">
            <w:pPr>
              <w:spacing w:after="0" w:line="240" w:lineRule="auto"/>
              <w:ind w:firstLine="567"/>
              <w:jc w:val="both"/>
              <w:rPr>
                <w:rFonts w:ascii="Times New Roman" w:hAnsi="Times New Roman" w:cs="Times New Roman"/>
                <w:sz w:val="24"/>
                <w:szCs w:val="24"/>
                <w:lang w:eastAsia="en-US"/>
              </w:rPr>
            </w:pPr>
            <w:r w:rsidRPr="00F64946">
              <w:rPr>
                <w:rFonts w:ascii="Times New Roman" w:hAnsi="Times New Roman" w:cs="Times New Roman"/>
                <w:sz w:val="24"/>
                <w:szCs w:val="24"/>
                <w:lang w:eastAsia="en-US"/>
              </w:rPr>
              <w:t>5) справку о стоимости чистых активов фонда и расчетной стоимости одного инвестиционного пая по последней оценке;</w:t>
            </w:r>
          </w:p>
          <w:p w:rsidR="00F64946" w:rsidRPr="00F64946" w:rsidRDefault="00F64946" w:rsidP="00F64946">
            <w:pPr>
              <w:autoSpaceDE w:val="0"/>
              <w:autoSpaceDN w:val="0"/>
              <w:adjustRightInd w:val="0"/>
              <w:spacing w:after="0" w:line="240" w:lineRule="auto"/>
              <w:ind w:firstLine="567"/>
              <w:jc w:val="both"/>
              <w:rPr>
                <w:rFonts w:ascii="Times New Roman" w:hAnsi="Times New Roman" w:cs="Times New Roman"/>
                <w:sz w:val="24"/>
                <w:szCs w:val="24"/>
                <w:lang w:eastAsia="en-US"/>
              </w:rPr>
            </w:pPr>
            <w:proofErr w:type="gramStart"/>
            <w:r w:rsidRPr="00F64946">
              <w:rPr>
                <w:rFonts w:ascii="Times New Roman" w:hAnsi="Times New Roman" w:cs="Times New Roman"/>
                <w:sz w:val="24"/>
                <w:szCs w:val="24"/>
                <w:lang w:eastAsia="en-US"/>
              </w:rPr>
              <w:t xml:space="preserve">6) баланс имущества, составляющего фонд, бухгалтерскую  </w:t>
            </w:r>
            <w:r w:rsidRPr="00F64946">
              <w:rPr>
                <w:rFonts w:ascii="Times New Roman" w:hAnsi="Times New Roman" w:cs="Times New Roman"/>
                <w:sz w:val="24"/>
                <w:szCs w:val="24"/>
              </w:rPr>
              <w:t xml:space="preserve">(финансовую) отчетность </w:t>
            </w:r>
            <w:r w:rsidRPr="00F64946">
              <w:rPr>
                <w:rFonts w:ascii="Times New Roman" w:hAnsi="Times New Roman" w:cs="Times New Roman"/>
                <w:sz w:val="24"/>
                <w:szCs w:val="24"/>
                <w:lang w:eastAsia="en-US"/>
              </w:rPr>
              <w:t xml:space="preserve"> управляющей компании, </w:t>
            </w:r>
            <w:r w:rsidRPr="00F64946">
              <w:rPr>
                <w:rFonts w:ascii="Times New Roman" w:hAnsi="Times New Roman" w:cs="Times New Roman"/>
                <w:sz w:val="24"/>
                <w:szCs w:val="24"/>
              </w:rPr>
              <w:t xml:space="preserve">бухгалтерскую (финансовую) отчетность </w:t>
            </w:r>
            <w:r w:rsidRPr="00F64946" w:rsidDel="007556F6">
              <w:rPr>
                <w:rFonts w:ascii="Times New Roman" w:hAnsi="Times New Roman" w:cs="Times New Roman"/>
                <w:sz w:val="24"/>
                <w:szCs w:val="24"/>
                <w:lang w:eastAsia="en-US"/>
              </w:rPr>
              <w:t xml:space="preserve"> </w:t>
            </w:r>
            <w:r w:rsidRPr="00F64946">
              <w:rPr>
                <w:rFonts w:ascii="Times New Roman" w:hAnsi="Times New Roman" w:cs="Times New Roman"/>
                <w:sz w:val="24"/>
                <w:szCs w:val="24"/>
                <w:lang w:eastAsia="en-US"/>
              </w:rPr>
              <w:lastRenderedPageBreak/>
              <w:t xml:space="preserve">специализированного депозитария, аудиторское заключение </w:t>
            </w:r>
            <w:r w:rsidRPr="00F64946">
              <w:rPr>
                <w:rFonts w:ascii="Times New Roman" w:hAnsi="Times New Roman" w:cs="Times New Roman"/>
                <w:sz w:val="24"/>
                <w:szCs w:val="24"/>
              </w:rPr>
              <w:t xml:space="preserve">о бухгалтерской (финансовой) отчетности управляющей компании фонда, </w:t>
            </w:r>
            <w:r w:rsidRPr="00F64946">
              <w:rPr>
                <w:rFonts w:ascii="Times New Roman" w:hAnsi="Times New Roman" w:cs="Times New Roman"/>
                <w:sz w:val="24"/>
                <w:szCs w:val="24"/>
                <w:lang w:eastAsia="en-US"/>
              </w:rPr>
              <w:t>составленные на последнюю отчетную дату;</w:t>
            </w:r>
            <w:proofErr w:type="gramEnd"/>
          </w:p>
          <w:p w:rsidR="00F64946" w:rsidRPr="00F64946" w:rsidRDefault="00F64946" w:rsidP="00F64946">
            <w:pPr>
              <w:spacing w:after="0" w:line="240" w:lineRule="auto"/>
              <w:ind w:firstLine="567"/>
              <w:jc w:val="both"/>
              <w:rPr>
                <w:rFonts w:ascii="Times New Roman" w:hAnsi="Times New Roman" w:cs="Times New Roman"/>
                <w:sz w:val="24"/>
                <w:szCs w:val="24"/>
                <w:lang w:eastAsia="en-US"/>
              </w:rPr>
            </w:pPr>
            <w:r w:rsidRPr="00F64946">
              <w:rPr>
                <w:rFonts w:ascii="Times New Roman" w:hAnsi="Times New Roman" w:cs="Times New Roman"/>
                <w:sz w:val="24"/>
                <w:szCs w:val="24"/>
                <w:lang w:eastAsia="en-US"/>
              </w:rPr>
              <w:t xml:space="preserve">7) отчет о приросте (об уменьшении) стоимости имущества, составляющего фонд, по состоянию на последнюю отчетную дату; </w:t>
            </w:r>
          </w:p>
          <w:p w:rsidR="00F64946" w:rsidRPr="00F64946" w:rsidRDefault="00F64946" w:rsidP="00F64946">
            <w:pPr>
              <w:spacing w:after="0" w:line="240" w:lineRule="auto"/>
              <w:ind w:firstLine="567"/>
              <w:jc w:val="both"/>
              <w:rPr>
                <w:rFonts w:ascii="Times New Roman" w:hAnsi="Times New Roman" w:cs="Times New Roman"/>
                <w:sz w:val="24"/>
                <w:szCs w:val="24"/>
                <w:lang w:eastAsia="en-US"/>
              </w:rPr>
            </w:pPr>
            <w:r w:rsidRPr="00F64946">
              <w:rPr>
                <w:rFonts w:ascii="Times New Roman" w:hAnsi="Times New Roman" w:cs="Times New Roman"/>
                <w:sz w:val="24"/>
                <w:szCs w:val="24"/>
                <w:lang w:eastAsia="en-US"/>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F64946" w:rsidRPr="00F64946" w:rsidRDefault="00F64946" w:rsidP="00F64946">
            <w:pPr>
              <w:spacing w:after="0" w:line="240" w:lineRule="auto"/>
              <w:ind w:firstLine="567"/>
              <w:jc w:val="both"/>
              <w:rPr>
                <w:rFonts w:ascii="Times New Roman" w:hAnsi="Times New Roman" w:cs="Times New Roman"/>
                <w:sz w:val="24"/>
                <w:szCs w:val="24"/>
                <w:lang w:eastAsia="en-US"/>
              </w:rPr>
            </w:pPr>
            <w:r w:rsidRPr="00F64946">
              <w:rPr>
                <w:rFonts w:ascii="Times New Roman" w:hAnsi="Times New Roman" w:cs="Times New Roman"/>
                <w:sz w:val="24"/>
                <w:szCs w:val="24"/>
                <w:lang w:eastAsia="en-US"/>
              </w:rPr>
              <w:t xml:space="preserve">9) сведения о приостановлении и возобновлении выдачи,  погашения и обмена инвестиционных паев с указанием причин приостановления; </w:t>
            </w:r>
          </w:p>
          <w:p w:rsidR="00F64946" w:rsidRPr="00DC2882" w:rsidRDefault="00F64946" w:rsidP="00F64946">
            <w:pPr>
              <w:spacing w:after="0" w:line="240" w:lineRule="auto"/>
              <w:ind w:firstLine="567"/>
              <w:jc w:val="both"/>
              <w:rPr>
                <w:rFonts w:ascii="Times New Roman" w:hAnsi="Times New Roman" w:cs="Times New Roman"/>
                <w:b/>
                <w:sz w:val="24"/>
                <w:szCs w:val="24"/>
                <w:lang w:eastAsia="en-US"/>
              </w:rPr>
            </w:pPr>
            <w:r w:rsidRPr="00DC2882">
              <w:rPr>
                <w:rFonts w:ascii="Times New Roman" w:hAnsi="Times New Roman" w:cs="Times New Roman"/>
                <w:b/>
                <w:sz w:val="24"/>
                <w:szCs w:val="24"/>
                <w:lang w:eastAsia="en-US"/>
              </w:rPr>
              <w:t>10) сведения об агенте по погашению инвестиционных паев АКБ «Абсолют Банк» (ПАО) с указанием его фирменного наименования, места нахождения, телефонов, мест приема им заявок на погашение инвестиционных паев, адреса, времени приема заявок, номера телефона пунктов приема заявок;</w:t>
            </w:r>
          </w:p>
          <w:p w:rsidR="00F64946" w:rsidRPr="00F64946" w:rsidRDefault="00F64946" w:rsidP="00F64946">
            <w:pPr>
              <w:spacing w:after="0" w:line="240" w:lineRule="auto"/>
              <w:ind w:firstLine="567"/>
              <w:jc w:val="both"/>
              <w:rPr>
                <w:rFonts w:ascii="Times New Roman" w:hAnsi="Times New Roman" w:cs="Times New Roman"/>
                <w:sz w:val="24"/>
                <w:szCs w:val="24"/>
                <w:lang w:eastAsia="en-US"/>
              </w:rPr>
            </w:pPr>
            <w:r w:rsidRPr="00F64946">
              <w:rPr>
                <w:rFonts w:ascii="Times New Roman" w:hAnsi="Times New Roman" w:cs="Times New Roman"/>
                <w:sz w:val="24"/>
                <w:szCs w:val="24"/>
                <w:lang w:eastAsia="en-US"/>
              </w:rPr>
              <w:t xml:space="preserve">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 </w:t>
            </w:r>
          </w:p>
          <w:p w:rsidR="00F64946" w:rsidRPr="00F64946" w:rsidRDefault="00F64946" w:rsidP="00F64946">
            <w:pPr>
              <w:spacing w:after="0" w:line="240" w:lineRule="auto"/>
              <w:ind w:firstLine="567"/>
              <w:jc w:val="both"/>
              <w:rPr>
                <w:rFonts w:ascii="Times New Roman" w:hAnsi="Times New Roman" w:cs="Times New Roman"/>
                <w:sz w:val="24"/>
                <w:szCs w:val="24"/>
              </w:rPr>
            </w:pPr>
            <w:r w:rsidRPr="00F64946">
              <w:rPr>
                <w:rFonts w:ascii="Times New Roman" w:hAnsi="Times New Roman" w:cs="Times New Roman"/>
                <w:sz w:val="24"/>
                <w:szCs w:val="24"/>
              </w:rPr>
              <w:t>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rsidR="00F53EEB" w:rsidRPr="00F53EEB" w:rsidRDefault="00F53EEB" w:rsidP="00F53EEB">
            <w:pPr>
              <w:spacing w:after="0" w:line="240" w:lineRule="auto"/>
              <w:ind w:firstLine="567"/>
              <w:jc w:val="both"/>
              <w:rPr>
                <w:rFonts w:ascii="Times New Roman" w:hAnsi="Times New Roman" w:cs="Times New Roman"/>
                <w:sz w:val="24"/>
                <w:szCs w:val="24"/>
              </w:rPr>
            </w:pPr>
          </w:p>
        </w:tc>
      </w:tr>
      <w:tr w:rsidR="00F53EEB" w:rsidRPr="00A02610">
        <w:trPr>
          <w:jc w:val="center"/>
        </w:trPr>
        <w:tc>
          <w:tcPr>
            <w:tcW w:w="4788" w:type="dxa"/>
          </w:tcPr>
          <w:p w:rsidR="00F64946" w:rsidRPr="00F64946" w:rsidRDefault="00F64946" w:rsidP="00F64946">
            <w:pPr>
              <w:spacing w:after="0" w:line="240" w:lineRule="auto"/>
              <w:ind w:firstLine="567"/>
              <w:jc w:val="both"/>
              <w:rPr>
                <w:rFonts w:ascii="Times New Roman" w:hAnsi="Times New Roman" w:cs="Times New Roman"/>
                <w:sz w:val="24"/>
                <w:szCs w:val="24"/>
              </w:rPr>
            </w:pPr>
            <w:r w:rsidRPr="00F64946">
              <w:rPr>
                <w:rFonts w:ascii="Times New Roman" w:hAnsi="Times New Roman" w:cs="Times New Roman"/>
                <w:sz w:val="24"/>
                <w:szCs w:val="24"/>
              </w:rPr>
              <w:lastRenderedPageBreak/>
              <w:t xml:space="preserve">111. </w:t>
            </w:r>
            <w:proofErr w:type="gramStart"/>
            <w:r w:rsidRPr="00F64946">
              <w:rPr>
                <w:rFonts w:ascii="Times New Roman" w:hAnsi="Times New Roman" w:cs="Times New Roman"/>
                <w:sz w:val="24"/>
                <w:szCs w:val="24"/>
              </w:rPr>
              <w:t>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w:t>
            </w:r>
            <w:proofErr w:type="gramEnd"/>
            <w:r w:rsidRPr="00F64946">
              <w:rPr>
                <w:rFonts w:ascii="Times New Roman" w:hAnsi="Times New Roman" w:cs="Times New Roman"/>
                <w:sz w:val="24"/>
                <w:szCs w:val="24"/>
              </w:rPr>
              <w:t xml:space="preserve">, </w:t>
            </w:r>
            <w:proofErr w:type="gramStart"/>
            <w:r w:rsidRPr="00F64946">
              <w:rPr>
                <w:rFonts w:ascii="Times New Roman" w:hAnsi="Times New Roman" w:cs="Times New Roman"/>
                <w:sz w:val="24"/>
                <w:szCs w:val="24"/>
              </w:rPr>
              <w:t xml:space="preserve">о методе определения расчетной стоимости одного инвестиционного пая, о стоимости чистых </w:t>
            </w:r>
            <w:r w:rsidRPr="00F64946">
              <w:rPr>
                <w:rFonts w:ascii="Times New Roman" w:hAnsi="Times New Roman" w:cs="Times New Roman"/>
                <w:sz w:val="24"/>
                <w:szCs w:val="24"/>
              </w:rPr>
              <w:lastRenderedPageBreak/>
              <w:t>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раскрывается иным способом.</w:t>
            </w:r>
            <w:proofErr w:type="gramEnd"/>
          </w:p>
          <w:p w:rsidR="00F53EEB" w:rsidRPr="00F53EEB" w:rsidRDefault="00F53EEB" w:rsidP="00F53EEB">
            <w:pPr>
              <w:spacing w:after="0" w:line="240" w:lineRule="auto"/>
              <w:ind w:firstLine="567"/>
              <w:jc w:val="both"/>
              <w:rPr>
                <w:rFonts w:ascii="Times New Roman" w:hAnsi="Times New Roman" w:cs="Times New Roman"/>
                <w:sz w:val="24"/>
                <w:szCs w:val="24"/>
              </w:rPr>
            </w:pPr>
          </w:p>
        </w:tc>
        <w:tc>
          <w:tcPr>
            <w:tcW w:w="4783" w:type="dxa"/>
          </w:tcPr>
          <w:p w:rsidR="00F64946" w:rsidRPr="00F64946" w:rsidRDefault="00F64946" w:rsidP="00F64946">
            <w:pPr>
              <w:spacing w:after="0" w:line="240" w:lineRule="auto"/>
              <w:ind w:firstLine="567"/>
              <w:jc w:val="both"/>
              <w:rPr>
                <w:rFonts w:ascii="Times New Roman" w:hAnsi="Times New Roman" w:cs="Times New Roman"/>
                <w:sz w:val="24"/>
                <w:szCs w:val="24"/>
              </w:rPr>
            </w:pPr>
            <w:r w:rsidRPr="00F64946">
              <w:rPr>
                <w:rFonts w:ascii="Times New Roman" w:hAnsi="Times New Roman" w:cs="Times New Roman"/>
                <w:sz w:val="24"/>
                <w:szCs w:val="24"/>
              </w:rPr>
              <w:lastRenderedPageBreak/>
              <w:t xml:space="preserve">111. </w:t>
            </w:r>
            <w:proofErr w:type="gramStart"/>
            <w:r w:rsidRPr="00F64946">
              <w:rPr>
                <w:rFonts w:ascii="Times New Roman" w:hAnsi="Times New Roman" w:cs="Times New Roman"/>
                <w:sz w:val="24"/>
                <w:szCs w:val="24"/>
              </w:rPr>
              <w:t xml:space="preserve">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w:t>
            </w:r>
            <w:r w:rsidRPr="00DC2882">
              <w:rPr>
                <w:rFonts w:ascii="Times New Roman" w:hAnsi="Times New Roman" w:cs="Times New Roman"/>
                <w:b/>
                <w:sz w:val="24"/>
                <w:szCs w:val="24"/>
              </w:rPr>
              <w:t>об агенте по погашению инвестиционных паев АКБ «Абсолют Банк» (ПАО),</w:t>
            </w:r>
            <w:r w:rsidRPr="00F64946">
              <w:rPr>
                <w:rFonts w:ascii="Times New Roman" w:hAnsi="Times New Roman" w:cs="Times New Roman"/>
                <w:sz w:val="24"/>
                <w:szCs w:val="24"/>
              </w:rPr>
              <w:t xml:space="preserve">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w:t>
            </w:r>
            <w:proofErr w:type="gramEnd"/>
            <w:r w:rsidRPr="00F64946">
              <w:rPr>
                <w:rFonts w:ascii="Times New Roman" w:hAnsi="Times New Roman" w:cs="Times New Roman"/>
                <w:sz w:val="24"/>
                <w:szCs w:val="24"/>
              </w:rPr>
              <w:t xml:space="preserve"> </w:t>
            </w:r>
            <w:proofErr w:type="gramStart"/>
            <w:r w:rsidRPr="00F64946">
              <w:rPr>
                <w:rFonts w:ascii="Times New Roman" w:hAnsi="Times New Roman" w:cs="Times New Roman"/>
                <w:sz w:val="24"/>
                <w:szCs w:val="24"/>
              </w:rPr>
              <w:t xml:space="preserve">связи с погашением одного инвестиционного пая на последнюю отчетную дату, о методе определения </w:t>
            </w:r>
            <w:r w:rsidRPr="00F64946">
              <w:rPr>
                <w:rFonts w:ascii="Times New Roman" w:hAnsi="Times New Roman" w:cs="Times New Roman"/>
                <w:sz w:val="24"/>
                <w:szCs w:val="24"/>
              </w:rPr>
              <w:lastRenderedPageBreak/>
              <w:t xml:space="preserve">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w:t>
            </w:r>
            <w:r w:rsidRPr="00DC2882">
              <w:rPr>
                <w:rFonts w:ascii="Times New Roman" w:hAnsi="Times New Roman" w:cs="Times New Roman"/>
                <w:b/>
                <w:sz w:val="24"/>
                <w:szCs w:val="24"/>
              </w:rPr>
              <w:t>и агентом по погашению</w:t>
            </w:r>
            <w:proofErr w:type="gramEnd"/>
            <w:r w:rsidRPr="00DC2882">
              <w:rPr>
                <w:rFonts w:ascii="Times New Roman" w:hAnsi="Times New Roman" w:cs="Times New Roman"/>
                <w:b/>
                <w:sz w:val="24"/>
                <w:szCs w:val="24"/>
              </w:rPr>
              <w:t xml:space="preserve"> инвестиционных паев АКБ «Абсолют Банк» (ПАО)</w:t>
            </w:r>
            <w:r w:rsidRPr="00F64946">
              <w:rPr>
                <w:rFonts w:ascii="Times New Roman" w:hAnsi="Times New Roman" w:cs="Times New Roman"/>
                <w:sz w:val="24"/>
                <w:szCs w:val="24"/>
              </w:rPr>
              <w:t xml:space="preserve"> по телефону или раскрывается иным способом.</w:t>
            </w:r>
          </w:p>
          <w:p w:rsidR="00F53EEB" w:rsidRPr="00F53EEB" w:rsidRDefault="00F53EEB" w:rsidP="00F53EEB">
            <w:pPr>
              <w:spacing w:after="0" w:line="240" w:lineRule="auto"/>
              <w:ind w:firstLine="567"/>
              <w:jc w:val="both"/>
              <w:rPr>
                <w:rFonts w:ascii="Times New Roman" w:hAnsi="Times New Roman" w:cs="Times New Roman"/>
                <w:sz w:val="24"/>
                <w:szCs w:val="24"/>
              </w:rPr>
            </w:pPr>
          </w:p>
        </w:tc>
      </w:tr>
    </w:tbl>
    <w:p w:rsidR="00EA16CF" w:rsidRPr="00A02610" w:rsidRDefault="00EA16CF" w:rsidP="003A2D89">
      <w:pPr>
        <w:spacing w:after="0" w:line="240" w:lineRule="auto"/>
        <w:jc w:val="both"/>
        <w:rPr>
          <w:rFonts w:ascii="Times New Roman" w:hAnsi="Times New Roman" w:cs="Times New Roman"/>
          <w:sz w:val="24"/>
          <w:szCs w:val="24"/>
        </w:rPr>
      </w:pPr>
    </w:p>
    <w:p w:rsidR="00F97F50" w:rsidRPr="00A02610" w:rsidRDefault="00F97F50" w:rsidP="00EA16CF">
      <w:pPr>
        <w:spacing w:after="0" w:line="240" w:lineRule="auto"/>
        <w:jc w:val="both"/>
        <w:rPr>
          <w:rFonts w:ascii="Times New Roman" w:hAnsi="Times New Roman" w:cs="Times New Roman"/>
          <w:sz w:val="24"/>
          <w:szCs w:val="24"/>
        </w:rPr>
      </w:pPr>
    </w:p>
    <w:p w:rsidR="007A7302" w:rsidRPr="00B03ECA" w:rsidRDefault="00EA16CF" w:rsidP="00484E77">
      <w:pPr>
        <w:tabs>
          <w:tab w:val="right" w:pos="10348"/>
        </w:tabs>
        <w:spacing w:after="0" w:line="240" w:lineRule="auto"/>
        <w:jc w:val="both"/>
        <w:rPr>
          <w:rFonts w:ascii="Times New Roman" w:hAnsi="Times New Roman" w:cs="Times New Roman"/>
          <w:sz w:val="24"/>
          <w:szCs w:val="24"/>
        </w:rPr>
      </w:pPr>
      <w:r w:rsidRPr="00A02610">
        <w:rPr>
          <w:rFonts w:ascii="Times New Roman" w:hAnsi="Times New Roman" w:cs="Times New Roman"/>
          <w:sz w:val="24"/>
          <w:szCs w:val="24"/>
        </w:rPr>
        <w:t>Генеральный директор</w:t>
      </w:r>
      <w:r w:rsidR="00FE5E40">
        <w:rPr>
          <w:rFonts w:ascii="Times New Roman" w:hAnsi="Times New Roman" w:cs="Times New Roman"/>
          <w:sz w:val="24"/>
          <w:szCs w:val="24"/>
        </w:rPr>
        <w:tab/>
      </w:r>
      <w:r w:rsidR="00B03ECA" w:rsidRPr="00B03ECA">
        <w:rPr>
          <w:rFonts w:ascii="Times New Roman" w:hAnsi="Times New Roman" w:cs="Times New Roman"/>
          <w:sz w:val="24"/>
          <w:szCs w:val="24"/>
        </w:rPr>
        <w:t xml:space="preserve">Л. </w:t>
      </w:r>
      <w:r w:rsidR="00B03ECA">
        <w:rPr>
          <w:rFonts w:ascii="Times New Roman" w:hAnsi="Times New Roman" w:cs="Times New Roman"/>
          <w:sz w:val="24"/>
          <w:szCs w:val="24"/>
        </w:rPr>
        <w:t>И. Кругляк</w:t>
      </w:r>
    </w:p>
    <w:p w:rsidR="007A7302" w:rsidRPr="00A02610" w:rsidRDefault="007A7302" w:rsidP="00EA16CF">
      <w:pPr>
        <w:spacing w:after="0" w:line="240" w:lineRule="auto"/>
        <w:jc w:val="both"/>
        <w:rPr>
          <w:rFonts w:ascii="Times New Roman" w:hAnsi="Times New Roman" w:cs="Times New Roman"/>
          <w:sz w:val="24"/>
          <w:szCs w:val="24"/>
        </w:rPr>
      </w:pPr>
    </w:p>
    <w:p w:rsidR="00D34FB0" w:rsidRPr="00A02610" w:rsidRDefault="00EA16CF" w:rsidP="00F97F50">
      <w:pPr>
        <w:spacing w:after="0" w:line="240" w:lineRule="auto"/>
        <w:jc w:val="both"/>
        <w:rPr>
          <w:rFonts w:ascii="Times New Roman" w:hAnsi="Times New Roman" w:cs="Times New Roman"/>
          <w:sz w:val="24"/>
          <w:szCs w:val="24"/>
        </w:rPr>
      </w:pPr>
      <w:r w:rsidRPr="00A02610">
        <w:rPr>
          <w:rFonts w:ascii="Times New Roman" w:hAnsi="Times New Roman" w:cs="Times New Roman"/>
          <w:sz w:val="24"/>
          <w:szCs w:val="24"/>
        </w:rPr>
        <w:t xml:space="preserve">                                                                </w:t>
      </w:r>
      <w:r w:rsidR="00FE5E40">
        <w:rPr>
          <w:rFonts w:ascii="Times New Roman" w:hAnsi="Times New Roman" w:cs="Times New Roman"/>
          <w:sz w:val="24"/>
          <w:szCs w:val="24"/>
        </w:rPr>
        <w:t xml:space="preserve">                                                     </w:t>
      </w:r>
      <w:r w:rsidRPr="00A02610">
        <w:rPr>
          <w:rFonts w:ascii="Times New Roman" w:hAnsi="Times New Roman" w:cs="Times New Roman"/>
          <w:sz w:val="24"/>
          <w:szCs w:val="24"/>
        </w:rPr>
        <w:t>М.П.</w:t>
      </w:r>
    </w:p>
    <w:sectPr w:rsidR="00D34FB0" w:rsidRPr="00A02610" w:rsidSect="00FD3FB9">
      <w:footerReference w:type="default" r:id="rId11"/>
      <w:pgSz w:w="11906" w:h="16838"/>
      <w:pgMar w:top="719" w:right="566" w:bottom="540"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00D" w:rsidRDefault="00AD200D">
      <w:r>
        <w:separator/>
      </w:r>
    </w:p>
  </w:endnote>
  <w:endnote w:type="continuationSeparator" w:id="0">
    <w:p w:rsidR="00AD200D" w:rsidRDefault="00AD20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AGOpusHR">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36" w:rsidRDefault="008263C6" w:rsidP="00124607">
    <w:pPr>
      <w:pStyle w:val="a7"/>
      <w:framePr w:wrap="auto" w:vAnchor="text" w:hAnchor="margin" w:xAlign="center" w:y="1"/>
      <w:rPr>
        <w:rStyle w:val="a9"/>
        <w:rFonts w:cs="Calibri"/>
      </w:rPr>
    </w:pPr>
    <w:r>
      <w:rPr>
        <w:rStyle w:val="a9"/>
        <w:rFonts w:cs="Calibri"/>
      </w:rPr>
      <w:fldChar w:fldCharType="begin"/>
    </w:r>
    <w:r w:rsidR="00B91236">
      <w:rPr>
        <w:rStyle w:val="a9"/>
        <w:rFonts w:cs="Calibri"/>
      </w:rPr>
      <w:instrText xml:space="preserve">PAGE  </w:instrText>
    </w:r>
    <w:r>
      <w:rPr>
        <w:rStyle w:val="a9"/>
        <w:rFonts w:cs="Calibri"/>
      </w:rPr>
      <w:fldChar w:fldCharType="separate"/>
    </w:r>
    <w:r w:rsidR="004B274B">
      <w:rPr>
        <w:rStyle w:val="a9"/>
        <w:rFonts w:cs="Calibri"/>
        <w:noProof/>
      </w:rPr>
      <w:t>6</w:t>
    </w:r>
    <w:r>
      <w:rPr>
        <w:rStyle w:val="a9"/>
        <w:rFonts w:cs="Calibri"/>
      </w:rPr>
      <w:fldChar w:fldCharType="end"/>
    </w:r>
  </w:p>
  <w:p w:rsidR="00B91236" w:rsidRDefault="00B9123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00D" w:rsidRDefault="00AD200D">
      <w:r>
        <w:separator/>
      </w:r>
    </w:p>
  </w:footnote>
  <w:footnote w:type="continuationSeparator" w:id="0">
    <w:p w:rsidR="00AD200D" w:rsidRDefault="00AD20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716"/>
    <w:multiLevelType w:val="hybridMultilevel"/>
    <w:tmpl w:val="1244FC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4EB53DA7"/>
    <w:multiLevelType w:val="hybridMultilevel"/>
    <w:tmpl w:val="067C1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DF4402"/>
    <w:multiLevelType w:val="hybridMultilevel"/>
    <w:tmpl w:val="907C78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60487561"/>
    <w:multiLevelType w:val="hybridMultilevel"/>
    <w:tmpl w:val="B184A6F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08"/>
  <w:doNotHyphenateCaps/>
  <w:characterSpacingControl w:val="doNotCompress"/>
  <w:doNotValidateAgainstSchema/>
  <w:doNotDemarcateInvalidXml/>
  <w:footnotePr>
    <w:footnote w:id="-1"/>
    <w:footnote w:id="0"/>
  </w:footnotePr>
  <w:endnotePr>
    <w:endnote w:id="-1"/>
    <w:endnote w:id="0"/>
  </w:endnotePr>
  <w:compat/>
  <w:rsids>
    <w:rsidRoot w:val="00553314"/>
    <w:rsid w:val="00032BAC"/>
    <w:rsid w:val="000407D9"/>
    <w:rsid w:val="00040F40"/>
    <w:rsid w:val="00052ECE"/>
    <w:rsid w:val="00054441"/>
    <w:rsid w:val="0007481E"/>
    <w:rsid w:val="000A6663"/>
    <w:rsid w:val="000B2BE4"/>
    <w:rsid w:val="000B2E2E"/>
    <w:rsid w:val="000C33A5"/>
    <w:rsid w:val="000F2B64"/>
    <w:rsid w:val="0011410B"/>
    <w:rsid w:val="0012240F"/>
    <w:rsid w:val="00122A92"/>
    <w:rsid w:val="00124607"/>
    <w:rsid w:val="00141245"/>
    <w:rsid w:val="00181786"/>
    <w:rsid w:val="001B2366"/>
    <w:rsid w:val="001E0524"/>
    <w:rsid w:val="001F1C09"/>
    <w:rsid w:val="001F6D96"/>
    <w:rsid w:val="00223831"/>
    <w:rsid w:val="00284066"/>
    <w:rsid w:val="002B4CE8"/>
    <w:rsid w:val="002D339C"/>
    <w:rsid w:val="002F0B1D"/>
    <w:rsid w:val="00332167"/>
    <w:rsid w:val="0036024E"/>
    <w:rsid w:val="00385A15"/>
    <w:rsid w:val="00387C62"/>
    <w:rsid w:val="00391663"/>
    <w:rsid w:val="003A2D89"/>
    <w:rsid w:val="003C27FF"/>
    <w:rsid w:val="003C6880"/>
    <w:rsid w:val="003D7AC4"/>
    <w:rsid w:val="004019EA"/>
    <w:rsid w:val="00435D35"/>
    <w:rsid w:val="00450D24"/>
    <w:rsid w:val="004536F6"/>
    <w:rsid w:val="00484E77"/>
    <w:rsid w:val="004B0A16"/>
    <w:rsid w:val="004B1CDA"/>
    <w:rsid w:val="004B274B"/>
    <w:rsid w:val="004B3F47"/>
    <w:rsid w:val="0053608B"/>
    <w:rsid w:val="00553314"/>
    <w:rsid w:val="005749E0"/>
    <w:rsid w:val="0058389F"/>
    <w:rsid w:val="00597CAC"/>
    <w:rsid w:val="005A18BE"/>
    <w:rsid w:val="005B19DB"/>
    <w:rsid w:val="005C57C5"/>
    <w:rsid w:val="005D0888"/>
    <w:rsid w:val="00642BC4"/>
    <w:rsid w:val="00660892"/>
    <w:rsid w:val="00682A60"/>
    <w:rsid w:val="00721CF9"/>
    <w:rsid w:val="007556F6"/>
    <w:rsid w:val="007644B8"/>
    <w:rsid w:val="007707E0"/>
    <w:rsid w:val="007713C8"/>
    <w:rsid w:val="007A282A"/>
    <w:rsid w:val="007A7302"/>
    <w:rsid w:val="007E4657"/>
    <w:rsid w:val="007E54FA"/>
    <w:rsid w:val="008159E3"/>
    <w:rsid w:val="008263C6"/>
    <w:rsid w:val="008711D5"/>
    <w:rsid w:val="00897773"/>
    <w:rsid w:val="008A29DE"/>
    <w:rsid w:val="008B30D6"/>
    <w:rsid w:val="008B4F49"/>
    <w:rsid w:val="009503A8"/>
    <w:rsid w:val="00973740"/>
    <w:rsid w:val="009843EE"/>
    <w:rsid w:val="009D45A7"/>
    <w:rsid w:val="00A02610"/>
    <w:rsid w:val="00A770C4"/>
    <w:rsid w:val="00A84D35"/>
    <w:rsid w:val="00AD200D"/>
    <w:rsid w:val="00B03ECA"/>
    <w:rsid w:val="00B12BFF"/>
    <w:rsid w:val="00B6700F"/>
    <w:rsid w:val="00B8162B"/>
    <w:rsid w:val="00B91236"/>
    <w:rsid w:val="00BC107D"/>
    <w:rsid w:val="00C0424C"/>
    <w:rsid w:val="00C0486C"/>
    <w:rsid w:val="00C169D8"/>
    <w:rsid w:val="00C26CC0"/>
    <w:rsid w:val="00C33565"/>
    <w:rsid w:val="00C36189"/>
    <w:rsid w:val="00CD50EC"/>
    <w:rsid w:val="00CE0CD5"/>
    <w:rsid w:val="00CE144C"/>
    <w:rsid w:val="00D174AB"/>
    <w:rsid w:val="00D34FB0"/>
    <w:rsid w:val="00D51F89"/>
    <w:rsid w:val="00D837FB"/>
    <w:rsid w:val="00D86430"/>
    <w:rsid w:val="00D92ED2"/>
    <w:rsid w:val="00DA09C9"/>
    <w:rsid w:val="00DB68A5"/>
    <w:rsid w:val="00DC2882"/>
    <w:rsid w:val="00DD5D2A"/>
    <w:rsid w:val="00DE2FA5"/>
    <w:rsid w:val="00DF5D54"/>
    <w:rsid w:val="00E4680E"/>
    <w:rsid w:val="00E50ED7"/>
    <w:rsid w:val="00E81A70"/>
    <w:rsid w:val="00E92DAD"/>
    <w:rsid w:val="00EA16CF"/>
    <w:rsid w:val="00EA25DF"/>
    <w:rsid w:val="00EB007F"/>
    <w:rsid w:val="00EC74CA"/>
    <w:rsid w:val="00EF76B1"/>
    <w:rsid w:val="00F14946"/>
    <w:rsid w:val="00F24A5B"/>
    <w:rsid w:val="00F42B47"/>
    <w:rsid w:val="00F53EEB"/>
    <w:rsid w:val="00F64946"/>
    <w:rsid w:val="00F8068E"/>
    <w:rsid w:val="00F84E33"/>
    <w:rsid w:val="00F97F50"/>
    <w:rsid w:val="00FA40F1"/>
    <w:rsid w:val="00FB7CF2"/>
    <w:rsid w:val="00FD3FB9"/>
    <w:rsid w:val="00FE5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8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92DAD"/>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642BC4"/>
    <w:rPr>
      <w:rFonts w:ascii="Tahoma" w:hAnsi="Tahoma" w:cs="Tahoma"/>
      <w:sz w:val="16"/>
      <w:szCs w:val="16"/>
    </w:rPr>
  </w:style>
  <w:style w:type="character" w:customStyle="1" w:styleId="a5">
    <w:name w:val="Текст выноски Знак"/>
    <w:basedOn w:val="a0"/>
    <w:link w:val="a4"/>
    <w:uiPriority w:val="99"/>
    <w:semiHidden/>
    <w:locked/>
    <w:rsid w:val="008263C6"/>
    <w:rPr>
      <w:rFonts w:ascii="Tahoma" w:hAnsi="Tahoma" w:cs="Tahoma"/>
      <w:sz w:val="16"/>
      <w:szCs w:val="16"/>
    </w:rPr>
  </w:style>
  <w:style w:type="paragraph" w:customStyle="1" w:styleId="ConsPlusNormal">
    <w:name w:val="ConsPlusNormal"/>
    <w:uiPriority w:val="99"/>
    <w:rsid w:val="00D34FB0"/>
    <w:pPr>
      <w:widowControl w:val="0"/>
      <w:autoSpaceDE w:val="0"/>
      <w:autoSpaceDN w:val="0"/>
      <w:adjustRightInd w:val="0"/>
      <w:spacing w:after="0" w:line="240" w:lineRule="auto"/>
      <w:ind w:firstLine="720"/>
    </w:pPr>
    <w:rPr>
      <w:rFonts w:ascii="Arial" w:hAnsi="Arial" w:cs="Arial"/>
      <w:sz w:val="20"/>
      <w:szCs w:val="20"/>
    </w:rPr>
  </w:style>
  <w:style w:type="paragraph" w:customStyle="1" w:styleId="a6">
    <w:name w:val="Знак"/>
    <w:basedOn w:val="a"/>
    <w:uiPriority w:val="99"/>
    <w:rsid w:val="00D34FB0"/>
    <w:pPr>
      <w:spacing w:after="160" w:line="240" w:lineRule="exact"/>
    </w:pPr>
    <w:rPr>
      <w:rFonts w:ascii="Verdana" w:hAnsi="Verdana" w:cs="Verdana"/>
      <w:sz w:val="20"/>
      <w:szCs w:val="20"/>
      <w:lang w:val="en-US" w:eastAsia="en-US"/>
    </w:rPr>
  </w:style>
  <w:style w:type="paragraph" w:customStyle="1" w:styleId="1">
    <w:name w:val="Знак1"/>
    <w:basedOn w:val="a"/>
    <w:uiPriority w:val="99"/>
    <w:rsid w:val="00223831"/>
    <w:pPr>
      <w:spacing w:after="160" w:line="240" w:lineRule="exact"/>
    </w:pPr>
    <w:rPr>
      <w:rFonts w:ascii="Verdana" w:hAnsi="Verdana" w:cs="Verdana"/>
      <w:sz w:val="20"/>
      <w:szCs w:val="20"/>
      <w:lang w:val="en-US" w:eastAsia="en-US"/>
    </w:rPr>
  </w:style>
  <w:style w:type="paragraph" w:customStyle="1" w:styleId="BodyNum">
    <w:name w:val="Body Num"/>
    <w:basedOn w:val="a"/>
    <w:uiPriority w:val="99"/>
    <w:rsid w:val="00181786"/>
    <w:pPr>
      <w:spacing w:after="0" w:line="240" w:lineRule="auto"/>
      <w:jc w:val="both"/>
    </w:pPr>
    <w:rPr>
      <w:sz w:val="24"/>
      <w:szCs w:val="24"/>
    </w:rPr>
  </w:style>
  <w:style w:type="paragraph" w:customStyle="1" w:styleId="ConsNormal">
    <w:name w:val="ConsNormal"/>
    <w:uiPriority w:val="99"/>
    <w:rsid w:val="007A282A"/>
    <w:pPr>
      <w:widowControl w:val="0"/>
      <w:autoSpaceDE w:val="0"/>
      <w:autoSpaceDN w:val="0"/>
      <w:adjustRightInd w:val="0"/>
      <w:spacing w:after="0" w:line="240" w:lineRule="auto"/>
      <w:ind w:firstLine="720"/>
    </w:pPr>
    <w:rPr>
      <w:rFonts w:ascii="Arial" w:hAnsi="Arial" w:cs="Arial"/>
      <w:sz w:val="20"/>
      <w:szCs w:val="20"/>
    </w:rPr>
  </w:style>
  <w:style w:type="paragraph" w:styleId="a7">
    <w:name w:val="footer"/>
    <w:basedOn w:val="a"/>
    <w:link w:val="a8"/>
    <w:uiPriority w:val="99"/>
    <w:rsid w:val="00FD3FB9"/>
    <w:pPr>
      <w:tabs>
        <w:tab w:val="center" w:pos="4677"/>
        <w:tab w:val="right" w:pos="9355"/>
      </w:tabs>
    </w:pPr>
  </w:style>
  <w:style w:type="character" w:customStyle="1" w:styleId="a8">
    <w:name w:val="Нижний колонтитул Знак"/>
    <w:basedOn w:val="a0"/>
    <w:link w:val="a7"/>
    <w:uiPriority w:val="99"/>
    <w:semiHidden/>
    <w:locked/>
    <w:rsid w:val="008263C6"/>
    <w:rPr>
      <w:rFonts w:cs="Times New Roman"/>
    </w:rPr>
  </w:style>
  <w:style w:type="character" w:styleId="a9">
    <w:name w:val="page number"/>
    <w:basedOn w:val="a0"/>
    <w:uiPriority w:val="99"/>
    <w:rsid w:val="00FD3FB9"/>
    <w:rPr>
      <w:rFonts w:cs="Times New Roman"/>
    </w:rPr>
  </w:style>
  <w:style w:type="paragraph" w:customStyle="1" w:styleId="Char">
    <w:name w:val="Char"/>
    <w:basedOn w:val="a"/>
    <w:uiPriority w:val="99"/>
    <w:rsid w:val="00F42B47"/>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011_не вступили в силу.Ждем публикацию</Статус_x0020_документа>
    <_EndDate xmlns="http://schemas.microsoft.com/sharepoint/v3/fields">13.09.2016</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0ABCC-D92E-40EE-BFDF-817BF9A546D5}">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A2D2CBBE-9D02-48F9-93E8-F4E322ED5765}">
  <ds:schemaRefs>
    <ds:schemaRef ds:uri="http://schemas.microsoft.com/sharepoint/v3/contenttype/forms"/>
  </ds:schemaRefs>
</ds:datastoreItem>
</file>

<file path=customXml/itemProps3.xml><?xml version="1.0" encoding="utf-8"?>
<ds:datastoreItem xmlns:ds="http://schemas.openxmlformats.org/officeDocument/2006/customXml" ds:itemID="{3EB840F9-D0B2-4855-A276-14304971D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BBCE228-3E3B-4F86-97A6-60745738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2057</Words>
  <Characters>11725</Characters>
  <Application>Microsoft Office Word</Application>
  <DocSecurity>0</DocSecurity>
  <Lines>97</Lines>
  <Paragraphs>27</Paragraphs>
  <ScaleCrop>false</ScaleCrop>
  <Company>UK Agro Standart</Company>
  <LinksUpToDate>false</LinksUpToDate>
  <CharactersWithSpaces>13755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nikulina</dc:creator>
  <cp:lastModifiedBy>kulkova</cp:lastModifiedBy>
  <cp:revision>2</cp:revision>
  <cp:lastPrinted>2016-08-11T08:16:00Z</cp:lastPrinted>
  <dcterms:created xsi:type="dcterms:W3CDTF">2016-09-21T10:15:00Z</dcterms:created>
  <dcterms:modified xsi:type="dcterms:W3CDTF">2016-09-21T10:15:00Z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