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6F" w:rsidRPr="004F716C" w:rsidRDefault="00122E9F" w:rsidP="00122E9F">
      <w:pPr>
        <w:jc w:val="right"/>
        <w:rPr>
          <w:color w:val="000000"/>
          <w:sz w:val="20"/>
          <w:szCs w:val="20"/>
        </w:rPr>
      </w:pPr>
      <w:r w:rsidRPr="004F716C">
        <w:rPr>
          <w:color w:val="000000"/>
          <w:sz w:val="20"/>
          <w:szCs w:val="20"/>
        </w:rPr>
        <w:t>УТВЕРЖДАЮ</w:t>
      </w:r>
    </w:p>
    <w:p w:rsidR="00122E9F" w:rsidRPr="004F716C" w:rsidRDefault="00122E9F" w:rsidP="00122E9F">
      <w:pPr>
        <w:jc w:val="right"/>
        <w:rPr>
          <w:color w:val="000000"/>
          <w:sz w:val="20"/>
          <w:szCs w:val="20"/>
        </w:rPr>
      </w:pPr>
      <w:r w:rsidRPr="004F716C">
        <w:rPr>
          <w:color w:val="000000"/>
          <w:sz w:val="20"/>
          <w:szCs w:val="20"/>
        </w:rPr>
        <w:t>Приказом Генерального директора</w:t>
      </w:r>
    </w:p>
    <w:p w:rsidR="0001476F" w:rsidRPr="004F716C" w:rsidRDefault="00122E9F" w:rsidP="00122E9F">
      <w:pPr>
        <w:jc w:val="right"/>
        <w:rPr>
          <w:color w:val="000000"/>
          <w:sz w:val="20"/>
          <w:szCs w:val="20"/>
        </w:rPr>
      </w:pPr>
      <w:r w:rsidRPr="004F716C">
        <w:rPr>
          <w:color w:val="000000"/>
          <w:sz w:val="20"/>
          <w:szCs w:val="20"/>
        </w:rPr>
        <w:t>ООО УК «АК БАРС КАПИТАЛ»</w:t>
      </w:r>
    </w:p>
    <w:p w:rsidR="0001476F" w:rsidRPr="004F716C" w:rsidRDefault="00122E9F" w:rsidP="00122E9F">
      <w:pPr>
        <w:jc w:val="right"/>
        <w:rPr>
          <w:color w:val="000000"/>
          <w:sz w:val="20"/>
          <w:szCs w:val="20"/>
        </w:rPr>
      </w:pPr>
      <w:r w:rsidRPr="004F716C">
        <w:rPr>
          <w:color w:val="000000"/>
          <w:sz w:val="20"/>
          <w:szCs w:val="20"/>
        </w:rPr>
        <w:t>№</w:t>
      </w:r>
      <w:r w:rsidR="00416C0B">
        <w:rPr>
          <w:color w:val="000000"/>
          <w:sz w:val="20"/>
          <w:szCs w:val="20"/>
        </w:rPr>
        <w:t>03</w:t>
      </w:r>
      <w:r w:rsidRPr="004F716C">
        <w:rPr>
          <w:color w:val="000000"/>
          <w:sz w:val="20"/>
          <w:szCs w:val="20"/>
        </w:rPr>
        <w:t>/</w:t>
      </w:r>
      <w:r w:rsidR="00416C0B">
        <w:rPr>
          <w:color w:val="000000"/>
          <w:sz w:val="20"/>
          <w:szCs w:val="20"/>
        </w:rPr>
        <w:t>25</w:t>
      </w:r>
      <w:r w:rsidRPr="004F716C">
        <w:rPr>
          <w:color w:val="000000"/>
          <w:sz w:val="20"/>
          <w:szCs w:val="20"/>
        </w:rPr>
        <w:t>/</w:t>
      </w:r>
      <w:r w:rsidR="00416C0B">
        <w:rPr>
          <w:color w:val="000000"/>
          <w:sz w:val="20"/>
          <w:szCs w:val="20"/>
        </w:rPr>
        <w:t>02</w:t>
      </w:r>
      <w:r w:rsidRPr="004F716C">
        <w:rPr>
          <w:color w:val="000000"/>
          <w:sz w:val="20"/>
          <w:szCs w:val="20"/>
        </w:rPr>
        <w:t xml:space="preserve"> от «</w:t>
      </w:r>
      <w:r w:rsidR="00416C0B">
        <w:rPr>
          <w:color w:val="000000"/>
          <w:sz w:val="20"/>
          <w:szCs w:val="20"/>
        </w:rPr>
        <w:t>25</w:t>
      </w:r>
      <w:r w:rsidRPr="004F716C">
        <w:rPr>
          <w:color w:val="000000"/>
          <w:sz w:val="20"/>
          <w:szCs w:val="20"/>
        </w:rPr>
        <w:t>» марта 2014г.</w:t>
      </w:r>
    </w:p>
    <w:p w:rsidR="0001476F" w:rsidRPr="004F716C" w:rsidRDefault="0001476F" w:rsidP="00122E9F">
      <w:pPr>
        <w:jc w:val="right"/>
        <w:rPr>
          <w:color w:val="000000"/>
          <w:sz w:val="20"/>
          <w:szCs w:val="20"/>
        </w:rPr>
      </w:pPr>
    </w:p>
    <w:p w:rsidR="0001476F" w:rsidRPr="004F716C" w:rsidRDefault="0001476F" w:rsidP="007542F6">
      <w:pPr>
        <w:rPr>
          <w:color w:val="000000"/>
          <w:sz w:val="20"/>
          <w:szCs w:val="20"/>
        </w:rPr>
      </w:pPr>
    </w:p>
    <w:p w:rsidR="0001476F" w:rsidRPr="004F716C" w:rsidRDefault="0001476F" w:rsidP="007542F6">
      <w:pPr>
        <w:rPr>
          <w:color w:val="000000"/>
          <w:sz w:val="20"/>
          <w:szCs w:val="20"/>
        </w:rPr>
      </w:pPr>
    </w:p>
    <w:p w:rsidR="0001476F" w:rsidRPr="004F716C" w:rsidRDefault="0001476F" w:rsidP="007542F6">
      <w:pPr>
        <w:rPr>
          <w:color w:val="000000"/>
          <w:sz w:val="20"/>
          <w:szCs w:val="20"/>
        </w:rPr>
      </w:pPr>
    </w:p>
    <w:p w:rsidR="0001476F" w:rsidRPr="004F716C" w:rsidRDefault="0001476F" w:rsidP="007542F6">
      <w:pPr>
        <w:rPr>
          <w:color w:val="000000"/>
          <w:sz w:val="20"/>
          <w:szCs w:val="20"/>
        </w:rPr>
      </w:pPr>
    </w:p>
    <w:p w:rsidR="0001476F" w:rsidRPr="004F716C" w:rsidRDefault="0001476F" w:rsidP="007542F6">
      <w:pPr>
        <w:pStyle w:val="ConsTitle"/>
        <w:widowControl/>
        <w:ind w:left="340" w:right="340" w:firstLine="720"/>
        <w:jc w:val="center"/>
        <w:rPr>
          <w:rFonts w:ascii="Times New Roman" w:hAnsi="Times New Roman" w:cs="Times New Roman"/>
          <w:color w:val="000000"/>
          <w:sz w:val="24"/>
          <w:szCs w:val="24"/>
        </w:rPr>
      </w:pPr>
    </w:p>
    <w:p w:rsidR="0001476F" w:rsidRPr="004F716C" w:rsidRDefault="0001476F" w:rsidP="007542F6">
      <w:pPr>
        <w:pStyle w:val="ConsTitle"/>
        <w:widowControl/>
        <w:ind w:left="340" w:right="340" w:firstLine="720"/>
        <w:jc w:val="center"/>
        <w:rPr>
          <w:rFonts w:ascii="Times New Roman" w:hAnsi="Times New Roman" w:cs="Times New Roman"/>
          <w:color w:val="000000"/>
          <w:sz w:val="24"/>
          <w:szCs w:val="24"/>
        </w:rPr>
      </w:pPr>
    </w:p>
    <w:p w:rsidR="00122E9F" w:rsidRPr="004F716C" w:rsidRDefault="00122E9F" w:rsidP="007542F6">
      <w:pPr>
        <w:pStyle w:val="ConsTitle"/>
        <w:widowControl/>
        <w:ind w:left="340" w:right="340" w:firstLine="720"/>
        <w:jc w:val="center"/>
        <w:rPr>
          <w:rFonts w:ascii="Times New Roman" w:hAnsi="Times New Roman" w:cs="Times New Roman"/>
          <w:color w:val="000000"/>
          <w:sz w:val="24"/>
          <w:szCs w:val="24"/>
        </w:rPr>
      </w:pPr>
    </w:p>
    <w:p w:rsidR="00122E9F" w:rsidRPr="004F716C" w:rsidRDefault="00122E9F" w:rsidP="007542F6">
      <w:pPr>
        <w:pStyle w:val="ConsTitle"/>
        <w:widowControl/>
        <w:ind w:left="340" w:right="340" w:firstLine="720"/>
        <w:jc w:val="center"/>
        <w:rPr>
          <w:rFonts w:ascii="Times New Roman" w:hAnsi="Times New Roman" w:cs="Times New Roman"/>
          <w:color w:val="000000"/>
          <w:sz w:val="24"/>
          <w:szCs w:val="24"/>
        </w:rPr>
      </w:pPr>
    </w:p>
    <w:p w:rsidR="0001476F" w:rsidRPr="004F716C" w:rsidRDefault="0001476F" w:rsidP="007542F6">
      <w:pPr>
        <w:pStyle w:val="ConsTitle"/>
        <w:widowControl/>
        <w:ind w:right="-82" w:firstLine="540"/>
        <w:jc w:val="center"/>
        <w:rPr>
          <w:rFonts w:ascii="Times New Roman" w:hAnsi="Times New Roman" w:cs="Times New Roman"/>
          <w:color w:val="000000"/>
          <w:sz w:val="24"/>
          <w:szCs w:val="24"/>
        </w:rPr>
      </w:pPr>
    </w:p>
    <w:p w:rsidR="0001476F" w:rsidRPr="004F716C" w:rsidRDefault="0001476F" w:rsidP="007542F6">
      <w:pPr>
        <w:pStyle w:val="ConsTitle"/>
        <w:widowControl/>
        <w:ind w:left="340" w:right="340" w:firstLine="720"/>
        <w:jc w:val="center"/>
        <w:rPr>
          <w:rFonts w:ascii="Times New Roman" w:hAnsi="Times New Roman" w:cs="Times New Roman"/>
          <w:color w:val="000000"/>
          <w:sz w:val="24"/>
          <w:szCs w:val="24"/>
        </w:rPr>
      </w:pPr>
    </w:p>
    <w:p w:rsidR="0001476F" w:rsidRPr="004F716C" w:rsidRDefault="00122E9F" w:rsidP="007542F6">
      <w:pPr>
        <w:pStyle w:val="ConsTitle"/>
        <w:widowControl/>
        <w:ind w:left="340" w:right="340" w:firstLine="720"/>
        <w:jc w:val="center"/>
        <w:rPr>
          <w:rFonts w:ascii="Times New Roman" w:hAnsi="Times New Roman" w:cs="Times New Roman"/>
          <w:color w:val="000000"/>
          <w:sz w:val="24"/>
          <w:szCs w:val="24"/>
        </w:rPr>
      </w:pPr>
      <w:r w:rsidRPr="004F716C">
        <w:rPr>
          <w:rFonts w:ascii="Times New Roman" w:hAnsi="Times New Roman" w:cs="Times New Roman"/>
          <w:color w:val="000000"/>
          <w:sz w:val="24"/>
          <w:szCs w:val="24"/>
        </w:rPr>
        <w:t>ИЗМЕНЕНИЯ И ДОПОЛНЕНИЯ №6 в</w:t>
      </w:r>
    </w:p>
    <w:p w:rsidR="00122E9F" w:rsidRPr="004F716C" w:rsidRDefault="007E4F71" w:rsidP="007E4F71">
      <w:pPr>
        <w:pStyle w:val="ConsTitle"/>
        <w:widowControl/>
        <w:ind w:right="-79" w:firstLine="720"/>
        <w:jc w:val="center"/>
        <w:rPr>
          <w:rFonts w:ascii="Times New Roman" w:hAnsi="Times New Roman" w:cs="Times New Roman"/>
          <w:color w:val="000000"/>
          <w:sz w:val="24"/>
          <w:szCs w:val="24"/>
        </w:rPr>
      </w:pPr>
      <w:r w:rsidRPr="004F716C">
        <w:rPr>
          <w:rFonts w:ascii="Times New Roman" w:hAnsi="Times New Roman" w:cs="Times New Roman"/>
          <w:color w:val="000000"/>
          <w:sz w:val="24"/>
          <w:szCs w:val="24"/>
        </w:rPr>
        <w:t xml:space="preserve"> ПРАВИЛА </w:t>
      </w:r>
    </w:p>
    <w:p w:rsidR="007E4F71" w:rsidRPr="004F716C" w:rsidRDefault="007E4F71" w:rsidP="007E4F71">
      <w:pPr>
        <w:pStyle w:val="ConsTitle"/>
        <w:widowControl/>
        <w:ind w:right="-79" w:firstLine="720"/>
        <w:jc w:val="center"/>
        <w:rPr>
          <w:rFonts w:ascii="Times New Roman" w:hAnsi="Times New Roman" w:cs="Times New Roman"/>
          <w:color w:val="000000"/>
          <w:sz w:val="24"/>
          <w:szCs w:val="24"/>
        </w:rPr>
      </w:pPr>
      <w:r w:rsidRPr="004F716C">
        <w:rPr>
          <w:rFonts w:ascii="Times New Roman" w:hAnsi="Times New Roman" w:cs="Times New Roman"/>
          <w:color w:val="000000"/>
          <w:sz w:val="24"/>
          <w:szCs w:val="24"/>
        </w:rPr>
        <w:t>ДОВЕРИТЕЛЬНОГО УПРАВЛЕНИЯ</w:t>
      </w:r>
    </w:p>
    <w:p w:rsidR="00122E9F" w:rsidRPr="004F716C" w:rsidRDefault="00122E9F" w:rsidP="007E4F71">
      <w:pPr>
        <w:pStyle w:val="ConsTitle"/>
        <w:widowControl/>
        <w:ind w:right="-79" w:firstLine="720"/>
        <w:jc w:val="center"/>
        <w:rPr>
          <w:rFonts w:ascii="Times New Roman" w:hAnsi="Times New Roman" w:cs="Times New Roman"/>
          <w:color w:val="000000"/>
          <w:sz w:val="24"/>
          <w:szCs w:val="24"/>
        </w:rPr>
      </w:pPr>
    </w:p>
    <w:p w:rsidR="007E4F71" w:rsidRPr="004F716C" w:rsidRDefault="007E4F71" w:rsidP="007E4F71">
      <w:pPr>
        <w:pStyle w:val="ConsTitle"/>
        <w:widowControl/>
        <w:ind w:right="-79" w:firstLine="720"/>
        <w:jc w:val="center"/>
        <w:rPr>
          <w:rFonts w:ascii="Times New Roman" w:hAnsi="Times New Roman" w:cs="Times New Roman"/>
          <w:color w:val="000000"/>
          <w:sz w:val="24"/>
          <w:szCs w:val="24"/>
        </w:rPr>
      </w:pPr>
      <w:r w:rsidRPr="004F716C">
        <w:rPr>
          <w:rFonts w:ascii="Times New Roman" w:hAnsi="Times New Roman" w:cs="Times New Roman"/>
          <w:color w:val="000000"/>
          <w:sz w:val="24"/>
          <w:szCs w:val="24"/>
        </w:rPr>
        <w:t xml:space="preserve">ОТКРЫТЫМ ПАЕВЫМ ИНВЕСТИЦИОННЫМ ФОНДОМ </w:t>
      </w:r>
      <w:r w:rsidRPr="004F716C">
        <w:rPr>
          <w:rFonts w:ascii="Times New Roman" w:hAnsi="Times New Roman" w:cs="Times New Roman"/>
          <w:color w:val="000000"/>
          <w:sz w:val="24"/>
          <w:szCs w:val="24"/>
        </w:rPr>
        <w:br/>
        <w:t>ОБ</w:t>
      </w:r>
      <w:r w:rsidR="00065856" w:rsidRPr="004F716C">
        <w:rPr>
          <w:rFonts w:ascii="Times New Roman" w:hAnsi="Times New Roman" w:cs="Times New Roman"/>
          <w:color w:val="000000"/>
          <w:sz w:val="24"/>
          <w:szCs w:val="24"/>
        </w:rPr>
        <w:t>Л</w:t>
      </w:r>
      <w:r w:rsidRPr="004F716C">
        <w:rPr>
          <w:rFonts w:ascii="Times New Roman" w:hAnsi="Times New Roman" w:cs="Times New Roman"/>
          <w:color w:val="000000"/>
          <w:sz w:val="24"/>
          <w:szCs w:val="24"/>
        </w:rPr>
        <w:t>ИГАЦИЙ</w:t>
      </w:r>
    </w:p>
    <w:p w:rsidR="007E4F71" w:rsidRPr="004F716C" w:rsidRDefault="007E4F71" w:rsidP="007E4F71">
      <w:pPr>
        <w:pStyle w:val="ConsTitle"/>
        <w:widowControl/>
        <w:ind w:right="-54" w:firstLine="720"/>
        <w:jc w:val="center"/>
        <w:rPr>
          <w:rFonts w:ascii="Times New Roman" w:hAnsi="Times New Roman" w:cs="Times New Roman"/>
          <w:color w:val="000000"/>
          <w:sz w:val="24"/>
          <w:szCs w:val="24"/>
        </w:rPr>
      </w:pPr>
      <w:r w:rsidRPr="004F716C">
        <w:rPr>
          <w:rFonts w:ascii="Times New Roman" w:hAnsi="Times New Roman" w:cs="Times New Roman"/>
          <w:color w:val="000000"/>
          <w:sz w:val="24"/>
          <w:szCs w:val="24"/>
        </w:rPr>
        <w:t>«АК БАРС – Консервативный»</w:t>
      </w:r>
    </w:p>
    <w:p w:rsidR="00122E9F" w:rsidRPr="004F716C" w:rsidRDefault="00122E9F" w:rsidP="007E4F71">
      <w:pPr>
        <w:pStyle w:val="ConsTitle"/>
        <w:widowControl/>
        <w:ind w:right="-54" w:firstLine="720"/>
        <w:jc w:val="center"/>
        <w:rPr>
          <w:rFonts w:ascii="Times New Roman" w:hAnsi="Times New Roman" w:cs="Times New Roman"/>
          <w:color w:val="000000"/>
          <w:sz w:val="24"/>
          <w:szCs w:val="24"/>
        </w:rPr>
      </w:pPr>
    </w:p>
    <w:p w:rsidR="007E4F71" w:rsidRPr="004F716C" w:rsidRDefault="007E4F71" w:rsidP="007E4F71">
      <w:pPr>
        <w:pStyle w:val="ConsTitle"/>
        <w:widowControl/>
        <w:ind w:right="340" w:firstLine="720"/>
        <w:jc w:val="center"/>
        <w:rPr>
          <w:rFonts w:ascii="Times New Roman" w:hAnsi="Times New Roman" w:cs="Times New Roman"/>
          <w:color w:val="000000"/>
          <w:sz w:val="24"/>
          <w:szCs w:val="24"/>
        </w:rPr>
      </w:pPr>
      <w:r w:rsidRPr="004F716C">
        <w:rPr>
          <w:rFonts w:ascii="Times New Roman" w:hAnsi="Times New Roman" w:cs="Times New Roman"/>
          <w:color w:val="000000"/>
          <w:sz w:val="24"/>
          <w:szCs w:val="24"/>
        </w:rPr>
        <w:t>под управлением Общества с ограниченной ответственностью Управляющая компания «АК БАРС КАПИТАЛ»</w:t>
      </w: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122E9F" w:rsidRPr="004F716C" w:rsidRDefault="00122E9F" w:rsidP="007542F6">
      <w:pPr>
        <w:ind w:firstLine="360"/>
        <w:jc w:val="center"/>
        <w:rPr>
          <w:color w:val="000000"/>
        </w:rPr>
      </w:pPr>
    </w:p>
    <w:p w:rsidR="00122E9F" w:rsidRPr="004F716C" w:rsidRDefault="00122E9F" w:rsidP="007542F6">
      <w:pPr>
        <w:ind w:firstLine="360"/>
        <w:jc w:val="center"/>
        <w:rPr>
          <w:color w:val="000000"/>
        </w:rPr>
      </w:pPr>
    </w:p>
    <w:p w:rsidR="00122E9F" w:rsidRPr="004F716C" w:rsidRDefault="00122E9F" w:rsidP="007542F6">
      <w:pPr>
        <w:ind w:firstLine="360"/>
        <w:jc w:val="center"/>
        <w:rPr>
          <w:color w:val="000000"/>
        </w:rPr>
      </w:pPr>
    </w:p>
    <w:p w:rsidR="00122E9F" w:rsidRPr="004F716C" w:rsidRDefault="00122E9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BD6DF9" w:rsidRPr="004F716C" w:rsidRDefault="00BD6DF9" w:rsidP="007542F6">
      <w:pPr>
        <w:ind w:firstLine="360"/>
        <w:jc w:val="center"/>
        <w:rPr>
          <w:color w:val="000000"/>
        </w:rPr>
      </w:pPr>
    </w:p>
    <w:p w:rsidR="0001476F" w:rsidRPr="004F716C" w:rsidRDefault="0001476F" w:rsidP="007542F6">
      <w:pPr>
        <w:ind w:firstLine="360"/>
        <w:jc w:val="center"/>
        <w:rPr>
          <w:color w:val="000000"/>
        </w:rPr>
      </w:pPr>
    </w:p>
    <w:p w:rsidR="0001476F" w:rsidRPr="004F716C" w:rsidRDefault="0001476F" w:rsidP="007542F6">
      <w:pPr>
        <w:ind w:firstLine="360"/>
        <w:jc w:val="center"/>
        <w:rPr>
          <w:color w:val="000000"/>
        </w:rPr>
      </w:pPr>
    </w:p>
    <w:p w:rsidR="00D55570" w:rsidRPr="004F716C" w:rsidRDefault="0001476F" w:rsidP="007542F6">
      <w:pPr>
        <w:tabs>
          <w:tab w:val="left" w:pos="4335"/>
        </w:tabs>
        <w:jc w:val="center"/>
        <w:rPr>
          <w:b/>
          <w:bCs/>
          <w:color w:val="000000"/>
        </w:rPr>
      </w:pPr>
      <w:r w:rsidRPr="004F716C">
        <w:rPr>
          <w:b/>
          <w:bCs/>
          <w:color w:val="000000"/>
        </w:rPr>
        <w:t>Казань, 20</w:t>
      </w:r>
      <w:r w:rsidR="00D55570" w:rsidRPr="004F716C">
        <w:rPr>
          <w:b/>
          <w:bCs/>
          <w:color w:val="000000"/>
        </w:rPr>
        <w:t>14</w:t>
      </w:r>
    </w:p>
    <w:p w:rsidR="00ED4ACA" w:rsidRPr="006C21CC" w:rsidRDefault="00301FF4" w:rsidP="00ED4ACA">
      <w:pPr>
        <w:ind w:firstLine="720"/>
        <w:jc w:val="both"/>
        <w:rPr>
          <w:sz w:val="28"/>
          <w:szCs w:val="28"/>
        </w:rPr>
      </w:pPr>
      <w:r w:rsidRPr="004F716C">
        <w:rPr>
          <w:b/>
          <w:bCs/>
          <w:color w:val="000000"/>
        </w:rPr>
        <w:br w:type="page"/>
      </w:r>
      <w:bookmarkStart w:id="0" w:name="p_100"/>
      <w:bookmarkStart w:id="1" w:name="p_20"/>
      <w:bookmarkEnd w:id="0"/>
      <w:bookmarkEnd w:id="1"/>
      <w:r w:rsidR="00ED4ACA">
        <w:lastRenderedPageBreak/>
        <w:t xml:space="preserve">Изложить Правила доверительного управления </w:t>
      </w:r>
      <w:r w:rsidR="00ED4ACA" w:rsidRPr="006C21CC">
        <w:t>Открыт</w:t>
      </w:r>
      <w:r w:rsidR="00ED4ACA">
        <w:t>ого</w:t>
      </w:r>
      <w:r w:rsidR="00ED4ACA" w:rsidRPr="006C21CC">
        <w:t xml:space="preserve"> паево</w:t>
      </w:r>
      <w:r w:rsidR="00ED4ACA">
        <w:t>го</w:t>
      </w:r>
      <w:r w:rsidR="00ED4ACA" w:rsidRPr="006C21CC">
        <w:t xml:space="preserve"> инвестиционн</w:t>
      </w:r>
      <w:r w:rsidR="00ED4ACA">
        <w:t>ого</w:t>
      </w:r>
      <w:r w:rsidR="00ED4ACA" w:rsidRPr="006C21CC">
        <w:t xml:space="preserve"> фонд</w:t>
      </w:r>
      <w:r w:rsidR="00ED4ACA">
        <w:t>а</w:t>
      </w:r>
      <w:r w:rsidR="00ED4ACA" w:rsidRPr="006C21CC">
        <w:t xml:space="preserve"> </w:t>
      </w:r>
      <w:r w:rsidR="00ED4ACA" w:rsidRPr="004F716C">
        <w:rPr>
          <w:color w:val="000000"/>
        </w:rPr>
        <w:t>облигаций «АК БАРС - Консервативный»</w:t>
      </w:r>
      <w:r w:rsidR="00ED4ACA">
        <w:t xml:space="preserve"> в следующей редакции:</w:t>
      </w:r>
    </w:p>
    <w:p w:rsidR="00F277CB" w:rsidRPr="004F716C" w:rsidRDefault="00F277CB" w:rsidP="00301FF4">
      <w:pPr>
        <w:tabs>
          <w:tab w:val="left" w:pos="4335"/>
        </w:tabs>
        <w:jc w:val="center"/>
        <w:rPr>
          <w:color w:val="000000"/>
          <w:sz w:val="28"/>
          <w:szCs w:val="28"/>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Общие положения</w:t>
      </w:r>
    </w:p>
    <w:p w:rsidR="009D6D79" w:rsidRPr="004F716C" w:rsidRDefault="009D6D79" w:rsidP="009D6D79">
      <w:pPr>
        <w:rPr>
          <w:color w:val="000000"/>
        </w:rPr>
      </w:pP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Полное название паевого инвестиционного фонда: Открытый паевой инвестиционный фонд облигаций «АК БАРС - Консервативный» (далее именуется - Фонд).</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Краткое название Фонда: ОПИФ облигаций «АК БАРС - Консервативный».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Тип Фонда - открытый.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Полное фирменное наименование управляющей компании Фонда: Общество с ограниченной ответственностью Управляющая компания “АК БАРС КАПИТАЛ” (далее - Управляющая компания).</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Место нахождения Управляющей компании: 420066, Республика Татарстан,  г. Казань, ул. Декабристов, д. 1.</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Лицензия Управляющей компании от "12" ноября 2002 г. № 21-000-1-00088, предоставленная Федеральной службой по финансовым рынкам.</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 xml:space="preserve">Полное фирменное наименование специализированного депозитария Фонда: Закрытое акционерное общество “Первый Специализированный </w:t>
      </w:r>
      <w:r w:rsidR="00FF3332" w:rsidRPr="004F716C">
        <w:rPr>
          <w:color w:val="000000"/>
        </w:rPr>
        <w:t>Д</w:t>
      </w:r>
      <w:r w:rsidRPr="004F716C">
        <w:rPr>
          <w:color w:val="000000"/>
        </w:rPr>
        <w:t>епозитарий” (далее  - Специализированный депозитарий).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Место нахождения Специализированного депозитария: Российская Федерация, 125167, г. Москва, ул. Восьмо</w:t>
      </w:r>
      <w:r w:rsidR="00FF3332" w:rsidRPr="004F716C">
        <w:rPr>
          <w:color w:val="000000"/>
        </w:rPr>
        <w:t>го</w:t>
      </w:r>
      <w:r w:rsidRPr="004F716C">
        <w:rPr>
          <w:color w:val="000000"/>
        </w:rPr>
        <w:t xml:space="preserve"> марта 4-я, д.6а.</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Лицензия Специализированного депозитария от "08" августа 1996 г. № 22-000-1-00001, предоставленная Федеральной службой по финансовым рынкам.</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Место нахождения Регистратора: Российская Федерация, 125167, г. Москва, ул. Восьмо</w:t>
      </w:r>
      <w:r w:rsidR="00FF3332" w:rsidRPr="004F716C">
        <w:rPr>
          <w:color w:val="000000"/>
        </w:rPr>
        <w:t>го</w:t>
      </w:r>
      <w:r w:rsidRPr="004F716C">
        <w:rPr>
          <w:color w:val="000000"/>
        </w:rPr>
        <w:t xml:space="preserve"> марта 4-я, д.6а.</w:t>
      </w:r>
    </w:p>
    <w:p w:rsidR="009D6D79" w:rsidRPr="004F716C" w:rsidRDefault="009A234B" w:rsidP="009D6D79">
      <w:pPr>
        <w:numPr>
          <w:ilvl w:val="0"/>
          <w:numId w:val="31"/>
        </w:numPr>
        <w:tabs>
          <w:tab w:val="num" w:pos="1080"/>
        </w:tabs>
        <w:ind w:left="0" w:firstLine="540"/>
        <w:jc w:val="both"/>
        <w:rPr>
          <w:color w:val="000000"/>
        </w:rPr>
      </w:pPr>
      <w:r w:rsidRPr="004F716C">
        <w:rPr>
          <w:color w:val="000000"/>
        </w:rPr>
        <w:t xml:space="preserve">Лицензия Регистратора </w:t>
      </w:r>
      <w:r w:rsidR="009D6D79" w:rsidRPr="004F716C">
        <w:rPr>
          <w:color w:val="000000"/>
        </w:rPr>
        <w:t>от "08" августа 1996г. № 22-000-1-00001, предоставленная Федеральной службой по финансовым рынкам.</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 xml:space="preserve">Полное фирменное наименование </w:t>
      </w:r>
      <w:r w:rsidR="00884E4D" w:rsidRPr="004F716C">
        <w:rPr>
          <w:color w:val="000000"/>
        </w:rPr>
        <w:t>а</w:t>
      </w:r>
      <w:r w:rsidR="00301FF4" w:rsidRPr="004F716C">
        <w:rPr>
          <w:color w:val="000000"/>
        </w:rPr>
        <w:t xml:space="preserve">удиторской организации </w:t>
      </w:r>
      <w:r w:rsidRPr="004F716C">
        <w:rPr>
          <w:color w:val="000000"/>
        </w:rPr>
        <w:t xml:space="preserve">Фонда: Закрытое акционерное общество “Аудиторско-консалтинговая </w:t>
      </w:r>
      <w:r w:rsidR="00E44143" w:rsidRPr="004F716C">
        <w:rPr>
          <w:color w:val="000000"/>
        </w:rPr>
        <w:t xml:space="preserve">фирма </w:t>
      </w:r>
      <w:r w:rsidRPr="004F716C">
        <w:rPr>
          <w:color w:val="000000"/>
        </w:rPr>
        <w:t>“АУДЭКС” (далее </w:t>
      </w:r>
      <w:r w:rsidR="00301FF4" w:rsidRPr="004F716C">
        <w:rPr>
          <w:color w:val="000000"/>
        </w:rPr>
        <w:t>–</w:t>
      </w:r>
      <w:r w:rsidRPr="004F716C">
        <w:rPr>
          <w:color w:val="000000"/>
        </w:rPr>
        <w:t xml:space="preserve"> </w:t>
      </w:r>
      <w:r w:rsidR="00D102CB" w:rsidRPr="004F716C">
        <w:rPr>
          <w:color w:val="000000"/>
        </w:rPr>
        <w:t>А</w:t>
      </w:r>
      <w:r w:rsidR="00301FF4" w:rsidRPr="004F716C">
        <w:rPr>
          <w:color w:val="000000"/>
        </w:rPr>
        <w:t>удиторская организация</w:t>
      </w:r>
      <w:r w:rsidRPr="004F716C">
        <w:rPr>
          <w:color w:val="000000"/>
        </w:rPr>
        <w:t>).</w:t>
      </w:r>
    </w:p>
    <w:p w:rsidR="009D6D79" w:rsidRPr="009F7F13" w:rsidRDefault="009D6D79" w:rsidP="009D6D79">
      <w:pPr>
        <w:numPr>
          <w:ilvl w:val="0"/>
          <w:numId w:val="31"/>
        </w:numPr>
        <w:tabs>
          <w:tab w:val="num" w:pos="1080"/>
        </w:tabs>
        <w:ind w:left="0" w:firstLine="540"/>
        <w:jc w:val="both"/>
        <w:rPr>
          <w:color w:val="000000"/>
        </w:rPr>
      </w:pPr>
      <w:r w:rsidRPr="004F716C">
        <w:rPr>
          <w:color w:val="000000"/>
        </w:rPr>
        <w:t xml:space="preserve">Место нахождения </w:t>
      </w:r>
      <w:r w:rsidR="00D102CB" w:rsidRPr="004F716C">
        <w:rPr>
          <w:color w:val="000000"/>
        </w:rPr>
        <w:t>А</w:t>
      </w:r>
      <w:r w:rsidR="00301FF4" w:rsidRPr="004F716C">
        <w:rPr>
          <w:color w:val="000000"/>
        </w:rPr>
        <w:t>удиторской организации</w:t>
      </w:r>
      <w:r w:rsidRPr="009F7F13">
        <w:rPr>
          <w:color w:val="000000"/>
        </w:rPr>
        <w:t xml:space="preserve">: </w:t>
      </w:r>
      <w:r w:rsidR="009F7F13" w:rsidRPr="009F7F13">
        <w:t>420015, Республика Татарстан, г. Казань, ул. Подлужная, д. 60</w:t>
      </w:r>
      <w:r w:rsidRPr="009F7F13">
        <w:rPr>
          <w:color w:val="000000"/>
        </w:rPr>
        <w:t>.</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Настоящие Правила определяют условия доверительного управления Фондом.</w:t>
      </w:r>
    </w:p>
    <w:p w:rsidR="009D6D79" w:rsidRPr="004F716C" w:rsidRDefault="009D6D79" w:rsidP="009D6D79">
      <w:pPr>
        <w:autoSpaceDE w:val="0"/>
        <w:autoSpaceDN w:val="0"/>
        <w:ind w:firstLine="540"/>
        <w:jc w:val="both"/>
        <w:rPr>
          <w:color w:val="000000"/>
        </w:rPr>
      </w:pPr>
      <w:r w:rsidRPr="004F716C">
        <w:rPr>
          <w:color w:val="00000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9D6D79" w:rsidRPr="004F716C" w:rsidRDefault="009D6D79" w:rsidP="009D6D79">
      <w:pPr>
        <w:autoSpaceDE w:val="0"/>
        <w:autoSpaceDN w:val="0"/>
        <w:ind w:firstLine="540"/>
        <w:jc w:val="both"/>
        <w:rPr>
          <w:color w:val="000000"/>
        </w:rPr>
      </w:pPr>
      <w:r w:rsidRPr="004F716C">
        <w:rPr>
          <w:color w:val="00000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9D6D79" w:rsidRPr="004F716C" w:rsidRDefault="009D6D79" w:rsidP="009D6D79">
      <w:pPr>
        <w:autoSpaceDE w:val="0"/>
        <w:autoSpaceDN w:val="0"/>
        <w:ind w:firstLine="540"/>
        <w:jc w:val="both"/>
        <w:rPr>
          <w:color w:val="000000"/>
        </w:rPr>
      </w:pPr>
      <w:r w:rsidRPr="004F716C">
        <w:rPr>
          <w:color w:val="00000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lastRenderedPageBreak/>
        <w:t>Владельцы инвестиционных паев несут риск убытков, связанных с изменением рыночной стоимости имущества, составляющего Фонд.</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 xml:space="preserve">Срок формирования Фонда </w:t>
      </w:r>
      <w:r w:rsidR="00A16848" w:rsidRPr="004F716C">
        <w:rPr>
          <w:color w:val="000000"/>
        </w:rPr>
        <w:t>начинается 1</w:t>
      </w:r>
      <w:r w:rsidRPr="004F716C">
        <w:rPr>
          <w:color w:val="000000"/>
        </w:rPr>
        <w:t>8 февраля 2005 г.</w:t>
      </w:r>
      <w:r w:rsidR="00A16848" w:rsidRPr="004F716C">
        <w:rPr>
          <w:color w:val="000000"/>
        </w:rPr>
        <w:t xml:space="preserve"> Срок формирования Фонда заканчивается </w:t>
      </w:r>
      <w:r w:rsidRPr="004F716C">
        <w:rPr>
          <w:color w:val="000000"/>
        </w:rPr>
        <w:t>18 мая 2005 г., либо ранее, по достижении стоимости имущества Фонда 30 000 000 (тридцат</w:t>
      </w:r>
      <w:r w:rsidR="009A234B" w:rsidRPr="004F716C">
        <w:rPr>
          <w:color w:val="000000"/>
        </w:rPr>
        <w:t>ь</w:t>
      </w:r>
      <w:r w:rsidRPr="004F716C">
        <w:rPr>
          <w:color w:val="000000"/>
        </w:rPr>
        <w:t xml:space="preserve"> миллионов)  рублей.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Дата окончания срока действия договора доверительного управления Фондом: 18 февраля 2020 г.</w:t>
      </w:r>
    </w:p>
    <w:p w:rsidR="009D6D79" w:rsidRPr="004F716C" w:rsidRDefault="009D6D79" w:rsidP="009D6D79">
      <w:pPr>
        <w:autoSpaceDE w:val="0"/>
        <w:autoSpaceDN w:val="0"/>
        <w:ind w:firstLine="540"/>
        <w:jc w:val="both"/>
        <w:rPr>
          <w:color w:val="000000"/>
        </w:rPr>
      </w:pPr>
      <w:r w:rsidRPr="004F716C">
        <w:rPr>
          <w:color w:val="000000"/>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9D6D79" w:rsidRPr="004F716C" w:rsidRDefault="009D6D79" w:rsidP="009D6D79">
      <w:pPr>
        <w:autoSpaceDE w:val="0"/>
        <w:autoSpaceDN w:val="0"/>
        <w:adjustRightInd w:val="0"/>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Инвестиционная декларация</w:t>
      </w:r>
    </w:p>
    <w:p w:rsidR="009D6D79" w:rsidRPr="004F716C" w:rsidRDefault="009D6D79" w:rsidP="009D6D79">
      <w:pPr>
        <w:rPr>
          <w:color w:val="000000"/>
        </w:rPr>
      </w:pPr>
    </w:p>
    <w:p w:rsidR="00416C0B" w:rsidRPr="00A3325B" w:rsidRDefault="00416C0B" w:rsidP="00416C0B">
      <w:pPr>
        <w:numPr>
          <w:ilvl w:val="0"/>
          <w:numId w:val="31"/>
        </w:numPr>
        <w:tabs>
          <w:tab w:val="num" w:pos="1080"/>
        </w:tabs>
        <w:ind w:left="0" w:firstLine="540"/>
        <w:jc w:val="both"/>
      </w:pPr>
      <w:r w:rsidRPr="00A3325B">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416C0B" w:rsidRDefault="00416C0B" w:rsidP="00416C0B">
      <w:pPr>
        <w:numPr>
          <w:ilvl w:val="0"/>
          <w:numId w:val="31"/>
        </w:numPr>
        <w:tabs>
          <w:tab w:val="num" w:pos="1080"/>
        </w:tabs>
        <w:ind w:left="0" w:firstLine="540"/>
        <w:jc w:val="both"/>
      </w:pPr>
      <w:r>
        <w:t>Инвестиционная политика Управляющей компании.</w:t>
      </w:r>
    </w:p>
    <w:p w:rsidR="00416C0B" w:rsidRPr="00A3325B" w:rsidRDefault="00416C0B" w:rsidP="00416C0B">
      <w:pPr>
        <w:tabs>
          <w:tab w:val="left" w:pos="851"/>
        </w:tabs>
        <w:autoSpaceDE w:val="0"/>
        <w:autoSpaceDN w:val="0"/>
        <w:adjustRightInd w:val="0"/>
        <w:ind w:firstLine="540"/>
        <w:jc w:val="both"/>
        <w:rPr>
          <w:lang w:eastAsia="en-US"/>
        </w:rPr>
      </w:pPr>
      <w:r w:rsidRPr="00A3325B">
        <w:rPr>
          <w:lang w:eastAsia="en-US"/>
        </w:rPr>
        <w:t>Инвестиционной политикой Управляющей компании является долгосрочное вложение средств в ценные бумаги.</w:t>
      </w:r>
    </w:p>
    <w:p w:rsidR="00416C0B" w:rsidRPr="00A3325B" w:rsidRDefault="00416C0B" w:rsidP="00416C0B">
      <w:pPr>
        <w:numPr>
          <w:ilvl w:val="0"/>
          <w:numId w:val="31"/>
        </w:numPr>
        <w:tabs>
          <w:tab w:val="num" w:pos="1080"/>
        </w:tabs>
        <w:ind w:left="0" w:firstLine="540"/>
        <w:jc w:val="both"/>
      </w:pPr>
      <w:r w:rsidRPr="00A3325B">
        <w:t>Объекты инвестирования, их состав и описание.</w:t>
      </w:r>
    </w:p>
    <w:p w:rsidR="00416C0B" w:rsidRPr="00A3325B" w:rsidRDefault="00416C0B" w:rsidP="00416C0B">
      <w:pPr>
        <w:ind w:firstLine="540"/>
        <w:jc w:val="both"/>
      </w:pPr>
      <w:r>
        <w:t xml:space="preserve">22.1. </w:t>
      </w:r>
      <w:r w:rsidRPr="00A3325B">
        <w:t xml:space="preserve">Имущество, составляющее Фонд, может быть инвестировано в: </w:t>
      </w:r>
    </w:p>
    <w:p w:rsidR="00416C0B" w:rsidRPr="00A3325B" w:rsidRDefault="00416C0B" w:rsidP="00416C0B">
      <w:pPr>
        <w:ind w:firstLine="540"/>
        <w:jc w:val="both"/>
      </w:pPr>
      <w:bookmarkStart w:id="2" w:name="sub_10311"/>
      <w:r w:rsidRPr="00A3325B">
        <w:t>1) денежные средства, в том числе иностранн</w:t>
      </w:r>
      <w:r>
        <w:t>ую</w:t>
      </w:r>
      <w:r w:rsidRPr="00A3325B">
        <w:t xml:space="preserve"> валют</w:t>
      </w:r>
      <w:r>
        <w:t>у</w:t>
      </w:r>
      <w:r w:rsidRPr="00A3325B">
        <w:t>, на счетах и во вкладах в кредитных организациях;</w:t>
      </w:r>
    </w:p>
    <w:p w:rsidR="00416C0B" w:rsidRDefault="00416C0B" w:rsidP="00416C0B">
      <w:pPr>
        <w:ind w:firstLine="540"/>
        <w:jc w:val="both"/>
      </w:pPr>
      <w:bookmarkStart w:id="3" w:name="sub_10312"/>
      <w:bookmarkEnd w:id="2"/>
      <w:r w:rsidRPr="00A3325B">
        <w:t xml:space="preserve">2) </w:t>
      </w:r>
      <w:r>
        <w:t xml:space="preserve"> </w:t>
      </w:r>
      <w:r w:rsidRPr="00A3325B">
        <w:t>долговые инструменты;</w:t>
      </w:r>
    </w:p>
    <w:p w:rsidR="00416C0B" w:rsidRPr="00A3325B" w:rsidRDefault="00416C0B" w:rsidP="00416C0B">
      <w:pPr>
        <w:ind w:firstLine="540"/>
        <w:jc w:val="both"/>
      </w:pPr>
      <w:r>
        <w:t xml:space="preserve">3) </w:t>
      </w:r>
      <w:r w:rsidRPr="00A3325B">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416C0B" w:rsidRPr="00A3325B" w:rsidRDefault="00416C0B" w:rsidP="00416C0B">
      <w:pPr>
        <w:ind w:firstLine="540"/>
        <w:jc w:val="both"/>
      </w:pPr>
      <w:r w:rsidRPr="00A3325B">
        <w:t>4) полностью оплаченные акции иностранных акционерных обществ;</w:t>
      </w:r>
    </w:p>
    <w:p w:rsidR="00416C0B" w:rsidRPr="00A3325B" w:rsidRDefault="00416C0B" w:rsidP="00416C0B">
      <w:pPr>
        <w:ind w:firstLine="540"/>
        <w:jc w:val="both"/>
      </w:pPr>
      <w:bookmarkStart w:id="4" w:name="sub_10315"/>
      <w:bookmarkEnd w:id="3"/>
      <w:r w:rsidRPr="00A3325B">
        <w:t xml:space="preserve">5) акции акционерных инвестиционных фондов и инвестиционные </w:t>
      </w:r>
      <w:r w:rsidRPr="00416C0B">
        <w:t>паи открытых, интервальных и закрытых паевых инвестиционных фондов, относящихся к</w:t>
      </w:r>
      <w:r w:rsidRPr="00A3325B">
        <w:t xml:space="preserve"> категории фондов облигаций или фондов денежного рынка;</w:t>
      </w:r>
    </w:p>
    <w:p w:rsidR="00416C0B" w:rsidRPr="00A3325B" w:rsidRDefault="00416C0B" w:rsidP="00416C0B">
      <w:pPr>
        <w:ind w:firstLine="540"/>
        <w:jc w:val="both"/>
      </w:pPr>
      <w:bookmarkStart w:id="5" w:name="sub_10316"/>
      <w:bookmarkEnd w:id="4"/>
      <w:r w:rsidRPr="00A3325B">
        <w:t>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"Е", вторая буква - значение "U", третья буква - значение "О"</w:t>
      </w:r>
      <w:r>
        <w:t xml:space="preserve"> или</w:t>
      </w:r>
      <w:r w:rsidRPr="00A3325B">
        <w:t>,</w:t>
      </w:r>
      <w:r>
        <w:t xml:space="preserve"> если паи (акции) этого фонда прошли процедуру листинга хотя бы на одной из фондовых бирж, указанных в пункте 22.4 настоящих правил, - значение "С</w:t>
      </w:r>
      <w:r w:rsidRPr="00A3325B">
        <w:t>"</w:t>
      </w:r>
      <w:r>
        <w:t>,</w:t>
      </w:r>
      <w:r w:rsidRPr="00A3325B">
        <w:t xml:space="preserve"> пятая буква - значение "S".</w:t>
      </w:r>
    </w:p>
    <w:bookmarkEnd w:id="5"/>
    <w:p w:rsidR="00416C0B" w:rsidRPr="00A3325B" w:rsidRDefault="00416C0B" w:rsidP="00416C0B">
      <w:pPr>
        <w:ind w:firstLine="540"/>
        <w:jc w:val="both"/>
      </w:pPr>
      <w:r>
        <w:t xml:space="preserve">22.2. </w:t>
      </w:r>
      <w:r w:rsidRPr="00A3325B">
        <w:t>В целях настоящих Правил  под долговыми инструментами понимаются:</w:t>
      </w:r>
    </w:p>
    <w:p w:rsidR="00416C0B" w:rsidRPr="00A3325B" w:rsidRDefault="00416C0B" w:rsidP="00416C0B">
      <w:pPr>
        <w:ind w:firstLine="540"/>
        <w:jc w:val="both"/>
      </w:pPr>
      <w:r w:rsidRPr="00A3325B">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416C0B" w:rsidRPr="00A3325B" w:rsidRDefault="00416C0B" w:rsidP="00416C0B">
      <w:pPr>
        <w:ind w:firstLine="540"/>
        <w:jc w:val="both"/>
      </w:pPr>
      <w:r w:rsidRPr="00A3325B">
        <w:t>б) биржевые облигации российских хозяйственных обществ;</w:t>
      </w:r>
    </w:p>
    <w:p w:rsidR="00416C0B" w:rsidRPr="00A3325B" w:rsidRDefault="00416C0B" w:rsidP="00416C0B">
      <w:pPr>
        <w:ind w:firstLine="540"/>
        <w:jc w:val="both"/>
      </w:pPr>
      <w:r w:rsidRPr="00A3325B">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16C0B" w:rsidRPr="00A3325B" w:rsidRDefault="00416C0B" w:rsidP="00416C0B">
      <w:pPr>
        <w:tabs>
          <w:tab w:val="left" w:pos="851"/>
        </w:tabs>
        <w:ind w:firstLine="540"/>
        <w:jc w:val="both"/>
      </w:pPr>
      <w:r w:rsidRPr="00A3325B">
        <w:lastRenderedPageBreak/>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416C0B" w:rsidRPr="00A3325B" w:rsidRDefault="00416C0B" w:rsidP="00416C0B">
      <w:pPr>
        <w:tabs>
          <w:tab w:val="left" w:pos="851"/>
        </w:tabs>
        <w:ind w:firstLine="540"/>
        <w:jc w:val="both"/>
      </w:pPr>
      <w:r w:rsidRPr="00A3325B">
        <w:t>д) российские и иностранные депозитарные расписки на ценные бумаги, предусмотренные настоящим пунктом Правил.</w:t>
      </w:r>
    </w:p>
    <w:p w:rsidR="00416C0B" w:rsidRPr="00A3325B" w:rsidRDefault="00416C0B" w:rsidP="00416C0B">
      <w:pPr>
        <w:tabs>
          <w:tab w:val="left" w:pos="851"/>
        </w:tabs>
        <w:ind w:firstLine="540"/>
        <w:jc w:val="both"/>
      </w:pPr>
      <w:r>
        <w:t xml:space="preserve">22.3. </w:t>
      </w:r>
      <w:r w:rsidRPr="00A3325B">
        <w:t>Имущество, составляющее Фонд, может быть инвестировано в облигации, эмитентами которых могут быть:</w:t>
      </w:r>
    </w:p>
    <w:p w:rsidR="00416C0B" w:rsidRPr="00A3325B" w:rsidRDefault="00416C0B" w:rsidP="00416C0B">
      <w:pPr>
        <w:numPr>
          <w:ilvl w:val="0"/>
          <w:numId w:val="36"/>
        </w:numPr>
        <w:tabs>
          <w:tab w:val="clear" w:pos="1260"/>
          <w:tab w:val="left" w:pos="851"/>
          <w:tab w:val="num" w:pos="1080"/>
        </w:tabs>
        <w:ind w:left="0" w:firstLine="540"/>
        <w:jc w:val="both"/>
      </w:pPr>
      <w:r>
        <w:t>российские органы государственной власти;</w:t>
      </w:r>
    </w:p>
    <w:p w:rsidR="00416C0B" w:rsidRPr="00A3325B" w:rsidRDefault="00416C0B" w:rsidP="00416C0B">
      <w:pPr>
        <w:numPr>
          <w:ilvl w:val="0"/>
          <w:numId w:val="36"/>
        </w:numPr>
        <w:tabs>
          <w:tab w:val="clear" w:pos="1260"/>
          <w:tab w:val="left" w:pos="851"/>
          <w:tab w:val="num" w:pos="1080"/>
        </w:tabs>
        <w:ind w:left="0" w:firstLine="540"/>
        <w:jc w:val="both"/>
      </w:pPr>
      <w:r w:rsidRPr="00A3325B">
        <w:t>иностранные органы государственной власти;</w:t>
      </w:r>
    </w:p>
    <w:p w:rsidR="00416C0B" w:rsidRPr="00A3325B" w:rsidRDefault="00416C0B" w:rsidP="00416C0B">
      <w:pPr>
        <w:numPr>
          <w:ilvl w:val="0"/>
          <w:numId w:val="36"/>
        </w:numPr>
        <w:tabs>
          <w:tab w:val="clear" w:pos="1260"/>
          <w:tab w:val="left" w:pos="851"/>
          <w:tab w:val="num" w:pos="1080"/>
        </w:tabs>
        <w:ind w:left="0" w:firstLine="540"/>
        <w:jc w:val="both"/>
      </w:pPr>
      <w:r w:rsidRPr="00A3325B">
        <w:t>органы местного самоуправления;</w:t>
      </w:r>
    </w:p>
    <w:p w:rsidR="00416C0B" w:rsidRPr="00A3325B" w:rsidRDefault="00416C0B" w:rsidP="00416C0B">
      <w:pPr>
        <w:numPr>
          <w:ilvl w:val="0"/>
          <w:numId w:val="36"/>
        </w:numPr>
        <w:tabs>
          <w:tab w:val="clear" w:pos="1260"/>
          <w:tab w:val="left" w:pos="851"/>
          <w:tab w:val="num" w:pos="1080"/>
        </w:tabs>
        <w:ind w:left="0" w:firstLine="540"/>
        <w:jc w:val="both"/>
      </w:pPr>
      <w:r w:rsidRPr="00A3325B">
        <w:t>международные финансовые организации;</w:t>
      </w:r>
    </w:p>
    <w:p w:rsidR="00416C0B" w:rsidRDefault="00416C0B" w:rsidP="00416C0B">
      <w:pPr>
        <w:numPr>
          <w:ilvl w:val="0"/>
          <w:numId w:val="36"/>
        </w:numPr>
        <w:tabs>
          <w:tab w:val="clear" w:pos="1260"/>
          <w:tab w:val="left" w:pos="851"/>
          <w:tab w:val="num" w:pos="1080"/>
        </w:tabs>
        <w:ind w:left="0" w:firstLine="540"/>
        <w:jc w:val="both"/>
      </w:pPr>
      <w:r w:rsidRPr="00A3325B">
        <w:t xml:space="preserve">российские </w:t>
      </w:r>
      <w:r>
        <w:t>юридические лица;</w:t>
      </w:r>
    </w:p>
    <w:p w:rsidR="00416C0B" w:rsidRDefault="00416C0B" w:rsidP="00416C0B">
      <w:pPr>
        <w:numPr>
          <w:ilvl w:val="0"/>
          <w:numId w:val="36"/>
        </w:numPr>
        <w:tabs>
          <w:tab w:val="clear" w:pos="1260"/>
          <w:tab w:val="left" w:pos="851"/>
          <w:tab w:val="num" w:pos="1080"/>
        </w:tabs>
        <w:ind w:left="0" w:firstLine="540"/>
        <w:jc w:val="both"/>
      </w:pPr>
      <w:r w:rsidRPr="00A3325B">
        <w:t>иностранные юридические лица</w:t>
      </w:r>
      <w:r>
        <w:t>.</w:t>
      </w:r>
    </w:p>
    <w:p w:rsidR="00416C0B" w:rsidRPr="00A02845" w:rsidRDefault="00416C0B" w:rsidP="00416C0B">
      <w:pPr>
        <w:numPr>
          <w:ilvl w:val="1"/>
          <w:numId w:val="31"/>
        </w:numPr>
        <w:tabs>
          <w:tab w:val="left" w:pos="851"/>
          <w:tab w:val="left" w:pos="993"/>
        </w:tabs>
        <w:ind w:left="0" w:firstLine="540"/>
        <w:jc w:val="both"/>
      </w:pPr>
      <w:r w:rsidRPr="00F65D25">
        <w:t xml:space="preserve">Государственные ценные бумаги субъектов Российской Федерации и муниципальные ценные бумаги могут входить в состав активов </w:t>
      </w:r>
      <w:r>
        <w:t>Ф</w:t>
      </w:r>
      <w:r w:rsidRPr="00F65D25">
        <w:t>онда только, если они допущены к торгам организатора торговли на рынке ценных бумаг.</w:t>
      </w:r>
    </w:p>
    <w:p w:rsidR="00416C0B" w:rsidRPr="00A3325B" w:rsidRDefault="00416C0B" w:rsidP="00416C0B">
      <w:pPr>
        <w:tabs>
          <w:tab w:val="left" w:pos="851"/>
        </w:tabs>
        <w:autoSpaceDE w:val="0"/>
        <w:autoSpaceDN w:val="0"/>
        <w:adjustRightInd w:val="0"/>
        <w:ind w:firstLine="540"/>
        <w:jc w:val="both"/>
        <w:rPr>
          <w:lang w:eastAsia="en-US"/>
        </w:rPr>
      </w:pPr>
      <w:bookmarkStart w:id="6" w:name="sub_10174"/>
      <w:r w:rsidRPr="00A3325B">
        <w:rPr>
          <w:lang w:eastAsia="en-US"/>
        </w:rPr>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w:t>
      </w:r>
      <w:r>
        <w:rPr>
          <w:lang w:eastAsia="en-US"/>
        </w:rPr>
        <w:t>)</w:t>
      </w:r>
      <w:r w:rsidRPr="00A3325B">
        <w:rPr>
          <w:lang w:eastAsia="en-US"/>
        </w:rPr>
        <w:t xml:space="preserve"> или </w:t>
      </w:r>
      <w:r>
        <w:rPr>
          <w:lang w:eastAsia="en-US"/>
        </w:rPr>
        <w:t xml:space="preserve">Томсон </w:t>
      </w:r>
      <w:r w:rsidRPr="00A3325B">
        <w:rPr>
          <w:lang w:eastAsia="en-US"/>
        </w:rPr>
        <w:t>Р</w:t>
      </w:r>
      <w:r>
        <w:rPr>
          <w:lang w:eastAsia="en-US"/>
        </w:rPr>
        <w:t>е</w:t>
      </w:r>
      <w:r w:rsidRPr="00A3325B">
        <w:rPr>
          <w:lang w:eastAsia="en-US"/>
        </w:rPr>
        <w:t>йтерс (</w:t>
      </w:r>
      <w:r>
        <w:rPr>
          <w:lang w:val="en-US" w:eastAsia="en-US"/>
        </w:rPr>
        <w:t>Thompson</w:t>
      </w:r>
      <w:r w:rsidRPr="00B7730C">
        <w:rPr>
          <w:lang w:eastAsia="en-US"/>
        </w:rPr>
        <w:t xml:space="preserve"> </w:t>
      </w:r>
      <w:r w:rsidRPr="00A3325B">
        <w:rPr>
          <w:lang w:eastAsia="en-US"/>
        </w:rPr>
        <w:t>Reuters), либо такие ценные бумаги обращаются на организованном рынке ценных бумаг.</w:t>
      </w:r>
    </w:p>
    <w:p w:rsidR="00416C0B" w:rsidRPr="00A3325B" w:rsidRDefault="00416C0B" w:rsidP="00416C0B">
      <w:pPr>
        <w:pStyle w:val="HTML"/>
        <w:ind w:firstLine="540"/>
        <w:jc w:val="both"/>
        <w:rPr>
          <w:rFonts w:ascii="Times New Roman" w:hAnsi="Times New Roman" w:cs="Times New Roman"/>
          <w:sz w:val="24"/>
          <w:szCs w:val="24"/>
        </w:rPr>
      </w:pPr>
      <w:r w:rsidRPr="00A3325B">
        <w:rPr>
          <w:rFonts w:ascii="Times New Roman" w:hAnsi="Times New Roman" w:cs="Times New Roman"/>
          <w:sz w:val="24"/>
          <w:szCs w:val="24"/>
        </w:rPr>
        <w:t xml:space="preserve">В состав активов Фонда могут входить акции иностранных акционерных обществ, </w:t>
      </w:r>
      <w:r w:rsidR="000959E4" w:rsidRPr="000959E4">
        <w:rPr>
          <w:rFonts w:ascii="Times New Roman" w:hAnsi="Times New Roman" w:cs="Times New Roman"/>
          <w:sz w:val="24"/>
          <w:szCs w:val="24"/>
        </w:rPr>
        <w:t>паи (акции) иностранных инвестиционных фондов</w:t>
      </w:r>
      <w:r w:rsidR="00990C54">
        <w:rPr>
          <w:rFonts w:ascii="Times New Roman" w:hAnsi="Times New Roman" w:cs="Times New Roman"/>
          <w:sz w:val="24"/>
          <w:szCs w:val="24"/>
        </w:rPr>
        <w:t xml:space="preserve">, </w:t>
      </w:r>
      <w:r w:rsidRPr="00A3325B">
        <w:rPr>
          <w:rFonts w:ascii="Times New Roman" w:hAnsi="Times New Roman" w:cs="Times New Roman"/>
          <w:sz w:val="24"/>
          <w:szCs w:val="24"/>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Американская фондовая биржа (American Stock Exchange);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Гонконгская фондовая биржа (Hong Kong Stock Exchange);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lang w:val="en-US"/>
        </w:rPr>
      </w:pPr>
      <w:r w:rsidRPr="00A3325B">
        <w:rPr>
          <w:rFonts w:ascii="Times New Roman" w:hAnsi="Times New Roman" w:cs="Times New Roman"/>
          <w:sz w:val="24"/>
          <w:szCs w:val="24"/>
        </w:rPr>
        <w:t>Евронекст</w:t>
      </w:r>
      <w:r w:rsidRPr="00A3325B">
        <w:rPr>
          <w:rFonts w:ascii="Times New Roman" w:hAnsi="Times New Roman" w:cs="Times New Roman"/>
          <w:sz w:val="24"/>
          <w:szCs w:val="24"/>
          <w:lang w:val="en-US"/>
        </w:rPr>
        <w:t xml:space="preserve"> (Euronext Amsterdam, Euronext Brussels, Euronext Lisbon, Euronext Paris);</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Закрытое акционерное общество "Фондовая биржа ММВБ";</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Ирландская фондовая биржа (Irish Stock Exchange);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Испанская фондовая биржа (BME Spanish Exchanges);</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Итальянская фондовая биржа (Borsa Italiana);</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Корейская биржа (Korea Exchange);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Лондонская фондовая биржа (London Stock Exchange);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Люксембургская фондовая биржа (Luxembourg Stock Exchange);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Насдак (Nasdaq);</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Немецкая фондовая биржа (Deutsche Borse);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lang w:val="en-US"/>
        </w:rPr>
      </w:pPr>
      <w:r w:rsidRPr="00A3325B">
        <w:rPr>
          <w:rFonts w:ascii="Times New Roman" w:hAnsi="Times New Roman" w:cs="Times New Roman"/>
          <w:sz w:val="24"/>
          <w:szCs w:val="24"/>
        </w:rPr>
        <w:t>Нью</w:t>
      </w:r>
      <w:r w:rsidRPr="00A3325B">
        <w:rPr>
          <w:rFonts w:ascii="Times New Roman" w:hAnsi="Times New Roman" w:cs="Times New Roman"/>
          <w:sz w:val="24"/>
          <w:szCs w:val="24"/>
          <w:lang w:val="en-US"/>
        </w:rPr>
        <w:t>-</w:t>
      </w:r>
      <w:r w:rsidRPr="00A3325B">
        <w:rPr>
          <w:rFonts w:ascii="Times New Roman" w:hAnsi="Times New Roman" w:cs="Times New Roman"/>
          <w:sz w:val="24"/>
          <w:szCs w:val="24"/>
        </w:rPr>
        <w:t>Йоркская</w:t>
      </w:r>
      <w:r w:rsidRPr="00A3325B">
        <w:rPr>
          <w:rFonts w:ascii="Times New Roman" w:hAnsi="Times New Roman" w:cs="Times New Roman"/>
          <w:sz w:val="24"/>
          <w:szCs w:val="24"/>
          <w:lang w:val="en-US"/>
        </w:rPr>
        <w:t xml:space="preserve"> </w:t>
      </w:r>
      <w:r w:rsidRPr="00A3325B">
        <w:rPr>
          <w:rFonts w:ascii="Times New Roman" w:hAnsi="Times New Roman" w:cs="Times New Roman"/>
          <w:sz w:val="24"/>
          <w:szCs w:val="24"/>
        </w:rPr>
        <w:t>фондовая</w:t>
      </w:r>
      <w:r w:rsidRPr="00A3325B">
        <w:rPr>
          <w:rFonts w:ascii="Times New Roman" w:hAnsi="Times New Roman" w:cs="Times New Roman"/>
          <w:sz w:val="24"/>
          <w:szCs w:val="24"/>
          <w:lang w:val="en-US"/>
        </w:rPr>
        <w:t xml:space="preserve"> </w:t>
      </w:r>
      <w:r w:rsidRPr="00A3325B">
        <w:rPr>
          <w:rFonts w:ascii="Times New Roman" w:hAnsi="Times New Roman" w:cs="Times New Roman"/>
          <w:sz w:val="24"/>
          <w:szCs w:val="24"/>
        </w:rPr>
        <w:t>биржа</w:t>
      </w:r>
      <w:r w:rsidRPr="00A3325B">
        <w:rPr>
          <w:rFonts w:ascii="Times New Roman" w:hAnsi="Times New Roman" w:cs="Times New Roman"/>
          <w:sz w:val="24"/>
          <w:szCs w:val="24"/>
          <w:lang w:val="en-US"/>
        </w:rPr>
        <w:t xml:space="preserve"> (New York Stock Exchange);</w:t>
      </w:r>
    </w:p>
    <w:p w:rsidR="00416C0B" w:rsidRPr="00416C0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lang w:val="en-US"/>
        </w:rPr>
      </w:pPr>
      <w:r w:rsidRPr="00A3325B">
        <w:rPr>
          <w:rFonts w:ascii="Times New Roman" w:hAnsi="Times New Roman" w:cs="Times New Roman"/>
          <w:sz w:val="24"/>
          <w:szCs w:val="24"/>
        </w:rPr>
        <w:t>Токийская</w:t>
      </w:r>
      <w:r w:rsidRPr="00416C0B">
        <w:rPr>
          <w:rFonts w:ascii="Times New Roman" w:hAnsi="Times New Roman" w:cs="Times New Roman"/>
          <w:sz w:val="24"/>
          <w:szCs w:val="24"/>
          <w:lang w:val="en-US"/>
        </w:rPr>
        <w:t xml:space="preserve"> </w:t>
      </w:r>
      <w:r w:rsidRPr="00A3325B">
        <w:rPr>
          <w:rFonts w:ascii="Times New Roman" w:hAnsi="Times New Roman" w:cs="Times New Roman"/>
          <w:sz w:val="24"/>
          <w:szCs w:val="24"/>
        </w:rPr>
        <w:t>фондовая</w:t>
      </w:r>
      <w:r w:rsidRPr="00416C0B">
        <w:rPr>
          <w:rFonts w:ascii="Times New Roman" w:hAnsi="Times New Roman" w:cs="Times New Roman"/>
          <w:sz w:val="24"/>
          <w:szCs w:val="24"/>
          <w:lang w:val="en-US"/>
        </w:rPr>
        <w:t xml:space="preserve"> </w:t>
      </w:r>
      <w:r w:rsidRPr="00A3325B">
        <w:rPr>
          <w:rFonts w:ascii="Times New Roman" w:hAnsi="Times New Roman" w:cs="Times New Roman"/>
          <w:sz w:val="24"/>
          <w:szCs w:val="24"/>
        </w:rPr>
        <w:t>биржа</w:t>
      </w:r>
      <w:r w:rsidRPr="00416C0B">
        <w:rPr>
          <w:rFonts w:ascii="Times New Roman" w:hAnsi="Times New Roman" w:cs="Times New Roman"/>
          <w:sz w:val="24"/>
          <w:szCs w:val="24"/>
          <w:lang w:val="en-US"/>
        </w:rPr>
        <w:t xml:space="preserve"> (Tokyo Stock Exchange Group);</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lang w:val="en-US"/>
        </w:rPr>
      </w:pPr>
      <w:r w:rsidRPr="00A3325B">
        <w:rPr>
          <w:rFonts w:ascii="Times New Roman" w:hAnsi="Times New Roman" w:cs="Times New Roman"/>
          <w:sz w:val="24"/>
          <w:szCs w:val="24"/>
        </w:rPr>
        <w:t>Фондовая</w:t>
      </w:r>
      <w:r w:rsidRPr="00A3325B">
        <w:rPr>
          <w:rFonts w:ascii="Times New Roman" w:hAnsi="Times New Roman" w:cs="Times New Roman"/>
          <w:sz w:val="24"/>
          <w:szCs w:val="24"/>
          <w:lang w:val="en-US"/>
        </w:rPr>
        <w:t xml:space="preserve"> </w:t>
      </w:r>
      <w:r w:rsidRPr="00A3325B">
        <w:rPr>
          <w:rFonts w:ascii="Times New Roman" w:hAnsi="Times New Roman" w:cs="Times New Roman"/>
          <w:sz w:val="24"/>
          <w:szCs w:val="24"/>
        </w:rPr>
        <w:t>биржа</w:t>
      </w:r>
      <w:r w:rsidRPr="00A3325B">
        <w:rPr>
          <w:rFonts w:ascii="Times New Roman" w:hAnsi="Times New Roman" w:cs="Times New Roman"/>
          <w:sz w:val="24"/>
          <w:szCs w:val="24"/>
          <w:lang w:val="en-US"/>
        </w:rPr>
        <w:t xml:space="preserve"> </w:t>
      </w:r>
      <w:r w:rsidRPr="00A3325B">
        <w:rPr>
          <w:rFonts w:ascii="Times New Roman" w:hAnsi="Times New Roman" w:cs="Times New Roman"/>
          <w:sz w:val="24"/>
          <w:szCs w:val="24"/>
        </w:rPr>
        <w:t>Торонто</w:t>
      </w:r>
      <w:r w:rsidRPr="00A3325B">
        <w:rPr>
          <w:rFonts w:ascii="Times New Roman" w:hAnsi="Times New Roman" w:cs="Times New Roman"/>
          <w:sz w:val="24"/>
          <w:szCs w:val="24"/>
          <w:lang w:val="en-US"/>
        </w:rPr>
        <w:t xml:space="preserve"> (Toronto Stock Exchange, TSX Group);</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Фондовая биржа Швейцарии (Swiss Exchange);</w:t>
      </w:r>
    </w:p>
    <w:p w:rsidR="00416C0B" w:rsidRPr="00A3325B" w:rsidRDefault="00416C0B" w:rsidP="00416C0B">
      <w:pPr>
        <w:pStyle w:val="HTML"/>
        <w:numPr>
          <w:ilvl w:val="0"/>
          <w:numId w:val="15"/>
        </w:numPr>
        <w:tabs>
          <w:tab w:val="clear" w:pos="916"/>
          <w:tab w:val="left" w:pos="720"/>
        </w:tabs>
        <w:ind w:left="0" w:firstLine="540"/>
        <w:jc w:val="both"/>
        <w:rPr>
          <w:rFonts w:ascii="Times New Roman" w:hAnsi="Times New Roman" w:cs="Times New Roman"/>
          <w:sz w:val="24"/>
          <w:szCs w:val="24"/>
        </w:rPr>
      </w:pPr>
      <w:r w:rsidRPr="00A3325B">
        <w:rPr>
          <w:rFonts w:ascii="Times New Roman" w:hAnsi="Times New Roman" w:cs="Times New Roman"/>
          <w:sz w:val="24"/>
          <w:szCs w:val="24"/>
        </w:rPr>
        <w:t>Шанхайская фондовая биржа (Shanghai Stock Exchange).</w:t>
      </w:r>
    </w:p>
    <w:p w:rsidR="00416C0B" w:rsidRPr="00A3325B" w:rsidRDefault="00416C0B" w:rsidP="00416C0B">
      <w:pPr>
        <w:ind w:firstLine="540"/>
        <w:jc w:val="both"/>
      </w:pPr>
      <w:r>
        <w:t xml:space="preserve">Требования настоящего пункта </w:t>
      </w:r>
      <w:r w:rsidRPr="00A3325B">
        <w:t>не распространя</w:t>
      </w:r>
      <w:r>
        <w:t>ю</w:t>
      </w:r>
      <w:r w:rsidRPr="00A3325B">
        <w:t>тся на ценные бумаги, которые в соответствии с личным законом иностранного эмитента не предназ</w:t>
      </w:r>
      <w:r>
        <w:t>начены для публичного обращения</w:t>
      </w:r>
      <w:r w:rsidR="00990C54">
        <w:t>,</w:t>
      </w:r>
      <w:r>
        <w:t xml:space="preserve"> и на паи (акции) иностранных инвестиционных фондов открытого типа</w:t>
      </w:r>
    </w:p>
    <w:p w:rsidR="00416C0B" w:rsidRPr="00A3325B" w:rsidRDefault="00416C0B" w:rsidP="00416C0B">
      <w:pPr>
        <w:numPr>
          <w:ilvl w:val="1"/>
          <w:numId w:val="31"/>
        </w:numPr>
        <w:ind w:left="0" w:firstLine="540"/>
        <w:jc w:val="both"/>
      </w:pPr>
      <w:r w:rsidRPr="00A3325B">
        <w:t>Лица, обязанные по:</w:t>
      </w:r>
    </w:p>
    <w:p w:rsidR="00416C0B" w:rsidRPr="00A3325B" w:rsidRDefault="00416C0B" w:rsidP="00416C0B">
      <w:pPr>
        <w:ind w:firstLine="540"/>
        <w:jc w:val="both"/>
      </w:pPr>
      <w:r>
        <w:t xml:space="preserve">- </w:t>
      </w:r>
      <w:r w:rsidRPr="00A3325B">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w:t>
      </w:r>
      <w:r w:rsidRPr="00A3325B">
        <w:lastRenderedPageBreak/>
        <w:t xml:space="preserve">акциям российских акционерных обществ, облигациям российских хозяйственных обществ, </w:t>
      </w:r>
      <w:r>
        <w:t xml:space="preserve">акциям акционерных инвестиционных фондов и </w:t>
      </w:r>
      <w:r w:rsidRPr="00A3325B">
        <w:t>инвестиционным паям паевых инвестиционных фондов, российским депозитарным распискам</w:t>
      </w:r>
      <w:r>
        <w:t>,</w:t>
      </w:r>
      <w:r w:rsidRPr="00A3325B">
        <w:t xml:space="preserve"> должны быть зарегистрированы в Российской Федерации;</w:t>
      </w:r>
    </w:p>
    <w:p w:rsidR="00416C0B" w:rsidRPr="00693D8F" w:rsidRDefault="00416C0B" w:rsidP="00EF5FF6">
      <w:pPr>
        <w:autoSpaceDE w:val="0"/>
        <w:autoSpaceDN w:val="0"/>
        <w:adjustRightInd w:val="0"/>
        <w:jc w:val="both"/>
        <w:rPr>
          <w:color w:val="000000"/>
          <w:sz w:val="22"/>
          <w:szCs w:val="22"/>
        </w:rPr>
      </w:pPr>
      <w:r w:rsidRPr="00C56A0E">
        <w:rPr>
          <w:lang w:eastAsia="en-US"/>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Pr>
          <w:lang w:eastAsia="en-US"/>
        </w:rPr>
        <w:t>,</w:t>
      </w:r>
      <w:r w:rsidRPr="00C56A0E">
        <w:rPr>
          <w:lang w:eastAsia="en-US"/>
        </w:rPr>
        <w:t xml:space="preserve"> должны быть зарегистрированы в </w:t>
      </w:r>
      <w:r w:rsidR="00EF5FF6" w:rsidRPr="00EF5FF6">
        <w:t>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r w:rsidR="00EF5FF6" w:rsidRPr="00EF5FF6">
        <w:rPr>
          <w:sz w:val="22"/>
          <w:szCs w:val="22"/>
        </w:rPr>
        <w:t xml:space="preserve"> </w:t>
      </w:r>
      <w:r w:rsidR="00EF5FF6" w:rsidRPr="00EF5FF6">
        <w:t xml:space="preserve">        </w:t>
      </w:r>
      <w:r>
        <w:t xml:space="preserve"> </w:t>
      </w:r>
      <w:r w:rsidRPr="00A3325B">
        <w:t xml:space="preserve">Ценные бумаги, составляющие Фонд, могут быть как допущены, так и не допущены к </w:t>
      </w:r>
      <w:r w:rsidRPr="00693D8F">
        <w:t>организованным торгам, проводимым российской или иностранной биржей либо иным организатором торговли.</w:t>
      </w:r>
    </w:p>
    <w:p w:rsidR="00416C0B" w:rsidRPr="00A3325B" w:rsidRDefault="00416C0B" w:rsidP="00416C0B">
      <w:pPr>
        <w:ind w:firstLine="540"/>
        <w:jc w:val="both"/>
      </w:pPr>
      <w:r>
        <w:t>В состав активов Фонда могут входить как обыкновенные, так и привилегированные акции.</w:t>
      </w:r>
    </w:p>
    <w:p w:rsidR="00416C0B" w:rsidRPr="00A3325B" w:rsidRDefault="00416C0B" w:rsidP="00416C0B">
      <w:pPr>
        <w:ind w:firstLine="426"/>
        <w:jc w:val="both"/>
      </w:pPr>
      <w:r w:rsidRPr="00A3325B">
        <w:t>П</w:t>
      </w:r>
      <w:r>
        <w:t>од неликвидной ценной бумагой в</w:t>
      </w:r>
      <w:r w:rsidRPr="00A3325B">
        <w:t xml:space="preserve"> целях </w:t>
      </w:r>
      <w:r>
        <w:t xml:space="preserve">настоящих </w:t>
      </w:r>
      <w:r w:rsidRPr="00A3325B">
        <w:t>Правил понимается ценная бумага, которая на текущий день не соответствует ни одному из следующих критериев:</w:t>
      </w:r>
    </w:p>
    <w:p w:rsidR="00416C0B" w:rsidRPr="00A3325B" w:rsidRDefault="00416C0B" w:rsidP="00416C0B">
      <w:pPr>
        <w:ind w:firstLine="426"/>
        <w:jc w:val="both"/>
      </w:pPr>
      <w:r w:rsidRPr="00A3325B">
        <w:t>а) ценная бумага включена в котировальные списки "А" или "Б" российской фондовой биржи;</w:t>
      </w:r>
    </w:p>
    <w:p w:rsidR="00416C0B" w:rsidRPr="00A3325B" w:rsidRDefault="00416C0B" w:rsidP="00416C0B">
      <w:pPr>
        <w:ind w:firstLine="426"/>
        <w:jc w:val="both"/>
      </w:pPr>
      <w:r w:rsidRPr="00A3325B">
        <w:t xml:space="preserve">б) объем торгов по ценной бумаге за предыдущий календарный месяц на одной из иностранных фондовых бирж, указанных в </w:t>
      </w:r>
      <w:r>
        <w:t>п. 22.4 Правил</w:t>
      </w:r>
      <w:r w:rsidRPr="00A3325B">
        <w:t>,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416C0B" w:rsidRPr="00A3325B" w:rsidRDefault="00416C0B" w:rsidP="00416C0B">
      <w:pPr>
        <w:ind w:firstLine="426"/>
        <w:jc w:val="both"/>
      </w:pPr>
      <w:r w:rsidRPr="00A3325B">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416C0B" w:rsidRDefault="00416C0B" w:rsidP="00416C0B">
      <w:pPr>
        <w:ind w:firstLine="426"/>
        <w:jc w:val="both"/>
      </w:pPr>
      <w:r w:rsidRPr="00A3325B">
        <w:t>г) 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r>
        <w:t>;</w:t>
      </w:r>
    </w:p>
    <w:p w:rsidR="00416C0B" w:rsidRPr="00293E27" w:rsidRDefault="00416C0B" w:rsidP="00416C0B">
      <w:pPr>
        <w:widowControl w:val="0"/>
        <w:autoSpaceDE w:val="0"/>
        <w:autoSpaceDN w:val="0"/>
        <w:adjustRightInd w:val="0"/>
        <w:spacing w:line="300" w:lineRule="exact"/>
        <w:ind w:right="144" w:firstLine="311"/>
        <w:jc w:val="both"/>
      </w:pPr>
      <w:r>
        <w:t xml:space="preserve"> </w:t>
      </w:r>
      <w:r w:rsidRPr="00293E27">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416C0B" w:rsidRPr="00293E27" w:rsidRDefault="00416C0B" w:rsidP="00416C0B">
      <w:pPr>
        <w:widowControl w:val="0"/>
        <w:autoSpaceDE w:val="0"/>
        <w:autoSpaceDN w:val="0"/>
        <w:adjustRightInd w:val="0"/>
        <w:spacing w:line="300" w:lineRule="exact"/>
        <w:ind w:right="144" w:firstLine="311"/>
        <w:jc w:val="both"/>
      </w:pPr>
      <w:r>
        <w:t xml:space="preserve"> </w:t>
      </w:r>
      <w:r w:rsidRPr="00293E27">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bookmarkEnd w:id="6"/>
    <w:p w:rsidR="00416C0B" w:rsidRPr="00A3325B" w:rsidRDefault="00416C0B" w:rsidP="00416C0B">
      <w:pPr>
        <w:numPr>
          <w:ilvl w:val="0"/>
          <w:numId w:val="31"/>
        </w:numPr>
        <w:tabs>
          <w:tab w:val="num" w:pos="1080"/>
        </w:tabs>
        <w:ind w:left="0" w:firstLine="540"/>
        <w:jc w:val="both"/>
      </w:pPr>
      <w:r w:rsidRPr="00A3325B">
        <w:t>Структура активов Фонда</w:t>
      </w:r>
      <w:r>
        <w:t xml:space="preserve"> должна одновременно соответствовать следующим требованиям</w:t>
      </w:r>
      <w:r w:rsidRPr="00A3325B">
        <w:t xml:space="preserve">: </w:t>
      </w:r>
    </w:p>
    <w:p w:rsidR="00416C0B" w:rsidRPr="00F65D25" w:rsidRDefault="00416C0B" w:rsidP="00416C0B">
      <w:pPr>
        <w:jc w:val="both"/>
      </w:pPr>
      <w:bookmarkStart w:id="7" w:name="sub_10521"/>
      <w:r w:rsidRPr="00F65D25">
        <w:lastRenderedPageBreak/>
        <w:t>1) денежные средства, находящиеся во вкладах в одной кредитной организации, могут составлять не более 25</w:t>
      </w:r>
      <w:r>
        <w:t xml:space="preserve"> (двадцати пяти)</w:t>
      </w:r>
      <w:r w:rsidRPr="00F65D25">
        <w:t xml:space="preserve"> процентов стоимости активов;</w:t>
      </w:r>
    </w:p>
    <w:p w:rsidR="00416C0B" w:rsidRDefault="00416C0B" w:rsidP="00416C0B">
      <w:pPr>
        <w:jc w:val="both"/>
      </w:pPr>
      <w:r w:rsidRPr="00F65D25">
        <w:t>2) не менее двух третей рабочих дней в течение одного календарного квартала оценочная стоимость долговых инструменто</w:t>
      </w:r>
      <w:r>
        <w:t xml:space="preserve">в должна составлять не менее 50 (пятидесяти) </w:t>
      </w:r>
      <w:r w:rsidRPr="00F65D25">
        <w:t xml:space="preserve">процентов стоимости активов. При этом рабочим днем в целях настоящих Правил считается день, </w:t>
      </w:r>
      <w:r w:rsidRPr="00DC044B">
        <w:t>который не признается в соответствии с законодательством Российской Федерации выходным и (или) нерабочим праздничным днем;</w:t>
      </w:r>
    </w:p>
    <w:p w:rsidR="00416C0B" w:rsidRPr="00DC044B" w:rsidRDefault="00416C0B" w:rsidP="00416C0B">
      <w:pPr>
        <w:jc w:val="both"/>
      </w:pPr>
      <w:r w:rsidRPr="00DC044B">
        <w:t xml:space="preserve">3) оценочная стоимость ценных бумаг одного эмитента </w:t>
      </w:r>
      <w:r w:rsidRPr="00911523">
        <w:t>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w:t>
      </w:r>
      <w:r>
        <w:t xml:space="preserve"> Фонда</w:t>
      </w:r>
      <w:r w:rsidRPr="00911523">
        <w:t>.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DC044B">
        <w:t xml:space="preserve">; </w:t>
      </w:r>
    </w:p>
    <w:p w:rsidR="00416C0B" w:rsidRPr="00F65D25" w:rsidRDefault="00416C0B" w:rsidP="00416C0B">
      <w:pPr>
        <w:autoSpaceDE w:val="0"/>
        <w:autoSpaceDN w:val="0"/>
        <w:adjustRightInd w:val="0"/>
        <w:jc w:val="both"/>
      </w:pPr>
      <w:r w:rsidRPr="00DC044B">
        <w:t>4) оценочная стоимость инвестиционных паев паевых</w:t>
      </w:r>
      <w:r w:rsidRPr="00F65D25">
        <w:t xml:space="preserve"> инвестиционных фондов и (или) акций акционерных инвестиционных фондов и (или) паев (акций) иностранных инвестиционных фондов может составлять не более 10 </w:t>
      </w:r>
      <w:r>
        <w:t xml:space="preserve">(десяти) </w:t>
      </w:r>
      <w:r w:rsidRPr="00F65D25">
        <w:t>процентов стоимости активов;</w:t>
      </w:r>
    </w:p>
    <w:p w:rsidR="00416C0B" w:rsidRPr="00F65D25" w:rsidRDefault="00416C0B" w:rsidP="00416C0B">
      <w:pPr>
        <w:autoSpaceDE w:val="0"/>
        <w:autoSpaceDN w:val="0"/>
        <w:adjustRightInd w:val="0"/>
        <w:jc w:val="both"/>
      </w:pPr>
      <w:r w:rsidRPr="00F65D25">
        <w:t xml:space="preserve"> 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w:t>
      </w:r>
      <w:r>
        <w:t xml:space="preserve"> (тридцати) </w:t>
      </w:r>
      <w:r w:rsidRPr="00F65D25">
        <w:t>процентов количества выданных (выпущенных) инвестиционных паев (акций) каждого из этих фондов;</w:t>
      </w:r>
    </w:p>
    <w:p w:rsidR="00416C0B" w:rsidRPr="00F65D25" w:rsidRDefault="00416C0B" w:rsidP="00416C0B">
      <w:pPr>
        <w:autoSpaceDE w:val="0"/>
        <w:autoSpaceDN w:val="0"/>
        <w:adjustRightInd w:val="0"/>
        <w:jc w:val="both"/>
      </w:pPr>
      <w:r w:rsidRPr="00F65D25">
        <w:t>6) оценочная стоимость неликвидных ценных бумаг может составлять не более 10</w:t>
      </w:r>
      <w:r>
        <w:t xml:space="preserve"> (десяти) </w:t>
      </w:r>
      <w:r w:rsidRPr="00F65D25">
        <w:t xml:space="preserve"> процентов стоимости активов;</w:t>
      </w:r>
    </w:p>
    <w:p w:rsidR="00416C0B" w:rsidRPr="00F65D25" w:rsidRDefault="00416C0B" w:rsidP="00416C0B">
      <w:pPr>
        <w:autoSpaceDE w:val="0"/>
        <w:autoSpaceDN w:val="0"/>
        <w:adjustRightInd w:val="0"/>
        <w:jc w:val="both"/>
      </w:pPr>
      <w:r w:rsidRPr="00F65D25">
        <w:t xml:space="preserve"> 7) оценочная стоимость ценных бумаг, предназначен</w:t>
      </w:r>
      <w:r>
        <w:t>н</w:t>
      </w:r>
      <w:r w:rsidRPr="00F65D25">
        <w:t>ы</w:t>
      </w:r>
      <w:r>
        <w:t>х</w:t>
      </w:r>
      <w:r w:rsidRPr="00F65D25">
        <w:t xml:space="preserve"> для квалифицированных инвесторов</w:t>
      </w:r>
      <w:r>
        <w:t>, которые выпущены (выданы) в соответствии с законодательством Российской Федерации, и иностранных ценных бумаг, которые в соответствии с</w:t>
      </w:r>
      <w:r w:rsidRPr="00F65D25">
        <w:t xml:space="preserve"> личным законом иностранного эмитента </w:t>
      </w:r>
      <w:r>
        <w:t>не могут быть предложены неограниченному кругу лиц</w:t>
      </w:r>
      <w:r w:rsidRPr="00F65D25">
        <w:t xml:space="preserve">, может составлять не более </w:t>
      </w:r>
      <w:r>
        <w:t>10</w:t>
      </w:r>
      <w:r w:rsidRPr="00F65D25">
        <w:t xml:space="preserve"> </w:t>
      </w:r>
      <w:r>
        <w:t xml:space="preserve">(десяти) </w:t>
      </w:r>
      <w:r w:rsidRPr="00F65D25">
        <w:t>процентов стоимости активов</w:t>
      </w:r>
      <w:r>
        <w:t>, а в случае если такие ценные бумаги в соответствии с настоящими Правилами являются неликвидными ценными бумагами – не более 5</w:t>
      </w:r>
      <w:r w:rsidRPr="007D7BE8">
        <w:t xml:space="preserve"> </w:t>
      </w:r>
      <w:r>
        <w:t xml:space="preserve">(пяти) </w:t>
      </w:r>
      <w:r w:rsidRPr="00F65D25">
        <w:t>процентов стоимости активов</w:t>
      </w:r>
      <w:r>
        <w:t>.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22.4 настоящих Правил</w:t>
      </w:r>
      <w:r w:rsidRPr="00F65D25">
        <w:t>;</w:t>
      </w:r>
    </w:p>
    <w:p w:rsidR="00416C0B" w:rsidRPr="00F65D25" w:rsidRDefault="00416C0B" w:rsidP="00416C0B">
      <w:pPr>
        <w:autoSpaceDE w:val="0"/>
        <w:autoSpaceDN w:val="0"/>
        <w:adjustRightInd w:val="0"/>
        <w:jc w:val="both"/>
      </w:pPr>
      <w:r w:rsidRPr="00F65D25">
        <w:t xml:space="preserve">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w:t>
      </w:r>
      <w:r>
        <w:t xml:space="preserve">(двадцати) </w:t>
      </w:r>
      <w:r w:rsidRPr="00F65D25">
        <w:t>процентов стоимости активов;</w:t>
      </w:r>
    </w:p>
    <w:p w:rsidR="00416C0B" w:rsidRPr="00F65D25" w:rsidRDefault="00416C0B" w:rsidP="00416C0B">
      <w:pPr>
        <w:autoSpaceDE w:val="0"/>
        <w:autoSpaceDN w:val="0"/>
        <w:adjustRightInd w:val="0"/>
        <w:jc w:val="both"/>
      </w:pPr>
      <w:r w:rsidRPr="00F65D25">
        <w:t xml:space="preserve">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w:t>
      </w:r>
      <w:r>
        <w:t xml:space="preserve">(семидесяти) </w:t>
      </w:r>
      <w:r w:rsidRPr="00F65D25">
        <w:t>процентов стоимости активов</w:t>
      </w:r>
      <w:r>
        <w:t xml:space="preserve"> Фонда</w:t>
      </w:r>
      <w:r w:rsidRPr="00F65D25">
        <w:t>.</w:t>
      </w:r>
    </w:p>
    <w:bookmarkEnd w:id="7"/>
    <w:p w:rsidR="00416C0B" w:rsidRPr="00A3325B" w:rsidRDefault="00416C0B" w:rsidP="00416C0B">
      <w:pPr>
        <w:ind w:firstLine="540"/>
        <w:jc w:val="both"/>
      </w:pPr>
      <w:r w:rsidRPr="00A3325B">
        <w:t>Требования настоящего пункта применяются до даты возникновения основания прекращения Фонда.</w:t>
      </w:r>
    </w:p>
    <w:p w:rsidR="00416C0B" w:rsidRPr="00A3325B" w:rsidRDefault="00416C0B" w:rsidP="00416C0B">
      <w:pPr>
        <w:numPr>
          <w:ilvl w:val="0"/>
          <w:numId w:val="31"/>
        </w:numPr>
        <w:tabs>
          <w:tab w:val="num" w:pos="1080"/>
        </w:tabs>
        <w:ind w:left="0" w:firstLine="540"/>
        <w:jc w:val="both"/>
      </w:pPr>
      <w:r w:rsidRPr="00A3325B">
        <w:t xml:space="preserve">Описание рисков, связанных с инвестированием: </w:t>
      </w:r>
    </w:p>
    <w:p w:rsidR="00416C0B" w:rsidRPr="00A3325B" w:rsidRDefault="00416C0B" w:rsidP="00416C0B">
      <w:pPr>
        <w:widowControl w:val="0"/>
        <w:tabs>
          <w:tab w:val="left" w:pos="900"/>
          <w:tab w:val="left" w:pos="960"/>
        </w:tabs>
        <w:autoSpaceDE w:val="0"/>
        <w:autoSpaceDN w:val="0"/>
        <w:adjustRightInd w:val="0"/>
        <w:ind w:firstLine="539"/>
        <w:jc w:val="both"/>
      </w:pPr>
      <w:r w:rsidRPr="00A3325B">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416C0B" w:rsidRPr="00A3325B" w:rsidRDefault="00416C0B" w:rsidP="00416C0B">
      <w:pPr>
        <w:ind w:firstLine="539"/>
        <w:jc w:val="both"/>
      </w:pPr>
      <w:r w:rsidRPr="00A3325B">
        <w:lastRenderedPageBreak/>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416C0B" w:rsidRPr="00A3325B" w:rsidRDefault="00416C0B" w:rsidP="00416C0B">
      <w:pPr>
        <w:widowControl w:val="0"/>
        <w:tabs>
          <w:tab w:val="left" w:pos="900"/>
          <w:tab w:val="left" w:pos="960"/>
        </w:tabs>
        <w:autoSpaceDE w:val="0"/>
        <w:autoSpaceDN w:val="0"/>
        <w:adjustRightInd w:val="0"/>
        <w:ind w:firstLine="539"/>
        <w:jc w:val="both"/>
      </w:pPr>
      <w:r w:rsidRPr="00A3325B">
        <w:t xml:space="preserve">Стоимость объектов вложения средств и соответственно расчетная стоимость инвестиционного пая </w:t>
      </w:r>
      <w:r>
        <w:t>Ф</w:t>
      </w:r>
      <w:r w:rsidRPr="00A3325B">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t>Ф</w:t>
      </w:r>
      <w:r w:rsidRPr="00A3325B">
        <w:t xml:space="preserve">онд. Заявления любых лиц об увеличении в будущем стоимости инвестиционного пая </w:t>
      </w:r>
      <w:r>
        <w:t>Ф</w:t>
      </w:r>
      <w:r w:rsidRPr="00A3325B">
        <w:t>онда могут расцениваться не иначе как предположения.</w:t>
      </w:r>
    </w:p>
    <w:p w:rsidR="00416C0B" w:rsidRPr="00A3325B" w:rsidRDefault="00416C0B" w:rsidP="00416C0B">
      <w:pPr>
        <w:widowControl w:val="0"/>
        <w:tabs>
          <w:tab w:val="left" w:pos="900"/>
          <w:tab w:val="left" w:pos="960"/>
        </w:tabs>
        <w:autoSpaceDE w:val="0"/>
        <w:autoSpaceDN w:val="0"/>
        <w:adjustRightInd w:val="0"/>
        <w:ind w:firstLine="539"/>
        <w:jc w:val="both"/>
      </w:pPr>
      <w:r w:rsidRPr="00A3325B">
        <w:t>Настоящее описание рисков не раскрывает информации обо всех рисках вследствие разнообразия ситуаций, возникающих при инвестировании.</w:t>
      </w:r>
    </w:p>
    <w:p w:rsidR="00416C0B" w:rsidRPr="00A3325B" w:rsidRDefault="00416C0B" w:rsidP="00416C0B">
      <w:pPr>
        <w:widowControl w:val="0"/>
        <w:tabs>
          <w:tab w:val="left" w:pos="900"/>
          <w:tab w:val="left" w:pos="960"/>
        </w:tabs>
        <w:autoSpaceDE w:val="0"/>
        <w:autoSpaceDN w:val="0"/>
        <w:adjustRightInd w:val="0"/>
        <w:ind w:firstLine="539"/>
        <w:jc w:val="both"/>
      </w:pPr>
      <w:r w:rsidRPr="00A3325B">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16C0B" w:rsidRPr="00A3325B" w:rsidRDefault="00416C0B" w:rsidP="00416C0B">
      <w:pPr>
        <w:widowControl w:val="0"/>
        <w:tabs>
          <w:tab w:val="left" w:pos="900"/>
          <w:tab w:val="left" w:pos="960"/>
        </w:tabs>
        <w:autoSpaceDE w:val="0"/>
        <w:autoSpaceDN w:val="0"/>
        <w:adjustRightInd w:val="0"/>
        <w:ind w:firstLine="539"/>
        <w:jc w:val="both"/>
      </w:pPr>
      <w:r w:rsidRPr="00A3325B">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рыночный риск, связанный с колебаниями курсов валют, процентных ставок;</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 xml:space="preserve">ценовой риск, проявляющийся в изменении цен на акции обществ, которое может привести к падению стоимости активов </w:t>
      </w:r>
      <w:r>
        <w:t>Ф</w:t>
      </w:r>
      <w:r w:rsidRPr="00A3325B">
        <w:t>онда;</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риск неправомочных действий в отношении ценных бумаг со стороны третьих лиц;</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риск рыночной ликвидности, связанный с потенциальной невозможностью реализовать активы по благоприятным ценам;</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риск, связанный с изменениями действующего законодательства;</w:t>
      </w:r>
    </w:p>
    <w:p w:rsidR="00416C0B" w:rsidRPr="00A3325B" w:rsidRDefault="00416C0B" w:rsidP="00416C0B">
      <w:pPr>
        <w:widowControl w:val="0"/>
        <w:numPr>
          <w:ilvl w:val="0"/>
          <w:numId w:val="35"/>
        </w:numPr>
        <w:tabs>
          <w:tab w:val="clear" w:pos="1042"/>
          <w:tab w:val="left" w:pos="900"/>
        </w:tabs>
        <w:autoSpaceDE w:val="0"/>
        <w:autoSpaceDN w:val="0"/>
        <w:adjustRightInd w:val="0"/>
        <w:ind w:left="896" w:hanging="357"/>
        <w:jc w:val="both"/>
      </w:pPr>
      <w:r w:rsidRPr="00A3325B">
        <w:t>риск возникновения форс-мажорных обстоятельств, таких как природные катаклизмы и военные действия.</w:t>
      </w:r>
    </w:p>
    <w:p w:rsidR="00416C0B" w:rsidRPr="00A3325B" w:rsidRDefault="00416C0B" w:rsidP="00416C0B">
      <w:pPr>
        <w:ind w:firstLine="540"/>
        <w:jc w:val="both"/>
      </w:pPr>
      <w:r w:rsidRPr="00A3325B">
        <w:t xml:space="preserve">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w:t>
      </w:r>
      <w:r>
        <w:t>П</w:t>
      </w:r>
      <w:r w:rsidRPr="00A3325B">
        <w:t>равилами доверительного управления паевым инвестиционным Фондом, его инвестиционной декларацией и оценки соответствующих рисков.</w:t>
      </w:r>
    </w:p>
    <w:p w:rsidR="009D6D79" w:rsidRPr="004F716C" w:rsidRDefault="009D6D79" w:rsidP="009D6D79">
      <w:pPr>
        <w:ind w:firstLine="720"/>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lastRenderedPageBreak/>
        <w:t>Права и обязанности Управляющей компании</w:t>
      </w:r>
    </w:p>
    <w:p w:rsidR="009D6D79" w:rsidRPr="004F716C" w:rsidRDefault="009D6D79" w:rsidP="009D6D79">
      <w:pPr>
        <w:jc w:val="center"/>
        <w:rPr>
          <w:color w:val="000000"/>
        </w:rPr>
      </w:pPr>
    </w:p>
    <w:p w:rsidR="009D6D79" w:rsidRPr="004F716C" w:rsidRDefault="009D6D79" w:rsidP="002F3B58">
      <w:pPr>
        <w:numPr>
          <w:ilvl w:val="0"/>
          <w:numId w:val="31"/>
        </w:numPr>
        <w:tabs>
          <w:tab w:val="clear" w:pos="786"/>
          <w:tab w:val="num" w:pos="142"/>
        </w:tabs>
        <w:autoSpaceDE w:val="0"/>
        <w:autoSpaceDN w:val="0"/>
        <w:adjustRightInd w:val="0"/>
        <w:ind w:left="0" w:firstLine="426"/>
        <w:jc w:val="both"/>
        <w:rPr>
          <w:rFonts w:ascii="Arial" w:hAnsi="Arial" w:cs="Arial"/>
          <w:color w:val="000000"/>
          <w:sz w:val="20"/>
          <w:szCs w:val="20"/>
        </w:rPr>
      </w:pPr>
      <w:r w:rsidRPr="004F716C">
        <w:rPr>
          <w:color w:val="000000"/>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9D6D79" w:rsidRPr="004F716C" w:rsidRDefault="009D6D79" w:rsidP="009D6D79">
      <w:pPr>
        <w:ind w:firstLine="540"/>
        <w:jc w:val="both"/>
        <w:rPr>
          <w:color w:val="000000"/>
        </w:rPr>
      </w:pPr>
      <w:r w:rsidRPr="004F716C">
        <w:rPr>
          <w:color w:val="000000"/>
        </w:rPr>
        <w:t xml:space="preserve">Управляющая компания совершает сделки с имуществом, составляющим Фонд, от своего имени, указывая при этом, что она действует в качестве </w:t>
      </w:r>
      <w:r w:rsidR="00484BB0" w:rsidRPr="004F716C">
        <w:rPr>
          <w:color w:val="000000"/>
        </w:rPr>
        <w:t>д</w:t>
      </w:r>
      <w:r w:rsidRPr="004F716C">
        <w:rPr>
          <w:color w:val="000000"/>
        </w:rPr>
        <w:t xml:space="preserve">оверительного </w:t>
      </w:r>
      <w:r w:rsidR="00484BB0" w:rsidRPr="004F716C">
        <w:rPr>
          <w:color w:val="000000"/>
        </w:rPr>
        <w:t>у</w:t>
      </w:r>
      <w:r w:rsidRPr="004F716C">
        <w:rPr>
          <w:color w:val="000000"/>
        </w:rPr>
        <w:t xml:space="preserve">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w:t>
      </w:r>
      <w:r w:rsidR="00484BB0" w:rsidRPr="004F716C">
        <w:rPr>
          <w:color w:val="000000"/>
        </w:rPr>
        <w:t>д</w:t>
      </w:r>
      <w:r w:rsidRPr="004F716C">
        <w:rPr>
          <w:color w:val="000000"/>
        </w:rPr>
        <w:t xml:space="preserve">оверительным </w:t>
      </w:r>
      <w:r w:rsidR="00484BB0" w:rsidRPr="004F716C">
        <w:rPr>
          <w:color w:val="000000"/>
        </w:rPr>
        <w:t>у</w:t>
      </w:r>
      <w:r w:rsidRPr="004F716C">
        <w:rPr>
          <w:color w:val="000000"/>
        </w:rPr>
        <w:t>правляющим в этом качестве, а в письменных документах после наименования Управляющей компании сделана пометка "Д.У." и указано название Фонда.</w:t>
      </w:r>
    </w:p>
    <w:p w:rsidR="009D6D79" w:rsidRPr="004F716C" w:rsidRDefault="009D6D79" w:rsidP="004F53E0">
      <w:pPr>
        <w:ind w:firstLine="540"/>
        <w:jc w:val="both"/>
        <w:rPr>
          <w:color w:val="000000"/>
        </w:rPr>
      </w:pPr>
      <w:r w:rsidRPr="004F716C">
        <w:rPr>
          <w:color w:val="000000"/>
        </w:rPr>
        <w:t xml:space="preserve">При отсутствии указания о том, что Управляющая компания действует в качестве </w:t>
      </w:r>
      <w:r w:rsidR="00484BB0" w:rsidRPr="004F716C">
        <w:rPr>
          <w:color w:val="000000"/>
        </w:rPr>
        <w:t>д</w:t>
      </w:r>
      <w:r w:rsidRPr="004F716C">
        <w:rPr>
          <w:color w:val="000000"/>
        </w:rPr>
        <w:t xml:space="preserve">оверительного </w:t>
      </w:r>
      <w:r w:rsidR="00484BB0" w:rsidRPr="004F716C">
        <w:rPr>
          <w:color w:val="000000"/>
        </w:rPr>
        <w:t>у</w:t>
      </w:r>
      <w:r w:rsidRPr="004F716C">
        <w:rPr>
          <w:color w:val="000000"/>
        </w:rPr>
        <w:t>правляющего, она обязывается перед третьими лицами лично и отвечает перед ними только принадлежащим ей имуществом.</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Управляющая компания:</w:t>
      </w:r>
    </w:p>
    <w:p w:rsidR="009D6D79" w:rsidRPr="004F716C" w:rsidRDefault="009D6D79" w:rsidP="009D6D79">
      <w:pPr>
        <w:ind w:firstLine="540"/>
        <w:jc w:val="both"/>
        <w:rPr>
          <w:color w:val="000000"/>
        </w:rPr>
      </w:pPr>
      <w:r w:rsidRPr="004F716C">
        <w:rPr>
          <w:color w:val="000000"/>
        </w:rPr>
        <w:t xml:space="preserve">1) без </w:t>
      </w:r>
      <w:r w:rsidR="00DE3988" w:rsidRPr="004F716C">
        <w:rPr>
          <w:color w:val="000000"/>
        </w:rPr>
        <w:t>с</w:t>
      </w:r>
      <w:r w:rsidRPr="004F716C">
        <w:rPr>
          <w:color w:val="000000"/>
        </w:rPr>
        <w:t>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9D6D79" w:rsidRPr="004F716C" w:rsidRDefault="009D6D79" w:rsidP="009D6D79">
      <w:pPr>
        <w:ind w:firstLine="540"/>
        <w:jc w:val="both"/>
        <w:rPr>
          <w:color w:val="000000"/>
        </w:rPr>
      </w:pPr>
      <w:r w:rsidRPr="004F716C">
        <w:rPr>
          <w:color w:val="000000"/>
        </w:rPr>
        <w:t>2) предъявляет иски и выступает ответчиком по искам в суде в связи с осуществлением деятельности по доверительному управлению Фондом;</w:t>
      </w:r>
    </w:p>
    <w:p w:rsidR="009D6D79" w:rsidRPr="004F716C" w:rsidRDefault="00990C54" w:rsidP="009D6D79">
      <w:pPr>
        <w:ind w:firstLine="540"/>
        <w:jc w:val="both"/>
        <w:rPr>
          <w:color w:val="000000"/>
        </w:rPr>
      </w:pPr>
      <w:r>
        <w:rPr>
          <w:color w:val="000000"/>
        </w:rPr>
        <w:t>3</w:t>
      </w:r>
      <w:r w:rsidR="009D6D79" w:rsidRPr="004F716C">
        <w:rPr>
          <w:color w:val="000000"/>
        </w:rPr>
        <w:t xml:space="preserve">) передает свои права и обязанности по договору доверительного управления Фондом другой </w:t>
      </w:r>
      <w:r w:rsidR="00484BB0" w:rsidRPr="004F716C">
        <w:rPr>
          <w:color w:val="000000"/>
        </w:rPr>
        <w:t>у</w:t>
      </w:r>
      <w:r w:rsidR="009D6D79" w:rsidRPr="004F716C">
        <w:rPr>
          <w:color w:val="000000"/>
        </w:rPr>
        <w:t xml:space="preserve">правляющей компании в порядке, установленном нормативными актами </w:t>
      </w:r>
      <w:r w:rsidR="004F53E0" w:rsidRPr="004F716C">
        <w:rPr>
          <w:color w:val="000000"/>
        </w:rPr>
        <w:t>в сфере финансовых рынков</w:t>
      </w:r>
      <w:r w:rsidR="009D6D79" w:rsidRPr="004F716C">
        <w:rPr>
          <w:color w:val="000000"/>
        </w:rPr>
        <w:t>;</w:t>
      </w:r>
    </w:p>
    <w:p w:rsidR="009D6D79" w:rsidRPr="004F716C" w:rsidRDefault="00990C54" w:rsidP="009D6D79">
      <w:pPr>
        <w:autoSpaceDE w:val="0"/>
        <w:autoSpaceDN w:val="0"/>
        <w:adjustRightInd w:val="0"/>
        <w:ind w:firstLine="540"/>
        <w:rPr>
          <w:color w:val="000000"/>
        </w:rPr>
      </w:pPr>
      <w:r>
        <w:rPr>
          <w:color w:val="000000"/>
        </w:rPr>
        <w:t>4</w:t>
      </w:r>
      <w:r w:rsidR="009D6D79" w:rsidRPr="004F716C">
        <w:rPr>
          <w:color w:val="000000"/>
        </w:rPr>
        <w:t xml:space="preserve">) вправе принять решение о прекращении Фонда; </w:t>
      </w:r>
    </w:p>
    <w:p w:rsidR="009D6D79" w:rsidRPr="004F716C" w:rsidRDefault="00990C54" w:rsidP="009D6D79">
      <w:pPr>
        <w:autoSpaceDE w:val="0"/>
        <w:autoSpaceDN w:val="0"/>
        <w:adjustRightInd w:val="0"/>
        <w:ind w:firstLine="540"/>
        <w:jc w:val="both"/>
        <w:rPr>
          <w:color w:val="000000"/>
        </w:rPr>
      </w:pPr>
      <w:r>
        <w:rPr>
          <w:color w:val="000000"/>
        </w:rPr>
        <w:t>5</w:t>
      </w:r>
      <w:r w:rsidR="009D6D79" w:rsidRPr="004F716C">
        <w:rPr>
          <w:color w:val="000000"/>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4F53E0" w:rsidRPr="004F716C">
        <w:rPr>
          <w:color w:val="000000"/>
        </w:rPr>
        <w:t>;</w:t>
      </w:r>
    </w:p>
    <w:p w:rsidR="0045784C" w:rsidRPr="004F716C" w:rsidRDefault="00990C54" w:rsidP="004F53E0">
      <w:pPr>
        <w:ind w:firstLine="540"/>
        <w:jc w:val="both"/>
        <w:rPr>
          <w:color w:val="000000"/>
        </w:rPr>
      </w:pPr>
      <w:r>
        <w:rPr>
          <w:color w:val="000000"/>
        </w:rPr>
        <w:t>6</w:t>
      </w:r>
      <w:r w:rsidR="0045784C" w:rsidRPr="004F716C">
        <w:rPr>
          <w:color w:val="000000"/>
        </w:rPr>
        <w:t xml:space="preserve">) вправе после завершения окончания формирования </w:t>
      </w:r>
      <w:r w:rsidR="00BB360C" w:rsidRPr="004F716C">
        <w:rPr>
          <w:color w:val="000000"/>
        </w:rPr>
        <w:t>Ф</w:t>
      </w:r>
      <w:r w:rsidR="0045784C" w:rsidRPr="004F716C">
        <w:rPr>
          <w:color w:val="000000"/>
        </w:rPr>
        <w:t>онда принять решение об обмене всех инвестиционных паев на инвестиционные паи другого открытого паевого инвестиционного фонда;</w:t>
      </w:r>
    </w:p>
    <w:p w:rsidR="0045784C" w:rsidRPr="004F716C" w:rsidRDefault="00990C54" w:rsidP="004F53E0">
      <w:pPr>
        <w:ind w:firstLine="540"/>
        <w:jc w:val="both"/>
        <w:rPr>
          <w:color w:val="000000"/>
        </w:rPr>
      </w:pPr>
      <w:r>
        <w:rPr>
          <w:color w:val="000000"/>
        </w:rPr>
        <w:t>7</w:t>
      </w:r>
      <w:r w:rsidR="0045784C" w:rsidRPr="004F716C">
        <w:rPr>
          <w:color w:val="000000"/>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Управляющая компания обязана:</w:t>
      </w:r>
    </w:p>
    <w:p w:rsidR="009D6D79" w:rsidRPr="004F716C" w:rsidRDefault="009D6D79" w:rsidP="009D6D79">
      <w:pPr>
        <w:ind w:firstLine="540"/>
        <w:jc w:val="both"/>
        <w:rPr>
          <w:color w:val="000000"/>
        </w:rPr>
      </w:pPr>
      <w:r w:rsidRPr="004F716C">
        <w:rPr>
          <w:color w:val="00000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BB360C" w:rsidRPr="004F716C">
        <w:rPr>
          <w:color w:val="000000"/>
        </w:rPr>
        <w:t>в сфере финансовых рынков</w:t>
      </w:r>
      <w:r w:rsidRPr="004F716C">
        <w:rPr>
          <w:color w:val="000000"/>
        </w:rPr>
        <w:t xml:space="preserve"> и настоящими Правилами;</w:t>
      </w:r>
    </w:p>
    <w:p w:rsidR="009D6D79" w:rsidRPr="004F716C" w:rsidRDefault="009D6D79" w:rsidP="009D6D79">
      <w:pPr>
        <w:ind w:firstLine="540"/>
        <w:jc w:val="both"/>
        <w:rPr>
          <w:color w:val="000000"/>
        </w:rPr>
      </w:pPr>
      <w:r w:rsidRPr="004F716C">
        <w:rPr>
          <w:color w:val="000000"/>
        </w:rPr>
        <w:t>2) при осуществлении доверительного управления Фондом действовать разумно и добросовестно в интересах владельцев инвестиционных паев;</w:t>
      </w:r>
    </w:p>
    <w:p w:rsidR="009D6D79" w:rsidRPr="004F716C" w:rsidRDefault="009D6D79" w:rsidP="009D6D79">
      <w:pPr>
        <w:ind w:firstLine="540"/>
        <w:jc w:val="both"/>
        <w:rPr>
          <w:color w:val="000000"/>
        </w:rPr>
      </w:pPr>
      <w:r w:rsidRPr="004F716C">
        <w:rPr>
          <w:color w:val="00000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9145CA" w:rsidRPr="004F716C">
        <w:rPr>
          <w:color w:val="000000"/>
        </w:rPr>
        <w:t xml:space="preserve">, в том числе нормативными актами </w:t>
      </w:r>
      <w:r w:rsidR="003522FF" w:rsidRPr="004F716C">
        <w:rPr>
          <w:color w:val="000000"/>
        </w:rPr>
        <w:t>в сфере финансовых рынков</w:t>
      </w:r>
      <w:r w:rsidR="009145CA" w:rsidRPr="004F716C">
        <w:rPr>
          <w:color w:val="000000"/>
        </w:rPr>
        <w:t>,</w:t>
      </w:r>
      <w:r w:rsidRPr="004F716C">
        <w:rPr>
          <w:color w:val="000000"/>
        </w:rPr>
        <w:t xml:space="preserve"> не предусмотрено иное;</w:t>
      </w:r>
    </w:p>
    <w:p w:rsidR="009145CA" w:rsidRPr="004F716C" w:rsidRDefault="009D6D79" w:rsidP="009D6D79">
      <w:pPr>
        <w:ind w:firstLine="540"/>
        <w:jc w:val="both"/>
        <w:rPr>
          <w:color w:val="000000"/>
        </w:rPr>
      </w:pPr>
      <w:r w:rsidRPr="004F716C">
        <w:rPr>
          <w:color w:val="00000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9145CA" w:rsidRPr="004F716C">
        <w:rPr>
          <w:color w:val="000000"/>
        </w:rPr>
        <w:t>;</w:t>
      </w:r>
    </w:p>
    <w:p w:rsidR="009145CA" w:rsidRPr="004F716C" w:rsidRDefault="009145CA" w:rsidP="009D6D79">
      <w:pPr>
        <w:ind w:firstLine="540"/>
        <w:jc w:val="both"/>
        <w:rPr>
          <w:color w:val="000000"/>
        </w:rPr>
      </w:pPr>
      <w:r w:rsidRPr="004F716C">
        <w:rPr>
          <w:color w:val="000000"/>
        </w:rPr>
        <w:lastRenderedPageBreak/>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9D6D79" w:rsidRPr="004F716C" w:rsidRDefault="009145CA" w:rsidP="009D6D79">
      <w:pPr>
        <w:ind w:firstLine="540"/>
        <w:jc w:val="both"/>
        <w:rPr>
          <w:color w:val="000000"/>
        </w:rPr>
      </w:pPr>
      <w:r w:rsidRPr="004F716C">
        <w:rPr>
          <w:color w:val="000000"/>
        </w:rPr>
        <w:t xml:space="preserve">6) раскрывать отчеты, требования к которым устанавливаются </w:t>
      </w:r>
      <w:r w:rsidR="003522FF" w:rsidRPr="004F716C">
        <w:rPr>
          <w:color w:val="000000"/>
        </w:rPr>
        <w:t>Банком России</w:t>
      </w:r>
      <w:r w:rsidR="009D6D79" w:rsidRPr="004F716C">
        <w:rPr>
          <w:color w:val="000000"/>
        </w:rPr>
        <w:t xml:space="preserve">. </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Управляющая компания не вправе:</w:t>
      </w:r>
    </w:p>
    <w:p w:rsidR="009D6D79" w:rsidRPr="004F716C" w:rsidRDefault="009D6D79" w:rsidP="009D6D79">
      <w:pPr>
        <w:ind w:firstLine="540"/>
        <w:jc w:val="both"/>
        <w:rPr>
          <w:color w:val="000000"/>
        </w:rPr>
      </w:pPr>
      <w:r w:rsidRPr="004F716C">
        <w:rPr>
          <w:color w:val="000000"/>
        </w:rPr>
        <w:t>1) распоряжаться имуществом, составляющим Фонд, без предварительного согласия Специализированного депозитария,  за исключением сделок, совершаемых на</w:t>
      </w:r>
      <w:r w:rsidR="00C00F96" w:rsidRPr="004F716C">
        <w:rPr>
          <w:color w:val="000000"/>
        </w:rPr>
        <w:t xml:space="preserve"> организованных торгах, проводимых российской или иностранной биржей либо иным организатором торговли</w:t>
      </w:r>
      <w:r w:rsidRPr="004F716C">
        <w:rPr>
          <w:color w:val="000000"/>
        </w:rPr>
        <w:t>;</w:t>
      </w:r>
    </w:p>
    <w:p w:rsidR="009D6D79" w:rsidRPr="004F716C" w:rsidRDefault="009D6D79" w:rsidP="009D6D79">
      <w:pPr>
        <w:ind w:firstLine="540"/>
        <w:jc w:val="both"/>
        <w:rPr>
          <w:color w:val="000000"/>
        </w:rPr>
      </w:pPr>
      <w:r w:rsidRPr="004F716C">
        <w:rPr>
          <w:color w:val="000000"/>
        </w:rPr>
        <w:t>2) распоряжаться денежными средствами, находящимися на транзитном счете, без предварительного согласия Специализированного депозитария;</w:t>
      </w:r>
    </w:p>
    <w:p w:rsidR="009D6D79" w:rsidRPr="004F716C" w:rsidRDefault="009D6D79" w:rsidP="009D6D79">
      <w:pPr>
        <w:ind w:firstLine="540"/>
        <w:jc w:val="both"/>
        <w:rPr>
          <w:color w:val="000000"/>
        </w:rPr>
      </w:pPr>
      <w:r w:rsidRPr="004F716C">
        <w:rPr>
          <w:color w:val="00000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9D6D79" w:rsidRPr="004F716C" w:rsidRDefault="009D6D79" w:rsidP="009D6D79">
      <w:pPr>
        <w:ind w:firstLine="540"/>
        <w:jc w:val="both"/>
        <w:rPr>
          <w:color w:val="000000"/>
        </w:rPr>
      </w:pPr>
      <w:r w:rsidRPr="004F716C">
        <w:rPr>
          <w:color w:val="00000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9D6D79" w:rsidRPr="004F716C" w:rsidRDefault="009D6D79" w:rsidP="009D6D79">
      <w:pPr>
        <w:ind w:firstLine="540"/>
        <w:jc w:val="both"/>
        <w:rPr>
          <w:color w:val="000000"/>
        </w:rPr>
      </w:pPr>
      <w:r w:rsidRPr="004F716C">
        <w:rPr>
          <w:color w:val="000000"/>
        </w:rPr>
        <w:t>5) совершать следующие сделки или давать поручения на совершение следующих сделок:</w:t>
      </w:r>
    </w:p>
    <w:p w:rsidR="009D6D79" w:rsidRPr="004F716C" w:rsidRDefault="009D6D79" w:rsidP="009D6D79">
      <w:pPr>
        <w:ind w:firstLine="540"/>
        <w:jc w:val="both"/>
        <w:rPr>
          <w:color w:val="000000"/>
        </w:rPr>
      </w:pPr>
      <w:r w:rsidRPr="004F716C">
        <w:rPr>
          <w:color w:val="00000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3522FF" w:rsidRPr="004F716C">
        <w:rPr>
          <w:color w:val="000000"/>
        </w:rPr>
        <w:t>в сфере финансовых рынков</w:t>
      </w:r>
      <w:r w:rsidRPr="004F716C">
        <w:rPr>
          <w:color w:val="000000"/>
        </w:rPr>
        <w:t>, инвестиционной декларацией Фонда;</w:t>
      </w:r>
    </w:p>
    <w:p w:rsidR="009D6D79" w:rsidRPr="004F716C" w:rsidRDefault="009D6D79" w:rsidP="009D6D79">
      <w:pPr>
        <w:ind w:firstLine="540"/>
        <w:rPr>
          <w:color w:val="000000"/>
        </w:rPr>
      </w:pPr>
      <w:r w:rsidRPr="004F716C">
        <w:rPr>
          <w:color w:val="000000"/>
        </w:rPr>
        <w:t>сделки по безвозмездному отчуждению имущества, составляющего Фонд;</w:t>
      </w:r>
    </w:p>
    <w:p w:rsidR="009D6D79" w:rsidRPr="004F716C" w:rsidRDefault="009D6D79" w:rsidP="009D6D79">
      <w:pPr>
        <w:ind w:firstLine="540"/>
        <w:jc w:val="both"/>
        <w:rPr>
          <w:color w:val="000000"/>
        </w:rPr>
      </w:pPr>
      <w:r w:rsidRPr="004F716C">
        <w:rPr>
          <w:color w:val="000000"/>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w:t>
      </w:r>
      <w:r w:rsidR="0038423E" w:rsidRPr="004F716C">
        <w:rPr>
          <w:color w:val="000000"/>
        </w:rPr>
        <w:t xml:space="preserve"> организованных</w:t>
      </w:r>
      <w:r w:rsidRPr="004F716C">
        <w:rPr>
          <w:color w:val="000000"/>
        </w:rPr>
        <w:t xml:space="preserve"> торгах, при условии осуществления клиринга по таким сделкам; </w:t>
      </w:r>
    </w:p>
    <w:p w:rsidR="009D6D79" w:rsidRPr="004F716C" w:rsidRDefault="009D6D79" w:rsidP="009D6D79">
      <w:pPr>
        <w:ind w:firstLine="540"/>
        <w:jc w:val="both"/>
        <w:rPr>
          <w:color w:val="000000"/>
        </w:rPr>
      </w:pPr>
      <w:r w:rsidRPr="004F716C">
        <w:rPr>
          <w:color w:val="00000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9D6D79" w:rsidRPr="004F716C" w:rsidRDefault="009D6D79" w:rsidP="009D6D79">
      <w:pPr>
        <w:ind w:firstLine="540"/>
        <w:jc w:val="both"/>
        <w:rPr>
          <w:color w:val="000000"/>
        </w:rPr>
      </w:pPr>
      <w:r w:rsidRPr="004F716C">
        <w:rPr>
          <w:color w:val="00000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9D6D79" w:rsidRPr="004F716C" w:rsidRDefault="009D6D79" w:rsidP="009D6D79">
      <w:pPr>
        <w:ind w:firstLine="540"/>
        <w:jc w:val="both"/>
        <w:rPr>
          <w:color w:val="000000"/>
        </w:rPr>
      </w:pPr>
      <w:r w:rsidRPr="004F716C">
        <w:rPr>
          <w:color w:val="000000"/>
        </w:rPr>
        <w:t>сделки репо, подлежащие исполнению за счет имущества Фонда</w:t>
      </w:r>
      <w:r w:rsidR="00147E12">
        <w:rPr>
          <w:color w:val="000000"/>
        </w:rPr>
        <w:t>;</w:t>
      </w:r>
      <w:r w:rsidRPr="004F716C">
        <w:rPr>
          <w:color w:val="000000"/>
        </w:rPr>
        <w:t xml:space="preserve"> </w:t>
      </w:r>
    </w:p>
    <w:p w:rsidR="009D6D79" w:rsidRPr="004F716C" w:rsidRDefault="009D6D79" w:rsidP="009D6D79">
      <w:pPr>
        <w:ind w:firstLine="540"/>
        <w:jc w:val="both"/>
        <w:rPr>
          <w:color w:val="000000"/>
        </w:rPr>
      </w:pPr>
      <w:r w:rsidRPr="004F716C">
        <w:rPr>
          <w:color w:val="000000"/>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3522FF" w:rsidRPr="004F716C">
        <w:rPr>
          <w:color w:val="000000"/>
        </w:rPr>
        <w:t>ф</w:t>
      </w:r>
      <w:r w:rsidRPr="004F716C">
        <w:rPr>
          <w:color w:val="000000"/>
        </w:rPr>
        <w:t>онда, в котором Управляющая компания выполняет функции единоличного исполнительного органа;</w:t>
      </w:r>
    </w:p>
    <w:p w:rsidR="009D6D79" w:rsidRPr="004F716C" w:rsidRDefault="009D6D79" w:rsidP="009D6D79">
      <w:pPr>
        <w:ind w:firstLine="540"/>
        <w:jc w:val="both"/>
        <w:rPr>
          <w:color w:val="000000"/>
        </w:rPr>
      </w:pPr>
      <w:r w:rsidRPr="004F716C">
        <w:rPr>
          <w:color w:val="000000"/>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3522FF" w:rsidRPr="004F716C">
        <w:rPr>
          <w:color w:val="000000"/>
        </w:rPr>
        <w:t>ф</w:t>
      </w:r>
      <w:r w:rsidRPr="004F716C">
        <w:rPr>
          <w:color w:val="000000"/>
        </w:rPr>
        <w:t>онда, в котором Управляющая компания выполняет функции единоличного исполнительного органа;</w:t>
      </w:r>
    </w:p>
    <w:p w:rsidR="009D6D79" w:rsidRPr="004F716C" w:rsidRDefault="009D6D79" w:rsidP="009D6D79">
      <w:pPr>
        <w:ind w:firstLine="540"/>
        <w:jc w:val="both"/>
        <w:rPr>
          <w:color w:val="000000"/>
        </w:rPr>
      </w:pPr>
      <w:r w:rsidRPr="004F716C">
        <w:rPr>
          <w:color w:val="000000"/>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w:t>
      </w:r>
      <w:r w:rsidRPr="004F716C">
        <w:rPr>
          <w:color w:val="000000"/>
        </w:rPr>
        <w:lastRenderedPageBreak/>
        <w:t xml:space="preserve">обществами, дочерними и зависимыми обществами Управляющей компании, а также Специализированным депозитарием, </w:t>
      </w:r>
      <w:r w:rsidR="0038423E" w:rsidRPr="004F716C">
        <w:rPr>
          <w:color w:val="000000"/>
        </w:rPr>
        <w:t>Аудиторской организацией</w:t>
      </w:r>
      <w:r w:rsidRPr="004F716C">
        <w:rPr>
          <w:color w:val="000000"/>
        </w:rPr>
        <w:t>, Регистратором;</w:t>
      </w:r>
    </w:p>
    <w:p w:rsidR="009D6D79" w:rsidRPr="004F716C" w:rsidRDefault="009D6D79" w:rsidP="009D6D79">
      <w:pPr>
        <w:ind w:firstLine="540"/>
        <w:jc w:val="both"/>
        <w:rPr>
          <w:color w:val="000000"/>
        </w:rPr>
      </w:pPr>
      <w:r w:rsidRPr="004F716C">
        <w:rPr>
          <w:color w:val="00000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9D6D79" w:rsidRPr="004F716C" w:rsidRDefault="009D6D79" w:rsidP="009D6D79">
      <w:pPr>
        <w:ind w:firstLine="540"/>
        <w:jc w:val="both"/>
        <w:rPr>
          <w:color w:val="000000"/>
        </w:rPr>
      </w:pPr>
      <w:r w:rsidRPr="004F716C">
        <w:rPr>
          <w:color w:val="000000"/>
        </w:rPr>
        <w:t xml:space="preserve">сделки по приобретению в состав Фонда имущества у Специализированного депозитария, </w:t>
      </w:r>
      <w:r w:rsidR="0038423E" w:rsidRPr="004F716C">
        <w:rPr>
          <w:color w:val="000000"/>
        </w:rPr>
        <w:t>Аудиторской организации</w:t>
      </w:r>
      <w:r w:rsidRPr="004F716C">
        <w:rPr>
          <w:color w:val="000000"/>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w:t>
      </w:r>
      <w:r w:rsidR="00C244B2" w:rsidRPr="004F716C">
        <w:rPr>
          <w:color w:val="000000"/>
        </w:rPr>
        <w:t>6</w:t>
      </w:r>
      <w:r w:rsidRPr="004F716C">
        <w:rPr>
          <w:color w:val="000000"/>
        </w:rPr>
        <w:t xml:space="preserve"> настоящих Правил, а также иных случаев, предусмотренных настоящими Правилами; </w:t>
      </w:r>
    </w:p>
    <w:p w:rsidR="0038423E" w:rsidRPr="004F716C" w:rsidRDefault="009D6D79" w:rsidP="009D6D79">
      <w:pPr>
        <w:ind w:firstLine="540"/>
        <w:jc w:val="both"/>
        <w:rPr>
          <w:color w:val="000000"/>
        </w:rPr>
      </w:pPr>
      <w:r w:rsidRPr="004F716C">
        <w:rPr>
          <w:color w:val="00000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38423E" w:rsidRPr="004F716C">
        <w:rPr>
          <w:color w:val="000000"/>
        </w:rPr>
        <w:t>;</w:t>
      </w:r>
    </w:p>
    <w:p w:rsidR="009D6D79" w:rsidRPr="004F716C" w:rsidRDefault="0038423E" w:rsidP="00C51F32">
      <w:pPr>
        <w:ind w:firstLine="540"/>
        <w:jc w:val="both"/>
        <w:rPr>
          <w:color w:val="000000"/>
        </w:rPr>
      </w:pPr>
      <w:r w:rsidRPr="004F716C">
        <w:rPr>
          <w:color w:val="000000"/>
        </w:rPr>
        <w:t xml:space="preserve">6) заключать договоры возмездного оказания услуг, подлежащих оплате за счет активов </w:t>
      </w:r>
      <w:r w:rsidR="003522FF" w:rsidRPr="004F716C">
        <w:rPr>
          <w:color w:val="000000"/>
        </w:rPr>
        <w:t>Ф</w:t>
      </w:r>
      <w:r w:rsidRPr="004F716C">
        <w:rPr>
          <w:color w:val="000000"/>
        </w:rPr>
        <w:t>онда, в случаях</w:t>
      </w:r>
      <w:r w:rsidR="003522FF" w:rsidRPr="004F716C">
        <w:rPr>
          <w:color w:val="000000"/>
        </w:rPr>
        <w:t>,</w:t>
      </w:r>
      <w:r w:rsidRPr="004F716C">
        <w:rPr>
          <w:color w:val="000000"/>
        </w:rPr>
        <w:t xml:space="preserve"> установленных</w:t>
      </w:r>
      <w:r w:rsidR="003522FF" w:rsidRPr="004F716C">
        <w:rPr>
          <w:color w:val="000000"/>
        </w:rPr>
        <w:t xml:space="preserve"> </w:t>
      </w:r>
      <w:r w:rsidRPr="004F716C">
        <w:rPr>
          <w:color w:val="000000"/>
        </w:rPr>
        <w:t xml:space="preserve">нормативными актами </w:t>
      </w:r>
      <w:r w:rsidR="003522FF" w:rsidRPr="004F716C">
        <w:rPr>
          <w:color w:val="000000"/>
        </w:rPr>
        <w:t>в сфере финансовых рынков</w:t>
      </w:r>
      <w:r w:rsidR="009D6D79" w:rsidRPr="004F716C">
        <w:rPr>
          <w:color w:val="000000"/>
        </w:rPr>
        <w:t>.</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Ограничения на совершение сделок с ценными бумагами, установленные абзацами восьмым, девятым, одиннадцатым и двенадцатым подпункта 5 пункта 2</w:t>
      </w:r>
      <w:r w:rsidR="005408F9" w:rsidRPr="004F716C">
        <w:rPr>
          <w:color w:val="000000"/>
        </w:rPr>
        <w:t>8</w:t>
      </w:r>
      <w:r w:rsidRPr="004F716C">
        <w:rPr>
          <w:color w:val="000000"/>
        </w:rPr>
        <w:t xml:space="preserve"> настоящих Правил, не применяются, если:</w:t>
      </w:r>
    </w:p>
    <w:p w:rsidR="009D6D79" w:rsidRPr="004F716C" w:rsidRDefault="009D6D79" w:rsidP="009D6D79">
      <w:pPr>
        <w:ind w:firstLine="540"/>
        <w:jc w:val="both"/>
        <w:rPr>
          <w:color w:val="000000"/>
        </w:rPr>
      </w:pPr>
      <w:r w:rsidRPr="004F716C">
        <w:rPr>
          <w:color w:val="000000"/>
        </w:rPr>
        <w:t>1) такие сделки</w:t>
      </w:r>
      <w:r w:rsidR="00C51F32" w:rsidRPr="004F716C">
        <w:rPr>
          <w:color w:val="000000"/>
        </w:rPr>
        <w:t xml:space="preserve"> с ценными бумагами</w:t>
      </w:r>
      <w:r w:rsidRPr="004F716C">
        <w:rPr>
          <w:color w:val="000000"/>
        </w:rPr>
        <w:t xml:space="preserve"> совершаются на </w:t>
      </w:r>
      <w:r w:rsidR="00E300B1" w:rsidRPr="004F716C">
        <w:rPr>
          <w:color w:val="000000"/>
        </w:rPr>
        <w:t xml:space="preserve">организованных </w:t>
      </w:r>
      <w:r w:rsidRPr="004F716C">
        <w:rPr>
          <w:color w:val="000000"/>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9D6D79" w:rsidRPr="004F716C" w:rsidRDefault="009D6D79" w:rsidP="009D6D79">
      <w:pPr>
        <w:autoSpaceDE w:val="0"/>
        <w:autoSpaceDN w:val="0"/>
        <w:adjustRightInd w:val="0"/>
        <w:ind w:firstLine="540"/>
        <w:jc w:val="both"/>
        <w:rPr>
          <w:color w:val="000000"/>
        </w:rPr>
      </w:pPr>
      <w:r w:rsidRPr="004F716C">
        <w:rPr>
          <w:color w:val="000000"/>
        </w:rPr>
        <w:t xml:space="preserve">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w:t>
      </w:r>
      <w:r w:rsidR="00522130" w:rsidRPr="004F716C">
        <w:rPr>
          <w:color w:val="000000"/>
        </w:rPr>
        <w:t>ф</w:t>
      </w:r>
      <w:r w:rsidRPr="004F716C">
        <w:rPr>
          <w:color w:val="000000"/>
        </w:rPr>
        <w:t>онда, в состав которого приобретаются указанные ценные бумаги;</w:t>
      </w:r>
    </w:p>
    <w:p w:rsidR="009D6D79" w:rsidRPr="004F716C" w:rsidRDefault="009D6D79" w:rsidP="005408F9">
      <w:pPr>
        <w:autoSpaceDE w:val="0"/>
        <w:autoSpaceDN w:val="0"/>
        <w:adjustRightInd w:val="0"/>
        <w:ind w:firstLine="540"/>
        <w:jc w:val="both"/>
        <w:rPr>
          <w:color w:val="000000"/>
        </w:rPr>
      </w:pPr>
      <w:r w:rsidRPr="004F716C">
        <w:rPr>
          <w:color w:val="000000"/>
        </w:rPr>
        <w:t xml:space="preserve">3) сделки совершаются с ценными бумагами, входящими в состав другого паевого инвестиционного </w:t>
      </w:r>
      <w:r w:rsidR="00522130" w:rsidRPr="004F716C">
        <w:rPr>
          <w:color w:val="000000"/>
        </w:rPr>
        <w:t>ф</w:t>
      </w:r>
      <w:r w:rsidRPr="004F716C">
        <w:rPr>
          <w:color w:val="000000"/>
        </w:rPr>
        <w:t>онда, инвестиционные паи которого могут быть обменены на инвестиционные паи Фонда.</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Ограничения на совершение сделок, установленные абзацем десятым подпункта 5 пункта 2</w:t>
      </w:r>
      <w:r w:rsidR="005408F9" w:rsidRPr="004F716C">
        <w:rPr>
          <w:color w:val="000000"/>
        </w:rPr>
        <w:t>8</w:t>
      </w:r>
      <w:r w:rsidRPr="004F716C">
        <w:rPr>
          <w:color w:val="000000"/>
        </w:rPr>
        <w:t xml:space="preserve"> настоящих Правил, не применяются, если указанные сделки:</w:t>
      </w:r>
    </w:p>
    <w:p w:rsidR="009D6D79" w:rsidRPr="004F716C" w:rsidRDefault="009D6D79" w:rsidP="009D6D79">
      <w:pPr>
        <w:ind w:firstLine="540"/>
        <w:jc w:val="both"/>
        <w:rPr>
          <w:color w:val="000000"/>
        </w:rPr>
      </w:pPr>
      <w:r w:rsidRPr="004F716C">
        <w:rPr>
          <w:color w:val="000000"/>
        </w:rPr>
        <w:t>1) совершаются с ценными бумагами, включенными в котировальные списки российских бирж;</w:t>
      </w:r>
    </w:p>
    <w:p w:rsidR="009D6D79" w:rsidRPr="004F716C" w:rsidRDefault="009D6D79" w:rsidP="009D6D79">
      <w:pPr>
        <w:ind w:firstLine="540"/>
        <w:jc w:val="both"/>
        <w:rPr>
          <w:color w:val="000000"/>
        </w:rPr>
      </w:pPr>
      <w:r w:rsidRPr="004F716C">
        <w:rPr>
          <w:color w:val="000000"/>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9D6D79" w:rsidRPr="004F716C" w:rsidRDefault="009D6D79" w:rsidP="009D6D79">
      <w:pPr>
        <w:ind w:firstLine="540"/>
        <w:jc w:val="both"/>
        <w:rPr>
          <w:color w:val="000000"/>
        </w:rPr>
      </w:pPr>
      <w:r w:rsidRPr="004F716C">
        <w:rPr>
          <w:color w:val="000000"/>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По сделкам, совершенным в нарушение требований подпунктов 1, 3 и 5 пункта 2</w:t>
      </w:r>
      <w:r w:rsidR="005408F9" w:rsidRPr="004F716C">
        <w:rPr>
          <w:color w:val="000000"/>
        </w:rPr>
        <w:t>8</w:t>
      </w:r>
      <w:r w:rsidRPr="004F716C">
        <w:rPr>
          <w:color w:val="00000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9D6D79" w:rsidRPr="004F716C" w:rsidRDefault="009D6D79" w:rsidP="009D6D79">
      <w:pPr>
        <w:ind w:firstLine="540"/>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lastRenderedPageBreak/>
        <w:t>Права владельцев инвестиционных паев. Инвестиционные паи</w:t>
      </w:r>
    </w:p>
    <w:p w:rsidR="009D6D79" w:rsidRPr="004F716C" w:rsidRDefault="009D6D79" w:rsidP="009D6D79">
      <w:pPr>
        <w:rPr>
          <w:color w:val="000000"/>
        </w:rPr>
      </w:pP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Права владельцев инвестиционных паев удостоверяются инвестиционными паями.</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Инвестиционный пай является именной ценной бумагой, удостоверяющей:</w:t>
      </w:r>
    </w:p>
    <w:p w:rsidR="009D6D79" w:rsidRPr="004F716C" w:rsidRDefault="009D6D79" w:rsidP="009D6D79">
      <w:pPr>
        <w:ind w:firstLine="540"/>
        <w:jc w:val="both"/>
        <w:rPr>
          <w:color w:val="000000"/>
        </w:rPr>
      </w:pPr>
      <w:r w:rsidRPr="004F716C">
        <w:rPr>
          <w:color w:val="000000"/>
        </w:rPr>
        <w:t>1) долю его владельца в праве собственности на имущество, составляющее Фонд;</w:t>
      </w:r>
    </w:p>
    <w:p w:rsidR="009D6D79" w:rsidRPr="004F716C" w:rsidRDefault="009D6D79" w:rsidP="009D6D79">
      <w:pPr>
        <w:ind w:firstLine="540"/>
        <w:jc w:val="both"/>
        <w:rPr>
          <w:color w:val="000000"/>
        </w:rPr>
      </w:pPr>
      <w:r w:rsidRPr="004F716C">
        <w:rPr>
          <w:color w:val="000000"/>
        </w:rPr>
        <w:t xml:space="preserve">2) право требовать от Управляющей компании надлежащего доверительного управления Фондом; </w:t>
      </w:r>
    </w:p>
    <w:p w:rsidR="009D6D79" w:rsidRPr="004F716C" w:rsidRDefault="009D6D79" w:rsidP="009D6D79">
      <w:pPr>
        <w:autoSpaceDE w:val="0"/>
        <w:autoSpaceDN w:val="0"/>
        <w:adjustRightInd w:val="0"/>
        <w:ind w:firstLine="540"/>
        <w:jc w:val="both"/>
        <w:rPr>
          <w:color w:val="000000"/>
        </w:rPr>
      </w:pPr>
      <w:r w:rsidRPr="004F716C">
        <w:rPr>
          <w:color w:val="000000"/>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9D6D79" w:rsidRPr="004F716C" w:rsidRDefault="009D6D79" w:rsidP="009D6D79">
      <w:pPr>
        <w:ind w:firstLine="540"/>
        <w:jc w:val="both"/>
        <w:rPr>
          <w:color w:val="000000"/>
        </w:rPr>
      </w:pPr>
      <w:r w:rsidRPr="004F716C">
        <w:rPr>
          <w:color w:val="000000"/>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Каждый инвестиционный пай удостоверяет одинаковую долю в праве общей собственности на имущество, составляющее Фонд, и одинаковые права.</w:t>
      </w:r>
    </w:p>
    <w:p w:rsidR="009D6D79" w:rsidRPr="004F716C" w:rsidRDefault="009D6D79" w:rsidP="009D6D79">
      <w:pPr>
        <w:ind w:firstLine="540"/>
        <w:jc w:val="both"/>
        <w:rPr>
          <w:color w:val="000000"/>
        </w:rPr>
      </w:pPr>
      <w:r w:rsidRPr="004F716C">
        <w:rPr>
          <w:color w:val="000000"/>
        </w:rPr>
        <w:t>Инвестиционный пай не является эмиссионной ценной бумагой.</w:t>
      </w:r>
    </w:p>
    <w:p w:rsidR="009D6D79" w:rsidRPr="004F716C" w:rsidRDefault="009D6D79" w:rsidP="009D6D79">
      <w:pPr>
        <w:ind w:firstLine="540"/>
        <w:jc w:val="both"/>
        <w:rPr>
          <w:color w:val="000000"/>
        </w:rPr>
      </w:pPr>
      <w:r w:rsidRPr="004F716C">
        <w:rPr>
          <w:color w:val="000000"/>
        </w:rPr>
        <w:t>Права, удостоверенные инвестиционным паем, фиксируются в бездокументарной форме.</w:t>
      </w:r>
    </w:p>
    <w:p w:rsidR="009D6D79" w:rsidRPr="004F716C" w:rsidRDefault="009D6D79" w:rsidP="009D6D79">
      <w:pPr>
        <w:ind w:firstLine="540"/>
        <w:jc w:val="both"/>
        <w:rPr>
          <w:color w:val="000000"/>
        </w:rPr>
      </w:pPr>
      <w:r w:rsidRPr="004F716C">
        <w:rPr>
          <w:color w:val="000000"/>
        </w:rPr>
        <w:t>Инвестиционный пай не имеет номинальной стоимости.</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Количество инвестиционных паев, выдаваемых Управляющей компанией, не ограничивается.</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E300B1" w:rsidRPr="004F716C" w:rsidRDefault="009D6D79" w:rsidP="00E300B1">
      <w:pPr>
        <w:numPr>
          <w:ilvl w:val="0"/>
          <w:numId w:val="31"/>
        </w:numPr>
        <w:tabs>
          <w:tab w:val="num" w:pos="1080"/>
        </w:tabs>
        <w:ind w:left="0" w:firstLine="540"/>
        <w:jc w:val="both"/>
        <w:rPr>
          <w:color w:val="000000"/>
        </w:rPr>
      </w:pPr>
      <w:r w:rsidRPr="004F716C">
        <w:rPr>
          <w:color w:val="000000"/>
        </w:rPr>
        <w:t>Инвестиционные паи свободно обращаются по завершении</w:t>
      </w:r>
      <w:r w:rsidR="00E300B1" w:rsidRPr="004F716C">
        <w:rPr>
          <w:color w:val="000000"/>
        </w:rPr>
        <w:t xml:space="preserve"> (окончании)</w:t>
      </w:r>
      <w:r w:rsidRPr="004F716C">
        <w:rPr>
          <w:color w:val="000000"/>
        </w:rPr>
        <w:t xml:space="preserve"> формирования Фонда.</w:t>
      </w:r>
      <w:r w:rsidR="00E300B1" w:rsidRPr="004F716C">
        <w:rPr>
          <w:color w:val="000000"/>
        </w:rPr>
        <w:t xml:space="preserve"> Специализированный депозитарий, </w:t>
      </w:r>
      <w:r w:rsidR="00E63757" w:rsidRPr="004F716C">
        <w:rPr>
          <w:color w:val="000000"/>
        </w:rPr>
        <w:t>Р</w:t>
      </w:r>
      <w:r w:rsidR="00E300B1" w:rsidRPr="004F716C">
        <w:rPr>
          <w:color w:val="000000"/>
        </w:rPr>
        <w:t xml:space="preserve">егистратор, </w:t>
      </w:r>
      <w:r w:rsidR="00E63757" w:rsidRPr="004F716C">
        <w:rPr>
          <w:color w:val="000000"/>
        </w:rPr>
        <w:t>А</w:t>
      </w:r>
      <w:r w:rsidR="00E300B1" w:rsidRPr="004F716C">
        <w:rPr>
          <w:color w:val="000000"/>
        </w:rPr>
        <w:t>удиторская организация не могут являться владельцами инвестиционных паев.</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Способы получения выписок из реестра владельцев инвестиционных паев:</w:t>
      </w:r>
    </w:p>
    <w:p w:rsidR="004C349C" w:rsidRPr="004F716C" w:rsidRDefault="004C349C" w:rsidP="00A16848">
      <w:pPr>
        <w:ind w:firstLine="540"/>
        <w:jc w:val="both"/>
        <w:rPr>
          <w:color w:val="000000"/>
        </w:rPr>
      </w:pPr>
      <w:r w:rsidRPr="004F716C">
        <w:rPr>
          <w:color w:val="000000"/>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4C349C" w:rsidRPr="004F716C" w:rsidRDefault="004C349C" w:rsidP="00A16848">
      <w:pPr>
        <w:ind w:firstLine="540"/>
        <w:jc w:val="both"/>
        <w:rPr>
          <w:color w:val="000000"/>
        </w:rPr>
      </w:pPr>
      <w:r w:rsidRPr="004F716C">
        <w:rPr>
          <w:color w:val="00000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4C349C" w:rsidRPr="004F716C" w:rsidRDefault="004C349C" w:rsidP="00A16848">
      <w:pPr>
        <w:ind w:firstLine="540"/>
        <w:jc w:val="both"/>
        <w:rPr>
          <w:color w:val="000000"/>
        </w:rPr>
      </w:pPr>
      <w:r w:rsidRPr="004F716C">
        <w:rPr>
          <w:color w:val="000000"/>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9D6D79" w:rsidRPr="004F716C" w:rsidRDefault="009D6D79" w:rsidP="00A16848">
      <w:pPr>
        <w:ind w:firstLine="540"/>
        <w:jc w:val="both"/>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Выдача инвестиционных паев</w:t>
      </w:r>
    </w:p>
    <w:p w:rsidR="009D6D79" w:rsidRPr="004F716C" w:rsidRDefault="009D6D79" w:rsidP="009D6D79">
      <w:pPr>
        <w:rPr>
          <w:color w:val="000000"/>
        </w:rPr>
      </w:pPr>
    </w:p>
    <w:p w:rsidR="009D6D79" w:rsidRPr="004F716C" w:rsidRDefault="009D6D79" w:rsidP="009D6D79">
      <w:pPr>
        <w:numPr>
          <w:ilvl w:val="0"/>
          <w:numId w:val="31"/>
        </w:numPr>
        <w:tabs>
          <w:tab w:val="num" w:pos="1080"/>
        </w:tabs>
        <w:ind w:left="0" w:firstLine="540"/>
        <w:jc w:val="both"/>
        <w:rPr>
          <w:color w:val="000000"/>
        </w:rPr>
      </w:pPr>
      <w:r w:rsidRPr="004F716C">
        <w:rPr>
          <w:color w:val="000000"/>
        </w:rPr>
        <w:t>Управляющая компания осуществляет выдачу инвестиционных паев при формировании Фонда, а также после завершения формирования Фонда.</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w:t>
      </w:r>
      <w:r w:rsidRPr="004F716C">
        <w:rPr>
          <w:color w:val="000000"/>
        </w:rPr>
        <w:lastRenderedPageBreak/>
        <w:t>заявку на приобретение</w:t>
      </w:r>
      <w:r w:rsidR="000A08A1" w:rsidRPr="004F716C">
        <w:rPr>
          <w:color w:val="000000"/>
        </w:rPr>
        <w:t xml:space="preserve"> </w:t>
      </w:r>
      <w:r w:rsidRPr="004F716C">
        <w:rPr>
          <w:color w:val="000000"/>
        </w:rPr>
        <w:t>инвестиционных паев, согласно Приложению к настоящим Правилам.</w:t>
      </w:r>
    </w:p>
    <w:p w:rsidR="009D6D79" w:rsidRPr="004F716C" w:rsidRDefault="009D6D79" w:rsidP="009D6D79">
      <w:pPr>
        <w:ind w:firstLine="540"/>
        <w:jc w:val="both"/>
        <w:rPr>
          <w:color w:val="000000"/>
          <w:lang w:eastAsia="zh-CN"/>
        </w:rPr>
      </w:pPr>
      <w:r w:rsidRPr="004F716C">
        <w:rPr>
          <w:color w:val="000000"/>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В оплату инвестиционных паев передаются только денежные средства.</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9D6D79" w:rsidRPr="004F716C" w:rsidRDefault="009D6D79" w:rsidP="009D6D79">
      <w:pPr>
        <w:ind w:firstLine="720"/>
        <w:rPr>
          <w:color w:val="00000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Заявки на приобретение инвестиционных паев</w:t>
      </w:r>
    </w:p>
    <w:p w:rsidR="009D6D79" w:rsidRPr="004F716C" w:rsidRDefault="009D6D79" w:rsidP="009D6D79">
      <w:pPr>
        <w:ind w:firstLine="720"/>
        <w:rPr>
          <w:color w:val="000000"/>
        </w:rPr>
      </w:pPr>
    </w:p>
    <w:p w:rsidR="009D6D79" w:rsidRPr="004F716C" w:rsidRDefault="009D6D79" w:rsidP="009D6D79">
      <w:pPr>
        <w:numPr>
          <w:ilvl w:val="0"/>
          <w:numId w:val="31"/>
        </w:numPr>
        <w:tabs>
          <w:tab w:val="num" w:pos="1080"/>
        </w:tabs>
        <w:ind w:left="0" w:firstLine="540"/>
        <w:jc w:val="both"/>
        <w:rPr>
          <w:color w:val="000000"/>
        </w:rPr>
      </w:pPr>
      <w:r w:rsidRPr="004F716C">
        <w:rPr>
          <w:color w:val="000000"/>
        </w:rPr>
        <w:t>Заявки на приобретение инвестиционных паев носят безотзывный характер.</w:t>
      </w:r>
    </w:p>
    <w:p w:rsidR="009D6D79" w:rsidRPr="004F716C" w:rsidRDefault="009D6D79" w:rsidP="004723F6">
      <w:pPr>
        <w:numPr>
          <w:ilvl w:val="0"/>
          <w:numId w:val="31"/>
        </w:numPr>
        <w:tabs>
          <w:tab w:val="num" w:pos="1080"/>
        </w:tabs>
        <w:ind w:left="0" w:firstLine="540"/>
        <w:jc w:val="both"/>
        <w:rPr>
          <w:color w:val="000000"/>
        </w:rPr>
      </w:pPr>
      <w:r w:rsidRPr="004F716C">
        <w:rPr>
          <w:color w:val="000000"/>
        </w:rPr>
        <w:t>Прием заявок на приобретение инвестиционных паев осуществляется со дня начала формирования Фонда каждый рабочий день.</w:t>
      </w:r>
    </w:p>
    <w:p w:rsidR="009D6D79" w:rsidRPr="004F716C" w:rsidRDefault="009D6D79" w:rsidP="004723F6">
      <w:pPr>
        <w:ind w:firstLine="708"/>
        <w:jc w:val="both"/>
        <w:rPr>
          <w:color w:val="000000"/>
        </w:rPr>
      </w:pPr>
      <w:r w:rsidRPr="004F716C">
        <w:rPr>
          <w:color w:val="000000"/>
        </w:rPr>
        <w:t>Прием заявок на приобретение инвестиционных паев не осуществляется со дня возникновения основания прекращения Фонда.</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Порядок подачи заявок на приобретение инвестиционных паев:</w:t>
      </w:r>
    </w:p>
    <w:p w:rsidR="009D6D79" w:rsidRPr="004F716C" w:rsidRDefault="009D6D79" w:rsidP="009D6D79">
      <w:pPr>
        <w:widowControl w:val="0"/>
        <w:autoSpaceDE w:val="0"/>
        <w:autoSpaceDN w:val="0"/>
        <w:adjustRightInd w:val="0"/>
        <w:ind w:firstLine="540"/>
        <w:jc w:val="both"/>
        <w:rPr>
          <w:color w:val="000000"/>
        </w:rPr>
      </w:pPr>
      <w:r w:rsidRPr="004F716C">
        <w:rPr>
          <w:color w:val="000000"/>
        </w:rPr>
        <w:t>Заявки на приобретение инвестиционных паев, оформленные в соответствии с приложениями №</w:t>
      </w:r>
      <w:r w:rsidR="004723F6" w:rsidRPr="004F716C">
        <w:rPr>
          <w:color w:val="000000"/>
        </w:rPr>
        <w:t xml:space="preserve"> </w:t>
      </w:r>
      <w:r w:rsidRPr="004F716C">
        <w:rPr>
          <w:color w:val="000000"/>
        </w:rPr>
        <w:t xml:space="preserve">1 к </w:t>
      </w:r>
      <w:r w:rsidR="00556FFD" w:rsidRPr="004F716C">
        <w:rPr>
          <w:color w:val="000000"/>
        </w:rPr>
        <w:t xml:space="preserve">настоящим </w:t>
      </w:r>
      <w:r w:rsidRPr="004F716C">
        <w:rPr>
          <w:color w:val="000000"/>
        </w:rPr>
        <w:t xml:space="preserve">Правилам, подаются в пунктах приема заявок </w:t>
      </w:r>
      <w:r w:rsidR="00556FFD" w:rsidRPr="004F716C">
        <w:rPr>
          <w:color w:val="000000"/>
        </w:rPr>
        <w:t xml:space="preserve">инвестором </w:t>
      </w:r>
      <w:r w:rsidRPr="004F716C">
        <w:rPr>
          <w:color w:val="000000"/>
        </w:rPr>
        <w:t xml:space="preserve">или его уполномоченным представителем. </w:t>
      </w:r>
    </w:p>
    <w:p w:rsidR="009D6D79" w:rsidRPr="004F716C" w:rsidRDefault="009D6D79" w:rsidP="009D6D79">
      <w:pPr>
        <w:widowControl w:val="0"/>
        <w:autoSpaceDE w:val="0"/>
        <w:autoSpaceDN w:val="0"/>
        <w:adjustRightInd w:val="0"/>
        <w:ind w:firstLine="540"/>
        <w:jc w:val="both"/>
        <w:rPr>
          <w:color w:val="000000"/>
        </w:rPr>
      </w:pPr>
      <w:r w:rsidRPr="004F716C">
        <w:rPr>
          <w:color w:val="000000"/>
        </w:rPr>
        <w:t>Заявки на приобретение инвестиционных паев, оформленные в соответствии с приложением №</w:t>
      </w:r>
      <w:r w:rsidR="004723F6" w:rsidRPr="004F716C">
        <w:rPr>
          <w:color w:val="000000"/>
        </w:rPr>
        <w:t xml:space="preserve"> 2</w:t>
      </w:r>
      <w:r w:rsidRPr="004F716C">
        <w:rPr>
          <w:color w:val="000000"/>
        </w:rPr>
        <w:t xml:space="preserve"> к </w:t>
      </w:r>
      <w:r w:rsidR="00556FFD" w:rsidRPr="004F716C">
        <w:rPr>
          <w:color w:val="000000"/>
        </w:rPr>
        <w:t xml:space="preserve">настоящим </w:t>
      </w:r>
      <w:r w:rsidRPr="004F716C">
        <w:rPr>
          <w:color w:val="000000"/>
        </w:rPr>
        <w:t>Правилам, подаются в пунктах приема заявок номинальным держателем или его уполномоченным представителем.</w:t>
      </w:r>
    </w:p>
    <w:p w:rsidR="009D6D79" w:rsidRPr="004F716C" w:rsidRDefault="009D6D79" w:rsidP="009D6D79">
      <w:pPr>
        <w:autoSpaceDE w:val="0"/>
        <w:autoSpaceDN w:val="0"/>
        <w:adjustRightInd w:val="0"/>
        <w:ind w:firstLine="567"/>
        <w:jc w:val="both"/>
        <w:rPr>
          <w:color w:val="000000"/>
        </w:rPr>
      </w:pPr>
      <w:r w:rsidRPr="004F716C">
        <w:rPr>
          <w:color w:val="000000"/>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При этом подпись на заявке должна быть удостоверена нотариально.</w:t>
      </w:r>
    </w:p>
    <w:p w:rsidR="009D6D79" w:rsidRPr="004F716C" w:rsidRDefault="009D6D79" w:rsidP="009D6D79">
      <w:pPr>
        <w:pStyle w:val="prg3"/>
        <w:numPr>
          <w:ilvl w:val="0"/>
          <w:numId w:val="0"/>
        </w:numPr>
        <w:tabs>
          <w:tab w:val="clear" w:pos="567"/>
          <w:tab w:val="clear" w:pos="2160"/>
          <w:tab w:val="clear" w:pos="2880"/>
          <w:tab w:val="clear" w:pos="3600"/>
        </w:tabs>
        <w:suppressAutoHyphens w:val="0"/>
        <w:spacing w:before="0" w:after="0"/>
        <w:ind w:firstLine="540"/>
        <w:rPr>
          <w:rFonts w:ascii="Times New Roman" w:hAnsi="Times New Roman" w:cs="Times New Roman"/>
          <w:color w:val="000000"/>
          <w:kern w:val="0"/>
          <w:sz w:val="24"/>
          <w:szCs w:val="24"/>
          <w:lang w:eastAsia="zh-CN"/>
        </w:rPr>
      </w:pPr>
      <w:r w:rsidRPr="004F716C">
        <w:rPr>
          <w:rFonts w:ascii="Times New Roman" w:hAnsi="Times New Roman" w:cs="Times New Roman"/>
          <w:color w:val="000000"/>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D6D79" w:rsidRPr="004F716C" w:rsidRDefault="009D6D79" w:rsidP="009D6D79">
      <w:pPr>
        <w:ind w:firstLine="540"/>
        <w:jc w:val="both"/>
        <w:rPr>
          <w:color w:val="000000"/>
        </w:rPr>
      </w:pPr>
      <w:r w:rsidRPr="004F716C">
        <w:rPr>
          <w:color w:val="00000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A16848" w:rsidRPr="004F716C">
        <w:rPr>
          <w:color w:val="000000"/>
        </w:rPr>
        <w:t>П</w:t>
      </w:r>
      <w:r w:rsidRPr="004F716C">
        <w:rPr>
          <w:color w:val="000000"/>
        </w:rPr>
        <w:t>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Заявки на приобретение инвестиционных паев подаются:</w:t>
      </w:r>
    </w:p>
    <w:p w:rsidR="009D6D79" w:rsidRPr="004F716C" w:rsidRDefault="009D6D79" w:rsidP="009D6D79">
      <w:pPr>
        <w:ind w:firstLine="540"/>
        <w:rPr>
          <w:color w:val="000000"/>
        </w:rPr>
      </w:pPr>
      <w:r w:rsidRPr="004F716C">
        <w:rPr>
          <w:color w:val="000000"/>
        </w:rPr>
        <w:t>- Управляющей компании;</w:t>
      </w:r>
    </w:p>
    <w:p w:rsidR="009D6D79" w:rsidRPr="004F716C" w:rsidRDefault="009D6D79" w:rsidP="004723F6">
      <w:pPr>
        <w:ind w:firstLine="540"/>
        <w:jc w:val="both"/>
        <w:rPr>
          <w:color w:val="000000"/>
        </w:rPr>
      </w:pPr>
      <w:r w:rsidRPr="004F716C">
        <w:rPr>
          <w:color w:val="000000"/>
        </w:rPr>
        <w:t>- агентам по выдаче, погашению и обмену инвестиционных паев</w:t>
      </w:r>
      <w:r w:rsidR="002879AB" w:rsidRPr="004F716C">
        <w:rPr>
          <w:color w:val="000000"/>
        </w:rPr>
        <w:t xml:space="preserve"> Фонда (далее – </w:t>
      </w:r>
      <w:r w:rsidR="006F7999" w:rsidRPr="004F716C">
        <w:rPr>
          <w:color w:val="000000"/>
        </w:rPr>
        <w:t>А</w:t>
      </w:r>
      <w:r w:rsidR="002879AB" w:rsidRPr="004F716C">
        <w:rPr>
          <w:color w:val="000000"/>
        </w:rPr>
        <w:t>генты)</w:t>
      </w:r>
      <w:r w:rsidRPr="004F716C">
        <w:rPr>
          <w:color w:val="000000"/>
        </w:rPr>
        <w:t>.</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В приеме заявок на приобретение инвестиционных паев отказывается в следующих случаях:</w:t>
      </w:r>
    </w:p>
    <w:p w:rsidR="009D6D79" w:rsidRPr="004F716C" w:rsidRDefault="009D6D79" w:rsidP="009D6D79">
      <w:pPr>
        <w:ind w:firstLine="540"/>
        <w:jc w:val="both"/>
        <w:rPr>
          <w:color w:val="000000"/>
        </w:rPr>
      </w:pPr>
      <w:r w:rsidRPr="004F716C">
        <w:rPr>
          <w:color w:val="000000"/>
        </w:rPr>
        <w:t>1) несоблюдение порядка и сроков подачи заявок, установленных настоящими Правилами;</w:t>
      </w:r>
    </w:p>
    <w:p w:rsidR="009D6D79" w:rsidRPr="004F716C" w:rsidRDefault="009D6D79" w:rsidP="009D6D79">
      <w:pPr>
        <w:ind w:firstLine="540"/>
        <w:jc w:val="both"/>
        <w:rPr>
          <w:color w:val="000000"/>
        </w:rPr>
      </w:pPr>
      <w:r w:rsidRPr="004F716C">
        <w:rPr>
          <w:color w:val="00000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9D6D79" w:rsidRPr="004F716C" w:rsidRDefault="009D6D79" w:rsidP="009D6D79">
      <w:pPr>
        <w:ind w:firstLine="540"/>
        <w:jc w:val="both"/>
        <w:rPr>
          <w:color w:val="000000"/>
        </w:rPr>
      </w:pPr>
      <w:r w:rsidRPr="004F716C">
        <w:rPr>
          <w:color w:val="00000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9D6D79" w:rsidRPr="004F716C" w:rsidRDefault="009D6D79" w:rsidP="009D6D79">
      <w:pPr>
        <w:ind w:firstLine="540"/>
        <w:jc w:val="both"/>
        <w:rPr>
          <w:color w:val="000000"/>
        </w:rPr>
      </w:pPr>
      <w:r w:rsidRPr="004F716C">
        <w:rPr>
          <w:color w:val="000000"/>
        </w:rPr>
        <w:t>4) принятие Управляющей компанией решения о приостановлении выдачи инвестиционных паев;</w:t>
      </w:r>
    </w:p>
    <w:p w:rsidR="00E300B1" w:rsidRPr="004F716C" w:rsidRDefault="009D6D79" w:rsidP="009D6D79">
      <w:pPr>
        <w:ind w:firstLine="540"/>
        <w:jc w:val="both"/>
        <w:rPr>
          <w:color w:val="000000"/>
        </w:rPr>
      </w:pPr>
      <w:r w:rsidRPr="004F716C">
        <w:rPr>
          <w:color w:val="000000"/>
        </w:rPr>
        <w:lastRenderedPageBreak/>
        <w:t xml:space="preserve">5) введение </w:t>
      </w:r>
      <w:r w:rsidR="004723F6" w:rsidRPr="004F716C">
        <w:rPr>
          <w:color w:val="000000"/>
        </w:rPr>
        <w:t>Банком России</w:t>
      </w:r>
      <w:r w:rsidRPr="004F716C">
        <w:rPr>
          <w:color w:val="000000"/>
        </w:rPr>
        <w:t xml:space="preserve"> запрета на проведение операций по выдаче инвестиционных паев и (или) приему заявок на приобретение инвестиционных паев</w:t>
      </w:r>
      <w:r w:rsidR="00E300B1" w:rsidRPr="004F716C">
        <w:rPr>
          <w:color w:val="000000"/>
        </w:rPr>
        <w:t>;</w:t>
      </w:r>
    </w:p>
    <w:p w:rsidR="00E300B1" w:rsidRPr="004F716C" w:rsidRDefault="00E300B1" w:rsidP="00E300B1">
      <w:pPr>
        <w:autoSpaceDE w:val="0"/>
        <w:autoSpaceDN w:val="0"/>
        <w:adjustRightInd w:val="0"/>
        <w:ind w:firstLine="540"/>
        <w:jc w:val="both"/>
        <w:rPr>
          <w:color w:val="000000"/>
        </w:rPr>
      </w:pPr>
      <w:r w:rsidRPr="004F716C">
        <w:rPr>
          <w:color w:val="000000"/>
        </w:rPr>
        <w:t>6) несоблюдение правил приобретения инвестиционных паев;</w:t>
      </w:r>
    </w:p>
    <w:p w:rsidR="00E300B1" w:rsidRPr="004F716C" w:rsidRDefault="00E300B1" w:rsidP="00E300B1">
      <w:pPr>
        <w:autoSpaceDE w:val="0"/>
        <w:autoSpaceDN w:val="0"/>
        <w:adjustRightInd w:val="0"/>
        <w:ind w:firstLine="540"/>
        <w:jc w:val="both"/>
        <w:rPr>
          <w:color w:val="000000"/>
        </w:rPr>
      </w:pPr>
      <w:r w:rsidRPr="004F716C">
        <w:rPr>
          <w:color w:val="000000"/>
        </w:rPr>
        <w:t xml:space="preserve">7) приостановление приема заявок в результате принятия </w:t>
      </w:r>
      <w:r w:rsidR="004723F6" w:rsidRPr="004F716C">
        <w:rPr>
          <w:color w:val="000000"/>
        </w:rPr>
        <w:t>У</w:t>
      </w:r>
      <w:r w:rsidRPr="004F716C">
        <w:rPr>
          <w:color w:val="000000"/>
        </w:rPr>
        <w:t>правляющей компанией решения об обмене всех инвестиционных паев на инвестиционные паи другого открытого паевого инвестиционного фонда;</w:t>
      </w:r>
    </w:p>
    <w:p w:rsidR="00E300B1" w:rsidRPr="004F716C" w:rsidRDefault="00E300B1" w:rsidP="00E300B1">
      <w:pPr>
        <w:autoSpaceDE w:val="0"/>
        <w:autoSpaceDN w:val="0"/>
        <w:adjustRightInd w:val="0"/>
        <w:ind w:firstLine="540"/>
        <w:jc w:val="both"/>
        <w:rPr>
          <w:color w:val="000000"/>
        </w:rPr>
      </w:pPr>
      <w:r w:rsidRPr="004F716C">
        <w:rPr>
          <w:color w:val="000000"/>
        </w:rPr>
        <w:t xml:space="preserve">8) приостановление приема заявок в результате принятия </w:t>
      </w:r>
      <w:r w:rsidR="004723F6" w:rsidRPr="004F716C">
        <w:rPr>
          <w:color w:val="000000"/>
        </w:rPr>
        <w:t>У</w:t>
      </w:r>
      <w:r w:rsidRPr="004F716C">
        <w:rPr>
          <w:color w:val="000000"/>
        </w:rPr>
        <w:t>правляющей компанией решения об обмене всех инвестиционных паев другого открытого паевого инвестиционного фонда на инвестиционные паи;</w:t>
      </w:r>
    </w:p>
    <w:p w:rsidR="00E300B1" w:rsidRPr="004F716C" w:rsidRDefault="00E300B1" w:rsidP="00E300B1">
      <w:pPr>
        <w:autoSpaceDE w:val="0"/>
        <w:autoSpaceDN w:val="0"/>
        <w:adjustRightInd w:val="0"/>
        <w:ind w:firstLine="540"/>
        <w:jc w:val="both"/>
        <w:rPr>
          <w:color w:val="000000"/>
        </w:rPr>
      </w:pPr>
      <w:r w:rsidRPr="004F716C">
        <w:rPr>
          <w:color w:val="000000"/>
        </w:rPr>
        <w:t xml:space="preserve">9) возникновение основания для прекращения </w:t>
      </w:r>
      <w:r w:rsidR="004723F6" w:rsidRPr="004F716C">
        <w:rPr>
          <w:color w:val="000000"/>
        </w:rPr>
        <w:t>Ф</w:t>
      </w:r>
      <w:r w:rsidRPr="004F716C">
        <w:rPr>
          <w:color w:val="000000"/>
        </w:rPr>
        <w:t>онда;</w:t>
      </w:r>
    </w:p>
    <w:p w:rsidR="009D6D79" w:rsidRPr="004F716C" w:rsidRDefault="00E300B1" w:rsidP="00085957">
      <w:pPr>
        <w:autoSpaceDE w:val="0"/>
        <w:autoSpaceDN w:val="0"/>
        <w:adjustRightInd w:val="0"/>
        <w:ind w:firstLine="540"/>
        <w:jc w:val="both"/>
        <w:rPr>
          <w:color w:val="000000"/>
        </w:rPr>
      </w:pPr>
      <w:r w:rsidRPr="004F716C">
        <w:rPr>
          <w:color w:val="000000"/>
        </w:rPr>
        <w:t xml:space="preserve">10) иные случаи, предусмотренные Федеральным </w:t>
      </w:r>
      <w:hyperlink r:id="rId10" w:history="1">
        <w:r w:rsidRPr="004F716C">
          <w:rPr>
            <w:color w:val="000000"/>
          </w:rPr>
          <w:t>законом</w:t>
        </w:r>
      </w:hyperlink>
      <w:r w:rsidRPr="004F716C">
        <w:rPr>
          <w:color w:val="000000"/>
        </w:rPr>
        <w:t xml:space="preserve"> "Об инвестиционных фондах".</w:t>
      </w:r>
    </w:p>
    <w:p w:rsidR="009D6D79" w:rsidRPr="004F716C" w:rsidRDefault="009D6D79" w:rsidP="009D6D79">
      <w:pPr>
        <w:ind w:firstLine="720"/>
        <w:rPr>
          <w:color w:val="00000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Выдача инвестиционных паев при формировании Фонда</w:t>
      </w:r>
    </w:p>
    <w:p w:rsidR="009D6D79" w:rsidRPr="004F716C" w:rsidRDefault="009D6D79" w:rsidP="009D6D79">
      <w:pPr>
        <w:ind w:firstLine="720"/>
        <w:rPr>
          <w:color w:val="000000"/>
        </w:rPr>
      </w:pPr>
    </w:p>
    <w:p w:rsidR="009D6D79" w:rsidRPr="004F716C" w:rsidRDefault="009D6D79" w:rsidP="009D6D79">
      <w:pPr>
        <w:numPr>
          <w:ilvl w:val="0"/>
          <w:numId w:val="31"/>
        </w:numPr>
        <w:tabs>
          <w:tab w:val="num" w:pos="1080"/>
        </w:tabs>
        <w:ind w:left="0" w:firstLine="540"/>
        <w:jc w:val="both"/>
        <w:rPr>
          <w:color w:val="000000"/>
        </w:rPr>
      </w:pPr>
      <w:r w:rsidRPr="004F716C">
        <w:rPr>
          <w:color w:val="000000"/>
          <w:lang w:eastAsia="zh-CN"/>
        </w:rPr>
        <w:t>Выдача инвестиционных паев при формировании Фонда осуществляется при условии внесения в Фонд денежных средств в размере не менее</w:t>
      </w:r>
      <w:r w:rsidRPr="004F716C" w:rsidDel="00F46364">
        <w:rPr>
          <w:color w:val="000000"/>
        </w:rPr>
        <w:t xml:space="preserve"> </w:t>
      </w:r>
      <w:r w:rsidR="00C17080" w:rsidRPr="004F716C">
        <w:rPr>
          <w:color w:val="000000"/>
        </w:rPr>
        <w:t>3</w:t>
      </w:r>
      <w:r w:rsidRPr="004F716C">
        <w:rPr>
          <w:color w:val="000000"/>
          <w:lang w:eastAsia="zh-CN"/>
        </w:rPr>
        <w:t>000 (</w:t>
      </w:r>
      <w:r w:rsidR="00C17080" w:rsidRPr="004F716C">
        <w:rPr>
          <w:color w:val="000000"/>
          <w:lang w:eastAsia="zh-CN"/>
        </w:rPr>
        <w:t>трех</w:t>
      </w:r>
      <w:r w:rsidRPr="004F716C">
        <w:rPr>
          <w:color w:val="000000"/>
          <w:lang w:eastAsia="zh-CN"/>
        </w:rPr>
        <w:t xml:space="preserve"> тысяч) рублей.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Срок выдачи инвестиционных паев составляет не более 3 (трех) дней со дня:</w:t>
      </w:r>
    </w:p>
    <w:p w:rsidR="009D6D79" w:rsidRPr="004F716C" w:rsidRDefault="009D6D79" w:rsidP="009D6D79">
      <w:pPr>
        <w:tabs>
          <w:tab w:val="num" w:pos="709"/>
        </w:tabs>
        <w:ind w:right="57" w:firstLine="540"/>
        <w:jc w:val="both"/>
        <w:rPr>
          <w:color w:val="000000"/>
        </w:rPr>
      </w:pPr>
      <w:r w:rsidRPr="004F716C">
        <w:rPr>
          <w:color w:val="000000"/>
        </w:rPr>
        <w:tab/>
        <w:t xml:space="preserve">а) 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w:t>
      </w:r>
    </w:p>
    <w:p w:rsidR="009D6D79" w:rsidRPr="004F716C" w:rsidRDefault="009D6D79" w:rsidP="009D6D79">
      <w:pPr>
        <w:tabs>
          <w:tab w:val="left" w:pos="709"/>
        </w:tabs>
        <w:ind w:firstLine="540"/>
        <w:jc w:val="both"/>
        <w:rPr>
          <w:color w:val="000000"/>
        </w:rPr>
      </w:pPr>
      <w:r w:rsidRPr="004F716C">
        <w:rPr>
          <w:color w:val="000000"/>
        </w:rPr>
        <w:tab/>
        <w:t>б) 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До завершения формирования Фонда выдача  одного инвестиционного пая осуществляется на сумму 1 000 (одна тысяча) рублей.</w:t>
      </w:r>
    </w:p>
    <w:p w:rsidR="009D6D79" w:rsidRPr="004F716C" w:rsidRDefault="009D6D79" w:rsidP="009D6D79">
      <w:pPr>
        <w:numPr>
          <w:ilvl w:val="0"/>
          <w:numId w:val="31"/>
        </w:numPr>
        <w:tabs>
          <w:tab w:val="num" w:pos="1080"/>
        </w:tabs>
        <w:ind w:left="0" w:firstLine="540"/>
        <w:jc w:val="both"/>
        <w:rPr>
          <w:color w:val="000000"/>
        </w:rPr>
      </w:pPr>
      <w:r w:rsidRPr="004F716C">
        <w:rPr>
          <w:color w:val="000000"/>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9D6D79" w:rsidRPr="004F716C" w:rsidRDefault="009D6D79" w:rsidP="009D6D79">
      <w:pPr>
        <w:ind w:firstLine="540"/>
        <w:rPr>
          <w:color w:val="00000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Выдача инвестиционных паев после даты завершения (окончания) формирования Фонда</w:t>
      </w:r>
    </w:p>
    <w:p w:rsidR="009D6D79" w:rsidRPr="004F716C" w:rsidRDefault="009D6D79" w:rsidP="009D6D79">
      <w:pPr>
        <w:keepNext/>
        <w:ind w:firstLine="708"/>
        <w:rPr>
          <w:color w:val="000000"/>
        </w:rPr>
      </w:pPr>
    </w:p>
    <w:p w:rsidR="009D6D79" w:rsidRPr="004F716C" w:rsidRDefault="009D6D79" w:rsidP="009D6D79">
      <w:pPr>
        <w:numPr>
          <w:ilvl w:val="0"/>
          <w:numId w:val="31"/>
        </w:numPr>
        <w:tabs>
          <w:tab w:val="num" w:pos="1080"/>
        </w:tabs>
        <w:ind w:left="0" w:firstLine="540"/>
        <w:jc w:val="both"/>
        <w:rPr>
          <w:color w:val="000000"/>
        </w:rPr>
      </w:pPr>
      <w:r w:rsidRPr="004F716C">
        <w:rPr>
          <w:color w:val="000000"/>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413A57" w:rsidRPr="004F716C" w:rsidRDefault="009D6D79" w:rsidP="00C17080">
      <w:pPr>
        <w:numPr>
          <w:ilvl w:val="0"/>
          <w:numId w:val="31"/>
        </w:numPr>
        <w:tabs>
          <w:tab w:val="num" w:pos="1080"/>
        </w:tabs>
        <w:ind w:left="0" w:firstLine="540"/>
        <w:jc w:val="both"/>
        <w:rPr>
          <w:color w:val="000000"/>
        </w:rPr>
      </w:pPr>
      <w:r w:rsidRPr="004F716C">
        <w:rPr>
          <w:color w:val="000000"/>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00413A57" w:rsidRPr="004F716C">
        <w:rPr>
          <w:color w:val="000000"/>
        </w:rPr>
        <w:t>:</w:t>
      </w:r>
    </w:p>
    <w:p w:rsidR="00413A57" w:rsidRPr="004F716C" w:rsidRDefault="009D6D79" w:rsidP="00413A57">
      <w:pPr>
        <w:autoSpaceDE w:val="0"/>
        <w:autoSpaceDN w:val="0"/>
        <w:ind w:firstLine="1134"/>
        <w:jc w:val="both"/>
        <w:rPr>
          <w:color w:val="000000"/>
        </w:rPr>
      </w:pPr>
      <w:r w:rsidRPr="004F716C">
        <w:rPr>
          <w:color w:val="000000"/>
        </w:rPr>
        <w:t xml:space="preserve"> </w:t>
      </w:r>
      <w:r w:rsidR="00413A57" w:rsidRPr="004F716C">
        <w:rPr>
          <w:color w:val="000000"/>
        </w:rPr>
        <w:t>3 000 (три тысячи) рублей – при первоначальном приобретении инвестиционных паев Фонда;</w:t>
      </w:r>
    </w:p>
    <w:p w:rsidR="00413A57" w:rsidRPr="004F716C" w:rsidRDefault="00413A57" w:rsidP="00413A57">
      <w:pPr>
        <w:autoSpaceDE w:val="0"/>
        <w:autoSpaceDN w:val="0"/>
        <w:ind w:firstLine="1134"/>
        <w:jc w:val="both"/>
        <w:rPr>
          <w:color w:val="000000"/>
        </w:rPr>
      </w:pPr>
      <w:r w:rsidRPr="004F716C">
        <w:rPr>
          <w:color w:val="000000"/>
        </w:rPr>
        <w:t>1 000 (одна тысяча) рублей – для лиц, имеющих или ранее имевших инвестиционные паи Фонда на лицевом счете в реестре владельцев инвестиционных паев.</w:t>
      </w:r>
    </w:p>
    <w:p w:rsidR="00C17080" w:rsidRPr="004F716C" w:rsidRDefault="00C17080" w:rsidP="00C17080">
      <w:pPr>
        <w:jc w:val="both"/>
        <w:rPr>
          <w:color w:val="00000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 xml:space="preserve">Порядок передачи денежных средств в оплату инвестиционных паев </w:t>
      </w:r>
    </w:p>
    <w:p w:rsidR="009D6D79" w:rsidRPr="004F716C" w:rsidRDefault="009D6D79" w:rsidP="009D6D79">
      <w:pPr>
        <w:ind w:firstLine="720"/>
        <w:rPr>
          <w:color w:val="000000"/>
        </w:rPr>
      </w:pPr>
    </w:p>
    <w:p w:rsidR="009D6D79" w:rsidRPr="004F716C" w:rsidRDefault="009D6D79" w:rsidP="009D6D79">
      <w:pPr>
        <w:numPr>
          <w:ilvl w:val="0"/>
          <w:numId w:val="31"/>
        </w:numPr>
        <w:tabs>
          <w:tab w:val="num" w:pos="1080"/>
        </w:tabs>
        <w:ind w:left="0" w:firstLine="540"/>
        <w:jc w:val="both"/>
        <w:rPr>
          <w:color w:val="000000"/>
        </w:rPr>
      </w:pPr>
      <w:r w:rsidRPr="004F716C">
        <w:rPr>
          <w:color w:val="000000"/>
        </w:rPr>
        <w:t>Порядок передачи денежных средств в оплату инвестиционных паев.</w:t>
      </w:r>
    </w:p>
    <w:p w:rsidR="009D6D79" w:rsidRPr="004F716C" w:rsidRDefault="009D6D79" w:rsidP="004723F6">
      <w:pPr>
        <w:ind w:firstLine="540"/>
        <w:jc w:val="both"/>
        <w:rPr>
          <w:color w:val="000000"/>
        </w:rPr>
      </w:pPr>
      <w:r w:rsidRPr="004F716C">
        <w:rPr>
          <w:color w:val="000000"/>
        </w:rPr>
        <w:t>5</w:t>
      </w:r>
      <w:r w:rsidR="00E84016" w:rsidRPr="004F716C">
        <w:rPr>
          <w:color w:val="000000"/>
        </w:rPr>
        <w:t>6</w:t>
      </w:r>
      <w:r w:rsidRPr="004F716C">
        <w:rPr>
          <w:color w:val="000000"/>
        </w:rPr>
        <w:t>.1. Порядок передачи денежных средств в оплату инвестиционных паев при формировании Фонда:</w:t>
      </w:r>
    </w:p>
    <w:p w:rsidR="00C17080" w:rsidRPr="004F716C" w:rsidRDefault="00C17080" w:rsidP="004723F6">
      <w:pPr>
        <w:ind w:firstLine="540"/>
        <w:jc w:val="both"/>
        <w:rPr>
          <w:color w:val="000000"/>
        </w:rPr>
      </w:pPr>
      <w:r w:rsidRPr="004F716C">
        <w:rPr>
          <w:color w:val="000000"/>
        </w:rPr>
        <w:lastRenderedPageBreak/>
        <w:t>Выдача инвестиционных паев осуществляется при условии внесения в Фонд денежных средств.</w:t>
      </w:r>
    </w:p>
    <w:p w:rsidR="00C17080" w:rsidRPr="004F716C" w:rsidRDefault="00C17080" w:rsidP="004723F6">
      <w:pPr>
        <w:ind w:firstLine="540"/>
        <w:jc w:val="both"/>
        <w:rPr>
          <w:color w:val="000000"/>
        </w:rPr>
      </w:pPr>
      <w:r w:rsidRPr="004F716C">
        <w:rPr>
          <w:color w:val="000000"/>
        </w:rPr>
        <w:t>Порядок передачи (внесени</w:t>
      </w:r>
      <w:r w:rsidR="00413A57" w:rsidRPr="004F716C">
        <w:rPr>
          <w:color w:val="000000"/>
        </w:rPr>
        <w:t>я</w:t>
      </w:r>
      <w:r w:rsidRPr="004F716C">
        <w:rPr>
          <w:color w:val="000000"/>
        </w:rPr>
        <w:t xml:space="preserve">) денежных средств в доверительное управление Фондом </w:t>
      </w:r>
      <w:r w:rsidR="00413A57" w:rsidRPr="004F716C">
        <w:rPr>
          <w:color w:val="000000"/>
        </w:rPr>
        <w:t>осуществляется путем</w:t>
      </w:r>
      <w:r w:rsidRPr="004F716C">
        <w:rPr>
          <w:color w:val="000000"/>
        </w:rPr>
        <w:t xml:space="preserve"> перечисления денежных средств на счет Фонда, открытый для учета денежных средств, составляющих </w:t>
      </w:r>
      <w:r w:rsidR="00413A57" w:rsidRPr="004F716C">
        <w:rPr>
          <w:color w:val="000000"/>
        </w:rPr>
        <w:t xml:space="preserve">имущество </w:t>
      </w:r>
      <w:r w:rsidRPr="004F716C">
        <w:rPr>
          <w:color w:val="000000"/>
        </w:rPr>
        <w:t>Фонд (далее именуется – счет Фонда).</w:t>
      </w:r>
    </w:p>
    <w:p w:rsidR="009D6D79" w:rsidRPr="004F716C" w:rsidRDefault="009D6D79" w:rsidP="009D6D79">
      <w:pPr>
        <w:ind w:firstLine="540"/>
        <w:jc w:val="both"/>
        <w:rPr>
          <w:color w:val="000000"/>
        </w:rPr>
      </w:pPr>
      <w:r w:rsidRPr="004F716C">
        <w:rPr>
          <w:color w:val="000000"/>
        </w:rPr>
        <w:t>5</w:t>
      </w:r>
      <w:r w:rsidR="00E84016" w:rsidRPr="004F716C">
        <w:rPr>
          <w:color w:val="000000"/>
        </w:rPr>
        <w:t>6</w:t>
      </w:r>
      <w:r w:rsidRPr="004F716C">
        <w:rPr>
          <w:color w:val="000000"/>
        </w:rPr>
        <w:t>.2. Порядок передачи денежных средств в оплату инвестиционных паев после завершения (окончания) формирования Фонда:</w:t>
      </w:r>
    </w:p>
    <w:p w:rsidR="009D6D79" w:rsidRPr="004F716C" w:rsidRDefault="00C17080" w:rsidP="009D6D79">
      <w:pPr>
        <w:ind w:firstLine="540"/>
        <w:jc w:val="both"/>
        <w:rPr>
          <w:color w:val="000000"/>
        </w:rPr>
      </w:pPr>
      <w:r w:rsidRPr="004F716C">
        <w:rPr>
          <w:color w:val="000000"/>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4723F6" w:rsidRPr="004F716C">
        <w:rPr>
          <w:color w:val="000000"/>
        </w:rPr>
        <w:t>в сфере финансовых рынков</w:t>
      </w:r>
      <w:r w:rsidR="009D6D79" w:rsidRPr="004F716C">
        <w:rPr>
          <w:color w:val="000000"/>
        </w:rPr>
        <w:t>.</w:t>
      </w:r>
    </w:p>
    <w:p w:rsidR="009D6D79" w:rsidRPr="004F716C" w:rsidRDefault="009D6D79" w:rsidP="009D6D79">
      <w:pPr>
        <w:ind w:firstLine="720"/>
        <w:rPr>
          <w:b/>
          <w:bCs/>
          <w:color w:val="000000"/>
        </w:rPr>
      </w:pPr>
    </w:p>
    <w:p w:rsidR="009D6D79" w:rsidRPr="004F716C" w:rsidRDefault="009D6D79" w:rsidP="009D6D79">
      <w:pPr>
        <w:ind w:firstLine="720"/>
        <w:rPr>
          <w:b/>
          <w:bCs/>
          <w:color w:val="000000"/>
        </w:rPr>
      </w:pPr>
      <w:r w:rsidRPr="004F716C">
        <w:rPr>
          <w:b/>
          <w:bCs/>
          <w:color w:val="000000"/>
        </w:rPr>
        <w:t>Возврат денежных средств, переданных в оплату инвестиционных паев</w:t>
      </w:r>
    </w:p>
    <w:p w:rsidR="009D6D79" w:rsidRPr="004F716C" w:rsidRDefault="009D6D79" w:rsidP="009D6D79">
      <w:pPr>
        <w:ind w:firstLine="720"/>
        <w:rPr>
          <w:b/>
          <w:bCs/>
          <w:color w:val="000000"/>
        </w:rPr>
      </w:pPr>
    </w:p>
    <w:p w:rsidR="009D6D79" w:rsidRPr="004F716C" w:rsidRDefault="00414DE8" w:rsidP="009D6D79">
      <w:pPr>
        <w:numPr>
          <w:ilvl w:val="0"/>
          <w:numId w:val="31"/>
        </w:numPr>
        <w:tabs>
          <w:tab w:val="num" w:pos="1080"/>
        </w:tabs>
        <w:ind w:left="0" w:firstLine="540"/>
        <w:jc w:val="both"/>
        <w:rPr>
          <w:color w:val="000000"/>
        </w:rPr>
      </w:pPr>
      <w:r w:rsidRPr="004F716C">
        <w:rPr>
          <w:color w:val="000000"/>
        </w:rPr>
        <w:t xml:space="preserve">После завершения (окончания) формирования Фонда </w:t>
      </w:r>
      <w:r w:rsidR="009D6D79" w:rsidRPr="004F716C">
        <w:rPr>
          <w:color w:val="000000"/>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9D6D79" w:rsidRPr="004F716C" w:rsidRDefault="00414DE8" w:rsidP="009D6D79">
      <w:pPr>
        <w:numPr>
          <w:ilvl w:val="0"/>
          <w:numId w:val="31"/>
        </w:numPr>
        <w:tabs>
          <w:tab w:val="num" w:pos="1080"/>
        </w:tabs>
        <w:ind w:left="0" w:firstLine="540"/>
        <w:jc w:val="both"/>
        <w:rPr>
          <w:color w:val="000000"/>
        </w:rPr>
      </w:pPr>
      <w:r w:rsidRPr="004F716C">
        <w:rPr>
          <w:color w:val="000000"/>
        </w:rPr>
        <w:t>После завершения (окончания) формирования Фонда в</w:t>
      </w:r>
      <w:r w:rsidR="009D6D79" w:rsidRPr="004F716C">
        <w:rPr>
          <w:color w:val="000000"/>
        </w:rPr>
        <w:t>озврат денежных средств в случаях, предусмотренных пунктом 5</w:t>
      </w:r>
      <w:r w:rsidR="007829B1" w:rsidRPr="004F716C">
        <w:rPr>
          <w:color w:val="000000"/>
        </w:rPr>
        <w:t>7</w:t>
      </w:r>
      <w:r w:rsidR="009D6D79" w:rsidRPr="004F716C">
        <w:rPr>
          <w:color w:val="000000"/>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7829B1" w:rsidRPr="004F716C">
        <w:rPr>
          <w:color w:val="000000"/>
        </w:rPr>
        <w:t>59</w:t>
      </w:r>
      <w:r w:rsidR="009D6D79" w:rsidRPr="004F716C">
        <w:rPr>
          <w:color w:val="000000"/>
        </w:rPr>
        <w:t xml:space="preserve"> настоящих Правил.</w:t>
      </w:r>
    </w:p>
    <w:p w:rsidR="00331D57" w:rsidRPr="004F716C" w:rsidRDefault="00414DE8" w:rsidP="009D6D79">
      <w:pPr>
        <w:numPr>
          <w:ilvl w:val="0"/>
          <w:numId w:val="31"/>
        </w:numPr>
        <w:tabs>
          <w:tab w:val="num" w:pos="1080"/>
        </w:tabs>
        <w:ind w:left="0" w:firstLine="540"/>
        <w:jc w:val="both"/>
        <w:rPr>
          <w:color w:val="000000"/>
        </w:rPr>
      </w:pPr>
      <w:r w:rsidRPr="004F716C">
        <w:rPr>
          <w:color w:val="000000"/>
        </w:rPr>
        <w:t>После завершения (окончания) формирования Фонда в</w:t>
      </w:r>
      <w:r w:rsidR="009D6D79" w:rsidRPr="004F716C">
        <w:rPr>
          <w:color w:val="000000"/>
        </w:rPr>
        <w:t>озврат денежных средств осуществляется Управляющей компанией на банковский счет, указанный в заявке на приобретение инвестиционных паев. В случае</w:t>
      </w:r>
      <w:r w:rsidR="002A09DC" w:rsidRPr="004F716C">
        <w:rPr>
          <w:color w:val="000000"/>
        </w:rPr>
        <w:t xml:space="preserve"> </w:t>
      </w:r>
      <w:r w:rsidR="009D6D79" w:rsidRPr="004F716C">
        <w:rPr>
          <w:color w:val="000000"/>
        </w:rPr>
        <w:t xml:space="preserve"> </w:t>
      </w:r>
      <w:r w:rsidR="00331D57" w:rsidRPr="004F716C">
        <w:rPr>
          <w:color w:val="000000"/>
        </w:rPr>
        <w:t xml:space="preserve">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9D6D79" w:rsidRPr="004F716C" w:rsidRDefault="007829B1" w:rsidP="00331D57">
      <w:pPr>
        <w:tabs>
          <w:tab w:val="num" w:pos="1080"/>
        </w:tabs>
        <w:jc w:val="both"/>
        <w:rPr>
          <w:color w:val="000000"/>
        </w:rPr>
      </w:pPr>
      <w:r w:rsidRPr="004F716C">
        <w:rPr>
          <w:color w:val="000000"/>
        </w:rPr>
        <w:t xml:space="preserve">        </w:t>
      </w:r>
      <w:r w:rsidR="00331D57" w:rsidRPr="004F716C">
        <w:rPr>
          <w:color w:val="000000"/>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9D6D79" w:rsidRPr="004F716C">
        <w:rPr>
          <w:color w:val="000000"/>
        </w:rPr>
        <w:t xml:space="preserve">Управляющая компания по истечении 3 </w:t>
      </w:r>
      <w:r w:rsidR="00414DE8" w:rsidRPr="004F716C">
        <w:rPr>
          <w:color w:val="000000"/>
        </w:rPr>
        <w:t xml:space="preserve">(трех) </w:t>
      </w:r>
      <w:r w:rsidR="009D6D79" w:rsidRPr="004F716C">
        <w:rPr>
          <w:color w:val="000000"/>
        </w:rPr>
        <w:t xml:space="preserve">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9D6D79" w:rsidRPr="004F716C" w:rsidRDefault="009D6D79" w:rsidP="009D6D79">
      <w:pPr>
        <w:jc w:val="both"/>
        <w:rPr>
          <w:color w:val="00000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Включение денежных средств в состав Фонда</w:t>
      </w:r>
    </w:p>
    <w:p w:rsidR="009D6D79" w:rsidRPr="004F716C" w:rsidRDefault="009D6D79" w:rsidP="009D6D79">
      <w:pPr>
        <w:ind w:firstLine="720"/>
        <w:rPr>
          <w:color w:val="000000"/>
        </w:rPr>
      </w:pPr>
    </w:p>
    <w:p w:rsidR="009D6D79" w:rsidRPr="004F716C" w:rsidRDefault="007829B1" w:rsidP="007829B1">
      <w:pPr>
        <w:jc w:val="both"/>
        <w:rPr>
          <w:color w:val="000000"/>
        </w:rPr>
      </w:pPr>
      <w:r w:rsidRPr="004F716C">
        <w:rPr>
          <w:color w:val="000000"/>
        </w:rPr>
        <w:t xml:space="preserve">          </w:t>
      </w:r>
      <w:r w:rsidR="00E84016" w:rsidRPr="004F716C">
        <w:rPr>
          <w:color w:val="000000"/>
        </w:rPr>
        <w:t>60</w:t>
      </w:r>
      <w:r w:rsidR="00B2535B" w:rsidRPr="004F716C">
        <w:rPr>
          <w:color w:val="000000"/>
        </w:rPr>
        <w:t xml:space="preserve">. </w:t>
      </w:r>
      <w:r w:rsidR="009D6D79" w:rsidRPr="004F716C">
        <w:rPr>
          <w:color w:val="000000"/>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9D6D79" w:rsidRPr="004F716C" w:rsidRDefault="009D6D79" w:rsidP="009D6D79">
      <w:pPr>
        <w:autoSpaceDE w:val="0"/>
        <w:autoSpaceDN w:val="0"/>
        <w:adjustRightInd w:val="0"/>
        <w:ind w:firstLine="540"/>
        <w:jc w:val="both"/>
        <w:rPr>
          <w:color w:val="000000"/>
        </w:rPr>
      </w:pPr>
      <w:r w:rsidRPr="004F716C">
        <w:rPr>
          <w:color w:val="00000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2) если денежные средства, переданные в оплату инвестиционных паев согласно указанным заявкам, поступили Управляющей компании;</w:t>
      </w:r>
    </w:p>
    <w:p w:rsidR="009D6D79" w:rsidRPr="004F716C" w:rsidRDefault="009D6D79" w:rsidP="009D6D79">
      <w:pPr>
        <w:autoSpaceDE w:val="0"/>
        <w:autoSpaceDN w:val="0"/>
        <w:adjustRightInd w:val="0"/>
        <w:ind w:firstLine="540"/>
        <w:jc w:val="both"/>
        <w:rPr>
          <w:color w:val="000000"/>
        </w:rPr>
      </w:pPr>
      <w:r w:rsidRPr="004F716C">
        <w:rPr>
          <w:color w:val="000000"/>
        </w:rPr>
        <w:t xml:space="preserve">3) если не приостановлена выдача инвестиционных паев и отсутствуют основания для прекращения Фонда. </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lastRenderedPageBreak/>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Порядок включения денежных средств, переданных в оплату инвестиционных паев, в состав Фонда.</w:t>
      </w:r>
    </w:p>
    <w:p w:rsidR="009D6D79" w:rsidRPr="004F716C" w:rsidRDefault="009D6D79" w:rsidP="009D6D79">
      <w:pPr>
        <w:autoSpaceDE w:val="0"/>
        <w:autoSpaceDN w:val="0"/>
        <w:adjustRightInd w:val="0"/>
        <w:ind w:firstLine="540"/>
        <w:jc w:val="both"/>
        <w:rPr>
          <w:color w:val="000000"/>
        </w:rPr>
      </w:pPr>
      <w:r w:rsidRPr="004F716C">
        <w:rPr>
          <w:color w:val="000000"/>
        </w:rPr>
        <w:t>6</w:t>
      </w:r>
      <w:r w:rsidR="00E84016" w:rsidRPr="004F716C">
        <w:rPr>
          <w:color w:val="000000"/>
        </w:rPr>
        <w:t>2</w:t>
      </w:r>
      <w:r w:rsidRPr="004F716C">
        <w:rPr>
          <w:color w:val="000000"/>
        </w:rPr>
        <w:t>.1. Порядок включения денежных средств, переданных в оплату инвестиционных паев при формировании Фонда:</w:t>
      </w:r>
    </w:p>
    <w:p w:rsidR="009D6D79" w:rsidRPr="004F716C" w:rsidRDefault="009D6D79" w:rsidP="009D6D79">
      <w:pPr>
        <w:autoSpaceDE w:val="0"/>
        <w:autoSpaceDN w:val="0"/>
        <w:adjustRightInd w:val="0"/>
        <w:ind w:firstLine="540"/>
        <w:jc w:val="both"/>
        <w:rPr>
          <w:color w:val="000000"/>
        </w:rPr>
      </w:pPr>
      <w:r w:rsidRPr="004F716C">
        <w:rPr>
          <w:color w:val="000000"/>
        </w:rPr>
        <w:t>Внесенные денежные средства включаются в Фонд с момента внесения приходной записи о выдаче инвестиционных паев на сумму, соответствующую внесенным денежным средствам.</w:t>
      </w:r>
    </w:p>
    <w:p w:rsidR="009D6D79" w:rsidRPr="004F716C" w:rsidRDefault="009D6D79" w:rsidP="009D6D79">
      <w:pPr>
        <w:autoSpaceDE w:val="0"/>
        <w:autoSpaceDN w:val="0"/>
        <w:adjustRightInd w:val="0"/>
        <w:ind w:firstLine="540"/>
        <w:jc w:val="both"/>
        <w:rPr>
          <w:color w:val="000000"/>
        </w:rPr>
      </w:pPr>
      <w:r w:rsidRPr="004F716C">
        <w:rPr>
          <w:color w:val="000000"/>
        </w:rPr>
        <w:t>6</w:t>
      </w:r>
      <w:r w:rsidR="00E84016" w:rsidRPr="004F716C">
        <w:rPr>
          <w:color w:val="000000"/>
        </w:rPr>
        <w:t>2</w:t>
      </w:r>
      <w:r w:rsidRPr="004F716C">
        <w:rPr>
          <w:color w:val="000000"/>
        </w:rPr>
        <w:t>.2. 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9D6D79" w:rsidRPr="004F716C" w:rsidRDefault="009D6D79" w:rsidP="009D6D79">
      <w:pPr>
        <w:autoSpaceDE w:val="0"/>
        <w:autoSpaceDN w:val="0"/>
        <w:adjustRightInd w:val="0"/>
        <w:ind w:firstLine="540"/>
        <w:jc w:val="both"/>
        <w:rPr>
          <w:color w:val="000000"/>
        </w:rPr>
      </w:pPr>
      <w:r w:rsidRPr="004F716C">
        <w:rPr>
          <w:color w:val="000000"/>
        </w:rPr>
        <w:t>Денежные средства, переданные в оплату инвестиционных паев, должны быть включены в состав Фонда в течение 5 (</w:t>
      </w:r>
      <w:r w:rsidR="00414DE8" w:rsidRPr="004F716C">
        <w:rPr>
          <w:color w:val="000000"/>
        </w:rPr>
        <w:t>п</w:t>
      </w:r>
      <w:r w:rsidRPr="004F716C">
        <w:rPr>
          <w:color w:val="000000"/>
        </w:rPr>
        <w:t xml:space="preserve">яти) рабочих дней с даты возникновения основания для их включения в состав Фонда. При этом денежные средства включаются в состав Фонда </w:t>
      </w:r>
      <w:r w:rsidR="007829B1" w:rsidRPr="004F716C">
        <w:rPr>
          <w:color w:val="000000"/>
        </w:rPr>
        <w:t xml:space="preserve">не ранее дня их зачисления на банковский счет, открытый для расчетов по операциям, связанным с доверительным управлением </w:t>
      </w:r>
      <w:r w:rsidR="00322A81" w:rsidRPr="004F716C">
        <w:rPr>
          <w:color w:val="000000"/>
        </w:rPr>
        <w:t>Ф</w:t>
      </w:r>
      <w:r w:rsidR="007829B1" w:rsidRPr="004F716C">
        <w:rPr>
          <w:color w:val="000000"/>
        </w:rPr>
        <w:t>ондом, и не позднее рабочего дня, следующего за днем такого зачисления</w:t>
      </w:r>
      <w:r w:rsidR="007829B1" w:rsidRPr="004F716C">
        <w:rPr>
          <w:color w:val="000000"/>
          <w:sz w:val="22"/>
          <w:szCs w:val="22"/>
        </w:rPr>
        <w:t>.</w:t>
      </w:r>
    </w:p>
    <w:p w:rsidR="009D6D79" w:rsidRPr="004F716C" w:rsidRDefault="009D6D79" w:rsidP="009D6D79">
      <w:pPr>
        <w:autoSpaceDE w:val="0"/>
        <w:autoSpaceDN w:val="0"/>
        <w:adjustRightInd w:val="0"/>
        <w:ind w:firstLine="708"/>
        <w:rPr>
          <w:color w:val="000000"/>
        </w:rPr>
      </w:pPr>
    </w:p>
    <w:p w:rsidR="009D6D79" w:rsidRPr="004F716C" w:rsidRDefault="009D6D79" w:rsidP="009D6D79">
      <w:pPr>
        <w:pStyle w:val="2"/>
        <w:spacing w:before="0" w:after="0"/>
        <w:jc w:val="center"/>
        <w:rPr>
          <w:rFonts w:ascii="Times New Roman" w:hAnsi="Times New Roman" w:cs="Times New Roman"/>
          <w:i w:val="0"/>
          <w:iCs w:val="0"/>
          <w:color w:val="000000"/>
          <w:sz w:val="24"/>
          <w:szCs w:val="24"/>
        </w:rPr>
      </w:pPr>
      <w:r w:rsidRPr="004F716C">
        <w:rPr>
          <w:rFonts w:ascii="Times New Roman" w:hAnsi="Times New Roman" w:cs="Times New Roman"/>
          <w:i w:val="0"/>
          <w:iCs w:val="0"/>
          <w:color w:val="000000"/>
          <w:sz w:val="24"/>
          <w:szCs w:val="24"/>
        </w:rPr>
        <w:t xml:space="preserve">Определение количества инвестиционных паев, выдаваемых после даты завершения (окончания) формирования Фонда </w:t>
      </w:r>
    </w:p>
    <w:p w:rsidR="009D6D79" w:rsidRPr="004F716C" w:rsidRDefault="009D6D79" w:rsidP="009D6D79">
      <w:pPr>
        <w:ind w:firstLine="720"/>
        <w:jc w:val="both"/>
        <w:rPr>
          <w:color w:val="000000"/>
        </w:rPr>
      </w:pPr>
    </w:p>
    <w:p w:rsidR="009D6D79" w:rsidRPr="004F716C" w:rsidRDefault="009D6D79" w:rsidP="003906CE">
      <w:pPr>
        <w:numPr>
          <w:ilvl w:val="0"/>
          <w:numId w:val="39"/>
        </w:numPr>
        <w:tabs>
          <w:tab w:val="num" w:pos="1080"/>
        </w:tabs>
        <w:ind w:left="0" w:firstLine="540"/>
        <w:jc w:val="both"/>
        <w:rPr>
          <w:color w:val="000000"/>
        </w:rPr>
      </w:pPr>
      <w:r w:rsidRPr="004F716C">
        <w:rPr>
          <w:color w:val="000000"/>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После завер</w:t>
      </w:r>
      <w:r w:rsidR="00414DE8" w:rsidRPr="004F716C">
        <w:rPr>
          <w:color w:val="000000"/>
        </w:rPr>
        <w:t>шения (окончания) формирования Ф</w:t>
      </w:r>
      <w:r w:rsidRPr="004F716C">
        <w:rPr>
          <w:color w:val="000000"/>
        </w:rPr>
        <w:t xml:space="preserve">онда </w:t>
      </w:r>
      <w:r w:rsidR="00414DE8" w:rsidRPr="004F716C">
        <w:rPr>
          <w:color w:val="000000"/>
        </w:rPr>
        <w:t xml:space="preserve">при подаче заявки на приобретение инвестиционных паев Управляющей компании, </w:t>
      </w:r>
      <w:r w:rsidRPr="004F716C">
        <w:rPr>
          <w:color w:val="000000"/>
        </w:rPr>
        <w:t xml:space="preserve">надбавка, на которую увеличивается расчетная стоимость инвестиционного пая, </w:t>
      </w:r>
      <w:r w:rsidR="00414DE8" w:rsidRPr="004F716C">
        <w:rPr>
          <w:color w:val="000000"/>
        </w:rPr>
        <w:t>составляет</w:t>
      </w:r>
      <w:r w:rsidRPr="004F716C">
        <w:rPr>
          <w:color w:val="000000"/>
        </w:rPr>
        <w:t xml:space="preserve">: </w:t>
      </w:r>
    </w:p>
    <w:p w:rsidR="009D6D79" w:rsidRPr="004F716C" w:rsidRDefault="009D6D79" w:rsidP="00322A81">
      <w:pPr>
        <w:tabs>
          <w:tab w:val="num" w:pos="252"/>
        </w:tabs>
        <w:ind w:right="-1" w:firstLine="1287"/>
        <w:jc w:val="both"/>
        <w:rPr>
          <w:rFonts w:ascii="TimesNewRomanPSMT" w:hAnsi="TimesNewRomanPSMT" w:cs="TimesNewRomanPSMT"/>
          <w:color w:val="000000"/>
        </w:rPr>
      </w:pPr>
      <w:r w:rsidRPr="004F716C">
        <w:rPr>
          <w:rFonts w:ascii="TimesNewRomanPSMT" w:hAnsi="TimesNewRomanPSMT" w:cs="TimesNewRomanPSMT"/>
          <w:color w:val="000000"/>
        </w:rPr>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9D6D79" w:rsidRPr="004F716C" w:rsidRDefault="009D6D79" w:rsidP="00322A81">
      <w:pPr>
        <w:tabs>
          <w:tab w:val="num" w:pos="252"/>
        </w:tabs>
        <w:ind w:right="-1" w:firstLine="1287"/>
        <w:jc w:val="both"/>
        <w:rPr>
          <w:color w:val="000000"/>
        </w:rPr>
      </w:pPr>
      <w:r w:rsidRPr="004F716C">
        <w:rPr>
          <w:rFonts w:ascii="TimesNewRomanPSMT" w:hAnsi="TimesNewRomanPSMT" w:cs="TimesNewRomanPSMT"/>
          <w:color w:val="000000"/>
        </w:rPr>
        <w:t xml:space="preserve">- </w:t>
      </w:r>
      <w:r w:rsidR="006F7999" w:rsidRPr="004F716C">
        <w:rPr>
          <w:rFonts w:ascii="TimesNewRomanPSMT" w:hAnsi="TimesNewRomanPSMT" w:cs="TimesNewRomanPSMT"/>
          <w:color w:val="000000"/>
        </w:rPr>
        <w:t>н</w:t>
      </w:r>
      <w:r w:rsidRPr="004F716C">
        <w:rPr>
          <w:rFonts w:ascii="TimesNewRomanPSMT" w:hAnsi="TimesNewRomanPSMT" w:cs="TimesNewRomanPSMT"/>
          <w:color w:val="000000"/>
        </w:rPr>
        <w:t>адбавка не взимается при внесении в Фонд денежных средств в размере равном и более 2 500 000 (двух миллионов пятисот тысяч) рублей.</w:t>
      </w:r>
      <w:r w:rsidRPr="004F716C">
        <w:rPr>
          <w:color w:val="000000"/>
        </w:rPr>
        <w:t xml:space="preserve"> </w:t>
      </w:r>
    </w:p>
    <w:p w:rsidR="009D6D79" w:rsidRPr="004F716C" w:rsidRDefault="009D6D79" w:rsidP="00414DE8">
      <w:pPr>
        <w:autoSpaceDE w:val="0"/>
        <w:autoSpaceDN w:val="0"/>
        <w:adjustRightInd w:val="0"/>
        <w:ind w:firstLine="540"/>
        <w:jc w:val="both"/>
        <w:rPr>
          <w:color w:val="000000"/>
        </w:rPr>
      </w:pPr>
      <w:r w:rsidRPr="004F716C">
        <w:rPr>
          <w:color w:val="000000"/>
        </w:rPr>
        <w:t xml:space="preserve">При подаче заявки на приобретение инвестиционных паев </w:t>
      </w:r>
      <w:r w:rsidR="006F7999" w:rsidRPr="004F716C">
        <w:rPr>
          <w:color w:val="000000"/>
        </w:rPr>
        <w:t>А</w:t>
      </w:r>
      <w:r w:rsidRPr="004F716C">
        <w:rPr>
          <w:color w:val="000000"/>
        </w:rPr>
        <w:t xml:space="preserve">генту ОАО «АК БАРС» БАНК  надбавка, на которую увеличивается расчетная стоимость </w:t>
      </w:r>
      <w:r w:rsidR="003A758D" w:rsidRPr="004F716C">
        <w:rPr>
          <w:color w:val="000000"/>
        </w:rPr>
        <w:t xml:space="preserve">инвестиционного </w:t>
      </w:r>
      <w:r w:rsidRPr="004F716C">
        <w:rPr>
          <w:color w:val="000000"/>
        </w:rPr>
        <w:t xml:space="preserve">пая, составляет: </w:t>
      </w:r>
    </w:p>
    <w:p w:rsidR="009D6D79" w:rsidRPr="004F716C" w:rsidRDefault="009D6D79" w:rsidP="00414DE8">
      <w:pPr>
        <w:autoSpaceDE w:val="0"/>
        <w:autoSpaceDN w:val="0"/>
        <w:adjustRightInd w:val="0"/>
        <w:ind w:firstLine="540"/>
        <w:jc w:val="both"/>
        <w:rPr>
          <w:color w:val="000000"/>
        </w:rPr>
      </w:pPr>
      <w:r w:rsidRPr="004F716C">
        <w:rPr>
          <w:color w:val="000000"/>
        </w:rPr>
        <w:t>- 0,5 (ноль целых пять десятых) процента  от расчетной стоимости одного инвестиционного пая.</w:t>
      </w:r>
    </w:p>
    <w:p w:rsidR="009D6D79" w:rsidRPr="004F716C" w:rsidRDefault="009D6D79" w:rsidP="009D6D79">
      <w:pPr>
        <w:tabs>
          <w:tab w:val="left" w:pos="709"/>
        </w:tabs>
        <w:ind w:firstLine="567"/>
        <w:jc w:val="both"/>
        <w:rPr>
          <w:color w:val="000000"/>
        </w:rPr>
      </w:pPr>
      <w:r w:rsidRPr="004F716C">
        <w:rPr>
          <w:color w:val="000000"/>
        </w:rPr>
        <w:t xml:space="preserve">В случае поступления денежных средств в Фонд по заявке, поданной </w:t>
      </w:r>
      <w:r w:rsidR="006F7999" w:rsidRPr="004F716C">
        <w:rPr>
          <w:color w:val="000000"/>
        </w:rPr>
        <w:t>А</w:t>
      </w:r>
      <w:r w:rsidRPr="004F716C">
        <w:rPr>
          <w:color w:val="000000"/>
        </w:rPr>
        <w:t xml:space="preserve">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w:t>
      </w:r>
      <w:r w:rsidRPr="004F716C">
        <w:rPr>
          <w:color w:val="000000"/>
        </w:rPr>
        <w:lastRenderedPageBreak/>
        <w:t>предусмотренную при подаче заявки на приобретение инвестиционных паев Управляющей компании.</w:t>
      </w:r>
    </w:p>
    <w:p w:rsidR="009D6D79" w:rsidRPr="004F716C" w:rsidRDefault="009D6D79" w:rsidP="009D6D79">
      <w:pPr>
        <w:autoSpaceDE w:val="0"/>
        <w:autoSpaceDN w:val="0"/>
        <w:adjustRightInd w:val="0"/>
        <w:ind w:firstLine="708"/>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Погашение инвестиционных паев</w:t>
      </w:r>
    </w:p>
    <w:p w:rsidR="009D6D79" w:rsidRPr="004F716C" w:rsidRDefault="009D6D79" w:rsidP="009D6D79">
      <w:pPr>
        <w:jc w:val="center"/>
        <w:rPr>
          <w:color w:val="000000"/>
        </w:rPr>
      </w:pPr>
    </w:p>
    <w:p w:rsidR="009D6D79" w:rsidRPr="004F716C" w:rsidRDefault="009D6D79" w:rsidP="003906CE">
      <w:pPr>
        <w:numPr>
          <w:ilvl w:val="0"/>
          <w:numId w:val="39"/>
        </w:numPr>
        <w:tabs>
          <w:tab w:val="num" w:pos="1080"/>
        </w:tabs>
        <w:ind w:left="0" w:firstLine="540"/>
        <w:jc w:val="both"/>
        <w:rPr>
          <w:color w:val="000000"/>
        </w:rPr>
      </w:pPr>
      <w:r w:rsidRPr="004F716C">
        <w:rPr>
          <w:color w:val="000000"/>
        </w:rPr>
        <w:t>Погашение инвестиционных паев может осуществляться после даты завершения (окончания) формирования Фонда.</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9D6D79" w:rsidRPr="004F716C" w:rsidRDefault="009D6D79" w:rsidP="009D6D79">
      <w:pPr>
        <w:ind w:firstLine="540"/>
        <w:jc w:val="both"/>
        <w:rPr>
          <w:color w:val="000000"/>
        </w:rPr>
      </w:pPr>
      <w:r w:rsidRPr="004F716C">
        <w:rPr>
          <w:color w:val="000000"/>
        </w:rPr>
        <w:t>Заявки на погашение инвестиционных паев носят безотзывный характер.</w:t>
      </w:r>
    </w:p>
    <w:p w:rsidR="009D6D79" w:rsidRPr="004F716C" w:rsidRDefault="009D6D79" w:rsidP="009D6D79">
      <w:pPr>
        <w:widowControl w:val="0"/>
        <w:autoSpaceDE w:val="0"/>
        <w:autoSpaceDN w:val="0"/>
        <w:adjustRightInd w:val="0"/>
        <w:ind w:firstLine="540"/>
        <w:jc w:val="both"/>
        <w:rPr>
          <w:color w:val="000000"/>
        </w:rPr>
      </w:pPr>
      <w:r w:rsidRPr="004F716C">
        <w:rPr>
          <w:color w:val="000000"/>
        </w:rPr>
        <w:t>Заявки на погашение инвестиционных паев подаются в следующем порядке: Заявки на погашение инвестиционных паев, оформленные в соответствии с приложени</w:t>
      </w:r>
      <w:r w:rsidR="00322A81" w:rsidRPr="004F716C">
        <w:rPr>
          <w:color w:val="000000"/>
        </w:rPr>
        <w:t>ем</w:t>
      </w:r>
      <w:r w:rsidRPr="004F716C">
        <w:rPr>
          <w:color w:val="000000"/>
        </w:rPr>
        <w:t xml:space="preserve"> №</w:t>
      </w:r>
      <w:r w:rsidR="00322A81" w:rsidRPr="004F716C">
        <w:rPr>
          <w:color w:val="000000"/>
        </w:rPr>
        <w:t xml:space="preserve"> 3</w:t>
      </w:r>
      <w:r w:rsidRPr="004F716C">
        <w:rPr>
          <w:color w:val="000000"/>
        </w:rPr>
        <w:t xml:space="preserve"> к настоящим Правилам, подаются в пунктах приема заявок владельцем инвестиционных паев или его уполномоченным представителем. </w:t>
      </w:r>
    </w:p>
    <w:p w:rsidR="009D6D79" w:rsidRPr="004F716C" w:rsidRDefault="009D6D79" w:rsidP="009D6D79">
      <w:pPr>
        <w:ind w:firstLine="540"/>
        <w:jc w:val="both"/>
        <w:rPr>
          <w:color w:val="000000"/>
        </w:rPr>
      </w:pPr>
      <w:r w:rsidRPr="004F716C">
        <w:rPr>
          <w:color w:val="000000"/>
        </w:rPr>
        <w:t>Заявки на погашение инвестиционных паев, оформленные в соответствии с приложением №</w:t>
      </w:r>
      <w:r w:rsidR="00322A81" w:rsidRPr="004F716C">
        <w:rPr>
          <w:color w:val="000000"/>
        </w:rPr>
        <w:t xml:space="preserve"> 4</w:t>
      </w:r>
      <w:r w:rsidRPr="004F716C">
        <w:rPr>
          <w:color w:val="000000"/>
        </w:rPr>
        <w:t xml:space="preserve"> к настоящим Правилам, подаются в пунктах приема заявок номинальным держателем или его уполномоченным представителем.</w:t>
      </w:r>
    </w:p>
    <w:p w:rsidR="009D6D79" w:rsidRPr="004F716C" w:rsidRDefault="009D6D79" w:rsidP="009D6D79">
      <w:pPr>
        <w:ind w:firstLine="540"/>
        <w:jc w:val="both"/>
        <w:rPr>
          <w:color w:val="000000"/>
        </w:rPr>
      </w:pPr>
      <w:r w:rsidRPr="004F716C">
        <w:rPr>
          <w:color w:val="000000"/>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ООО УК “АК БАРС КАПИТАЛ”. При этом подпись на заявке должна быть удостоверена нотариально.</w:t>
      </w:r>
    </w:p>
    <w:p w:rsidR="009D6D79" w:rsidRPr="004F716C" w:rsidRDefault="009D6D79" w:rsidP="009D6D79">
      <w:pPr>
        <w:ind w:firstLine="540"/>
        <w:jc w:val="both"/>
        <w:rPr>
          <w:color w:val="000000"/>
        </w:rPr>
      </w:pPr>
      <w:r w:rsidRPr="004F716C">
        <w:rPr>
          <w:color w:val="00000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D6D79" w:rsidRPr="004F716C" w:rsidRDefault="009D6D79" w:rsidP="009D6D79">
      <w:pPr>
        <w:ind w:firstLine="540"/>
        <w:jc w:val="both"/>
        <w:rPr>
          <w:color w:val="000000"/>
        </w:rPr>
      </w:pPr>
      <w:r w:rsidRPr="004F716C">
        <w:rPr>
          <w:color w:val="000000"/>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D6D79" w:rsidRPr="004F716C" w:rsidRDefault="009D6D79" w:rsidP="009D6D79">
      <w:pPr>
        <w:ind w:firstLine="540"/>
        <w:jc w:val="both"/>
        <w:rPr>
          <w:color w:val="000000"/>
        </w:rPr>
      </w:pPr>
      <w:r w:rsidRPr="004F716C">
        <w:rPr>
          <w:color w:val="000000"/>
        </w:rPr>
        <w:t>Заявки на погашение инвестиционных паев, права на которые учитываются в реестре владельцев инвестиционных паев на лицевом счете</w:t>
      </w:r>
      <w:r w:rsidR="00AA572C" w:rsidRPr="004F716C">
        <w:rPr>
          <w:color w:val="000000"/>
        </w:rPr>
        <w:t>, открытом номинальному держателю</w:t>
      </w:r>
      <w:r w:rsidRPr="004F716C">
        <w:rPr>
          <w:color w:val="000000"/>
        </w:rPr>
        <w:t>, подаются этим номинальным держателем.</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Прием заявок на погашение инвестиционных паев осуществляется каждый рабочий день.</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Заявки на погашение инвестиционных паев подаются:</w:t>
      </w:r>
    </w:p>
    <w:p w:rsidR="009D6D79" w:rsidRPr="004F716C" w:rsidRDefault="009D6D79" w:rsidP="009D6D79">
      <w:pPr>
        <w:ind w:firstLine="567"/>
        <w:rPr>
          <w:color w:val="000000"/>
        </w:rPr>
      </w:pPr>
      <w:r w:rsidRPr="004F716C">
        <w:rPr>
          <w:color w:val="000000"/>
        </w:rPr>
        <w:t>- Управляющей компании;</w:t>
      </w:r>
    </w:p>
    <w:p w:rsidR="009D6D79" w:rsidRPr="004F716C" w:rsidRDefault="009D6D79" w:rsidP="009D6D79">
      <w:pPr>
        <w:ind w:firstLine="567"/>
        <w:rPr>
          <w:color w:val="000000"/>
        </w:rPr>
      </w:pPr>
      <w:r w:rsidRPr="004F716C">
        <w:rPr>
          <w:color w:val="000000"/>
        </w:rPr>
        <w:t xml:space="preserve">- </w:t>
      </w:r>
      <w:r w:rsidR="006F7999" w:rsidRPr="004F716C">
        <w:rPr>
          <w:color w:val="000000"/>
        </w:rPr>
        <w:t>А</w:t>
      </w:r>
      <w:r w:rsidRPr="004F716C">
        <w:rPr>
          <w:color w:val="000000"/>
        </w:rPr>
        <w:t>гентам</w:t>
      </w:r>
      <w:r w:rsidR="006F7999" w:rsidRPr="004F716C">
        <w:rPr>
          <w:color w:val="000000"/>
        </w:rPr>
        <w:t>.</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 xml:space="preserve">Лица, которым в соответствии с </w:t>
      </w:r>
      <w:r w:rsidR="00AA49E9" w:rsidRPr="004F716C">
        <w:rPr>
          <w:color w:val="000000"/>
        </w:rPr>
        <w:t>настоящими П</w:t>
      </w:r>
      <w:r w:rsidRPr="004F716C">
        <w:rPr>
          <w:color w:val="000000"/>
        </w:rPr>
        <w:t>равилами могут подаваться заявки на приобретение инвестиционных паев, принимают также заявки на погашение инвестиционных паев.</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В приеме заявок на погашение инвестиционных паев отказывается в следующих случаях:</w:t>
      </w:r>
    </w:p>
    <w:p w:rsidR="009D6D79" w:rsidRPr="004F716C" w:rsidRDefault="00322A81" w:rsidP="00322A81">
      <w:pPr>
        <w:jc w:val="both"/>
        <w:rPr>
          <w:color w:val="000000"/>
        </w:rPr>
      </w:pPr>
      <w:r w:rsidRPr="004F716C">
        <w:rPr>
          <w:color w:val="000000"/>
        </w:rPr>
        <w:t xml:space="preserve">         </w:t>
      </w:r>
      <w:r w:rsidR="009D6D79" w:rsidRPr="004F716C">
        <w:rPr>
          <w:color w:val="000000"/>
        </w:rPr>
        <w:t>1) несоблюдение порядка подачи заявок, установленного настоящими Правилами;</w:t>
      </w:r>
    </w:p>
    <w:p w:rsidR="009D6D79" w:rsidRPr="004F716C" w:rsidRDefault="00322A81" w:rsidP="00322A81">
      <w:pPr>
        <w:jc w:val="both"/>
        <w:rPr>
          <w:color w:val="000000"/>
        </w:rPr>
      </w:pPr>
      <w:r w:rsidRPr="004F716C">
        <w:rPr>
          <w:color w:val="000000"/>
        </w:rPr>
        <w:t xml:space="preserve">         </w:t>
      </w:r>
      <w:r w:rsidR="009D6D79" w:rsidRPr="004F716C">
        <w:rPr>
          <w:color w:val="000000"/>
        </w:rPr>
        <w:t>2) принятие решения об одновременном приостановлении выдачи, погашения и обмена инвестиционных паев;</w:t>
      </w:r>
    </w:p>
    <w:p w:rsidR="009D6D79" w:rsidRPr="004F716C" w:rsidRDefault="00322A81" w:rsidP="00322A81">
      <w:pPr>
        <w:jc w:val="both"/>
        <w:rPr>
          <w:color w:val="000000"/>
        </w:rPr>
      </w:pPr>
      <w:r w:rsidRPr="004F716C">
        <w:rPr>
          <w:color w:val="000000"/>
        </w:rPr>
        <w:t xml:space="preserve">         </w:t>
      </w:r>
      <w:r w:rsidR="009D6D79" w:rsidRPr="004F716C">
        <w:rPr>
          <w:color w:val="000000"/>
        </w:rPr>
        <w:t xml:space="preserve">3) введение </w:t>
      </w:r>
      <w:r w:rsidRPr="004F716C">
        <w:rPr>
          <w:color w:val="000000"/>
        </w:rPr>
        <w:t>Банком России</w:t>
      </w:r>
      <w:r w:rsidR="009D6D79" w:rsidRPr="004F716C">
        <w:rPr>
          <w:color w:val="000000"/>
        </w:rPr>
        <w:t xml:space="preserve"> запрета на проведение операций по погашению инвестиционных паев и (или) принятию заявок на погашение инвестиционных паев;</w:t>
      </w:r>
    </w:p>
    <w:p w:rsidR="009D6D79" w:rsidRPr="004F716C" w:rsidRDefault="00322A81" w:rsidP="00322A81">
      <w:pPr>
        <w:autoSpaceDE w:val="0"/>
        <w:autoSpaceDN w:val="0"/>
        <w:adjustRightInd w:val="0"/>
        <w:jc w:val="both"/>
        <w:rPr>
          <w:color w:val="000000"/>
        </w:rPr>
      </w:pPr>
      <w:r w:rsidRPr="004F716C">
        <w:rPr>
          <w:color w:val="000000"/>
        </w:rPr>
        <w:t xml:space="preserve">         </w:t>
      </w:r>
      <w:r w:rsidR="009D6D79" w:rsidRPr="004F716C">
        <w:rPr>
          <w:color w:val="000000"/>
        </w:rPr>
        <w:t>4) возникновение основания для прекращения Фонда;</w:t>
      </w:r>
    </w:p>
    <w:p w:rsidR="00AA572C" w:rsidRPr="004F716C" w:rsidRDefault="00322A81" w:rsidP="00322A81">
      <w:pPr>
        <w:autoSpaceDE w:val="0"/>
        <w:autoSpaceDN w:val="0"/>
        <w:adjustRightInd w:val="0"/>
        <w:jc w:val="both"/>
        <w:rPr>
          <w:color w:val="000000"/>
        </w:rPr>
      </w:pPr>
      <w:r w:rsidRPr="004F716C">
        <w:rPr>
          <w:color w:val="000000"/>
        </w:rPr>
        <w:lastRenderedPageBreak/>
        <w:t xml:space="preserve">         </w:t>
      </w:r>
      <w:r w:rsidR="009D6D79" w:rsidRPr="004F716C">
        <w:rPr>
          <w:color w:val="000000"/>
        </w:rPr>
        <w:t>5) подача заявки на погашение инвестиционных паев до даты завершения (окончания) формирования Фонда</w:t>
      </w:r>
      <w:r w:rsidR="00AA572C" w:rsidRPr="004F716C">
        <w:rPr>
          <w:color w:val="000000"/>
        </w:rPr>
        <w:t>;</w:t>
      </w:r>
    </w:p>
    <w:p w:rsidR="00AA572C" w:rsidRPr="004F716C" w:rsidRDefault="00AA572C" w:rsidP="00AA572C">
      <w:pPr>
        <w:autoSpaceDE w:val="0"/>
        <w:autoSpaceDN w:val="0"/>
        <w:adjustRightInd w:val="0"/>
        <w:ind w:firstLine="540"/>
        <w:jc w:val="both"/>
        <w:rPr>
          <w:color w:val="000000"/>
        </w:rPr>
      </w:pPr>
      <w:r w:rsidRPr="004F716C">
        <w:rPr>
          <w:color w:val="000000"/>
        </w:rPr>
        <w:t xml:space="preserve">6) приостановление приема заявок, в результате принятия </w:t>
      </w:r>
      <w:r w:rsidR="00322A81" w:rsidRPr="004F716C">
        <w:rPr>
          <w:color w:val="000000"/>
        </w:rPr>
        <w:t>У</w:t>
      </w:r>
      <w:r w:rsidRPr="004F716C">
        <w:rPr>
          <w:color w:val="000000"/>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D6D79" w:rsidRPr="004F716C" w:rsidRDefault="00AA572C" w:rsidP="00AA572C">
      <w:pPr>
        <w:autoSpaceDE w:val="0"/>
        <w:autoSpaceDN w:val="0"/>
        <w:adjustRightInd w:val="0"/>
        <w:ind w:firstLine="540"/>
        <w:jc w:val="both"/>
        <w:rPr>
          <w:color w:val="000000"/>
        </w:rPr>
      </w:pPr>
      <w:r w:rsidRPr="004F716C">
        <w:rPr>
          <w:color w:val="000000"/>
        </w:rPr>
        <w:t xml:space="preserve">7) приостановление приема заявок, в результате принятия </w:t>
      </w:r>
      <w:r w:rsidR="009C1F8C" w:rsidRPr="004F716C">
        <w:rPr>
          <w:color w:val="000000"/>
        </w:rPr>
        <w:t>У</w:t>
      </w:r>
      <w:r w:rsidRPr="004F716C">
        <w:rPr>
          <w:color w:val="000000"/>
        </w:rPr>
        <w:t>правляющей компанией решения об обмене всех инвестиционных паев другого открытого паевого инвестиционного фонда на инвестиционные паи.</w:t>
      </w:r>
      <w:r w:rsidR="009D6D79" w:rsidRPr="004F716C">
        <w:rPr>
          <w:color w:val="000000"/>
        </w:rPr>
        <w:t xml:space="preserve"> </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Погашение инвестиционных паев осуществляется путем внесения записей по лицевому счету в реестре владельцев инвестиционных паев.</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Погашение инвестиционных паев осуществляется в срок не более 3 (трех) рабочих дней со дня приема заявки на погашение инвестиционных паев.</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Размеры скидок, на которые уменьшается расчетная стоимость инвестиционных паев при погашении</w:t>
      </w:r>
      <w:r w:rsidR="003A758D" w:rsidRPr="004F716C">
        <w:rPr>
          <w:color w:val="000000"/>
        </w:rPr>
        <w:t xml:space="preserve"> инвестиционных паев</w:t>
      </w:r>
      <w:r w:rsidRPr="004F716C">
        <w:rPr>
          <w:color w:val="000000"/>
        </w:rPr>
        <w:t>:</w:t>
      </w:r>
    </w:p>
    <w:p w:rsidR="009D6D79" w:rsidRPr="004F716C" w:rsidRDefault="009D6D79" w:rsidP="009D6D79">
      <w:pPr>
        <w:numPr>
          <w:ilvl w:val="0"/>
          <w:numId w:val="11"/>
        </w:numPr>
        <w:tabs>
          <w:tab w:val="clear" w:pos="1380"/>
          <w:tab w:val="num" w:pos="1080"/>
          <w:tab w:val="num" w:pos="1620"/>
        </w:tabs>
        <w:autoSpaceDE w:val="0"/>
        <w:autoSpaceDN w:val="0"/>
        <w:ind w:left="720" w:right="-1" w:firstLine="0"/>
        <w:jc w:val="both"/>
        <w:rPr>
          <w:color w:val="000000"/>
        </w:rPr>
      </w:pPr>
      <w:r w:rsidRPr="004F716C">
        <w:rPr>
          <w:color w:val="000000"/>
        </w:rPr>
        <w:t xml:space="preserve">При подаче заявки на погашение инвестиционных паев Фонда Управляющей компании или </w:t>
      </w:r>
      <w:r w:rsidR="006F7999" w:rsidRPr="004F716C">
        <w:rPr>
          <w:color w:val="000000"/>
        </w:rPr>
        <w:t>А</w:t>
      </w:r>
      <w:r w:rsidRPr="004F716C">
        <w:rPr>
          <w:color w:val="000000"/>
        </w:rPr>
        <w:t xml:space="preserve">генту ОАО «АК БАРС» БАНК скидка, на которую уменьшается расчетная стоимость инвестиционного пая, составляет: </w:t>
      </w:r>
    </w:p>
    <w:p w:rsidR="009D6D79" w:rsidRPr="004F716C" w:rsidRDefault="009D6D79" w:rsidP="009D6D79">
      <w:pPr>
        <w:tabs>
          <w:tab w:val="num" w:pos="252"/>
        </w:tabs>
        <w:ind w:left="720" w:right="-1" w:firstLine="567"/>
        <w:jc w:val="both"/>
        <w:rPr>
          <w:color w:val="000000"/>
        </w:rPr>
      </w:pPr>
      <w:r w:rsidRPr="004F716C">
        <w:rPr>
          <w:color w:val="000000"/>
        </w:rPr>
        <w:t xml:space="preserve">- 1,5 (одна целая пять десятых) процента  от расчетной стоимости инвестиционного пая, в случае если заявка на погашение инвестиционных паев подана в срок менее или равный 182 (ста восьмидесяти двум) дням </w:t>
      </w:r>
      <w:r w:rsidR="00AA49E9" w:rsidRPr="004F716C">
        <w:rPr>
          <w:color w:val="000000"/>
        </w:rPr>
        <w:t xml:space="preserve">со дня внесения </w:t>
      </w:r>
      <w:r w:rsidR="009C1F8C" w:rsidRPr="004F716C">
        <w:rPr>
          <w:rFonts w:ascii="Times New Roman CYR" w:hAnsi="Times New Roman CYR" w:cs="Times New Roman CYR"/>
          <w:color w:val="000000"/>
          <w:lang w:eastAsia="zh-CN"/>
        </w:rPr>
        <w:t>приходной записи по зачислению данных инвестиционных паев на лицевой счет, с которого производится погашение данных инвестиционных паев</w:t>
      </w:r>
      <w:r w:rsidRPr="004F716C">
        <w:rPr>
          <w:color w:val="000000"/>
        </w:rPr>
        <w:t>;</w:t>
      </w:r>
    </w:p>
    <w:p w:rsidR="009D6D79" w:rsidRPr="004F716C" w:rsidRDefault="009D6D79" w:rsidP="009D6D79">
      <w:pPr>
        <w:tabs>
          <w:tab w:val="num" w:pos="252"/>
        </w:tabs>
        <w:ind w:left="720" w:right="-1" w:firstLine="567"/>
        <w:jc w:val="both"/>
        <w:rPr>
          <w:color w:val="000000"/>
        </w:rPr>
      </w:pPr>
      <w:r w:rsidRPr="004F716C">
        <w:rPr>
          <w:color w:val="000000"/>
        </w:rPr>
        <w:t>- 0,5 (ноль целых пять десятых) процента  от расчетной стоимости инвестиционного пая, в случае если заявка на погашение инвестиционных паев подана в срок более  182 (ста восьмидесяти двух) дней после приобретения погашаемых инвестиционных паев, но менее или равный</w:t>
      </w:r>
      <w:r w:rsidRPr="004F716C" w:rsidDel="00240EC7">
        <w:rPr>
          <w:color w:val="000000"/>
        </w:rPr>
        <w:t xml:space="preserve"> </w:t>
      </w:r>
      <w:r w:rsidRPr="004F716C">
        <w:rPr>
          <w:color w:val="000000"/>
        </w:rPr>
        <w:t xml:space="preserve">366 (трехсот шестидесяти шести) дней </w:t>
      </w:r>
      <w:r w:rsidR="00AA49E9" w:rsidRPr="004F716C">
        <w:rPr>
          <w:color w:val="000000"/>
        </w:rPr>
        <w:t xml:space="preserve">со дня внесения </w:t>
      </w:r>
      <w:r w:rsidR="009C1F8C" w:rsidRPr="004F716C">
        <w:rPr>
          <w:rFonts w:ascii="Times New Roman CYR" w:hAnsi="Times New Roman CYR" w:cs="Times New Roman CYR"/>
          <w:color w:val="000000"/>
          <w:lang w:eastAsia="zh-CN"/>
        </w:rPr>
        <w:t>приходной записи по зачислению данных инвестиционных паев на лицевой счет, с которого производится погашение данных инвестиционных паев</w:t>
      </w:r>
      <w:r w:rsidRPr="004F716C">
        <w:rPr>
          <w:color w:val="000000"/>
        </w:rPr>
        <w:t>;</w:t>
      </w:r>
    </w:p>
    <w:p w:rsidR="009D6D79" w:rsidRPr="004F716C" w:rsidRDefault="009D6D79" w:rsidP="009D6D79">
      <w:pPr>
        <w:tabs>
          <w:tab w:val="num" w:pos="252"/>
        </w:tabs>
        <w:ind w:left="720" w:right="-1" w:firstLine="567"/>
        <w:jc w:val="both"/>
        <w:rPr>
          <w:color w:val="000000"/>
        </w:rPr>
      </w:pPr>
      <w:r w:rsidRPr="004F716C">
        <w:rPr>
          <w:color w:val="000000"/>
        </w:rPr>
        <w:t xml:space="preserve">- не взимается, в случае если заявка на погашение инвестиционных паев подана в срок более 366 (трехсот шестидесяти шести) дней </w:t>
      </w:r>
      <w:r w:rsidR="00AA49E9" w:rsidRPr="004F716C">
        <w:rPr>
          <w:color w:val="000000"/>
        </w:rPr>
        <w:t xml:space="preserve">со дня внесения </w:t>
      </w:r>
      <w:r w:rsidR="009C1F8C" w:rsidRPr="004F716C">
        <w:rPr>
          <w:rFonts w:ascii="Times New Roman CYR" w:hAnsi="Times New Roman CYR" w:cs="Times New Roman CYR"/>
          <w:color w:val="000000"/>
          <w:lang w:eastAsia="zh-CN"/>
        </w:rPr>
        <w:t>приходной записи по зачислению данных инвестиционных паев на лицевой счет, с которого производится погашение данных инвестиционных паев</w:t>
      </w:r>
      <w:r w:rsidR="00AA49E9" w:rsidRPr="004F716C">
        <w:rPr>
          <w:color w:val="000000"/>
        </w:rPr>
        <w:t>;</w:t>
      </w:r>
    </w:p>
    <w:p w:rsidR="009D6D79" w:rsidRPr="004F716C" w:rsidRDefault="009D6D79" w:rsidP="009D6D79">
      <w:pPr>
        <w:tabs>
          <w:tab w:val="num" w:pos="252"/>
        </w:tabs>
        <w:ind w:left="720" w:right="-1" w:firstLine="567"/>
        <w:jc w:val="both"/>
        <w:rPr>
          <w:color w:val="000000"/>
        </w:rPr>
      </w:pPr>
      <w:r w:rsidRPr="004F716C">
        <w:rPr>
          <w:color w:val="000000"/>
        </w:rPr>
        <w:t>-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F8109F" w:rsidRPr="004F716C">
        <w:rPr>
          <w:color w:val="000000"/>
        </w:rPr>
        <w:t>П</w:t>
      </w:r>
      <w:r w:rsidRPr="004F716C">
        <w:rPr>
          <w:color w:val="000000"/>
        </w:rPr>
        <w:t xml:space="preserve">равилами. </w:t>
      </w:r>
    </w:p>
    <w:p w:rsidR="009D6D79" w:rsidRPr="004F716C" w:rsidRDefault="009D6D79" w:rsidP="009D6D79">
      <w:pPr>
        <w:ind w:firstLine="720"/>
        <w:jc w:val="both"/>
        <w:rPr>
          <w:color w:val="000000"/>
        </w:rPr>
      </w:pPr>
      <w:r w:rsidRPr="004F716C">
        <w:rPr>
          <w:color w:val="000000"/>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lastRenderedPageBreak/>
        <w:t>Выплата денежной компенсации осуществляется ее перечисления на банковский счет</w:t>
      </w:r>
      <w:r w:rsidR="00AA49E9" w:rsidRPr="004F716C">
        <w:rPr>
          <w:color w:val="000000"/>
        </w:rPr>
        <w:t xml:space="preserve"> лица, которому были погашены инвестиционные паи</w:t>
      </w:r>
      <w:r w:rsidRPr="004F716C">
        <w:rPr>
          <w:color w:val="000000"/>
        </w:rPr>
        <w:t xml:space="preserve">. </w:t>
      </w:r>
    </w:p>
    <w:p w:rsidR="009D6D79" w:rsidRPr="004F716C" w:rsidRDefault="009D6D79" w:rsidP="00AA49E9">
      <w:pPr>
        <w:ind w:firstLine="720"/>
        <w:jc w:val="both"/>
        <w:rPr>
          <w:color w:val="000000"/>
          <w:lang w:eastAsia="zh-CN"/>
        </w:rPr>
      </w:pPr>
      <w:r w:rsidRPr="004F716C">
        <w:rPr>
          <w:color w:val="000000"/>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262DA0" w:rsidRPr="006474F9" w:rsidRDefault="00262DA0" w:rsidP="00262DA0">
      <w:pPr>
        <w:autoSpaceDE w:val="0"/>
        <w:autoSpaceDN w:val="0"/>
        <w:adjustRightInd w:val="0"/>
        <w:ind w:firstLine="567"/>
        <w:jc w:val="both"/>
        <w:rPr>
          <w:color w:val="000000"/>
        </w:rPr>
      </w:pPr>
      <w:r w:rsidRPr="006474F9">
        <w:rPr>
          <w:color w:val="000000"/>
        </w:rPr>
        <w:t xml:space="preserve">В случае отсутствия у </w:t>
      </w:r>
      <w:r w:rsidR="001A7410" w:rsidRPr="006474F9">
        <w:rPr>
          <w:color w:val="000000"/>
        </w:rPr>
        <w:t>У</w:t>
      </w:r>
      <w:r w:rsidRPr="006474F9">
        <w:rPr>
          <w:color w:val="000000"/>
        </w:rPr>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1A7410" w:rsidRPr="006474F9">
        <w:rPr>
          <w:color w:val="000000"/>
        </w:rPr>
        <w:t>У</w:t>
      </w:r>
      <w:r w:rsidRPr="006474F9">
        <w:rPr>
          <w:color w:val="000000"/>
        </w:rPr>
        <w:t>правляющей компанией сведений об указанных реквизитах банковского счета.</w:t>
      </w:r>
    </w:p>
    <w:p w:rsidR="009D6D79" w:rsidRPr="004F716C" w:rsidRDefault="009D6D79" w:rsidP="003906CE">
      <w:pPr>
        <w:numPr>
          <w:ilvl w:val="0"/>
          <w:numId w:val="39"/>
        </w:numPr>
        <w:tabs>
          <w:tab w:val="num" w:pos="1080"/>
        </w:tabs>
        <w:ind w:left="0" w:firstLine="540"/>
        <w:jc w:val="both"/>
        <w:rPr>
          <w:color w:val="000000"/>
        </w:rPr>
      </w:pPr>
      <w:r w:rsidRPr="004F716C">
        <w:rPr>
          <w:color w:val="000000"/>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w:t>
      </w:r>
      <w:r w:rsidR="00AA49E9" w:rsidRPr="004F716C">
        <w:rPr>
          <w:color w:val="000000"/>
        </w:rPr>
        <w:t>ановленным настоящими Правилами.</w:t>
      </w:r>
    </w:p>
    <w:p w:rsidR="00262DA0" w:rsidRPr="004F716C" w:rsidRDefault="00262DA0" w:rsidP="00262DA0">
      <w:pPr>
        <w:jc w:val="both"/>
        <w:rPr>
          <w:color w:val="000000"/>
        </w:rPr>
      </w:pPr>
    </w:p>
    <w:p w:rsidR="005F4646" w:rsidRPr="004F716C" w:rsidRDefault="005F4646" w:rsidP="005F4646">
      <w:pPr>
        <w:autoSpaceDE w:val="0"/>
        <w:autoSpaceDN w:val="0"/>
        <w:adjustRightInd w:val="0"/>
        <w:jc w:val="center"/>
        <w:outlineLvl w:val="0"/>
        <w:rPr>
          <w:b/>
          <w:color w:val="000000"/>
        </w:rPr>
      </w:pPr>
      <w:r w:rsidRPr="004F716C">
        <w:rPr>
          <w:b/>
          <w:color w:val="000000"/>
        </w:rPr>
        <w:t>VI(1). Обмен инвестиционных паев на основании решения</w:t>
      </w:r>
    </w:p>
    <w:p w:rsidR="005F4646" w:rsidRPr="004F716C" w:rsidRDefault="001A7410" w:rsidP="005F4646">
      <w:pPr>
        <w:autoSpaceDE w:val="0"/>
        <w:autoSpaceDN w:val="0"/>
        <w:adjustRightInd w:val="0"/>
        <w:jc w:val="center"/>
        <w:rPr>
          <w:color w:val="000000"/>
        </w:rPr>
      </w:pPr>
      <w:r w:rsidRPr="004F716C">
        <w:rPr>
          <w:b/>
          <w:color w:val="000000"/>
        </w:rPr>
        <w:t>У</w:t>
      </w:r>
      <w:r w:rsidR="005F4646" w:rsidRPr="004F716C">
        <w:rPr>
          <w:b/>
          <w:color w:val="000000"/>
        </w:rPr>
        <w:t>правляющей компании</w:t>
      </w:r>
      <w:r w:rsidR="005F4646" w:rsidRPr="004F716C">
        <w:rPr>
          <w:color w:val="000000"/>
        </w:rPr>
        <w:t xml:space="preserve"> </w:t>
      </w:r>
    </w:p>
    <w:p w:rsidR="005F4646" w:rsidRPr="004F716C" w:rsidRDefault="005F4646" w:rsidP="005F4646">
      <w:pPr>
        <w:autoSpaceDE w:val="0"/>
        <w:autoSpaceDN w:val="0"/>
        <w:adjustRightInd w:val="0"/>
        <w:ind w:firstLine="540"/>
        <w:jc w:val="both"/>
        <w:rPr>
          <w:color w:val="000000"/>
        </w:rPr>
      </w:pPr>
    </w:p>
    <w:p w:rsidR="005F4646" w:rsidRPr="004F716C" w:rsidRDefault="00DB0607" w:rsidP="005F4646">
      <w:pPr>
        <w:autoSpaceDE w:val="0"/>
        <w:autoSpaceDN w:val="0"/>
        <w:adjustRightInd w:val="0"/>
        <w:ind w:firstLine="540"/>
        <w:jc w:val="both"/>
        <w:rPr>
          <w:color w:val="000000"/>
        </w:rPr>
      </w:pPr>
      <w:bookmarkStart w:id="8" w:name="Par6"/>
      <w:bookmarkEnd w:id="8"/>
      <w:r w:rsidRPr="004F716C">
        <w:rPr>
          <w:color w:val="000000"/>
        </w:rPr>
        <w:t>8</w:t>
      </w:r>
      <w:r w:rsidR="00E84016" w:rsidRPr="004F716C">
        <w:rPr>
          <w:color w:val="000000"/>
        </w:rPr>
        <w:t>1</w:t>
      </w:r>
      <w:r w:rsidRPr="004F716C">
        <w:rPr>
          <w:color w:val="000000"/>
        </w:rPr>
        <w:t>.</w:t>
      </w:r>
      <w:r w:rsidR="005F4646" w:rsidRPr="004F716C">
        <w:rPr>
          <w:color w:val="000000"/>
        </w:rPr>
        <w:t xml:space="preserve"> Обмен инвестиционных паев на основании решения </w:t>
      </w:r>
      <w:r w:rsidR="0071177F" w:rsidRPr="004F716C">
        <w:rPr>
          <w:color w:val="000000"/>
        </w:rPr>
        <w:t>У</w:t>
      </w:r>
      <w:r w:rsidR="005F4646" w:rsidRPr="004F716C">
        <w:rPr>
          <w:color w:val="000000"/>
        </w:rPr>
        <w:t>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5F4646" w:rsidRPr="004F716C" w:rsidRDefault="005F4646" w:rsidP="005F4646">
      <w:pPr>
        <w:autoSpaceDE w:val="0"/>
        <w:autoSpaceDN w:val="0"/>
        <w:adjustRightInd w:val="0"/>
        <w:ind w:firstLine="540"/>
        <w:jc w:val="both"/>
        <w:rPr>
          <w:color w:val="000000"/>
        </w:rPr>
      </w:pPr>
      <w:r w:rsidRPr="004F716C">
        <w:rPr>
          <w:color w:val="000000"/>
        </w:rPr>
        <w:t xml:space="preserve">Решение об обмене инвестиционных паев на инвестиционные паи фонда, к которому осуществляется присоединение, не может быть принято </w:t>
      </w:r>
      <w:r w:rsidR="0071177F" w:rsidRPr="004F716C">
        <w:rPr>
          <w:color w:val="000000"/>
        </w:rPr>
        <w:t>У</w:t>
      </w:r>
      <w:r w:rsidRPr="004F716C">
        <w:rPr>
          <w:color w:val="000000"/>
        </w:rPr>
        <w:t xml:space="preserve">правляющей компанией в случае, если право </w:t>
      </w:r>
      <w:r w:rsidR="0071177F" w:rsidRPr="004F716C">
        <w:rPr>
          <w:color w:val="000000"/>
        </w:rPr>
        <w:t>У</w:t>
      </w:r>
      <w:r w:rsidRPr="004F716C">
        <w:rPr>
          <w:color w:val="000000"/>
        </w:rPr>
        <w:t xml:space="preserve">правляющей компании на распоряжение имуществом, составляющим </w:t>
      </w:r>
      <w:r w:rsidR="0071177F" w:rsidRPr="004F716C">
        <w:rPr>
          <w:color w:val="000000"/>
        </w:rPr>
        <w:t>Ф</w:t>
      </w:r>
      <w:r w:rsidRPr="004F716C">
        <w:rPr>
          <w:color w:val="000000"/>
        </w:rPr>
        <w:t>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5F4646" w:rsidRPr="004F716C" w:rsidRDefault="005F4646" w:rsidP="005F4646">
      <w:pPr>
        <w:autoSpaceDE w:val="0"/>
        <w:autoSpaceDN w:val="0"/>
        <w:adjustRightInd w:val="0"/>
        <w:ind w:firstLine="540"/>
        <w:jc w:val="both"/>
        <w:rPr>
          <w:color w:val="000000"/>
        </w:rPr>
      </w:pPr>
      <w:r w:rsidRPr="004F716C">
        <w:rPr>
          <w:color w:val="000000"/>
        </w:rPr>
        <w:t xml:space="preserve">Управляющая компания отменяет указанное решение, если в период после принятия </w:t>
      </w:r>
      <w:r w:rsidR="0071177F" w:rsidRPr="004F716C">
        <w:rPr>
          <w:color w:val="000000"/>
        </w:rPr>
        <w:t>У</w:t>
      </w:r>
      <w:r w:rsidRPr="004F716C">
        <w:rPr>
          <w:color w:val="00000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4F716C">
          <w:rPr>
            <w:color w:val="000000"/>
          </w:rPr>
          <w:t>пункте 8</w:t>
        </w:r>
      </w:hyperlink>
      <w:r w:rsidR="00E84016" w:rsidRPr="004F716C">
        <w:rPr>
          <w:color w:val="000000"/>
        </w:rPr>
        <w:t>3</w:t>
      </w:r>
      <w:r w:rsidRPr="004F716C">
        <w:rPr>
          <w:color w:val="000000"/>
        </w:rPr>
        <w:t xml:space="preserve"> настоящих Правил, право </w:t>
      </w:r>
      <w:r w:rsidR="0071177F" w:rsidRPr="004F716C">
        <w:rPr>
          <w:color w:val="000000"/>
        </w:rPr>
        <w:t>У</w:t>
      </w:r>
      <w:r w:rsidRPr="004F716C">
        <w:rPr>
          <w:color w:val="000000"/>
        </w:rPr>
        <w:t xml:space="preserve">правляющей компании на распоряжение имуществом, составляющим </w:t>
      </w:r>
      <w:r w:rsidR="0071177F" w:rsidRPr="004F716C">
        <w:rPr>
          <w:color w:val="000000"/>
        </w:rPr>
        <w:t>Ф</w:t>
      </w:r>
      <w:r w:rsidRPr="004F716C">
        <w:rPr>
          <w:color w:val="000000"/>
        </w:rPr>
        <w:t>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5F4646" w:rsidRPr="004F716C" w:rsidRDefault="005F4646" w:rsidP="005F4646">
      <w:pPr>
        <w:autoSpaceDE w:val="0"/>
        <w:autoSpaceDN w:val="0"/>
        <w:adjustRightInd w:val="0"/>
        <w:ind w:firstLine="540"/>
        <w:jc w:val="both"/>
        <w:rPr>
          <w:color w:val="000000"/>
        </w:rPr>
      </w:pPr>
      <w:r w:rsidRPr="004F716C">
        <w:rPr>
          <w:color w:val="000000"/>
        </w:rPr>
        <w:t xml:space="preserve">Информацию об отмене указанного решения </w:t>
      </w:r>
      <w:r w:rsidR="0071177F" w:rsidRPr="004F716C">
        <w:rPr>
          <w:color w:val="000000"/>
        </w:rPr>
        <w:t>У</w:t>
      </w:r>
      <w:r w:rsidRPr="004F716C">
        <w:rPr>
          <w:color w:val="000000"/>
        </w:rPr>
        <w:t xml:space="preserve">правляющая компания раскрывает в соответствии с </w:t>
      </w:r>
      <w:hyperlink r:id="rId11" w:history="1">
        <w:r w:rsidRPr="004F716C">
          <w:rPr>
            <w:color w:val="000000"/>
          </w:rPr>
          <w:t>пунктом 11</w:t>
        </w:r>
      </w:hyperlink>
      <w:r w:rsidR="00E84016" w:rsidRPr="004F716C">
        <w:rPr>
          <w:color w:val="000000"/>
        </w:rPr>
        <w:t>2</w:t>
      </w:r>
      <w:r w:rsidRPr="004F716C">
        <w:rPr>
          <w:color w:val="000000"/>
        </w:rPr>
        <w:t xml:space="preserve"> настоящих Правил.</w:t>
      </w:r>
    </w:p>
    <w:p w:rsidR="005F4646" w:rsidRPr="004F716C" w:rsidRDefault="005F4646" w:rsidP="005F4646">
      <w:pPr>
        <w:autoSpaceDE w:val="0"/>
        <w:autoSpaceDN w:val="0"/>
        <w:adjustRightInd w:val="0"/>
        <w:ind w:firstLine="540"/>
        <w:jc w:val="both"/>
        <w:rPr>
          <w:color w:val="000000"/>
        </w:rPr>
      </w:pPr>
      <w:r w:rsidRPr="004F716C">
        <w:rPr>
          <w:color w:val="000000"/>
        </w:rPr>
        <w:t>8</w:t>
      </w:r>
      <w:r w:rsidR="00E84016" w:rsidRPr="004F716C">
        <w:rPr>
          <w:color w:val="000000"/>
        </w:rPr>
        <w:t>2</w:t>
      </w:r>
      <w:r w:rsidRPr="004F716C">
        <w:rPr>
          <w:color w:val="000000"/>
        </w:rPr>
        <w:t xml:space="preserve">. Обмен инвестиционных паев на основании решения </w:t>
      </w:r>
      <w:r w:rsidR="0071177F" w:rsidRPr="004F716C">
        <w:rPr>
          <w:color w:val="000000"/>
        </w:rPr>
        <w:t>У</w:t>
      </w:r>
      <w:r w:rsidRPr="004F716C">
        <w:rPr>
          <w:color w:val="000000"/>
        </w:rPr>
        <w:t xml:space="preserve">правляющей компании может осуществляться только при условии раскрытия </w:t>
      </w:r>
      <w:r w:rsidR="0071177F" w:rsidRPr="004F716C">
        <w:rPr>
          <w:color w:val="000000"/>
        </w:rPr>
        <w:t>У</w:t>
      </w:r>
      <w:r w:rsidRPr="004F716C">
        <w:rPr>
          <w:color w:val="000000"/>
        </w:rPr>
        <w:t>правляющей компанией информации о принятии соответствующего решения.</w:t>
      </w:r>
    </w:p>
    <w:p w:rsidR="005F4646" w:rsidRPr="004F716C" w:rsidRDefault="005F4646" w:rsidP="005F4646">
      <w:pPr>
        <w:autoSpaceDE w:val="0"/>
        <w:autoSpaceDN w:val="0"/>
        <w:adjustRightInd w:val="0"/>
        <w:ind w:firstLine="540"/>
        <w:jc w:val="both"/>
        <w:rPr>
          <w:color w:val="000000"/>
        </w:rPr>
      </w:pPr>
      <w:bookmarkStart w:id="9" w:name="Par11"/>
      <w:bookmarkEnd w:id="9"/>
      <w:r w:rsidRPr="004F716C">
        <w:rPr>
          <w:color w:val="000000"/>
        </w:rPr>
        <w:t>8</w:t>
      </w:r>
      <w:r w:rsidR="00E84016" w:rsidRPr="004F716C">
        <w:rPr>
          <w:color w:val="000000"/>
        </w:rPr>
        <w:t>3</w:t>
      </w:r>
      <w:r w:rsidRPr="004F716C">
        <w:rPr>
          <w:color w:val="000000"/>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w:t>
      </w:r>
      <w:r w:rsidR="0071177F" w:rsidRPr="004F716C">
        <w:rPr>
          <w:color w:val="000000"/>
        </w:rPr>
        <w:t>У</w:t>
      </w:r>
      <w:r w:rsidRPr="004F716C">
        <w:rPr>
          <w:color w:val="000000"/>
        </w:rPr>
        <w:t xml:space="preserve">правляющей компанией информации о принятии решения, предусмотренного </w:t>
      </w:r>
      <w:hyperlink w:anchor="Par6" w:history="1">
        <w:r w:rsidRPr="004F716C">
          <w:rPr>
            <w:color w:val="000000"/>
          </w:rPr>
          <w:t>пунктом 8</w:t>
        </w:r>
      </w:hyperlink>
      <w:r w:rsidR="00E84016" w:rsidRPr="004F716C">
        <w:rPr>
          <w:color w:val="000000"/>
        </w:rPr>
        <w:t>1</w:t>
      </w:r>
      <w:r w:rsidRPr="004F716C">
        <w:rPr>
          <w:color w:val="000000"/>
        </w:rPr>
        <w:t xml:space="preserve"> настоящих Правил.</w:t>
      </w:r>
    </w:p>
    <w:p w:rsidR="005F4646" w:rsidRPr="004F716C" w:rsidRDefault="005F4646" w:rsidP="005F4646">
      <w:pPr>
        <w:autoSpaceDE w:val="0"/>
        <w:autoSpaceDN w:val="0"/>
        <w:adjustRightInd w:val="0"/>
        <w:ind w:firstLine="540"/>
        <w:jc w:val="both"/>
        <w:rPr>
          <w:color w:val="000000"/>
        </w:rPr>
      </w:pPr>
      <w:bookmarkStart w:id="10" w:name="Par12"/>
      <w:bookmarkEnd w:id="10"/>
      <w:r w:rsidRPr="004F716C">
        <w:rPr>
          <w:color w:val="000000"/>
        </w:rPr>
        <w:lastRenderedPageBreak/>
        <w:t>8</w:t>
      </w:r>
      <w:r w:rsidR="00E84016" w:rsidRPr="004F716C">
        <w:rPr>
          <w:color w:val="000000"/>
        </w:rPr>
        <w:t>4</w:t>
      </w:r>
      <w:r w:rsidRPr="004F716C">
        <w:rPr>
          <w:color w:val="000000"/>
        </w:rPr>
        <w:t xml:space="preserve">.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4F716C">
          <w:rPr>
            <w:color w:val="000000"/>
          </w:rPr>
          <w:t>пункте 8</w:t>
        </w:r>
        <w:r w:rsidR="0071177F" w:rsidRPr="004F716C">
          <w:rPr>
            <w:color w:val="000000"/>
          </w:rPr>
          <w:t>3</w:t>
        </w:r>
      </w:hyperlink>
      <w:r w:rsidRPr="004F716C">
        <w:rPr>
          <w:color w:val="000000"/>
        </w:rPr>
        <w:t xml:space="preserve"> настоящих Правил, осуществить объединение имущества, составляющего </w:t>
      </w:r>
      <w:r w:rsidR="0071177F" w:rsidRPr="004F716C">
        <w:rPr>
          <w:color w:val="000000"/>
        </w:rPr>
        <w:t>Ф</w:t>
      </w:r>
      <w:r w:rsidRPr="004F716C">
        <w:rPr>
          <w:color w:val="000000"/>
        </w:rPr>
        <w:t>онд, и имущества, составляющего фонд, к которому осуществляется присоединение.</w:t>
      </w:r>
    </w:p>
    <w:p w:rsidR="005F4646" w:rsidRPr="004F716C" w:rsidRDefault="005F4646" w:rsidP="005F4646">
      <w:pPr>
        <w:autoSpaceDE w:val="0"/>
        <w:autoSpaceDN w:val="0"/>
        <w:adjustRightInd w:val="0"/>
        <w:ind w:firstLine="540"/>
        <w:jc w:val="both"/>
        <w:rPr>
          <w:color w:val="000000"/>
        </w:rPr>
      </w:pPr>
      <w:r w:rsidRPr="004F716C">
        <w:rPr>
          <w:color w:val="000000"/>
        </w:rPr>
        <w:t xml:space="preserve">В случае если в течение указанного срока право </w:t>
      </w:r>
      <w:r w:rsidR="0071177F" w:rsidRPr="004F716C">
        <w:rPr>
          <w:color w:val="000000"/>
        </w:rPr>
        <w:t>У</w:t>
      </w:r>
      <w:r w:rsidRPr="004F716C">
        <w:rPr>
          <w:color w:val="000000"/>
        </w:rPr>
        <w:t xml:space="preserve">правляющей компании на распоряжение имуществом, составляющим </w:t>
      </w:r>
      <w:r w:rsidR="0071177F" w:rsidRPr="004F716C">
        <w:rPr>
          <w:color w:val="000000"/>
        </w:rPr>
        <w:t>Ф</w:t>
      </w:r>
      <w:r w:rsidRPr="004F716C">
        <w:rPr>
          <w:color w:val="000000"/>
        </w:rPr>
        <w:t xml:space="preserve">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r w:rsidR="0071177F" w:rsidRPr="004F716C">
        <w:rPr>
          <w:color w:val="000000"/>
        </w:rPr>
        <w:t>У</w:t>
      </w:r>
      <w:r w:rsidRPr="004F716C">
        <w:rPr>
          <w:color w:val="000000"/>
        </w:rPr>
        <w:t xml:space="preserve">правляющая компания не вправе объединять имущество </w:t>
      </w:r>
      <w:r w:rsidR="0071177F" w:rsidRPr="004F716C">
        <w:rPr>
          <w:color w:val="000000"/>
        </w:rPr>
        <w:t>Ф</w:t>
      </w:r>
      <w:r w:rsidRPr="004F716C">
        <w:rPr>
          <w:color w:val="000000"/>
        </w:rPr>
        <w:t>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5F4646" w:rsidRPr="004F716C" w:rsidRDefault="005F4646" w:rsidP="005F4646">
      <w:pPr>
        <w:autoSpaceDE w:val="0"/>
        <w:autoSpaceDN w:val="0"/>
        <w:adjustRightInd w:val="0"/>
        <w:ind w:firstLine="540"/>
        <w:jc w:val="both"/>
        <w:rPr>
          <w:color w:val="000000"/>
        </w:rPr>
      </w:pPr>
      <w:r w:rsidRPr="004F716C">
        <w:rPr>
          <w:color w:val="000000"/>
        </w:rPr>
        <w:t xml:space="preserve">После окончания объединения имущества </w:t>
      </w:r>
      <w:r w:rsidR="0071177F" w:rsidRPr="004F716C">
        <w:rPr>
          <w:color w:val="000000"/>
        </w:rPr>
        <w:t>Ф</w:t>
      </w:r>
      <w:r w:rsidRPr="004F716C">
        <w:rPr>
          <w:color w:val="000000"/>
        </w:rPr>
        <w:t xml:space="preserve">онда и имущества фонда, к которому осуществляется присоединение, обязанности, возникшие в связи с доверительным управлением имуществом </w:t>
      </w:r>
      <w:r w:rsidR="0071177F" w:rsidRPr="004F716C">
        <w:rPr>
          <w:color w:val="000000"/>
        </w:rPr>
        <w:t>Ф</w:t>
      </w:r>
      <w:r w:rsidRPr="004F716C">
        <w:rPr>
          <w:color w:val="000000"/>
        </w:rPr>
        <w:t>онда, подлежат исполнению за счет имущества фонда, к которому осуществляется присоединение.</w:t>
      </w:r>
    </w:p>
    <w:p w:rsidR="005F4646" w:rsidRPr="004F716C" w:rsidRDefault="005F4646" w:rsidP="005F4646">
      <w:pPr>
        <w:autoSpaceDE w:val="0"/>
        <w:autoSpaceDN w:val="0"/>
        <w:adjustRightInd w:val="0"/>
        <w:ind w:firstLine="540"/>
        <w:jc w:val="both"/>
        <w:rPr>
          <w:color w:val="000000"/>
        </w:rPr>
      </w:pPr>
      <w:r w:rsidRPr="004F716C">
        <w:rPr>
          <w:color w:val="000000"/>
        </w:rPr>
        <w:t>8</w:t>
      </w:r>
      <w:r w:rsidR="00E84016" w:rsidRPr="004F716C">
        <w:rPr>
          <w:color w:val="000000"/>
        </w:rPr>
        <w:t>5</w:t>
      </w:r>
      <w:r w:rsidRPr="004F716C">
        <w:rPr>
          <w:color w:val="000000"/>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4F716C">
          <w:rPr>
            <w:color w:val="000000"/>
          </w:rPr>
          <w:t>пункте 8</w:t>
        </w:r>
      </w:hyperlink>
      <w:r w:rsidR="00E84016" w:rsidRPr="004F716C">
        <w:rPr>
          <w:color w:val="000000"/>
        </w:rPr>
        <w:t>4</w:t>
      </w:r>
      <w:r w:rsidRPr="004F716C">
        <w:rPr>
          <w:color w:val="000000"/>
        </w:rPr>
        <w:t xml:space="preserve"> настоящих Правил, в течение одного рабочего дня, следующего за днем завершения указанного объединения имущества.</w:t>
      </w:r>
    </w:p>
    <w:p w:rsidR="005F4646" w:rsidRPr="004F716C" w:rsidRDefault="005F4646" w:rsidP="005F4646">
      <w:pPr>
        <w:autoSpaceDE w:val="0"/>
        <w:autoSpaceDN w:val="0"/>
        <w:adjustRightInd w:val="0"/>
        <w:ind w:firstLine="540"/>
        <w:jc w:val="both"/>
        <w:rPr>
          <w:color w:val="000000"/>
        </w:rPr>
      </w:pPr>
      <w:r w:rsidRPr="004F716C">
        <w:rPr>
          <w:color w:val="000000"/>
        </w:rPr>
        <w:t xml:space="preserve">Договор доверительного управления </w:t>
      </w:r>
      <w:r w:rsidR="0071177F" w:rsidRPr="004F716C">
        <w:rPr>
          <w:color w:val="000000"/>
        </w:rPr>
        <w:t>Ф</w:t>
      </w:r>
      <w:r w:rsidRPr="004F716C">
        <w:rPr>
          <w:color w:val="000000"/>
        </w:rPr>
        <w:t>ондом прекращается после конвертации всех инвестиционных паев в инвестиционные паи фонда, к которому осуществляется присоединение.</w:t>
      </w:r>
    </w:p>
    <w:p w:rsidR="005F4646" w:rsidRPr="004F716C" w:rsidRDefault="005F4646" w:rsidP="005F4646">
      <w:pPr>
        <w:autoSpaceDE w:val="0"/>
        <w:autoSpaceDN w:val="0"/>
        <w:adjustRightInd w:val="0"/>
        <w:ind w:firstLine="540"/>
        <w:jc w:val="both"/>
        <w:rPr>
          <w:color w:val="000000"/>
        </w:rPr>
      </w:pPr>
    </w:p>
    <w:p w:rsidR="005F4646" w:rsidRPr="004F716C" w:rsidRDefault="005F4646" w:rsidP="005F4646">
      <w:pPr>
        <w:autoSpaceDE w:val="0"/>
        <w:autoSpaceDN w:val="0"/>
        <w:adjustRightInd w:val="0"/>
        <w:jc w:val="center"/>
        <w:outlineLvl w:val="0"/>
        <w:rPr>
          <w:b/>
          <w:color w:val="000000"/>
        </w:rPr>
      </w:pPr>
      <w:r w:rsidRPr="004F716C">
        <w:rPr>
          <w:b/>
          <w:color w:val="000000"/>
        </w:rPr>
        <w:t>VI(2). Обмен на инвестиционные паи на основании решения</w:t>
      </w:r>
    </w:p>
    <w:p w:rsidR="005F4646" w:rsidRPr="004F716C" w:rsidRDefault="001A7410" w:rsidP="005F4646">
      <w:pPr>
        <w:autoSpaceDE w:val="0"/>
        <w:autoSpaceDN w:val="0"/>
        <w:adjustRightInd w:val="0"/>
        <w:jc w:val="center"/>
        <w:rPr>
          <w:color w:val="000000"/>
        </w:rPr>
      </w:pPr>
      <w:r w:rsidRPr="004F716C">
        <w:rPr>
          <w:b/>
          <w:color w:val="000000"/>
        </w:rPr>
        <w:t>У</w:t>
      </w:r>
      <w:r w:rsidR="005F4646" w:rsidRPr="004F716C">
        <w:rPr>
          <w:b/>
          <w:color w:val="000000"/>
        </w:rPr>
        <w:t>правляющей компании</w:t>
      </w:r>
      <w:r w:rsidR="002C5589" w:rsidRPr="004F716C">
        <w:rPr>
          <w:color w:val="000000"/>
        </w:rPr>
        <w:t xml:space="preserve"> </w:t>
      </w:r>
    </w:p>
    <w:p w:rsidR="005F4646" w:rsidRPr="004F716C" w:rsidRDefault="005F4646" w:rsidP="005F4646">
      <w:pPr>
        <w:autoSpaceDE w:val="0"/>
        <w:autoSpaceDN w:val="0"/>
        <w:adjustRightInd w:val="0"/>
        <w:ind w:firstLine="540"/>
        <w:jc w:val="both"/>
        <w:rPr>
          <w:color w:val="000000"/>
        </w:rPr>
      </w:pPr>
    </w:p>
    <w:p w:rsidR="005F4646" w:rsidRPr="004F716C" w:rsidRDefault="005F4646" w:rsidP="005F4646">
      <w:pPr>
        <w:autoSpaceDE w:val="0"/>
        <w:autoSpaceDN w:val="0"/>
        <w:adjustRightInd w:val="0"/>
        <w:ind w:firstLine="540"/>
        <w:jc w:val="both"/>
        <w:rPr>
          <w:color w:val="000000"/>
        </w:rPr>
      </w:pPr>
      <w:bookmarkStart w:id="11" w:name="Par25"/>
      <w:bookmarkEnd w:id="11"/>
      <w:r w:rsidRPr="004F716C">
        <w:rPr>
          <w:color w:val="000000"/>
        </w:rPr>
        <w:t>8</w:t>
      </w:r>
      <w:r w:rsidR="00E84016" w:rsidRPr="004F716C">
        <w:rPr>
          <w:color w:val="000000"/>
        </w:rPr>
        <w:t>6</w:t>
      </w:r>
      <w:r w:rsidRPr="004F716C">
        <w:rPr>
          <w:color w:val="000000"/>
        </w:rPr>
        <w:t xml:space="preserve">. Обмен на инвестиционные паи на основании решения </w:t>
      </w:r>
      <w:r w:rsidR="0071177F" w:rsidRPr="004F716C">
        <w:rPr>
          <w:color w:val="000000"/>
        </w:rPr>
        <w:t>У</w:t>
      </w:r>
      <w:r w:rsidRPr="004F716C">
        <w:rPr>
          <w:color w:val="000000"/>
        </w:rPr>
        <w:t>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5F4646" w:rsidRPr="004F716C" w:rsidRDefault="005F4646" w:rsidP="005F4646">
      <w:pPr>
        <w:autoSpaceDE w:val="0"/>
        <w:autoSpaceDN w:val="0"/>
        <w:adjustRightInd w:val="0"/>
        <w:ind w:firstLine="540"/>
        <w:jc w:val="both"/>
        <w:rPr>
          <w:color w:val="000000"/>
        </w:rPr>
      </w:pPr>
      <w:r w:rsidRPr="004F716C">
        <w:rPr>
          <w:color w:val="000000"/>
        </w:rPr>
        <w:t xml:space="preserve">По истечении 30 дней со дня раскрытия </w:t>
      </w:r>
      <w:r w:rsidR="000958B3" w:rsidRPr="004F716C">
        <w:rPr>
          <w:color w:val="000000"/>
        </w:rPr>
        <w:t>У</w:t>
      </w:r>
      <w:r w:rsidRPr="004F716C">
        <w:rPr>
          <w:color w:val="000000"/>
        </w:rPr>
        <w:t>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5F4646" w:rsidRPr="004F716C" w:rsidRDefault="005F4646" w:rsidP="005F4646">
      <w:pPr>
        <w:autoSpaceDE w:val="0"/>
        <w:autoSpaceDN w:val="0"/>
        <w:adjustRightInd w:val="0"/>
        <w:ind w:firstLine="540"/>
        <w:jc w:val="both"/>
        <w:rPr>
          <w:color w:val="000000"/>
        </w:rPr>
      </w:pPr>
      <w:r w:rsidRPr="004F716C">
        <w:rPr>
          <w:color w:val="000000"/>
        </w:rPr>
        <w:t xml:space="preserve">Управляющая компания обязана отменить указанное решение, если в период после принятия </w:t>
      </w:r>
      <w:r w:rsidR="000958B3" w:rsidRPr="004F716C">
        <w:rPr>
          <w:color w:val="000000"/>
        </w:rPr>
        <w:t>У</w:t>
      </w:r>
      <w:r w:rsidRPr="004F716C">
        <w:rPr>
          <w:color w:val="000000"/>
        </w:rPr>
        <w:t xml:space="preserve">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w:t>
      </w:r>
      <w:r w:rsidR="000958B3" w:rsidRPr="004F716C">
        <w:rPr>
          <w:color w:val="000000"/>
        </w:rPr>
        <w:t>У</w:t>
      </w:r>
      <w:r w:rsidRPr="004F716C">
        <w:rPr>
          <w:color w:val="000000"/>
        </w:rPr>
        <w:t>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5F4646" w:rsidRPr="004F716C" w:rsidRDefault="005F4646" w:rsidP="005F4646">
      <w:pPr>
        <w:autoSpaceDE w:val="0"/>
        <w:autoSpaceDN w:val="0"/>
        <w:adjustRightInd w:val="0"/>
        <w:ind w:firstLine="540"/>
        <w:jc w:val="both"/>
        <w:rPr>
          <w:color w:val="000000"/>
        </w:rPr>
      </w:pPr>
      <w:r w:rsidRPr="004F716C">
        <w:rPr>
          <w:color w:val="000000"/>
        </w:rPr>
        <w:t xml:space="preserve">Управляющая компания обязана раскрыть информацию об отмене указанного решения в соответствии с </w:t>
      </w:r>
      <w:hyperlink r:id="rId12" w:history="1">
        <w:r w:rsidRPr="004F716C">
          <w:rPr>
            <w:color w:val="000000"/>
          </w:rPr>
          <w:t>пунктом 11</w:t>
        </w:r>
      </w:hyperlink>
      <w:r w:rsidR="00E84016" w:rsidRPr="004F716C">
        <w:rPr>
          <w:color w:val="000000"/>
        </w:rPr>
        <w:t>2</w:t>
      </w:r>
      <w:r w:rsidRPr="004F716C">
        <w:rPr>
          <w:color w:val="000000"/>
        </w:rPr>
        <w:t xml:space="preserve"> настоящих Правил.</w:t>
      </w:r>
    </w:p>
    <w:p w:rsidR="005F4646" w:rsidRPr="004F716C" w:rsidRDefault="005F4646" w:rsidP="005F4646">
      <w:pPr>
        <w:autoSpaceDE w:val="0"/>
        <w:autoSpaceDN w:val="0"/>
        <w:adjustRightInd w:val="0"/>
        <w:ind w:firstLine="540"/>
        <w:jc w:val="both"/>
        <w:rPr>
          <w:color w:val="000000"/>
        </w:rPr>
      </w:pPr>
      <w:r w:rsidRPr="004F716C">
        <w:rPr>
          <w:color w:val="000000"/>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5F4646" w:rsidRPr="004F716C" w:rsidRDefault="005F4646" w:rsidP="005F4646">
      <w:pPr>
        <w:autoSpaceDE w:val="0"/>
        <w:autoSpaceDN w:val="0"/>
        <w:adjustRightInd w:val="0"/>
        <w:ind w:firstLine="540"/>
        <w:jc w:val="both"/>
        <w:rPr>
          <w:color w:val="000000"/>
        </w:rPr>
      </w:pPr>
      <w:r w:rsidRPr="004F716C">
        <w:rPr>
          <w:color w:val="000000"/>
        </w:rPr>
        <w:t xml:space="preserve">После окончания объединения имущества </w:t>
      </w:r>
      <w:r w:rsidR="000958B3" w:rsidRPr="004F716C">
        <w:rPr>
          <w:color w:val="000000"/>
        </w:rPr>
        <w:t>Ф</w:t>
      </w:r>
      <w:r w:rsidRPr="004F716C">
        <w:rPr>
          <w:color w:val="000000"/>
        </w:rPr>
        <w:t xml:space="preserve">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w:t>
      </w:r>
      <w:r w:rsidR="000958B3" w:rsidRPr="004F716C">
        <w:rPr>
          <w:color w:val="000000"/>
        </w:rPr>
        <w:t>Ф</w:t>
      </w:r>
      <w:r w:rsidRPr="004F716C">
        <w:rPr>
          <w:color w:val="000000"/>
        </w:rPr>
        <w:t>онда.</w:t>
      </w:r>
    </w:p>
    <w:p w:rsidR="005F4646" w:rsidRPr="004F716C" w:rsidRDefault="005F4646" w:rsidP="005F4646">
      <w:pPr>
        <w:autoSpaceDE w:val="0"/>
        <w:autoSpaceDN w:val="0"/>
        <w:adjustRightInd w:val="0"/>
        <w:ind w:firstLine="540"/>
        <w:jc w:val="both"/>
        <w:rPr>
          <w:color w:val="000000"/>
        </w:rPr>
      </w:pPr>
      <w:r w:rsidRPr="004F716C">
        <w:rPr>
          <w:color w:val="000000"/>
        </w:rPr>
        <w:lastRenderedPageBreak/>
        <w:t>8</w:t>
      </w:r>
      <w:r w:rsidR="00E84016" w:rsidRPr="004F716C">
        <w:rPr>
          <w:color w:val="000000"/>
        </w:rPr>
        <w:t>7</w:t>
      </w:r>
      <w:r w:rsidRPr="004F716C">
        <w:rPr>
          <w:color w:val="000000"/>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4F716C">
          <w:rPr>
            <w:color w:val="000000"/>
          </w:rPr>
          <w:t>пунктом 8</w:t>
        </w:r>
      </w:hyperlink>
      <w:r w:rsidR="00E84016" w:rsidRPr="004F716C">
        <w:rPr>
          <w:color w:val="000000"/>
        </w:rPr>
        <w:t>6</w:t>
      </w:r>
      <w:r w:rsidRPr="004F716C">
        <w:rPr>
          <w:color w:val="000000"/>
        </w:rPr>
        <w:t xml:space="preserve"> настоящих Правил.</w:t>
      </w:r>
    </w:p>
    <w:p w:rsidR="00262DA0" w:rsidRPr="004F716C" w:rsidRDefault="00262DA0" w:rsidP="00262DA0">
      <w:pPr>
        <w:jc w:val="both"/>
        <w:rPr>
          <w:color w:val="000000"/>
        </w:rPr>
      </w:pPr>
    </w:p>
    <w:p w:rsidR="00AC0950" w:rsidRPr="004F716C" w:rsidRDefault="00AC0950" w:rsidP="00AC0950">
      <w:pPr>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Обмен инвестиционных паев</w:t>
      </w:r>
      <w:r w:rsidR="005F4646" w:rsidRPr="004F716C">
        <w:rPr>
          <w:rFonts w:ascii="Times New Roman" w:hAnsi="Times New Roman" w:cs="Times New Roman"/>
          <w:color w:val="000000"/>
          <w:sz w:val="28"/>
          <w:szCs w:val="28"/>
        </w:rPr>
        <w:t xml:space="preserve"> на основании заявок на их обмен</w:t>
      </w:r>
    </w:p>
    <w:p w:rsidR="009D6D79" w:rsidRPr="004F716C" w:rsidRDefault="009D6D79" w:rsidP="009D6D79">
      <w:pPr>
        <w:jc w:val="center"/>
        <w:rPr>
          <w:b/>
          <w:bCs/>
          <w:color w:val="000000"/>
        </w:rPr>
      </w:pPr>
    </w:p>
    <w:p w:rsidR="009D6D79" w:rsidRPr="004F716C" w:rsidRDefault="000958B3" w:rsidP="000958B3">
      <w:pPr>
        <w:jc w:val="both"/>
        <w:rPr>
          <w:color w:val="000000"/>
        </w:rPr>
      </w:pPr>
      <w:r w:rsidRPr="004F716C">
        <w:rPr>
          <w:color w:val="000000"/>
        </w:rPr>
        <w:t xml:space="preserve">         </w:t>
      </w:r>
      <w:r w:rsidR="00E84016" w:rsidRPr="004F716C">
        <w:rPr>
          <w:color w:val="000000"/>
        </w:rPr>
        <w:t>88.</w:t>
      </w:r>
      <w:r w:rsidR="009D6D79" w:rsidRPr="004F716C">
        <w:rPr>
          <w:color w:val="000000"/>
        </w:rPr>
        <w:t>Обмен инвестиционных паев может осуществляться после даты завершения (окончания) формирования Фонда.</w:t>
      </w:r>
    </w:p>
    <w:p w:rsidR="009D6D79" w:rsidRPr="004F716C" w:rsidRDefault="009D6D79" w:rsidP="005269AC">
      <w:pPr>
        <w:numPr>
          <w:ilvl w:val="0"/>
          <w:numId w:val="41"/>
        </w:numPr>
        <w:ind w:left="0" w:firstLine="540"/>
        <w:jc w:val="both"/>
        <w:rPr>
          <w:color w:val="000000"/>
        </w:rPr>
      </w:pPr>
      <w:r w:rsidRPr="004F716C">
        <w:rPr>
          <w:color w:val="000000"/>
        </w:rPr>
        <w:t>Инвестиционные паи могут обмениваться на инвестиционные паи:</w:t>
      </w:r>
    </w:p>
    <w:p w:rsidR="009D6D79" w:rsidRPr="004F716C" w:rsidRDefault="009D6D79" w:rsidP="009D6D79">
      <w:pPr>
        <w:numPr>
          <w:ilvl w:val="0"/>
          <w:numId w:val="11"/>
        </w:numPr>
        <w:tabs>
          <w:tab w:val="clear" w:pos="1380"/>
          <w:tab w:val="num" w:pos="1080"/>
          <w:tab w:val="num" w:pos="1620"/>
        </w:tabs>
        <w:autoSpaceDE w:val="0"/>
        <w:autoSpaceDN w:val="0"/>
        <w:ind w:left="720" w:right="-1" w:firstLine="0"/>
        <w:jc w:val="both"/>
        <w:rPr>
          <w:color w:val="000000"/>
        </w:rPr>
      </w:pPr>
      <w:r w:rsidRPr="004F716C">
        <w:rPr>
          <w:color w:val="000000"/>
        </w:rPr>
        <w:t>Открытого паевого инвестиционного фонда акций “АК БАРС - Акции” под управлением Общества с ограниченной ответственностью Управляющая компания “АК БАРС КАПИТАЛ”;</w:t>
      </w:r>
    </w:p>
    <w:p w:rsidR="009D6D79" w:rsidRPr="004F716C" w:rsidRDefault="009D6D79" w:rsidP="009D6D79">
      <w:pPr>
        <w:numPr>
          <w:ilvl w:val="0"/>
          <w:numId w:val="11"/>
        </w:numPr>
        <w:tabs>
          <w:tab w:val="clear" w:pos="1380"/>
          <w:tab w:val="num" w:pos="1080"/>
          <w:tab w:val="num" w:pos="1620"/>
        </w:tabs>
        <w:autoSpaceDE w:val="0"/>
        <w:autoSpaceDN w:val="0"/>
        <w:ind w:left="720" w:right="-1" w:firstLine="0"/>
        <w:jc w:val="both"/>
        <w:rPr>
          <w:color w:val="000000"/>
        </w:rPr>
      </w:pPr>
      <w:r w:rsidRPr="004F716C">
        <w:rPr>
          <w:color w:val="000000"/>
        </w:rPr>
        <w:t>Открытого индексного паевого инвестиционного фонда «АК БАРС – Индекс ММВБ» под управлением Общества с ограниченной ответственностью Управляющая компания “АК БАРС КАПИТАЛ”;</w:t>
      </w:r>
    </w:p>
    <w:p w:rsidR="009D6D79" w:rsidRPr="004F716C" w:rsidRDefault="009D6D79" w:rsidP="009D6D79">
      <w:pPr>
        <w:numPr>
          <w:ilvl w:val="0"/>
          <w:numId w:val="11"/>
        </w:numPr>
        <w:tabs>
          <w:tab w:val="clear" w:pos="1380"/>
          <w:tab w:val="num" w:pos="1080"/>
          <w:tab w:val="num" w:pos="1620"/>
        </w:tabs>
        <w:autoSpaceDE w:val="0"/>
        <w:autoSpaceDN w:val="0"/>
        <w:ind w:left="720" w:right="-1" w:firstLine="0"/>
        <w:jc w:val="both"/>
        <w:rPr>
          <w:color w:val="000000"/>
        </w:rPr>
      </w:pPr>
      <w:r w:rsidRPr="004F716C">
        <w:rPr>
          <w:color w:val="000000"/>
        </w:rPr>
        <w:t>Открытого паевого инвестиционного фонда смешанных инвестиций «АК БАРС – Сбалансированный»;</w:t>
      </w:r>
    </w:p>
    <w:p w:rsidR="009D6D79" w:rsidRPr="004F716C" w:rsidRDefault="009D6D79" w:rsidP="009D6D79">
      <w:pPr>
        <w:numPr>
          <w:ilvl w:val="0"/>
          <w:numId w:val="11"/>
        </w:numPr>
        <w:tabs>
          <w:tab w:val="clear" w:pos="1380"/>
          <w:tab w:val="num" w:pos="1080"/>
          <w:tab w:val="num" w:pos="1620"/>
        </w:tabs>
        <w:autoSpaceDE w:val="0"/>
        <w:autoSpaceDN w:val="0"/>
        <w:ind w:left="720" w:right="-1" w:firstLine="0"/>
        <w:jc w:val="both"/>
        <w:rPr>
          <w:color w:val="000000"/>
        </w:rPr>
      </w:pPr>
      <w:r w:rsidRPr="004F716C">
        <w:rPr>
          <w:color w:val="000000"/>
        </w:rPr>
        <w:t>Открытого паевого инвестиционного фонда акций «АК БАРС – Нефть и Газ» под управлением Общества с ограниченной ответственностью  Управляющая компания “АК БАРС КАПИТАЛ”</w:t>
      </w:r>
      <w:r w:rsidR="00AA49E9" w:rsidRPr="004F716C">
        <w:rPr>
          <w:color w:val="000000"/>
        </w:rPr>
        <w:t>.</w:t>
      </w:r>
    </w:p>
    <w:p w:rsidR="009D6D79" w:rsidRPr="004F716C" w:rsidRDefault="009D6D79" w:rsidP="005269AC">
      <w:pPr>
        <w:numPr>
          <w:ilvl w:val="0"/>
          <w:numId w:val="41"/>
        </w:numPr>
        <w:ind w:left="0" w:firstLine="540"/>
        <w:jc w:val="both"/>
        <w:rPr>
          <w:color w:val="000000"/>
        </w:rPr>
      </w:pPr>
      <w:r w:rsidRPr="004F716C">
        <w:rPr>
          <w:color w:val="000000"/>
        </w:rPr>
        <w:t>Обмен инвестиционных паев осуществляется путем конвертации инвестиционных паев (конвертируемые инвестиционные паи) в инвестиционные паи д</w:t>
      </w:r>
      <w:r w:rsidR="00522130" w:rsidRPr="004F716C">
        <w:rPr>
          <w:color w:val="000000"/>
        </w:rPr>
        <w:t>ругого паевого инвестиционного ф</w:t>
      </w:r>
      <w:r w:rsidRPr="004F716C">
        <w:rPr>
          <w:color w:val="000000"/>
        </w:rPr>
        <w:t>онда (инвестиционные паи, в которые осуществляется конвертация) без выплаты денежной компенсации их владельцам.</w:t>
      </w:r>
    </w:p>
    <w:p w:rsidR="009D6D79" w:rsidRPr="004F716C" w:rsidRDefault="009D6D79" w:rsidP="009D6D79">
      <w:pPr>
        <w:ind w:firstLine="540"/>
        <w:jc w:val="both"/>
        <w:rPr>
          <w:color w:val="000000"/>
        </w:rPr>
      </w:pPr>
      <w:r w:rsidRPr="004F716C">
        <w:rPr>
          <w:color w:val="000000"/>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9D6D79" w:rsidRPr="004F716C" w:rsidRDefault="009D6D79" w:rsidP="009D6D79">
      <w:pPr>
        <w:ind w:firstLine="540"/>
        <w:jc w:val="both"/>
        <w:rPr>
          <w:color w:val="000000"/>
        </w:rPr>
      </w:pPr>
      <w:r w:rsidRPr="004F716C">
        <w:rPr>
          <w:color w:val="000000"/>
        </w:rPr>
        <w:t>Заявки на обмен инвестиционных паев носят безотзывный характер.</w:t>
      </w:r>
    </w:p>
    <w:p w:rsidR="009D6D79" w:rsidRPr="004F716C" w:rsidRDefault="009D6D79" w:rsidP="009D6D79">
      <w:pPr>
        <w:ind w:firstLine="540"/>
        <w:jc w:val="both"/>
        <w:rPr>
          <w:color w:val="000000"/>
        </w:rPr>
      </w:pPr>
      <w:r w:rsidRPr="004F716C">
        <w:rPr>
          <w:color w:val="000000"/>
        </w:rPr>
        <w:t xml:space="preserve">Прием заявок на обмен инвестиционных паев осуществляется каждый рабочий день. </w:t>
      </w:r>
    </w:p>
    <w:p w:rsidR="009D6D79" w:rsidRPr="004F716C" w:rsidRDefault="009D6D79" w:rsidP="005269AC">
      <w:pPr>
        <w:numPr>
          <w:ilvl w:val="0"/>
          <w:numId w:val="41"/>
        </w:numPr>
        <w:ind w:left="0" w:firstLine="540"/>
        <w:jc w:val="both"/>
        <w:rPr>
          <w:color w:val="000000"/>
        </w:rPr>
      </w:pPr>
      <w:r w:rsidRPr="004F716C">
        <w:rPr>
          <w:color w:val="000000"/>
        </w:rPr>
        <w:t xml:space="preserve">Заявки на обмен инвестиционных паев подаются в следующем порядке: </w:t>
      </w:r>
    </w:p>
    <w:p w:rsidR="009D6D79" w:rsidRPr="004F716C" w:rsidRDefault="009D6D79" w:rsidP="009D6D79">
      <w:pPr>
        <w:pStyle w:val="24"/>
        <w:spacing w:after="0" w:line="240" w:lineRule="auto"/>
        <w:ind w:firstLine="540"/>
        <w:rPr>
          <w:rFonts w:ascii="Times New Roman" w:hAnsi="Times New Roman" w:cs="Times New Roman"/>
          <w:color w:val="000000"/>
          <w:sz w:val="24"/>
          <w:szCs w:val="24"/>
          <w:lang w:eastAsia="zh-CN"/>
        </w:rPr>
      </w:pPr>
      <w:r w:rsidRPr="004F716C">
        <w:rPr>
          <w:rFonts w:ascii="Times New Roman" w:hAnsi="Times New Roman" w:cs="Times New Roman"/>
          <w:color w:val="000000"/>
          <w:sz w:val="24"/>
          <w:szCs w:val="24"/>
          <w:lang w:eastAsia="zh-CN"/>
        </w:rPr>
        <w:t>Заявки на обмен инвестиционных паев, оформленные в соответствии с приложени</w:t>
      </w:r>
      <w:r w:rsidR="00A17A32" w:rsidRPr="004F716C">
        <w:rPr>
          <w:rFonts w:ascii="Times New Roman" w:hAnsi="Times New Roman" w:cs="Times New Roman"/>
          <w:color w:val="000000"/>
          <w:sz w:val="24"/>
          <w:szCs w:val="24"/>
          <w:lang w:eastAsia="zh-CN"/>
        </w:rPr>
        <w:t>ем</w:t>
      </w:r>
      <w:r w:rsidRPr="004F716C">
        <w:rPr>
          <w:rFonts w:ascii="Times New Roman" w:hAnsi="Times New Roman" w:cs="Times New Roman"/>
          <w:color w:val="000000"/>
          <w:sz w:val="24"/>
          <w:szCs w:val="24"/>
          <w:lang w:eastAsia="zh-CN"/>
        </w:rPr>
        <w:t xml:space="preserve"> № </w:t>
      </w:r>
      <w:r w:rsidR="000958B3" w:rsidRPr="004F716C">
        <w:rPr>
          <w:rFonts w:ascii="Times New Roman" w:hAnsi="Times New Roman" w:cs="Times New Roman"/>
          <w:color w:val="000000"/>
          <w:sz w:val="24"/>
          <w:szCs w:val="24"/>
          <w:lang w:eastAsia="zh-CN"/>
        </w:rPr>
        <w:t>5</w:t>
      </w:r>
      <w:r w:rsidRPr="004F716C">
        <w:rPr>
          <w:rFonts w:ascii="Times New Roman" w:hAnsi="Times New Roman" w:cs="Times New Roman"/>
          <w:color w:val="000000"/>
          <w:sz w:val="24"/>
          <w:szCs w:val="24"/>
          <w:lang w:eastAsia="zh-CN"/>
        </w:rPr>
        <w:t xml:space="preserve"> к настоящим Правилам, подаются в пунктах приема заявок владельцем инвестиционных паев или его уполномоченным представителем.</w:t>
      </w:r>
    </w:p>
    <w:p w:rsidR="009D6D79" w:rsidRPr="004F716C" w:rsidRDefault="009D6D79" w:rsidP="009D6D79">
      <w:pPr>
        <w:pStyle w:val="24"/>
        <w:spacing w:after="0" w:line="240" w:lineRule="auto"/>
        <w:ind w:firstLine="540"/>
        <w:rPr>
          <w:rFonts w:ascii="Times New Roman" w:hAnsi="Times New Roman" w:cs="Times New Roman"/>
          <w:color w:val="000000"/>
          <w:sz w:val="24"/>
          <w:szCs w:val="24"/>
          <w:lang w:eastAsia="zh-CN"/>
        </w:rPr>
      </w:pPr>
      <w:r w:rsidRPr="004F716C">
        <w:rPr>
          <w:rFonts w:ascii="Times New Roman" w:hAnsi="Times New Roman" w:cs="Times New Roman"/>
          <w:color w:val="000000"/>
          <w:sz w:val="24"/>
          <w:szCs w:val="24"/>
          <w:lang w:eastAsia="zh-CN"/>
        </w:rPr>
        <w:t>Заявки на обмен инвестиционных паев, оформленные в соответствии с приложени</w:t>
      </w:r>
      <w:r w:rsidR="001C72D2" w:rsidRPr="004F716C">
        <w:rPr>
          <w:rFonts w:ascii="Times New Roman" w:hAnsi="Times New Roman" w:cs="Times New Roman"/>
          <w:color w:val="000000"/>
          <w:sz w:val="24"/>
          <w:szCs w:val="24"/>
          <w:lang w:eastAsia="zh-CN"/>
        </w:rPr>
        <w:t>ем</w:t>
      </w:r>
      <w:r w:rsidRPr="004F716C">
        <w:rPr>
          <w:rFonts w:ascii="Times New Roman" w:hAnsi="Times New Roman" w:cs="Times New Roman"/>
          <w:color w:val="000000"/>
          <w:sz w:val="24"/>
          <w:szCs w:val="24"/>
          <w:lang w:eastAsia="zh-CN"/>
        </w:rPr>
        <w:t xml:space="preserve"> № </w:t>
      </w:r>
      <w:r w:rsidR="000958B3" w:rsidRPr="004F716C">
        <w:rPr>
          <w:rFonts w:ascii="Times New Roman" w:hAnsi="Times New Roman" w:cs="Times New Roman"/>
          <w:color w:val="000000"/>
          <w:sz w:val="24"/>
          <w:szCs w:val="24"/>
          <w:lang w:eastAsia="zh-CN"/>
        </w:rPr>
        <w:t>6</w:t>
      </w:r>
      <w:r w:rsidRPr="004F716C">
        <w:rPr>
          <w:rFonts w:ascii="Times New Roman" w:hAnsi="Times New Roman" w:cs="Times New Roman"/>
          <w:color w:val="000000"/>
          <w:sz w:val="24"/>
          <w:szCs w:val="24"/>
          <w:lang w:eastAsia="zh-CN"/>
        </w:rPr>
        <w:t xml:space="preserve"> к настоящим Правилам, подаются в пунктах приема заявок номинальным держателем или его уполномоченным представителем.</w:t>
      </w:r>
    </w:p>
    <w:p w:rsidR="009D6D79" w:rsidRPr="004F716C" w:rsidRDefault="009D6D79" w:rsidP="009D6D79">
      <w:pPr>
        <w:pStyle w:val="24"/>
        <w:spacing w:after="0" w:line="240" w:lineRule="auto"/>
        <w:ind w:firstLine="540"/>
        <w:rPr>
          <w:rFonts w:ascii="Times New Roman" w:hAnsi="Times New Roman" w:cs="Times New Roman"/>
          <w:color w:val="000000"/>
          <w:sz w:val="24"/>
          <w:szCs w:val="24"/>
          <w:lang w:eastAsia="zh-CN"/>
        </w:rPr>
      </w:pPr>
      <w:r w:rsidRPr="004F716C">
        <w:rPr>
          <w:rFonts w:ascii="Times New Roman" w:hAnsi="Times New Roman" w:cs="Times New Roman"/>
          <w:color w:val="000000"/>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4F716C">
        <w:rPr>
          <w:rFonts w:ascii="Times New Roman" w:hAnsi="Times New Roman" w:cs="Times New Roman"/>
          <w:color w:val="000000"/>
          <w:sz w:val="24"/>
          <w:szCs w:val="24"/>
        </w:rPr>
        <w:t xml:space="preserve"> 420066, Республика Татарстан, г. Казань, ул. Декабристов, д.1, ООО УК “АК БАРС КАПИТАЛ”</w:t>
      </w:r>
      <w:r w:rsidRPr="004F716C">
        <w:rPr>
          <w:rFonts w:ascii="Times New Roman" w:hAnsi="Times New Roman" w:cs="Times New Roman"/>
          <w:color w:val="000000"/>
          <w:sz w:val="24"/>
          <w:szCs w:val="24"/>
          <w:lang w:eastAsia="zh-CN"/>
        </w:rPr>
        <w:t xml:space="preserve">. При этом подпись на заявке должна быть удостоверена нотариально. </w:t>
      </w:r>
    </w:p>
    <w:p w:rsidR="009D6D79" w:rsidRPr="004F716C" w:rsidRDefault="009D6D79" w:rsidP="009D6D79">
      <w:pPr>
        <w:ind w:firstLine="540"/>
        <w:jc w:val="both"/>
        <w:rPr>
          <w:color w:val="000000"/>
        </w:rPr>
      </w:pPr>
      <w:r w:rsidRPr="004F716C">
        <w:rPr>
          <w:color w:val="000000"/>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9D6D79" w:rsidRPr="004F716C" w:rsidRDefault="009D6D79" w:rsidP="009D6D79">
      <w:pPr>
        <w:tabs>
          <w:tab w:val="left" w:pos="426"/>
        </w:tabs>
        <w:ind w:firstLine="540"/>
        <w:jc w:val="both"/>
        <w:rPr>
          <w:color w:val="000000"/>
          <w:lang w:eastAsia="zh-CN"/>
        </w:rPr>
      </w:pPr>
      <w:r w:rsidRPr="004F716C">
        <w:rPr>
          <w:color w:val="000000"/>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9D6D79" w:rsidRPr="004F716C" w:rsidRDefault="009D6D79" w:rsidP="005269AC">
      <w:pPr>
        <w:numPr>
          <w:ilvl w:val="0"/>
          <w:numId w:val="41"/>
        </w:numPr>
        <w:ind w:left="0" w:firstLine="540"/>
        <w:jc w:val="both"/>
        <w:rPr>
          <w:color w:val="000000"/>
        </w:rPr>
      </w:pPr>
      <w:r w:rsidRPr="004F716C">
        <w:rPr>
          <w:color w:val="000000"/>
        </w:rPr>
        <w:lastRenderedPageBreak/>
        <w:t>Заявки на обмен инвестиционных паев, права на которые учитываются в реестре владельцев инвестиционных паев на лицевом счете</w:t>
      </w:r>
      <w:r w:rsidR="005269AC" w:rsidRPr="004F716C">
        <w:rPr>
          <w:color w:val="000000"/>
        </w:rPr>
        <w:t>, открытом номинальному держателю</w:t>
      </w:r>
      <w:r w:rsidRPr="004F716C">
        <w:rPr>
          <w:color w:val="000000"/>
        </w:rPr>
        <w:t>, подаются этим номинальным держателем.</w:t>
      </w:r>
    </w:p>
    <w:p w:rsidR="009D6D79" w:rsidRPr="004F716C" w:rsidRDefault="009D6D79" w:rsidP="005269AC">
      <w:pPr>
        <w:numPr>
          <w:ilvl w:val="0"/>
          <w:numId w:val="41"/>
        </w:numPr>
        <w:ind w:left="0" w:firstLine="540"/>
        <w:jc w:val="both"/>
        <w:rPr>
          <w:color w:val="000000"/>
        </w:rPr>
      </w:pPr>
      <w:r w:rsidRPr="004F716C">
        <w:rPr>
          <w:color w:val="000000"/>
        </w:rPr>
        <w:t>Заявки на обмен инвестиционных паев подаются:</w:t>
      </w:r>
    </w:p>
    <w:p w:rsidR="009D6D79" w:rsidRPr="004F716C" w:rsidRDefault="009D6D79" w:rsidP="009D6D79">
      <w:pPr>
        <w:ind w:firstLine="567"/>
        <w:rPr>
          <w:color w:val="000000"/>
        </w:rPr>
      </w:pPr>
      <w:r w:rsidRPr="004F716C">
        <w:rPr>
          <w:color w:val="000000"/>
        </w:rPr>
        <w:t>- Управляющей компании;</w:t>
      </w:r>
    </w:p>
    <w:p w:rsidR="009D6D79" w:rsidRPr="004F716C" w:rsidRDefault="009D6D79" w:rsidP="009D6D79">
      <w:pPr>
        <w:ind w:firstLine="567"/>
        <w:rPr>
          <w:color w:val="000000"/>
        </w:rPr>
      </w:pPr>
      <w:r w:rsidRPr="004F716C">
        <w:rPr>
          <w:color w:val="000000"/>
        </w:rPr>
        <w:t xml:space="preserve">- </w:t>
      </w:r>
      <w:r w:rsidR="006F7999" w:rsidRPr="004F716C">
        <w:rPr>
          <w:color w:val="000000"/>
        </w:rPr>
        <w:t>А</w:t>
      </w:r>
      <w:r w:rsidRPr="004F716C">
        <w:rPr>
          <w:color w:val="000000"/>
        </w:rPr>
        <w:t>гентам</w:t>
      </w:r>
      <w:r w:rsidR="006F7999" w:rsidRPr="004F716C">
        <w:rPr>
          <w:color w:val="000000"/>
        </w:rPr>
        <w:t>.</w:t>
      </w:r>
    </w:p>
    <w:p w:rsidR="009D6D79" w:rsidRPr="004F716C" w:rsidRDefault="009D6D79" w:rsidP="009D6D79">
      <w:pPr>
        <w:ind w:firstLine="540"/>
        <w:jc w:val="both"/>
        <w:rPr>
          <w:color w:val="000000"/>
        </w:rPr>
      </w:pPr>
      <w:r w:rsidRPr="004F716C">
        <w:rPr>
          <w:color w:val="000000"/>
        </w:rPr>
        <w:t xml:space="preserve">Лица, которым в соответствии с </w:t>
      </w:r>
      <w:r w:rsidR="00F8109F" w:rsidRPr="004F716C">
        <w:rPr>
          <w:color w:val="000000"/>
        </w:rPr>
        <w:t>П</w:t>
      </w:r>
      <w:r w:rsidRPr="004F716C">
        <w:rPr>
          <w:color w:val="000000"/>
        </w:rPr>
        <w:t>равилами могут подаваться заявки на приобретение инвестиционных паев, принимают также заявки на обмен инвестиционных паев.</w:t>
      </w:r>
    </w:p>
    <w:p w:rsidR="009D6D79" w:rsidRPr="004F716C" w:rsidRDefault="009D6D79" w:rsidP="005269AC">
      <w:pPr>
        <w:numPr>
          <w:ilvl w:val="0"/>
          <w:numId w:val="41"/>
        </w:numPr>
        <w:ind w:left="0" w:firstLine="540"/>
        <w:jc w:val="both"/>
        <w:rPr>
          <w:color w:val="000000"/>
        </w:rPr>
      </w:pPr>
      <w:r w:rsidRPr="004F716C">
        <w:rPr>
          <w:color w:val="000000"/>
        </w:rPr>
        <w:t>В приеме заявок на обмен инвестиционных паев отказывается в следующих случаях:</w:t>
      </w:r>
    </w:p>
    <w:p w:rsidR="009D6D79" w:rsidRPr="004F716C" w:rsidRDefault="009D6D79" w:rsidP="009D6D79">
      <w:pPr>
        <w:autoSpaceDE w:val="0"/>
        <w:autoSpaceDN w:val="0"/>
        <w:adjustRightInd w:val="0"/>
        <w:ind w:firstLine="540"/>
        <w:jc w:val="both"/>
        <w:rPr>
          <w:color w:val="000000"/>
        </w:rPr>
      </w:pPr>
      <w:r w:rsidRPr="004F716C">
        <w:rPr>
          <w:color w:val="000000"/>
        </w:rPr>
        <w:t>1) несоблюдение порядка подачи заявок, установленного настоящими Правилами;</w:t>
      </w:r>
    </w:p>
    <w:p w:rsidR="009D6D79" w:rsidRPr="004F716C" w:rsidRDefault="009D6D79" w:rsidP="009D6D79">
      <w:pPr>
        <w:autoSpaceDE w:val="0"/>
        <w:autoSpaceDN w:val="0"/>
        <w:adjustRightInd w:val="0"/>
        <w:ind w:firstLine="540"/>
        <w:jc w:val="both"/>
        <w:rPr>
          <w:color w:val="000000"/>
        </w:rPr>
      </w:pPr>
      <w:r w:rsidRPr="004F716C">
        <w:rPr>
          <w:color w:val="000000"/>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9D6D79" w:rsidRPr="004F716C" w:rsidRDefault="009D6D79" w:rsidP="009D6D79">
      <w:pPr>
        <w:autoSpaceDE w:val="0"/>
        <w:autoSpaceDN w:val="0"/>
        <w:adjustRightInd w:val="0"/>
        <w:ind w:firstLine="540"/>
        <w:jc w:val="both"/>
        <w:rPr>
          <w:color w:val="000000"/>
        </w:rPr>
      </w:pPr>
      <w:r w:rsidRPr="004F716C">
        <w:rPr>
          <w:color w:val="000000"/>
        </w:rPr>
        <w:t>3) принятие решения об одновременном приостановлении выдачи, погашения и обмена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9D6D79" w:rsidRPr="004F716C" w:rsidRDefault="009D6D79" w:rsidP="009D6D79">
      <w:pPr>
        <w:autoSpaceDE w:val="0"/>
        <w:autoSpaceDN w:val="0"/>
        <w:adjustRightInd w:val="0"/>
        <w:ind w:firstLine="540"/>
        <w:jc w:val="both"/>
        <w:rPr>
          <w:color w:val="000000"/>
        </w:rPr>
      </w:pPr>
      <w:r w:rsidRPr="004F716C">
        <w:rPr>
          <w:color w:val="000000"/>
        </w:rPr>
        <w:t>5) принятие решения о приостановлении выдачи инвестиционных паев, требование об обмене на которые содержится в заявке;</w:t>
      </w:r>
    </w:p>
    <w:p w:rsidR="009D6D79" w:rsidRPr="004F716C" w:rsidRDefault="009D6D79" w:rsidP="009D6D79">
      <w:pPr>
        <w:autoSpaceDE w:val="0"/>
        <w:autoSpaceDN w:val="0"/>
        <w:adjustRightInd w:val="0"/>
        <w:ind w:firstLine="540"/>
        <w:jc w:val="both"/>
        <w:rPr>
          <w:color w:val="000000"/>
        </w:rPr>
      </w:pPr>
      <w:r w:rsidRPr="004F716C">
        <w:rPr>
          <w:color w:val="000000"/>
        </w:rPr>
        <w:t xml:space="preserve">6) введение </w:t>
      </w:r>
      <w:r w:rsidR="00B16DAC" w:rsidRPr="004F716C">
        <w:rPr>
          <w:color w:val="000000"/>
        </w:rPr>
        <w:t>Банком России</w:t>
      </w:r>
      <w:r w:rsidRPr="004F716C">
        <w:rPr>
          <w:color w:val="000000"/>
        </w:rPr>
        <w:t xml:space="preserve"> запрета на проведение операций по обмену инвестиционных паев и (или) принятию заявок на обмен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 xml:space="preserve">7) возникновение основания для прекращения Фонда и (или) паевого инвестиционного </w:t>
      </w:r>
      <w:r w:rsidR="00B16DAC" w:rsidRPr="004F716C">
        <w:rPr>
          <w:color w:val="000000"/>
        </w:rPr>
        <w:t>ф</w:t>
      </w:r>
      <w:r w:rsidRPr="004F716C">
        <w:rPr>
          <w:color w:val="000000"/>
        </w:rPr>
        <w:t>онда, на инвестиционные паи которого осуществляется обмен;</w:t>
      </w:r>
    </w:p>
    <w:p w:rsidR="00A75FE7" w:rsidRPr="004F716C" w:rsidRDefault="009D6D79" w:rsidP="009D6D79">
      <w:pPr>
        <w:autoSpaceDE w:val="0"/>
        <w:autoSpaceDN w:val="0"/>
        <w:adjustRightInd w:val="0"/>
        <w:ind w:firstLine="540"/>
        <w:jc w:val="both"/>
        <w:rPr>
          <w:color w:val="000000"/>
        </w:rPr>
      </w:pPr>
      <w:r w:rsidRPr="004F716C">
        <w:rPr>
          <w:color w:val="000000"/>
        </w:rPr>
        <w:t xml:space="preserve">8) подача заявки на обмен инвестиционных паев до даты завершения (окончания) формирования Фонда или паевого инвестиционного </w:t>
      </w:r>
      <w:r w:rsidR="00B16DAC" w:rsidRPr="004F716C">
        <w:rPr>
          <w:color w:val="000000"/>
        </w:rPr>
        <w:t>ф</w:t>
      </w:r>
      <w:r w:rsidRPr="004F716C">
        <w:rPr>
          <w:color w:val="000000"/>
        </w:rPr>
        <w:t>онда, на инвестиционные паи которого осуществляется обмен</w:t>
      </w:r>
      <w:r w:rsidR="00A75FE7" w:rsidRPr="004F716C">
        <w:rPr>
          <w:color w:val="000000"/>
        </w:rPr>
        <w:t>;</w:t>
      </w:r>
    </w:p>
    <w:p w:rsidR="00A75FE7" w:rsidRPr="004F716C" w:rsidRDefault="00A75FE7" w:rsidP="00A75FE7">
      <w:pPr>
        <w:autoSpaceDE w:val="0"/>
        <w:autoSpaceDN w:val="0"/>
        <w:adjustRightInd w:val="0"/>
        <w:ind w:firstLine="540"/>
        <w:jc w:val="both"/>
        <w:rPr>
          <w:color w:val="000000"/>
        </w:rPr>
      </w:pPr>
      <w:r w:rsidRPr="004F716C">
        <w:rPr>
          <w:color w:val="000000"/>
        </w:rPr>
        <w:t xml:space="preserve">9) приостановление приема заявок в результате принятия </w:t>
      </w:r>
      <w:r w:rsidR="00B16DAC" w:rsidRPr="004F716C">
        <w:rPr>
          <w:color w:val="000000"/>
        </w:rPr>
        <w:t>У</w:t>
      </w:r>
      <w:r w:rsidRPr="004F716C">
        <w:rPr>
          <w:color w:val="000000"/>
        </w:rPr>
        <w:t>правляющей компанией решения об обмене всех инвестиционных паев на инвестиционные паи другого открытого паевого инвестиционного фонда;</w:t>
      </w:r>
    </w:p>
    <w:p w:rsidR="009D6D79" w:rsidRPr="004F716C" w:rsidRDefault="00A75FE7" w:rsidP="00A75FE7">
      <w:pPr>
        <w:autoSpaceDE w:val="0"/>
        <w:autoSpaceDN w:val="0"/>
        <w:adjustRightInd w:val="0"/>
        <w:ind w:firstLine="540"/>
        <w:jc w:val="both"/>
        <w:rPr>
          <w:color w:val="000000"/>
        </w:rPr>
      </w:pPr>
      <w:r w:rsidRPr="004F716C">
        <w:rPr>
          <w:color w:val="000000"/>
        </w:rPr>
        <w:t xml:space="preserve">10) приостановление приема заявок в результате принятия </w:t>
      </w:r>
      <w:r w:rsidR="00B16DAC" w:rsidRPr="004F716C">
        <w:rPr>
          <w:color w:val="000000"/>
        </w:rPr>
        <w:t>У</w:t>
      </w:r>
      <w:r w:rsidRPr="004F716C">
        <w:rPr>
          <w:color w:val="000000"/>
        </w:rPr>
        <w:t>правляющей компанией решения об обмене всех инвестиционных паев другого открытого паевого инвестиционного фонда на инвестиционные паи</w:t>
      </w:r>
      <w:r w:rsidR="009D6D79" w:rsidRPr="004F716C">
        <w:rPr>
          <w:color w:val="000000"/>
        </w:rPr>
        <w:t>.</w:t>
      </w:r>
    </w:p>
    <w:p w:rsidR="009D6D79" w:rsidRPr="004F716C" w:rsidRDefault="009D6D79" w:rsidP="005269AC">
      <w:pPr>
        <w:numPr>
          <w:ilvl w:val="0"/>
          <w:numId w:val="41"/>
        </w:numPr>
        <w:ind w:left="0" w:firstLine="540"/>
        <w:jc w:val="both"/>
        <w:rPr>
          <w:color w:val="000000"/>
        </w:rPr>
      </w:pPr>
      <w:r w:rsidRPr="004F716C">
        <w:rPr>
          <w:color w:val="000000"/>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D6D79" w:rsidRPr="004F716C" w:rsidRDefault="009D6D79" w:rsidP="005269AC">
      <w:pPr>
        <w:numPr>
          <w:ilvl w:val="0"/>
          <w:numId w:val="41"/>
        </w:numPr>
        <w:ind w:left="0" w:firstLine="540"/>
        <w:jc w:val="both"/>
        <w:rPr>
          <w:color w:val="000000"/>
        </w:rPr>
      </w:pPr>
      <w:r w:rsidRPr="004F716C">
        <w:rPr>
          <w:color w:val="000000"/>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B16DAC" w:rsidRPr="004F716C">
        <w:rPr>
          <w:color w:val="000000"/>
        </w:rPr>
        <w:t>ф</w:t>
      </w:r>
      <w:r w:rsidRPr="004F716C">
        <w:rPr>
          <w:color w:val="000000"/>
        </w:rPr>
        <w:t xml:space="preserve">онда, вносятся в реестр владельцев инвестиционных паев в срок не более </w:t>
      </w:r>
      <w:r w:rsidR="000A451B" w:rsidRPr="004F716C">
        <w:rPr>
          <w:color w:val="000000"/>
        </w:rPr>
        <w:t xml:space="preserve">5 </w:t>
      </w:r>
      <w:r w:rsidRPr="004F716C">
        <w:rPr>
          <w:color w:val="000000"/>
        </w:rPr>
        <w:t>(</w:t>
      </w:r>
      <w:r w:rsidR="000A451B" w:rsidRPr="004F716C">
        <w:rPr>
          <w:color w:val="000000"/>
        </w:rPr>
        <w:t>пяти</w:t>
      </w:r>
      <w:r w:rsidRPr="004F716C">
        <w:rPr>
          <w:color w:val="000000"/>
        </w:rPr>
        <w:t>) рабочих дней со дня принятия заявки на обмен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 xml:space="preserve">Управляющая компания совершает действия по передаче имущества, составляющего Фонд, в состав открытого паевого инвестиционного </w:t>
      </w:r>
      <w:r w:rsidR="00B16DAC" w:rsidRPr="004F716C">
        <w:rPr>
          <w:color w:val="000000"/>
        </w:rPr>
        <w:t>ф</w:t>
      </w:r>
      <w:r w:rsidRPr="004F716C">
        <w:rPr>
          <w:color w:val="000000"/>
        </w:rPr>
        <w:t>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9D6D79" w:rsidRPr="004F716C" w:rsidRDefault="009D6D79" w:rsidP="009D6D79">
      <w:pPr>
        <w:ind w:firstLine="720"/>
        <w:jc w:val="both"/>
        <w:rPr>
          <w:color w:val="000000"/>
        </w:rPr>
      </w:pPr>
      <w:r w:rsidRPr="004F716C">
        <w:rPr>
          <w:color w:val="000000"/>
        </w:rPr>
        <w:t xml:space="preserve"> </w:t>
      </w: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lastRenderedPageBreak/>
        <w:t xml:space="preserve">Обмен на инвестиционные паи </w:t>
      </w:r>
      <w:r w:rsidR="00A75FE7" w:rsidRPr="004F716C">
        <w:rPr>
          <w:rFonts w:ascii="Times New Roman" w:hAnsi="Times New Roman" w:cs="Times New Roman"/>
          <w:color w:val="000000"/>
          <w:sz w:val="28"/>
          <w:szCs w:val="28"/>
        </w:rPr>
        <w:t>на основании заявок</w:t>
      </w:r>
    </w:p>
    <w:p w:rsidR="009D6D79" w:rsidRPr="004F716C" w:rsidRDefault="009D6D79" w:rsidP="009D6D79">
      <w:pPr>
        <w:ind w:firstLine="720"/>
        <w:rPr>
          <w:color w:val="000000"/>
        </w:rPr>
      </w:pPr>
    </w:p>
    <w:p w:rsidR="009D6D79" w:rsidRPr="004F716C" w:rsidRDefault="009D6D79" w:rsidP="005269AC">
      <w:pPr>
        <w:numPr>
          <w:ilvl w:val="0"/>
          <w:numId w:val="41"/>
        </w:numPr>
        <w:ind w:left="0" w:firstLine="540"/>
        <w:jc w:val="both"/>
        <w:rPr>
          <w:color w:val="000000"/>
        </w:rPr>
      </w:pPr>
      <w:r w:rsidRPr="004F716C">
        <w:rPr>
          <w:color w:val="000000"/>
        </w:rPr>
        <w:t xml:space="preserve">Обмен на инвестиционные паи осуществляется путем конвертации в них инвестиционных паев другого паевого инвестиционного </w:t>
      </w:r>
      <w:r w:rsidR="00AA49E9" w:rsidRPr="004F716C">
        <w:rPr>
          <w:color w:val="000000"/>
        </w:rPr>
        <w:t>ф</w:t>
      </w:r>
      <w:r w:rsidRPr="004F716C">
        <w:rPr>
          <w:color w:val="000000"/>
        </w:rPr>
        <w:t xml:space="preserve">онда (конвертируемые инвестиционные паи другого паевого инвестиционного </w:t>
      </w:r>
      <w:r w:rsidR="00AA49E9" w:rsidRPr="004F716C">
        <w:rPr>
          <w:color w:val="000000"/>
        </w:rPr>
        <w:t>ф</w:t>
      </w:r>
      <w:r w:rsidRPr="004F716C">
        <w:rPr>
          <w:color w:val="000000"/>
        </w:rPr>
        <w:t>онда).</w:t>
      </w:r>
    </w:p>
    <w:p w:rsidR="009D6D79" w:rsidRPr="004F716C" w:rsidRDefault="009D6D79" w:rsidP="009D6D79">
      <w:pPr>
        <w:ind w:firstLine="540"/>
        <w:jc w:val="both"/>
        <w:rPr>
          <w:color w:val="000000"/>
        </w:rPr>
      </w:pPr>
      <w:r w:rsidRPr="004F716C">
        <w:rPr>
          <w:color w:val="000000"/>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w:t>
      </w:r>
      <w:r w:rsidR="00AA49E9" w:rsidRPr="004F716C">
        <w:rPr>
          <w:color w:val="000000"/>
        </w:rPr>
        <w:t>ф</w:t>
      </w:r>
      <w:r w:rsidRPr="004F716C">
        <w:rPr>
          <w:color w:val="000000"/>
        </w:rPr>
        <w:t>онда.</w:t>
      </w:r>
    </w:p>
    <w:p w:rsidR="009D6D79" w:rsidRPr="004F716C" w:rsidRDefault="009D6D79" w:rsidP="005269AC">
      <w:pPr>
        <w:numPr>
          <w:ilvl w:val="0"/>
          <w:numId w:val="41"/>
        </w:numPr>
        <w:ind w:left="0" w:firstLine="540"/>
        <w:jc w:val="both"/>
        <w:rPr>
          <w:color w:val="000000"/>
        </w:rPr>
      </w:pPr>
      <w:r w:rsidRPr="004F716C">
        <w:rPr>
          <w:color w:val="000000"/>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w:t>
      </w:r>
      <w:r w:rsidR="00AA49E9" w:rsidRPr="004F716C">
        <w:rPr>
          <w:color w:val="000000"/>
        </w:rPr>
        <w:t>ф</w:t>
      </w:r>
      <w:r w:rsidRPr="004F716C">
        <w:rPr>
          <w:color w:val="000000"/>
        </w:rPr>
        <w:t>онда, на расчетную стоимость инвестиционного пая.</w:t>
      </w:r>
    </w:p>
    <w:p w:rsidR="009D6D79" w:rsidRPr="004F716C" w:rsidRDefault="009D6D79" w:rsidP="005269AC">
      <w:pPr>
        <w:numPr>
          <w:ilvl w:val="0"/>
          <w:numId w:val="41"/>
        </w:numPr>
        <w:ind w:left="0" w:firstLine="540"/>
        <w:jc w:val="both"/>
        <w:rPr>
          <w:color w:val="000000"/>
        </w:rPr>
      </w:pPr>
      <w:r w:rsidRPr="004F716C">
        <w:rPr>
          <w:color w:val="000000"/>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9D6D79" w:rsidRPr="004F716C" w:rsidRDefault="009D6D79" w:rsidP="009D6D79">
      <w:pPr>
        <w:ind w:firstLine="720"/>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Приостановление выдачи, погашения и обмена инвестиционных паев</w:t>
      </w:r>
    </w:p>
    <w:p w:rsidR="009D6D79" w:rsidRPr="004F716C" w:rsidRDefault="009D6D79" w:rsidP="009D6D79">
      <w:pPr>
        <w:autoSpaceDE w:val="0"/>
        <w:autoSpaceDN w:val="0"/>
        <w:adjustRightInd w:val="0"/>
        <w:rPr>
          <w:color w:val="000000"/>
        </w:rPr>
      </w:pPr>
    </w:p>
    <w:p w:rsidR="009D6D79" w:rsidRPr="004F716C" w:rsidRDefault="009D6D79" w:rsidP="005269AC">
      <w:pPr>
        <w:numPr>
          <w:ilvl w:val="0"/>
          <w:numId w:val="41"/>
        </w:numPr>
        <w:ind w:left="0" w:firstLine="540"/>
        <w:jc w:val="both"/>
        <w:rPr>
          <w:color w:val="000000"/>
        </w:rPr>
      </w:pPr>
      <w:r w:rsidRPr="004F716C">
        <w:rPr>
          <w:color w:val="000000"/>
          <w:lang w:eastAsia="zh-CN"/>
        </w:rPr>
        <w:t xml:space="preserve">Управляющая компания вправе приостановить выдачу инвестиционных паев Фонда. </w:t>
      </w:r>
    </w:p>
    <w:p w:rsidR="009D6D79" w:rsidRPr="004F716C" w:rsidRDefault="009D6D79" w:rsidP="005269AC">
      <w:pPr>
        <w:numPr>
          <w:ilvl w:val="0"/>
          <w:numId w:val="41"/>
        </w:numPr>
        <w:ind w:left="0" w:firstLine="540"/>
        <w:jc w:val="both"/>
        <w:rPr>
          <w:color w:val="000000"/>
        </w:rPr>
      </w:pPr>
      <w:r w:rsidRPr="004F716C">
        <w:rPr>
          <w:color w:val="000000"/>
        </w:rPr>
        <w:t>Управляющая компания вправе одновременно приостановить выдачу,  погашение и обмен инвестиционных паев в следующих случаях:</w:t>
      </w:r>
    </w:p>
    <w:p w:rsidR="009D6D79" w:rsidRPr="004F716C" w:rsidRDefault="007505BC" w:rsidP="009D6D79">
      <w:pPr>
        <w:pStyle w:val="ConsNonformat"/>
        <w:numPr>
          <w:ilvl w:val="1"/>
          <w:numId w:val="13"/>
        </w:numPr>
        <w:tabs>
          <w:tab w:val="clear" w:pos="1440"/>
          <w:tab w:val="num" w:pos="702"/>
        </w:tabs>
        <w:autoSpaceDE/>
        <w:autoSpaceDN/>
        <w:ind w:left="0" w:right="-144" w:firstLine="540"/>
        <w:jc w:val="both"/>
        <w:rPr>
          <w:rFonts w:ascii="Times New Roman" w:hAnsi="Times New Roman" w:cs="Times New Roman"/>
          <w:color w:val="000000"/>
          <w:sz w:val="24"/>
          <w:szCs w:val="24"/>
          <w:lang w:eastAsia="zh-CN"/>
        </w:rPr>
      </w:pPr>
      <w:r w:rsidRPr="004F716C">
        <w:rPr>
          <w:rFonts w:ascii="Times New Roman" w:hAnsi="Times New Roman" w:cs="Times New Roman"/>
          <w:color w:val="000000"/>
          <w:sz w:val="24"/>
          <w:szCs w:val="24"/>
          <w:lang w:eastAsia="zh-CN"/>
        </w:rPr>
        <w:t xml:space="preserve"> </w:t>
      </w:r>
      <w:r w:rsidR="009D6D79" w:rsidRPr="004F716C">
        <w:rPr>
          <w:rFonts w:ascii="Times New Roman" w:hAnsi="Times New Roman" w:cs="Times New Roman"/>
          <w:color w:val="000000"/>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9D6D79" w:rsidRPr="004F716C" w:rsidRDefault="007505BC" w:rsidP="009D6D79">
      <w:pPr>
        <w:pStyle w:val="ConsNonformat"/>
        <w:numPr>
          <w:ilvl w:val="1"/>
          <w:numId w:val="13"/>
        </w:numPr>
        <w:tabs>
          <w:tab w:val="clear" w:pos="1440"/>
          <w:tab w:val="num" w:pos="702"/>
        </w:tabs>
        <w:autoSpaceDE/>
        <w:autoSpaceDN/>
        <w:ind w:left="0" w:right="-144" w:firstLine="540"/>
        <w:jc w:val="both"/>
        <w:rPr>
          <w:rFonts w:ascii="Times New Roman" w:hAnsi="Times New Roman" w:cs="Times New Roman"/>
          <w:color w:val="000000"/>
          <w:sz w:val="24"/>
          <w:szCs w:val="24"/>
          <w:lang w:eastAsia="zh-CN"/>
        </w:rPr>
      </w:pPr>
      <w:r w:rsidRPr="004F716C">
        <w:rPr>
          <w:rFonts w:ascii="Times New Roman" w:hAnsi="Times New Roman" w:cs="Times New Roman"/>
          <w:color w:val="000000"/>
          <w:sz w:val="24"/>
          <w:szCs w:val="24"/>
          <w:lang w:eastAsia="zh-CN"/>
        </w:rPr>
        <w:t xml:space="preserve"> </w:t>
      </w:r>
      <w:r w:rsidR="003A758D" w:rsidRPr="004F716C">
        <w:rPr>
          <w:rFonts w:ascii="Times New Roman" w:hAnsi="Times New Roman" w:cs="Times New Roman"/>
          <w:color w:val="000000"/>
          <w:sz w:val="24"/>
          <w:szCs w:val="24"/>
          <w:lang w:eastAsia="zh-CN"/>
        </w:rPr>
        <w:t>передача прав и обязанностей Р</w:t>
      </w:r>
      <w:r w:rsidR="009D6D79" w:rsidRPr="004F716C">
        <w:rPr>
          <w:rFonts w:ascii="Times New Roman" w:hAnsi="Times New Roman" w:cs="Times New Roman"/>
          <w:color w:val="000000"/>
          <w:sz w:val="24"/>
          <w:szCs w:val="24"/>
          <w:lang w:eastAsia="zh-CN"/>
        </w:rPr>
        <w:t>егистратора другому лицу.</w:t>
      </w:r>
    </w:p>
    <w:p w:rsidR="009D6D79" w:rsidRPr="004F716C" w:rsidRDefault="009D6D79" w:rsidP="009D6D79">
      <w:pPr>
        <w:pStyle w:val="3"/>
        <w:spacing w:after="0" w:line="240" w:lineRule="auto"/>
        <w:ind w:left="0" w:right="-159" w:firstLine="540"/>
        <w:rPr>
          <w:rFonts w:ascii="Times New Roman" w:hAnsi="Times New Roman" w:cs="Times New Roman"/>
          <w:color w:val="000000"/>
          <w:sz w:val="24"/>
          <w:szCs w:val="24"/>
        </w:rPr>
      </w:pPr>
      <w:r w:rsidRPr="004F716C">
        <w:rPr>
          <w:rFonts w:ascii="Times New Roman" w:hAnsi="Times New Roman" w:cs="Times New Roman"/>
          <w:color w:val="000000"/>
          <w:sz w:val="24"/>
          <w:szCs w:val="24"/>
        </w:rPr>
        <w:t xml:space="preserve">Также Управляющая компания имеет право приостановить выдачу,  погашение и обмен инвестиционных паев на срок не более </w:t>
      </w:r>
      <w:r w:rsidR="00212405" w:rsidRPr="004F716C">
        <w:rPr>
          <w:rFonts w:ascii="Times New Roman" w:hAnsi="Times New Roman" w:cs="Times New Roman"/>
          <w:color w:val="000000"/>
          <w:sz w:val="24"/>
          <w:szCs w:val="24"/>
        </w:rPr>
        <w:t>3 (</w:t>
      </w:r>
      <w:r w:rsidRPr="004F716C">
        <w:rPr>
          <w:rFonts w:ascii="Times New Roman" w:hAnsi="Times New Roman" w:cs="Times New Roman"/>
          <w:color w:val="000000"/>
          <w:sz w:val="24"/>
          <w:szCs w:val="24"/>
        </w:rPr>
        <w:t>трех</w:t>
      </w:r>
      <w:r w:rsidR="00212405" w:rsidRPr="004F716C">
        <w:rPr>
          <w:rFonts w:ascii="Times New Roman" w:hAnsi="Times New Roman" w:cs="Times New Roman"/>
          <w:color w:val="000000"/>
          <w:sz w:val="24"/>
          <w:szCs w:val="24"/>
        </w:rPr>
        <w:t>)</w:t>
      </w:r>
      <w:r w:rsidRPr="004F716C">
        <w:rPr>
          <w:rFonts w:ascii="Times New Roman" w:hAnsi="Times New Roman" w:cs="Times New Roman"/>
          <w:color w:val="000000"/>
          <w:sz w:val="24"/>
          <w:szCs w:val="24"/>
        </w:rPr>
        <w:t xml:space="preserve">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9D6D79" w:rsidRPr="004F716C" w:rsidRDefault="009D6D79" w:rsidP="005267AD">
      <w:pPr>
        <w:pStyle w:val="3"/>
        <w:spacing w:after="0" w:line="240" w:lineRule="auto"/>
        <w:ind w:left="0" w:right="-159" w:firstLine="540"/>
        <w:rPr>
          <w:rFonts w:ascii="Times New Roman" w:hAnsi="Times New Roman" w:cs="Times New Roman"/>
          <w:color w:val="000000"/>
          <w:sz w:val="24"/>
          <w:szCs w:val="24"/>
        </w:rPr>
      </w:pPr>
      <w:r w:rsidRPr="004F716C">
        <w:rPr>
          <w:rFonts w:ascii="Times New Roman" w:hAnsi="Times New Roman" w:cs="Times New Roman"/>
          <w:color w:val="000000"/>
          <w:sz w:val="24"/>
          <w:szCs w:val="24"/>
        </w:rPr>
        <w:t xml:space="preserve">В случае приостановления выдачи,  погашения и обмена инвестиционных паев  прием соответствующих заявок прекращается. </w:t>
      </w:r>
    </w:p>
    <w:p w:rsidR="009D6D79" w:rsidRPr="004F716C" w:rsidRDefault="009D6D79" w:rsidP="005269AC">
      <w:pPr>
        <w:numPr>
          <w:ilvl w:val="0"/>
          <w:numId w:val="41"/>
        </w:numPr>
        <w:ind w:left="0" w:firstLine="540"/>
        <w:jc w:val="both"/>
        <w:rPr>
          <w:color w:val="000000"/>
        </w:rPr>
      </w:pPr>
      <w:r w:rsidRPr="004F716C">
        <w:rPr>
          <w:color w:val="000000"/>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D6D79" w:rsidRPr="004F716C" w:rsidRDefault="009D6D79" w:rsidP="009D6D79">
      <w:pPr>
        <w:autoSpaceDE w:val="0"/>
        <w:autoSpaceDN w:val="0"/>
        <w:adjustRightInd w:val="0"/>
        <w:ind w:firstLine="540"/>
        <w:jc w:val="both"/>
        <w:rPr>
          <w:color w:val="000000"/>
        </w:rPr>
      </w:pPr>
      <w:r w:rsidRPr="004F716C">
        <w:rPr>
          <w:color w:val="000000"/>
        </w:rPr>
        <w:t>1) приостановление действия или аннулирование соответствующей лицензии у Регистратора либо прекращение договора с Регистратором;</w:t>
      </w:r>
    </w:p>
    <w:p w:rsidR="009D6D79" w:rsidRPr="004F716C" w:rsidRDefault="009D6D79" w:rsidP="009D6D79">
      <w:pPr>
        <w:autoSpaceDE w:val="0"/>
        <w:autoSpaceDN w:val="0"/>
        <w:adjustRightInd w:val="0"/>
        <w:ind w:firstLine="540"/>
        <w:jc w:val="both"/>
        <w:rPr>
          <w:color w:val="000000"/>
        </w:rPr>
      </w:pPr>
      <w:r w:rsidRPr="004F716C">
        <w:rPr>
          <w:color w:val="000000"/>
        </w:rPr>
        <w:t>2) аннулирование</w:t>
      </w:r>
      <w:r w:rsidR="00A75FE7" w:rsidRPr="004F716C">
        <w:rPr>
          <w:color w:val="000000"/>
        </w:rPr>
        <w:t xml:space="preserve"> (прекращение действия)</w:t>
      </w:r>
      <w:r w:rsidRPr="004F716C">
        <w:rPr>
          <w:color w:val="000000"/>
        </w:rPr>
        <w:t xml:space="preserve"> соответствующей лицензии</w:t>
      </w:r>
      <w:r w:rsidR="00C1249C" w:rsidRPr="004F716C">
        <w:rPr>
          <w:color w:val="000000"/>
        </w:rPr>
        <w:t xml:space="preserve"> </w:t>
      </w:r>
      <w:r w:rsidRPr="004F716C">
        <w:rPr>
          <w:color w:val="000000"/>
        </w:rPr>
        <w:t>у Управляющей компании, Специализированного депозитария;</w:t>
      </w:r>
    </w:p>
    <w:p w:rsidR="009D6D79" w:rsidRPr="004F716C" w:rsidRDefault="009D6D79" w:rsidP="009D6D79">
      <w:pPr>
        <w:autoSpaceDE w:val="0"/>
        <w:autoSpaceDN w:val="0"/>
        <w:adjustRightInd w:val="0"/>
        <w:ind w:firstLine="540"/>
        <w:jc w:val="both"/>
        <w:rPr>
          <w:color w:val="000000"/>
        </w:rPr>
      </w:pPr>
      <w:r w:rsidRPr="004F716C">
        <w:rPr>
          <w:color w:val="000000"/>
        </w:rPr>
        <w:t>3) невозможность определения стоимости активов Фонда по причинам, не зависящим от Управляющей компании;</w:t>
      </w:r>
    </w:p>
    <w:p w:rsidR="009D6D79" w:rsidRPr="004F716C" w:rsidRDefault="009D6D79" w:rsidP="009D6D79">
      <w:pPr>
        <w:autoSpaceDE w:val="0"/>
        <w:autoSpaceDN w:val="0"/>
        <w:adjustRightInd w:val="0"/>
        <w:ind w:firstLine="540"/>
        <w:jc w:val="both"/>
        <w:rPr>
          <w:color w:val="000000"/>
        </w:rPr>
      </w:pPr>
      <w:r w:rsidRPr="004F716C">
        <w:rPr>
          <w:color w:val="000000"/>
        </w:rPr>
        <w:t>4) иные случаи, предусмотренные Федеральным законом "Об инвестиционных фондах".</w:t>
      </w:r>
    </w:p>
    <w:p w:rsidR="00AC0950" w:rsidRPr="004F716C" w:rsidRDefault="00AC0950" w:rsidP="009D6D79">
      <w:pPr>
        <w:jc w:val="center"/>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Вознаграждения и расходы</w:t>
      </w:r>
    </w:p>
    <w:p w:rsidR="009D6D79" w:rsidRPr="004F716C" w:rsidRDefault="009D6D79" w:rsidP="009D6D79">
      <w:pPr>
        <w:rPr>
          <w:color w:val="000000"/>
        </w:rPr>
      </w:pPr>
    </w:p>
    <w:p w:rsidR="009D6D79" w:rsidRPr="004F716C" w:rsidRDefault="009D6D79" w:rsidP="005269AC">
      <w:pPr>
        <w:numPr>
          <w:ilvl w:val="0"/>
          <w:numId w:val="41"/>
        </w:numPr>
        <w:ind w:left="0" w:firstLine="540"/>
        <w:jc w:val="both"/>
        <w:rPr>
          <w:color w:val="000000"/>
        </w:rPr>
      </w:pPr>
      <w:r w:rsidRPr="004F716C">
        <w:rPr>
          <w:color w:val="000000"/>
        </w:rPr>
        <w:t xml:space="preserve">За счет имущества, составляющего Фонд, </w:t>
      </w:r>
      <w:r w:rsidR="00A75FE7" w:rsidRPr="004F716C">
        <w:rPr>
          <w:color w:val="000000"/>
        </w:rPr>
        <w:t xml:space="preserve">выплачивается вознаграждение </w:t>
      </w:r>
      <w:r w:rsidRPr="004F716C">
        <w:rPr>
          <w:color w:val="000000"/>
        </w:rPr>
        <w:t xml:space="preserve">Управляющей компании в размере </w:t>
      </w:r>
      <w:r w:rsidR="004A0098" w:rsidRPr="004F716C">
        <w:rPr>
          <w:color w:val="000000"/>
        </w:rPr>
        <w:t>2</w:t>
      </w:r>
      <w:r w:rsidRPr="004F716C">
        <w:rPr>
          <w:color w:val="000000"/>
        </w:rPr>
        <w:t>,2 (</w:t>
      </w:r>
      <w:r w:rsidR="004A0098" w:rsidRPr="004F716C">
        <w:rPr>
          <w:color w:val="000000"/>
        </w:rPr>
        <w:t>двух</w:t>
      </w:r>
      <w:r w:rsidRPr="004F716C">
        <w:rPr>
          <w:color w:val="000000"/>
        </w:rPr>
        <w:t xml:space="preserve"> цел</w:t>
      </w:r>
      <w:r w:rsidR="004A0098" w:rsidRPr="004F716C">
        <w:rPr>
          <w:color w:val="000000"/>
        </w:rPr>
        <w:t>ых</w:t>
      </w:r>
      <w:r w:rsidRPr="004F716C">
        <w:rPr>
          <w:color w:val="000000"/>
        </w:rPr>
        <w:t xml:space="preserve"> двух десятых) процентов среднегодовой стоимости чистых активов Фонда, а также Специализированному депозитарию, </w:t>
      </w:r>
      <w:r w:rsidRPr="004F716C">
        <w:rPr>
          <w:color w:val="000000"/>
        </w:rPr>
        <w:lastRenderedPageBreak/>
        <w:t xml:space="preserve">Регистратору, </w:t>
      </w:r>
      <w:r w:rsidR="000A451B" w:rsidRPr="004F716C">
        <w:rPr>
          <w:color w:val="000000"/>
        </w:rPr>
        <w:t xml:space="preserve">Аудиторской организации </w:t>
      </w:r>
      <w:r w:rsidRPr="004F716C">
        <w:rPr>
          <w:color w:val="000000"/>
        </w:rPr>
        <w:t>в размере не более 0,8 (ноля целых восьми десятых) процента  среднегодовой стоимости чистых активов Фонда (включая налог на добавленную стоимость).</w:t>
      </w:r>
    </w:p>
    <w:p w:rsidR="009D6D79" w:rsidRPr="004F716C" w:rsidRDefault="009D6D79" w:rsidP="005269AC">
      <w:pPr>
        <w:numPr>
          <w:ilvl w:val="0"/>
          <w:numId w:val="41"/>
        </w:numPr>
        <w:ind w:left="0" w:firstLine="540"/>
        <w:jc w:val="both"/>
        <w:rPr>
          <w:color w:val="000000"/>
        </w:rPr>
      </w:pPr>
      <w:r w:rsidRPr="004F716C">
        <w:rPr>
          <w:color w:val="000000"/>
        </w:rPr>
        <w:t xml:space="preserve">Вознаграждение Управляющей компании начисляется </w:t>
      </w:r>
      <w:r w:rsidR="00212405" w:rsidRPr="004F716C">
        <w:rPr>
          <w:color w:val="000000"/>
        </w:rPr>
        <w:t>ежемесячно</w:t>
      </w:r>
      <w:r w:rsidRPr="004F716C">
        <w:rPr>
          <w:color w:val="000000"/>
        </w:rPr>
        <w:t xml:space="preserve"> в последний рабочий день ме</w:t>
      </w:r>
      <w:r w:rsidR="00212405" w:rsidRPr="004F716C">
        <w:rPr>
          <w:color w:val="000000"/>
        </w:rPr>
        <w:t xml:space="preserve">сяца и выплачивается не позднее </w:t>
      </w:r>
      <w:r w:rsidRPr="004F716C">
        <w:rPr>
          <w:color w:val="000000"/>
        </w:rPr>
        <w:t>10 (десяти) рабочих дней с даты его начисления.</w:t>
      </w:r>
    </w:p>
    <w:p w:rsidR="009D6D79" w:rsidRPr="004F716C" w:rsidRDefault="009D6D79" w:rsidP="005269AC">
      <w:pPr>
        <w:numPr>
          <w:ilvl w:val="0"/>
          <w:numId w:val="41"/>
        </w:numPr>
        <w:ind w:left="0" w:firstLine="540"/>
        <w:jc w:val="both"/>
        <w:rPr>
          <w:color w:val="000000"/>
        </w:rPr>
      </w:pPr>
      <w:r w:rsidRPr="004F716C">
        <w:rPr>
          <w:color w:val="000000"/>
        </w:rPr>
        <w:t xml:space="preserve">Вознаграждение Специализированному депозитарию, Регистратору, </w:t>
      </w:r>
      <w:r w:rsidR="000A451B" w:rsidRPr="004F716C">
        <w:rPr>
          <w:color w:val="000000"/>
        </w:rPr>
        <w:t xml:space="preserve">Аудиторской организации </w:t>
      </w:r>
      <w:r w:rsidRPr="004F716C">
        <w:rPr>
          <w:color w:val="000000"/>
        </w:rPr>
        <w:t>выплачивается в срок, предусмотренный в договорах указанных лиц с Управляющей компанией.</w:t>
      </w:r>
    </w:p>
    <w:p w:rsidR="009D6D79" w:rsidRPr="004F716C" w:rsidRDefault="009D6D79" w:rsidP="005269AC">
      <w:pPr>
        <w:numPr>
          <w:ilvl w:val="0"/>
          <w:numId w:val="41"/>
        </w:numPr>
        <w:ind w:left="0" w:firstLine="540"/>
        <w:jc w:val="both"/>
        <w:rPr>
          <w:color w:val="000000"/>
        </w:rPr>
      </w:pPr>
      <w:r w:rsidRPr="004F716C">
        <w:rPr>
          <w:color w:val="000000"/>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9D6D79" w:rsidRPr="004F716C" w:rsidRDefault="009D6D79" w:rsidP="009D6D79">
      <w:pPr>
        <w:autoSpaceDE w:val="0"/>
        <w:autoSpaceDN w:val="0"/>
        <w:adjustRightInd w:val="0"/>
        <w:ind w:firstLine="540"/>
        <w:jc w:val="both"/>
        <w:rPr>
          <w:color w:val="000000"/>
        </w:rPr>
      </w:pPr>
      <w:r w:rsidRPr="004F716C">
        <w:rPr>
          <w:color w:val="000000"/>
        </w:rPr>
        <w:t>1) оплата услуг организаций по совершению сделок за счет имущества Фонда от имени этих организаций или от имени Управляющей компании;</w:t>
      </w:r>
    </w:p>
    <w:p w:rsidR="009D6D79" w:rsidRPr="004F716C" w:rsidRDefault="009D6D79" w:rsidP="009D6D79">
      <w:pPr>
        <w:autoSpaceDE w:val="0"/>
        <w:autoSpaceDN w:val="0"/>
        <w:adjustRightInd w:val="0"/>
        <w:ind w:firstLine="540"/>
        <w:jc w:val="both"/>
        <w:rPr>
          <w:color w:val="000000"/>
        </w:rPr>
      </w:pPr>
      <w:r w:rsidRPr="004F716C">
        <w:rPr>
          <w:color w:val="000000"/>
        </w:rPr>
        <w:t xml:space="preserve"> 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9D6D79" w:rsidRPr="004F716C" w:rsidRDefault="009D6D79" w:rsidP="009D6D79">
      <w:pPr>
        <w:autoSpaceDE w:val="0"/>
        <w:autoSpaceDN w:val="0"/>
        <w:adjustRightInd w:val="0"/>
        <w:ind w:firstLine="540"/>
        <w:jc w:val="both"/>
        <w:rPr>
          <w:color w:val="000000"/>
        </w:rPr>
      </w:pPr>
      <w:r w:rsidRPr="004F716C">
        <w:rPr>
          <w:color w:val="000000"/>
        </w:rPr>
        <w:t xml:space="preserve"> 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9D6D79" w:rsidRPr="004F716C" w:rsidRDefault="009D6D79" w:rsidP="009D6D79">
      <w:pPr>
        <w:autoSpaceDE w:val="0"/>
        <w:autoSpaceDN w:val="0"/>
        <w:adjustRightInd w:val="0"/>
        <w:ind w:firstLine="540"/>
        <w:jc w:val="both"/>
        <w:rPr>
          <w:color w:val="000000"/>
        </w:rPr>
      </w:pPr>
      <w:r w:rsidRPr="004F716C">
        <w:rPr>
          <w:color w:val="000000"/>
        </w:rPr>
        <w:t xml:space="preserve"> 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9D6D79" w:rsidRPr="004F716C" w:rsidRDefault="009D6D79" w:rsidP="009D6D79">
      <w:pPr>
        <w:autoSpaceDE w:val="0"/>
        <w:autoSpaceDN w:val="0"/>
        <w:adjustRightInd w:val="0"/>
        <w:ind w:firstLine="540"/>
        <w:jc w:val="both"/>
        <w:rPr>
          <w:color w:val="000000"/>
        </w:rPr>
      </w:pPr>
      <w:r w:rsidRPr="004F716C">
        <w:rPr>
          <w:color w:val="000000"/>
        </w:rPr>
        <w:t xml:space="preserve"> 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9D6D79" w:rsidRPr="004F716C" w:rsidRDefault="009D6D79" w:rsidP="009D6D79">
      <w:pPr>
        <w:autoSpaceDE w:val="0"/>
        <w:autoSpaceDN w:val="0"/>
        <w:adjustRightInd w:val="0"/>
        <w:ind w:firstLine="540"/>
        <w:jc w:val="both"/>
        <w:rPr>
          <w:color w:val="000000"/>
        </w:rPr>
      </w:pPr>
      <w:r w:rsidRPr="004F716C">
        <w:rPr>
          <w:color w:val="000000"/>
        </w:rPr>
        <w:t xml:space="preserve"> 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9D6D79" w:rsidRPr="004F716C" w:rsidRDefault="009D6D79" w:rsidP="009D6D79">
      <w:pPr>
        <w:autoSpaceDE w:val="0"/>
        <w:autoSpaceDN w:val="0"/>
        <w:adjustRightInd w:val="0"/>
        <w:ind w:firstLine="540"/>
        <w:jc w:val="both"/>
        <w:rPr>
          <w:color w:val="000000"/>
        </w:rPr>
      </w:pPr>
      <w:r w:rsidRPr="004F716C">
        <w:rPr>
          <w:color w:val="000000"/>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9D6D79" w:rsidRPr="004F716C" w:rsidRDefault="009D6D79" w:rsidP="009D6D79">
      <w:pPr>
        <w:autoSpaceDE w:val="0"/>
        <w:autoSpaceDN w:val="0"/>
        <w:adjustRightInd w:val="0"/>
        <w:ind w:firstLine="540"/>
        <w:jc w:val="both"/>
        <w:rPr>
          <w:color w:val="000000"/>
        </w:rPr>
      </w:pPr>
      <w:r w:rsidRPr="004F716C">
        <w:rPr>
          <w:color w:val="000000"/>
        </w:rPr>
        <w:t xml:space="preserve"> 8) </w:t>
      </w:r>
      <w:r w:rsidR="002879AB" w:rsidRPr="004F716C">
        <w:rPr>
          <w:color w:val="000000"/>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9D6D79" w:rsidRPr="004F716C" w:rsidRDefault="009D6D79" w:rsidP="009D6D79">
      <w:pPr>
        <w:autoSpaceDE w:val="0"/>
        <w:autoSpaceDN w:val="0"/>
        <w:adjustRightInd w:val="0"/>
        <w:ind w:firstLine="540"/>
        <w:jc w:val="both"/>
        <w:rPr>
          <w:color w:val="000000"/>
        </w:rPr>
      </w:pPr>
      <w:r w:rsidRPr="004F716C">
        <w:rPr>
          <w:color w:val="000000"/>
        </w:rPr>
        <w:t xml:space="preserve"> 9) </w:t>
      </w:r>
      <w:r w:rsidR="002879AB" w:rsidRPr="004F716C">
        <w:rPr>
          <w:color w:val="000000"/>
        </w:rPr>
        <w:t>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w:t>
      </w:r>
      <w:r w:rsidR="00676454" w:rsidRPr="004F716C">
        <w:rPr>
          <w:color w:val="000000"/>
        </w:rPr>
        <w:t xml:space="preserve"> требующих такого удостоверения.</w:t>
      </w:r>
    </w:p>
    <w:p w:rsidR="000A451B" w:rsidRPr="004F716C" w:rsidRDefault="000A451B" w:rsidP="000A451B">
      <w:pPr>
        <w:autoSpaceDE w:val="0"/>
        <w:autoSpaceDN w:val="0"/>
        <w:adjustRightInd w:val="0"/>
        <w:ind w:firstLine="540"/>
        <w:jc w:val="both"/>
        <w:rPr>
          <w:color w:val="000000"/>
        </w:rPr>
      </w:pPr>
      <w:r w:rsidRPr="004F716C">
        <w:rPr>
          <w:color w:val="000000"/>
        </w:rPr>
        <w:t xml:space="preserve">Управляющая компания не вправе возмещать из имущества, составляющего </w:t>
      </w:r>
      <w:r w:rsidR="00C244B2" w:rsidRPr="004F716C">
        <w:rPr>
          <w:color w:val="000000"/>
        </w:rPr>
        <w:t>Ф</w:t>
      </w:r>
      <w:r w:rsidRPr="004F716C">
        <w:rPr>
          <w:color w:val="000000"/>
        </w:rPr>
        <w:t xml:space="preserve">онд, расходы, понесенные ею за свой счет, за исключением возмещения сумм налогов, объектом </w:t>
      </w:r>
      <w:r w:rsidRPr="004F716C">
        <w:rPr>
          <w:color w:val="000000"/>
        </w:rPr>
        <w:lastRenderedPageBreak/>
        <w:t xml:space="preserve">которых является имущество, составляющее </w:t>
      </w:r>
      <w:r w:rsidR="00C244B2" w:rsidRPr="004F716C">
        <w:rPr>
          <w:color w:val="000000"/>
        </w:rPr>
        <w:t>Ф</w:t>
      </w:r>
      <w:r w:rsidRPr="004F716C">
        <w:rPr>
          <w:color w:val="000000"/>
        </w:rPr>
        <w:t xml:space="preserve">онд, и обязательных платежей, связанных с доверительным управлением имуществом </w:t>
      </w:r>
      <w:r w:rsidR="00C244B2" w:rsidRPr="004F716C">
        <w:rPr>
          <w:color w:val="000000"/>
        </w:rPr>
        <w:t>Ф</w:t>
      </w:r>
      <w:r w:rsidRPr="004F716C">
        <w:rPr>
          <w:color w:val="000000"/>
        </w:rPr>
        <w:t xml:space="preserve">онда, а также расходов, возмещение которых предусмотрено Федеральным </w:t>
      </w:r>
      <w:hyperlink r:id="rId13" w:history="1">
        <w:r w:rsidRPr="004F716C">
          <w:rPr>
            <w:color w:val="000000"/>
          </w:rPr>
          <w:t>законом</w:t>
        </w:r>
      </w:hyperlink>
      <w:r w:rsidRPr="004F716C">
        <w:rPr>
          <w:color w:val="000000"/>
        </w:rPr>
        <w:t xml:space="preserve"> "Об инвестиционных фондах".</w:t>
      </w:r>
    </w:p>
    <w:p w:rsidR="009D6D79" w:rsidRPr="004F716C" w:rsidRDefault="009D6D79" w:rsidP="009D6D79">
      <w:pPr>
        <w:ind w:firstLine="540"/>
        <w:jc w:val="both"/>
        <w:rPr>
          <w:color w:val="000000"/>
        </w:rPr>
      </w:pPr>
      <w:r w:rsidRPr="004F716C">
        <w:rPr>
          <w:color w:val="000000"/>
        </w:rPr>
        <w:t>Максимальный размер расходов, подлежащих оплате за счет имущества, составляющего Фонд</w:t>
      </w:r>
      <w:r w:rsidR="00C244B2" w:rsidRPr="004F716C">
        <w:rPr>
          <w:color w:val="000000"/>
        </w:rPr>
        <w:t>,</w:t>
      </w:r>
      <w:r w:rsidR="000A451B" w:rsidRPr="004F716C">
        <w:rPr>
          <w:color w:val="000000"/>
        </w:rPr>
        <w:t xml:space="preserve"> за исключением налогов и иных обязательных пл</w:t>
      </w:r>
      <w:r w:rsidR="00C244B2" w:rsidRPr="004F716C">
        <w:rPr>
          <w:color w:val="000000"/>
        </w:rPr>
        <w:t>а</w:t>
      </w:r>
      <w:r w:rsidR="000A451B" w:rsidRPr="004F716C">
        <w:rPr>
          <w:color w:val="000000"/>
        </w:rPr>
        <w:t xml:space="preserve">тежей, связанных с доверительным управлением </w:t>
      </w:r>
      <w:r w:rsidR="00C244B2" w:rsidRPr="004F716C">
        <w:rPr>
          <w:color w:val="000000"/>
        </w:rPr>
        <w:t>Ф</w:t>
      </w:r>
      <w:r w:rsidR="000A451B" w:rsidRPr="004F716C">
        <w:rPr>
          <w:color w:val="000000"/>
        </w:rPr>
        <w:t>ондом</w:t>
      </w:r>
      <w:r w:rsidRPr="004F716C">
        <w:rPr>
          <w:color w:val="000000"/>
        </w:rPr>
        <w:t xml:space="preserve">,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C244B2" w:rsidRPr="004F716C">
        <w:rPr>
          <w:color w:val="000000"/>
        </w:rPr>
        <w:t>в сфере финансовых рынков</w:t>
      </w:r>
      <w:r w:rsidRPr="004F716C">
        <w:rPr>
          <w:color w:val="000000"/>
        </w:rPr>
        <w:t>.</w:t>
      </w:r>
    </w:p>
    <w:p w:rsidR="009D6D79" w:rsidRPr="004F716C" w:rsidRDefault="009D6D79" w:rsidP="005269AC">
      <w:pPr>
        <w:numPr>
          <w:ilvl w:val="0"/>
          <w:numId w:val="41"/>
        </w:numPr>
        <w:ind w:left="0" w:firstLine="540"/>
        <w:jc w:val="both"/>
        <w:rPr>
          <w:color w:val="000000"/>
        </w:rPr>
      </w:pPr>
      <w:r w:rsidRPr="004F716C">
        <w:rPr>
          <w:color w:val="000000"/>
        </w:rPr>
        <w:t>Расходы, не предусмотренные пунктом </w:t>
      </w:r>
      <w:r w:rsidR="00A7606B" w:rsidRPr="004F716C">
        <w:rPr>
          <w:color w:val="000000"/>
        </w:rPr>
        <w:t xml:space="preserve">106 </w:t>
      </w:r>
      <w:r w:rsidRPr="004F716C">
        <w:rPr>
          <w:color w:val="000000"/>
        </w:rPr>
        <w:t>настоящих Правил, а  также вознаграждения в части превышения размеров, указанных в пункте </w:t>
      </w:r>
      <w:r w:rsidR="00A7606B" w:rsidRPr="004F716C">
        <w:rPr>
          <w:color w:val="000000"/>
        </w:rPr>
        <w:t xml:space="preserve">103 </w:t>
      </w:r>
      <w:r w:rsidRPr="004F716C">
        <w:rPr>
          <w:color w:val="000000"/>
        </w:rPr>
        <w:t xml:space="preserve">настоящих Правил, </w:t>
      </w:r>
      <w:r w:rsidR="00212405" w:rsidRPr="004F716C">
        <w:rPr>
          <w:color w:val="000000"/>
        </w:rPr>
        <w:t xml:space="preserve">или 3,0 (трех)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C244B2" w:rsidRPr="004F716C">
        <w:rPr>
          <w:color w:val="000000"/>
        </w:rPr>
        <w:t>в сфере финансовых рынков</w:t>
      </w:r>
      <w:r w:rsidR="00676454" w:rsidRPr="004F716C">
        <w:rPr>
          <w:color w:val="000000"/>
        </w:rPr>
        <w:t xml:space="preserve">, </w:t>
      </w:r>
      <w:r w:rsidRPr="004F716C">
        <w:rPr>
          <w:color w:val="000000"/>
        </w:rPr>
        <w:t>выплачиваются Управляющей компанией за счет своих собственных средств.</w:t>
      </w:r>
    </w:p>
    <w:p w:rsidR="009D6D79" w:rsidRPr="004F716C" w:rsidRDefault="009D6D79" w:rsidP="005269AC">
      <w:pPr>
        <w:numPr>
          <w:ilvl w:val="0"/>
          <w:numId w:val="41"/>
        </w:numPr>
        <w:ind w:left="0" w:firstLine="540"/>
        <w:jc w:val="both"/>
        <w:rPr>
          <w:b/>
          <w:bCs/>
          <w:color w:val="000000"/>
        </w:rPr>
      </w:pPr>
      <w:r w:rsidRPr="004F716C">
        <w:rPr>
          <w:color w:val="000000"/>
        </w:rPr>
        <w:t xml:space="preserve">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w:t>
      </w:r>
      <w:r w:rsidR="00484BB0" w:rsidRPr="004F716C">
        <w:rPr>
          <w:color w:val="000000"/>
        </w:rPr>
        <w:t>у</w:t>
      </w:r>
      <w:r w:rsidRPr="004F716C">
        <w:rPr>
          <w:color w:val="000000"/>
        </w:rPr>
        <w:t>правляющего Фондом, осуществляются за счет собственного имущества Управляющей компании.</w:t>
      </w:r>
    </w:p>
    <w:p w:rsidR="009D6D79" w:rsidRPr="004F716C" w:rsidRDefault="009D6D79" w:rsidP="009D6D79">
      <w:pPr>
        <w:ind w:firstLine="540"/>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Определение расчетной стоимости одного инвестиционного пая</w:t>
      </w:r>
    </w:p>
    <w:p w:rsidR="009D6D79" w:rsidRPr="004F716C" w:rsidRDefault="009D6D79" w:rsidP="009D6D79">
      <w:pPr>
        <w:rPr>
          <w:color w:val="000000"/>
        </w:rPr>
      </w:pPr>
    </w:p>
    <w:p w:rsidR="009D6D79" w:rsidRPr="004F716C" w:rsidRDefault="009D6D79" w:rsidP="005269AC">
      <w:pPr>
        <w:numPr>
          <w:ilvl w:val="0"/>
          <w:numId w:val="41"/>
        </w:numPr>
        <w:ind w:left="0" w:firstLine="540"/>
        <w:jc w:val="both"/>
        <w:rPr>
          <w:color w:val="000000"/>
        </w:rPr>
      </w:pPr>
      <w:r w:rsidRPr="004F716C">
        <w:rPr>
          <w:color w:val="000000"/>
        </w:rPr>
        <w:t xml:space="preserve">Стоимость чистых активов Фонда определяется </w:t>
      </w:r>
      <w:r w:rsidR="00676454" w:rsidRPr="004F716C">
        <w:rPr>
          <w:color w:val="000000"/>
        </w:rPr>
        <w:t xml:space="preserve">в порядке и сроки, предусмотренные нормативными актами </w:t>
      </w:r>
      <w:r w:rsidR="00C244B2" w:rsidRPr="004F716C">
        <w:rPr>
          <w:color w:val="000000"/>
        </w:rPr>
        <w:t>в сфере финансовых рынков</w:t>
      </w:r>
      <w:r w:rsidRPr="004F716C">
        <w:rPr>
          <w:color w:val="000000"/>
        </w:rPr>
        <w:t>.</w:t>
      </w:r>
    </w:p>
    <w:p w:rsidR="009D6D79" w:rsidRPr="004F716C" w:rsidRDefault="009D6D79" w:rsidP="009D6D79">
      <w:pPr>
        <w:autoSpaceDE w:val="0"/>
        <w:autoSpaceDN w:val="0"/>
        <w:adjustRightInd w:val="0"/>
        <w:ind w:firstLine="540"/>
        <w:jc w:val="both"/>
        <w:rPr>
          <w:color w:val="000000"/>
        </w:rPr>
      </w:pPr>
      <w:r w:rsidRPr="004F716C">
        <w:rPr>
          <w:color w:val="000000"/>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4A0098" w:rsidRPr="004F716C" w:rsidRDefault="004A0098" w:rsidP="009D6D79">
      <w:pPr>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Информация о Фонде</w:t>
      </w:r>
    </w:p>
    <w:p w:rsidR="009D6D79" w:rsidRPr="004F716C" w:rsidRDefault="009D6D79" w:rsidP="009D6D79">
      <w:pPr>
        <w:ind w:firstLine="540"/>
        <w:rPr>
          <w:color w:val="000000"/>
        </w:rPr>
      </w:pPr>
    </w:p>
    <w:p w:rsidR="009D6D79" w:rsidRPr="004F716C" w:rsidRDefault="009D6D79" w:rsidP="005269AC">
      <w:pPr>
        <w:numPr>
          <w:ilvl w:val="0"/>
          <w:numId w:val="41"/>
        </w:numPr>
        <w:ind w:left="0" w:firstLine="540"/>
        <w:jc w:val="both"/>
        <w:rPr>
          <w:color w:val="000000"/>
        </w:rPr>
      </w:pPr>
      <w:r w:rsidRPr="004F716C">
        <w:rPr>
          <w:color w:val="000000"/>
        </w:rPr>
        <w:t>Управляющая компания и </w:t>
      </w:r>
      <w:r w:rsidR="006F7999" w:rsidRPr="004F716C">
        <w:rPr>
          <w:color w:val="000000"/>
        </w:rPr>
        <w:t>А</w:t>
      </w:r>
      <w:r w:rsidRPr="004F716C">
        <w:rPr>
          <w:color w:val="000000"/>
        </w:rPr>
        <w:t>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9D6D79" w:rsidRPr="004F716C" w:rsidRDefault="009D6D79" w:rsidP="009D6D79">
      <w:pPr>
        <w:ind w:firstLine="540"/>
        <w:jc w:val="both"/>
        <w:rPr>
          <w:color w:val="000000"/>
        </w:rPr>
      </w:pPr>
      <w:r w:rsidRPr="004F716C">
        <w:rPr>
          <w:color w:val="00000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C244B2" w:rsidRPr="004F716C">
        <w:rPr>
          <w:color w:val="000000"/>
        </w:rPr>
        <w:t xml:space="preserve"> и Банком России</w:t>
      </w:r>
      <w:r w:rsidRPr="004F716C">
        <w:rPr>
          <w:color w:val="000000"/>
        </w:rPr>
        <w:t>;</w:t>
      </w:r>
    </w:p>
    <w:p w:rsidR="009D6D79" w:rsidRPr="004F716C" w:rsidRDefault="009D6D79" w:rsidP="009D6D79">
      <w:pPr>
        <w:ind w:firstLine="540"/>
        <w:jc w:val="both"/>
        <w:rPr>
          <w:color w:val="000000"/>
        </w:rPr>
      </w:pPr>
      <w:r w:rsidRPr="004F716C">
        <w:rPr>
          <w:color w:val="000000"/>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C244B2" w:rsidRPr="004F716C">
        <w:rPr>
          <w:color w:val="000000"/>
        </w:rPr>
        <w:t xml:space="preserve"> и Банком России</w:t>
      </w:r>
      <w:r w:rsidRPr="004F716C">
        <w:rPr>
          <w:color w:val="000000"/>
        </w:rPr>
        <w:t>;</w:t>
      </w:r>
    </w:p>
    <w:p w:rsidR="009D6D79" w:rsidRPr="004F716C" w:rsidRDefault="009D6D79" w:rsidP="009D6D79">
      <w:pPr>
        <w:ind w:firstLine="540"/>
        <w:jc w:val="both"/>
        <w:rPr>
          <w:color w:val="000000"/>
        </w:rPr>
      </w:pPr>
      <w:r w:rsidRPr="004F716C">
        <w:rPr>
          <w:color w:val="000000"/>
        </w:rPr>
        <w:t>3) правила ведения реестра владельцев инвестиционных паев;</w:t>
      </w:r>
    </w:p>
    <w:p w:rsidR="009D6D79" w:rsidRPr="004F716C" w:rsidRDefault="009D6D79" w:rsidP="009D6D79">
      <w:pPr>
        <w:ind w:firstLine="540"/>
        <w:jc w:val="both"/>
        <w:rPr>
          <w:color w:val="000000"/>
        </w:rPr>
      </w:pPr>
      <w:r w:rsidRPr="004F716C">
        <w:rPr>
          <w:color w:val="000000"/>
        </w:rPr>
        <w:t>4) справку о стоимости имущества, составляющего Фонд, и соответствующие приложения к ней;</w:t>
      </w:r>
    </w:p>
    <w:p w:rsidR="009D6D79" w:rsidRPr="004F716C" w:rsidRDefault="009D6D79" w:rsidP="009D6D79">
      <w:pPr>
        <w:ind w:firstLine="540"/>
        <w:jc w:val="both"/>
        <w:rPr>
          <w:color w:val="000000"/>
        </w:rPr>
      </w:pPr>
      <w:r w:rsidRPr="004F716C">
        <w:rPr>
          <w:color w:val="000000"/>
        </w:rPr>
        <w:t>5) справку о стоимости чистых активов Фонда и расчетной стоимости одного инвестиционного пая по последней оценке;</w:t>
      </w:r>
    </w:p>
    <w:p w:rsidR="009D6D79" w:rsidRPr="004F716C" w:rsidRDefault="009D6D79" w:rsidP="009D6D79">
      <w:pPr>
        <w:ind w:firstLine="540"/>
        <w:jc w:val="both"/>
        <w:rPr>
          <w:color w:val="000000"/>
        </w:rPr>
      </w:pPr>
      <w:r w:rsidRPr="004F716C">
        <w:rPr>
          <w:color w:val="000000"/>
        </w:rPr>
        <w:t xml:space="preserve">6) баланс имущества, составляющего Фонд, </w:t>
      </w:r>
      <w:r w:rsidR="006D40F3" w:rsidRPr="004F716C">
        <w:rPr>
          <w:color w:val="000000"/>
        </w:rPr>
        <w:t xml:space="preserve">бухгалтерскую (финансовую) отчетность </w:t>
      </w:r>
      <w:r w:rsidR="00C244B2" w:rsidRPr="004F716C">
        <w:rPr>
          <w:color w:val="000000"/>
        </w:rPr>
        <w:t>У</w:t>
      </w:r>
      <w:r w:rsidR="006D40F3" w:rsidRPr="004F716C">
        <w:rPr>
          <w:color w:val="000000"/>
        </w:rPr>
        <w:t xml:space="preserve">правляющей компании, бухгалтерскую (финансовую) отчетность </w:t>
      </w:r>
      <w:r w:rsidR="00C244B2" w:rsidRPr="004F716C">
        <w:rPr>
          <w:color w:val="000000"/>
        </w:rPr>
        <w:t>С</w:t>
      </w:r>
      <w:r w:rsidR="006D40F3" w:rsidRPr="004F716C">
        <w:rPr>
          <w:color w:val="000000"/>
        </w:rPr>
        <w:t xml:space="preserve">пециализированного депозитария, аудиторское заключение о бухгалтерской (финансовой) отчетности </w:t>
      </w:r>
      <w:r w:rsidR="00C244B2" w:rsidRPr="004F716C">
        <w:rPr>
          <w:color w:val="000000"/>
        </w:rPr>
        <w:t>У</w:t>
      </w:r>
      <w:r w:rsidR="006D40F3" w:rsidRPr="004F716C">
        <w:rPr>
          <w:color w:val="000000"/>
        </w:rPr>
        <w:t xml:space="preserve">правляющей компании </w:t>
      </w:r>
      <w:r w:rsidR="00C244B2" w:rsidRPr="004F716C">
        <w:rPr>
          <w:color w:val="000000"/>
        </w:rPr>
        <w:t>Ф</w:t>
      </w:r>
      <w:r w:rsidR="006D40F3" w:rsidRPr="004F716C">
        <w:rPr>
          <w:color w:val="000000"/>
        </w:rPr>
        <w:t>онда</w:t>
      </w:r>
      <w:r w:rsidRPr="004F716C">
        <w:rPr>
          <w:color w:val="000000"/>
        </w:rPr>
        <w:t xml:space="preserve">, составленные на последнюю отчетную дату; </w:t>
      </w:r>
    </w:p>
    <w:p w:rsidR="009D6D79" w:rsidRPr="004F716C" w:rsidRDefault="009D6D79" w:rsidP="009D6D79">
      <w:pPr>
        <w:ind w:firstLine="540"/>
        <w:jc w:val="both"/>
        <w:rPr>
          <w:color w:val="000000"/>
        </w:rPr>
      </w:pPr>
      <w:r w:rsidRPr="004F716C">
        <w:rPr>
          <w:color w:val="000000"/>
        </w:rPr>
        <w:t>7) отчет о приросте (об уменьшении) стоимости имущества, составляющего Фонд, по состоянию на последнюю отчетную дату;</w:t>
      </w:r>
    </w:p>
    <w:p w:rsidR="009D6D79" w:rsidRPr="004F716C" w:rsidRDefault="009D6D79" w:rsidP="009D6D79">
      <w:pPr>
        <w:ind w:firstLine="540"/>
        <w:jc w:val="both"/>
        <w:rPr>
          <w:color w:val="000000"/>
        </w:rPr>
      </w:pPr>
      <w:r w:rsidRPr="004F716C">
        <w:rPr>
          <w:color w:val="000000"/>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9D6D79" w:rsidRPr="004F716C" w:rsidRDefault="009D6D79" w:rsidP="009D6D79">
      <w:pPr>
        <w:ind w:firstLine="540"/>
        <w:jc w:val="both"/>
        <w:rPr>
          <w:color w:val="000000"/>
        </w:rPr>
      </w:pPr>
      <w:r w:rsidRPr="004F716C">
        <w:rPr>
          <w:color w:val="000000"/>
        </w:rPr>
        <w:lastRenderedPageBreak/>
        <w:t>9) сведения о приостановлении и возобновлении выдачи, погашения и обмена инвестиционных паев с указанием причин приостановления;</w:t>
      </w:r>
    </w:p>
    <w:p w:rsidR="009D6D79" w:rsidRPr="004F716C" w:rsidRDefault="009D6D79" w:rsidP="009D6D79">
      <w:pPr>
        <w:ind w:firstLine="540"/>
        <w:jc w:val="both"/>
        <w:rPr>
          <w:color w:val="000000"/>
        </w:rPr>
      </w:pPr>
      <w:r w:rsidRPr="004F716C">
        <w:rPr>
          <w:color w:val="000000"/>
        </w:rPr>
        <w:t xml:space="preserve">10) сведения об </w:t>
      </w:r>
      <w:r w:rsidR="006F7999" w:rsidRPr="004F716C">
        <w:rPr>
          <w:color w:val="000000"/>
        </w:rPr>
        <w:t>А</w:t>
      </w:r>
      <w:r w:rsidRPr="004F716C">
        <w:rPr>
          <w:color w:val="000000"/>
        </w:rPr>
        <w:t>гентах</w:t>
      </w:r>
      <w:r w:rsidR="006F7999" w:rsidRPr="004F716C">
        <w:rPr>
          <w:color w:val="000000"/>
        </w:rPr>
        <w:t xml:space="preserve"> </w:t>
      </w:r>
      <w:r w:rsidRPr="004F716C">
        <w:rPr>
          <w:color w:val="000000"/>
        </w:rPr>
        <w:t>с указанием их фирменного наименования, места нахождения, телефонов, мест приема им</w:t>
      </w:r>
      <w:r w:rsidR="002879AB" w:rsidRPr="004F716C">
        <w:rPr>
          <w:color w:val="000000"/>
        </w:rPr>
        <w:t>и</w:t>
      </w:r>
      <w:r w:rsidRPr="004F716C">
        <w:rPr>
          <w:color w:val="000000"/>
        </w:rPr>
        <w:t xml:space="preserve"> заявок на приобретение и погашение инвестиционных паев, адреса, времени приема заявок, номера телефона пунктов приема заявок;</w:t>
      </w:r>
    </w:p>
    <w:p w:rsidR="009D6D79" w:rsidRPr="004F716C" w:rsidRDefault="009D6D79" w:rsidP="009D6D79">
      <w:pPr>
        <w:ind w:firstLine="540"/>
        <w:jc w:val="both"/>
        <w:rPr>
          <w:color w:val="000000"/>
        </w:rPr>
      </w:pPr>
      <w:r w:rsidRPr="004F716C">
        <w:rPr>
          <w:color w:val="000000"/>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9D6D79" w:rsidRPr="004F716C" w:rsidRDefault="009D6D79" w:rsidP="009D6D79">
      <w:pPr>
        <w:ind w:firstLine="540"/>
        <w:jc w:val="both"/>
        <w:rPr>
          <w:color w:val="000000"/>
        </w:rPr>
      </w:pPr>
      <w:r w:rsidRPr="004F716C">
        <w:rPr>
          <w:color w:val="000000"/>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C244B2" w:rsidRPr="004F716C">
        <w:rPr>
          <w:color w:val="000000"/>
        </w:rPr>
        <w:t>в сфере финансовых рынков</w:t>
      </w:r>
      <w:r w:rsidRPr="004F716C">
        <w:rPr>
          <w:color w:val="000000"/>
        </w:rPr>
        <w:t xml:space="preserve"> и настоящих Правил.</w:t>
      </w:r>
    </w:p>
    <w:p w:rsidR="009D6D79" w:rsidRPr="004F716C" w:rsidRDefault="009D6D79" w:rsidP="005269AC">
      <w:pPr>
        <w:numPr>
          <w:ilvl w:val="0"/>
          <w:numId w:val="41"/>
        </w:numPr>
        <w:ind w:left="0" w:firstLine="540"/>
        <w:jc w:val="both"/>
        <w:rPr>
          <w:color w:val="000000"/>
        </w:rPr>
      </w:pPr>
      <w:r w:rsidRPr="004F716C">
        <w:rPr>
          <w:color w:val="000000"/>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w:t>
      </w:r>
      <w:r w:rsidR="006F7999" w:rsidRPr="004F716C">
        <w:rPr>
          <w:color w:val="000000"/>
        </w:rPr>
        <w:t>А</w:t>
      </w:r>
      <w:r w:rsidRPr="004F716C">
        <w:rPr>
          <w:color w:val="000000"/>
        </w:rPr>
        <w:t xml:space="preserve">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w:t>
      </w:r>
      <w:r w:rsidR="006F7999" w:rsidRPr="004F716C">
        <w:rPr>
          <w:color w:val="000000"/>
        </w:rPr>
        <w:t>А</w:t>
      </w:r>
      <w:r w:rsidRPr="004F716C">
        <w:rPr>
          <w:color w:val="000000"/>
        </w:rPr>
        <w:t>гентом по телефону или раскрываться иным способом.</w:t>
      </w:r>
    </w:p>
    <w:p w:rsidR="009D6D79" w:rsidRPr="004F716C" w:rsidRDefault="009D6D79" w:rsidP="005269AC">
      <w:pPr>
        <w:numPr>
          <w:ilvl w:val="0"/>
          <w:numId w:val="41"/>
        </w:numPr>
        <w:ind w:left="0" w:firstLine="540"/>
        <w:jc w:val="both"/>
        <w:rPr>
          <w:color w:val="000000"/>
        </w:rPr>
      </w:pPr>
      <w:r w:rsidRPr="004F716C">
        <w:rPr>
          <w:color w:val="000000"/>
        </w:rPr>
        <w:t xml:space="preserve">Управляющая компания обязана раскрывать информацию на сайте Управляющей компании www.akbars-capital.ru. Информация, подлежащая в соответствии с нормативными актами </w:t>
      </w:r>
      <w:r w:rsidR="00C244B2" w:rsidRPr="004F716C">
        <w:rPr>
          <w:color w:val="000000"/>
        </w:rPr>
        <w:t>в сфере финансовых рынков</w:t>
      </w:r>
      <w:r w:rsidRPr="004F716C">
        <w:rPr>
          <w:color w:val="000000"/>
        </w:rPr>
        <w:t xml:space="preserve"> опубликованию в печатном издании, публикуется в "Приложении к Вестнику Федеральной службы по финансовым рынкам".</w:t>
      </w:r>
    </w:p>
    <w:p w:rsidR="009D6D79" w:rsidRPr="004F716C" w:rsidRDefault="009D6D79" w:rsidP="009D6D79">
      <w:pPr>
        <w:ind w:firstLine="540"/>
        <w:jc w:val="both"/>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 xml:space="preserve">Ответственность Управляющей компании, Специализированного депозитария, Регистратора </w:t>
      </w:r>
    </w:p>
    <w:p w:rsidR="009D6D79" w:rsidRPr="004F716C" w:rsidRDefault="009D6D79" w:rsidP="009D6D79">
      <w:pPr>
        <w:rPr>
          <w:color w:val="000000"/>
        </w:rPr>
      </w:pPr>
    </w:p>
    <w:p w:rsidR="009D6D79" w:rsidRPr="004F716C" w:rsidRDefault="009D6D79" w:rsidP="005269AC">
      <w:pPr>
        <w:numPr>
          <w:ilvl w:val="0"/>
          <w:numId w:val="41"/>
        </w:numPr>
        <w:ind w:left="0" w:firstLine="540"/>
        <w:jc w:val="both"/>
        <w:rPr>
          <w:color w:val="000000"/>
        </w:rPr>
      </w:pPr>
      <w:r w:rsidRPr="004F716C">
        <w:rPr>
          <w:color w:val="000000"/>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F8109F" w:rsidRPr="004F716C">
        <w:rPr>
          <w:color w:val="000000"/>
        </w:rPr>
        <w:t>П</w:t>
      </w:r>
      <w:r w:rsidRPr="004F716C">
        <w:rPr>
          <w:color w:val="000000"/>
        </w:rPr>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2E3466" w:rsidRPr="004F716C">
        <w:rPr>
          <w:color w:val="000000"/>
        </w:rPr>
        <w:t>1</w:t>
      </w:r>
      <w:r w:rsidRPr="004F716C">
        <w:rPr>
          <w:color w:val="000000"/>
        </w:rPr>
        <w:t xml:space="preserve"> настоящих Правил.</w:t>
      </w:r>
    </w:p>
    <w:p w:rsidR="009D6D79" w:rsidRPr="004F716C" w:rsidRDefault="009D6D79" w:rsidP="005269AC">
      <w:pPr>
        <w:numPr>
          <w:ilvl w:val="0"/>
          <w:numId w:val="41"/>
        </w:numPr>
        <w:ind w:left="0" w:firstLine="540"/>
        <w:jc w:val="both"/>
        <w:rPr>
          <w:color w:val="000000"/>
        </w:rPr>
      </w:pPr>
      <w:r w:rsidRPr="004F716C">
        <w:rPr>
          <w:color w:val="000000"/>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9D6D79" w:rsidRPr="004F716C" w:rsidRDefault="009D6D79" w:rsidP="005269AC">
      <w:pPr>
        <w:numPr>
          <w:ilvl w:val="0"/>
          <w:numId w:val="41"/>
        </w:numPr>
        <w:ind w:left="0" w:firstLine="540"/>
        <w:jc w:val="both"/>
        <w:rPr>
          <w:color w:val="000000"/>
        </w:rPr>
      </w:pPr>
      <w:r w:rsidRPr="004F716C">
        <w:rPr>
          <w:color w:val="000000"/>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9D6D79" w:rsidRPr="004F716C" w:rsidRDefault="009D6D79" w:rsidP="005269AC">
      <w:pPr>
        <w:numPr>
          <w:ilvl w:val="0"/>
          <w:numId w:val="41"/>
        </w:numPr>
        <w:ind w:left="0" w:firstLine="540"/>
        <w:jc w:val="both"/>
        <w:rPr>
          <w:color w:val="000000"/>
        </w:rPr>
      </w:pPr>
      <w:r w:rsidRPr="004F716C">
        <w:rPr>
          <w:color w:val="000000"/>
        </w:rPr>
        <w:t xml:space="preserve">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w:t>
      </w:r>
      <w:r w:rsidR="00484BB0" w:rsidRPr="004F716C">
        <w:rPr>
          <w:color w:val="000000"/>
        </w:rPr>
        <w:t>у</w:t>
      </w:r>
      <w:r w:rsidRPr="004F716C">
        <w:rPr>
          <w:color w:val="000000"/>
        </w:rPr>
        <w:t xml:space="preserve">правляющим и иным зарегистрированным лицам), </w:t>
      </w:r>
      <w:r w:rsidRPr="004F716C">
        <w:rPr>
          <w:color w:val="000000"/>
        </w:rPr>
        <w:lastRenderedPageBreak/>
        <w:t>а также приобретателям инвестиционных паев и иным лицам, обратившимся для открытия лицевого счета, убытки, возникшие в связи:</w:t>
      </w:r>
    </w:p>
    <w:p w:rsidR="009D6D79" w:rsidRPr="004F716C" w:rsidRDefault="009D6D79" w:rsidP="009D6D79">
      <w:pPr>
        <w:autoSpaceDE w:val="0"/>
        <w:autoSpaceDN w:val="0"/>
        <w:adjustRightInd w:val="0"/>
        <w:ind w:firstLine="540"/>
        <w:jc w:val="both"/>
        <w:rPr>
          <w:color w:val="000000"/>
        </w:rPr>
      </w:pPr>
      <w:r w:rsidRPr="004F716C">
        <w:rPr>
          <w:color w:val="00000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D6D79" w:rsidRPr="004F716C" w:rsidRDefault="009D6D79" w:rsidP="009D6D79">
      <w:pPr>
        <w:autoSpaceDE w:val="0"/>
        <w:autoSpaceDN w:val="0"/>
        <w:adjustRightInd w:val="0"/>
        <w:ind w:firstLine="540"/>
        <w:jc w:val="both"/>
        <w:rPr>
          <w:color w:val="000000"/>
        </w:rPr>
      </w:pPr>
      <w:r w:rsidRPr="004F716C">
        <w:rPr>
          <w:color w:val="000000"/>
        </w:rPr>
        <w:t>с невозможностью осуществить права, закрепленные инвестиционными паями;</w:t>
      </w:r>
    </w:p>
    <w:p w:rsidR="009D6D79" w:rsidRPr="004F716C" w:rsidRDefault="009D6D79" w:rsidP="009D6D79">
      <w:pPr>
        <w:autoSpaceDE w:val="0"/>
        <w:autoSpaceDN w:val="0"/>
        <w:adjustRightInd w:val="0"/>
        <w:ind w:firstLine="540"/>
        <w:jc w:val="both"/>
        <w:rPr>
          <w:color w:val="000000"/>
        </w:rPr>
      </w:pPr>
      <w:r w:rsidRPr="004F716C">
        <w:rPr>
          <w:color w:val="000000"/>
        </w:rPr>
        <w:t>с необоснованным отказом в открытии лицевого счета в указанном реестре.</w:t>
      </w:r>
    </w:p>
    <w:p w:rsidR="009D6D79" w:rsidRPr="004F716C" w:rsidRDefault="009D6D79" w:rsidP="009D6D79">
      <w:pPr>
        <w:autoSpaceDE w:val="0"/>
        <w:autoSpaceDN w:val="0"/>
        <w:adjustRightInd w:val="0"/>
        <w:ind w:firstLine="540"/>
        <w:jc w:val="both"/>
        <w:rPr>
          <w:color w:val="000000"/>
        </w:rPr>
      </w:pPr>
      <w:r w:rsidRPr="004F716C">
        <w:rPr>
          <w:color w:val="000000"/>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9D6D79" w:rsidRPr="004F716C" w:rsidRDefault="009D6D79" w:rsidP="009D6D79">
      <w:pPr>
        <w:autoSpaceDE w:val="0"/>
        <w:autoSpaceDN w:val="0"/>
        <w:adjustRightInd w:val="0"/>
        <w:ind w:firstLine="540"/>
        <w:jc w:val="both"/>
        <w:rPr>
          <w:color w:val="000000"/>
        </w:rPr>
      </w:pPr>
      <w:r w:rsidRPr="004F716C">
        <w:rPr>
          <w:color w:val="000000"/>
        </w:rPr>
        <w:t xml:space="preserve">Управляющая компания несет субсидиарную с Регистратором ответственность, предусмотренную настоящим пунктом. </w:t>
      </w:r>
    </w:p>
    <w:p w:rsidR="009D6D79" w:rsidRPr="004F716C" w:rsidRDefault="009D6D79" w:rsidP="005269AC">
      <w:pPr>
        <w:numPr>
          <w:ilvl w:val="0"/>
          <w:numId w:val="41"/>
        </w:numPr>
        <w:ind w:left="0" w:firstLine="540"/>
        <w:jc w:val="both"/>
        <w:rPr>
          <w:color w:val="000000"/>
        </w:rPr>
      </w:pPr>
      <w:r w:rsidRPr="004F716C">
        <w:rPr>
          <w:color w:val="000000"/>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D6D79" w:rsidRPr="004F716C" w:rsidRDefault="009D6D79" w:rsidP="009D6D79">
      <w:pPr>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Прекращение Фонда</w:t>
      </w:r>
    </w:p>
    <w:p w:rsidR="009D6D79" w:rsidRPr="004F716C" w:rsidRDefault="009D6D79" w:rsidP="009D6D79">
      <w:pPr>
        <w:keepNext/>
        <w:rPr>
          <w:color w:val="000000"/>
        </w:rPr>
      </w:pPr>
    </w:p>
    <w:p w:rsidR="009D6D79" w:rsidRPr="004F716C" w:rsidRDefault="009D6D79" w:rsidP="005269AC">
      <w:pPr>
        <w:numPr>
          <w:ilvl w:val="0"/>
          <w:numId w:val="41"/>
        </w:numPr>
        <w:ind w:left="0" w:firstLine="540"/>
        <w:jc w:val="both"/>
        <w:rPr>
          <w:color w:val="000000"/>
        </w:rPr>
      </w:pPr>
      <w:r w:rsidRPr="004F716C">
        <w:rPr>
          <w:color w:val="000000"/>
        </w:rPr>
        <w:t>Фонд должен быть прекращен в случае, если:</w:t>
      </w:r>
    </w:p>
    <w:p w:rsidR="009D6D79" w:rsidRPr="004F716C" w:rsidRDefault="009D6D79" w:rsidP="009D6D79">
      <w:pPr>
        <w:autoSpaceDE w:val="0"/>
        <w:autoSpaceDN w:val="0"/>
        <w:adjustRightInd w:val="0"/>
        <w:ind w:firstLine="540"/>
        <w:jc w:val="both"/>
        <w:rPr>
          <w:color w:val="000000"/>
        </w:rPr>
      </w:pPr>
      <w:r w:rsidRPr="004F716C">
        <w:rPr>
          <w:color w:val="000000"/>
        </w:rPr>
        <w:t>1) принята (приняты) заявка (заявки) на погашение всех инвестиционных паев;</w:t>
      </w:r>
    </w:p>
    <w:p w:rsidR="009D6D79" w:rsidRPr="004F716C" w:rsidRDefault="009D6D79" w:rsidP="009D6D79">
      <w:pPr>
        <w:autoSpaceDE w:val="0"/>
        <w:autoSpaceDN w:val="0"/>
        <w:adjustRightInd w:val="0"/>
        <w:ind w:firstLine="540"/>
        <w:jc w:val="both"/>
        <w:rPr>
          <w:color w:val="000000"/>
        </w:rPr>
      </w:pPr>
      <w:r w:rsidRPr="004F716C">
        <w:rPr>
          <w:color w:val="000000"/>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2E3466" w:rsidRPr="004F716C">
        <w:rPr>
          <w:color w:val="000000"/>
        </w:rPr>
        <w:t>е</w:t>
      </w:r>
      <w:r w:rsidRPr="004F716C">
        <w:rPr>
          <w:color w:val="000000"/>
        </w:rPr>
        <w:t xml:space="preserve"> этого дня оснований для выдачи инвестиционных паев или обмена на них инвестиционных паев других паевых инвестиционных Фондов;</w:t>
      </w:r>
    </w:p>
    <w:p w:rsidR="009D6D79" w:rsidRPr="004F716C" w:rsidRDefault="009D6D79" w:rsidP="009D6D79">
      <w:pPr>
        <w:ind w:firstLine="540"/>
        <w:jc w:val="both"/>
        <w:rPr>
          <w:color w:val="000000"/>
        </w:rPr>
      </w:pPr>
      <w:r w:rsidRPr="004F716C">
        <w:rPr>
          <w:color w:val="000000"/>
        </w:rPr>
        <w:t>3) аннулирована</w:t>
      </w:r>
      <w:r w:rsidR="006D40F3" w:rsidRPr="004F716C">
        <w:rPr>
          <w:color w:val="000000"/>
        </w:rPr>
        <w:t xml:space="preserve"> (прекратила действие)</w:t>
      </w:r>
      <w:r w:rsidRPr="004F716C">
        <w:rPr>
          <w:color w:val="000000"/>
        </w:rPr>
        <w:t xml:space="preserve"> лицензия Управляющей компании;</w:t>
      </w:r>
    </w:p>
    <w:p w:rsidR="009D6D79" w:rsidRPr="004F716C" w:rsidRDefault="009D6D79" w:rsidP="009D6D79">
      <w:pPr>
        <w:ind w:firstLine="540"/>
        <w:jc w:val="both"/>
        <w:rPr>
          <w:color w:val="000000"/>
        </w:rPr>
      </w:pPr>
      <w:r w:rsidRPr="004F716C">
        <w:rPr>
          <w:color w:val="000000"/>
        </w:rPr>
        <w:t>4) аннулирована</w:t>
      </w:r>
      <w:r w:rsidR="006D40F3" w:rsidRPr="004F716C">
        <w:rPr>
          <w:color w:val="000000"/>
        </w:rPr>
        <w:t xml:space="preserve"> (прекратила действие)</w:t>
      </w:r>
      <w:r w:rsidRPr="004F716C">
        <w:rPr>
          <w:color w:val="000000"/>
        </w:rPr>
        <w:t xml:space="preserve"> лицензия Специализированного депозитария и в течение 3 месяцев со дня принятия решения об аннулировании лицензии</w:t>
      </w:r>
      <w:r w:rsidR="006D40F3" w:rsidRPr="004F716C">
        <w:rPr>
          <w:color w:val="000000"/>
        </w:rPr>
        <w:t xml:space="preserve"> (прекращении действия)</w:t>
      </w:r>
      <w:r w:rsidRPr="004F716C">
        <w:rPr>
          <w:color w:val="000000"/>
        </w:rPr>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9D6D79" w:rsidRPr="004F716C" w:rsidRDefault="009D6D79" w:rsidP="009D6D79">
      <w:pPr>
        <w:ind w:firstLine="540"/>
        <w:jc w:val="both"/>
        <w:rPr>
          <w:color w:val="000000"/>
        </w:rPr>
      </w:pPr>
      <w:r w:rsidRPr="004F716C">
        <w:rPr>
          <w:color w:val="000000"/>
        </w:rPr>
        <w:t>5) Управляющей компанией принято соответствующее решение</w:t>
      </w:r>
      <w:r w:rsidR="002E3466" w:rsidRPr="004F716C">
        <w:rPr>
          <w:color w:val="000000"/>
        </w:rPr>
        <w:t>;</w:t>
      </w:r>
    </w:p>
    <w:p w:rsidR="009D6D79" w:rsidRPr="004F716C" w:rsidRDefault="009D6D79" w:rsidP="009D6D79">
      <w:pPr>
        <w:ind w:firstLine="540"/>
        <w:jc w:val="both"/>
        <w:rPr>
          <w:color w:val="000000"/>
        </w:rPr>
      </w:pPr>
      <w:r w:rsidRPr="004F716C">
        <w:rPr>
          <w:color w:val="000000"/>
        </w:rPr>
        <w:t>6) наступили иные основания, предусмотренные Федеральным законом "Об инвестиционных фондах".</w:t>
      </w:r>
    </w:p>
    <w:p w:rsidR="009D6D79" w:rsidRPr="004F716C" w:rsidRDefault="009D6D79" w:rsidP="005269AC">
      <w:pPr>
        <w:numPr>
          <w:ilvl w:val="0"/>
          <w:numId w:val="41"/>
        </w:numPr>
        <w:ind w:left="0" w:firstLine="540"/>
        <w:jc w:val="both"/>
        <w:rPr>
          <w:color w:val="000000"/>
        </w:rPr>
      </w:pPr>
      <w:r w:rsidRPr="004F716C">
        <w:rPr>
          <w:color w:val="000000"/>
        </w:rPr>
        <w:t>Прекращение Фонда осуществляется в порядке, предусмотренном Федеральным законом "Об инвестиционных фондах".</w:t>
      </w:r>
    </w:p>
    <w:p w:rsidR="009D6D79" w:rsidRPr="004F716C" w:rsidRDefault="009D6D79" w:rsidP="005269AC">
      <w:pPr>
        <w:numPr>
          <w:ilvl w:val="0"/>
          <w:numId w:val="41"/>
        </w:numPr>
        <w:ind w:left="0" w:firstLine="540"/>
        <w:jc w:val="both"/>
        <w:rPr>
          <w:color w:val="000000"/>
        </w:rPr>
      </w:pPr>
      <w:r w:rsidRPr="004F716C">
        <w:rPr>
          <w:color w:val="000000"/>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9D6D79" w:rsidRPr="004F716C" w:rsidRDefault="009D6D79" w:rsidP="009D6D79">
      <w:pPr>
        <w:autoSpaceDE w:val="0"/>
        <w:autoSpaceDN w:val="0"/>
        <w:adjustRightInd w:val="0"/>
        <w:ind w:firstLine="540"/>
        <w:jc w:val="both"/>
        <w:rPr>
          <w:color w:val="000000"/>
        </w:rPr>
      </w:pPr>
      <w:r w:rsidRPr="004F716C">
        <w:rPr>
          <w:color w:val="000000"/>
        </w:rPr>
        <w:t>1) размера задолженности перед кредиторами, требования которых должны удовлетворяться за счет имущества, составляющего Фонд;</w:t>
      </w:r>
    </w:p>
    <w:p w:rsidR="009D6D79" w:rsidRPr="004F716C" w:rsidRDefault="009D6D79" w:rsidP="009D6D79">
      <w:pPr>
        <w:autoSpaceDE w:val="0"/>
        <w:autoSpaceDN w:val="0"/>
        <w:adjustRightInd w:val="0"/>
        <w:ind w:firstLine="540"/>
        <w:jc w:val="both"/>
        <w:rPr>
          <w:color w:val="000000"/>
        </w:rPr>
      </w:pPr>
      <w:r w:rsidRPr="004F716C">
        <w:rPr>
          <w:color w:val="000000"/>
        </w:rPr>
        <w:t xml:space="preserve">2) размера </w:t>
      </w:r>
      <w:r w:rsidR="006D40F3" w:rsidRPr="004F716C">
        <w:rPr>
          <w:color w:val="000000"/>
        </w:rPr>
        <w:t xml:space="preserve">вознаграждения </w:t>
      </w:r>
      <w:r w:rsidRPr="004F716C">
        <w:rPr>
          <w:color w:val="000000"/>
        </w:rPr>
        <w:t xml:space="preserve">Управляющей компании, Специализированного депозитария, Регистратора, </w:t>
      </w:r>
      <w:r w:rsidR="006D40F3" w:rsidRPr="004F716C">
        <w:rPr>
          <w:color w:val="000000"/>
        </w:rPr>
        <w:t>Аудиторской организации</w:t>
      </w:r>
      <w:r w:rsidRPr="004F716C">
        <w:rPr>
          <w:color w:val="000000"/>
        </w:rPr>
        <w:t xml:space="preserve">, </w:t>
      </w:r>
      <w:r w:rsidR="006D40F3" w:rsidRPr="004F716C">
        <w:rPr>
          <w:color w:val="000000"/>
        </w:rPr>
        <w:t xml:space="preserve">начисленного </w:t>
      </w:r>
      <w:r w:rsidRPr="004F716C">
        <w:rPr>
          <w:color w:val="000000"/>
        </w:rPr>
        <w:t>им на день возникновения основания прекращения Фонда;</w:t>
      </w:r>
    </w:p>
    <w:p w:rsidR="009D6D79" w:rsidRPr="004F716C" w:rsidRDefault="009D6D79" w:rsidP="009D6D79">
      <w:pPr>
        <w:autoSpaceDE w:val="0"/>
        <w:autoSpaceDN w:val="0"/>
        <w:adjustRightInd w:val="0"/>
        <w:ind w:firstLine="540"/>
        <w:jc w:val="both"/>
        <w:rPr>
          <w:color w:val="000000"/>
        </w:rPr>
      </w:pPr>
      <w:r w:rsidRPr="004F716C">
        <w:rPr>
          <w:color w:val="000000"/>
        </w:rPr>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9D6D79" w:rsidRPr="004F716C" w:rsidRDefault="009D6D79" w:rsidP="005269AC">
      <w:pPr>
        <w:numPr>
          <w:ilvl w:val="0"/>
          <w:numId w:val="41"/>
        </w:numPr>
        <w:ind w:left="0" w:firstLine="540"/>
        <w:jc w:val="both"/>
        <w:rPr>
          <w:color w:val="000000"/>
        </w:rPr>
      </w:pPr>
      <w:r w:rsidRPr="004F716C">
        <w:rPr>
          <w:color w:val="000000"/>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9D6D79" w:rsidRPr="004F716C" w:rsidRDefault="009D6D79" w:rsidP="009D6D79">
      <w:pPr>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 xml:space="preserve">Внесение изменений в настоящие Правила </w:t>
      </w:r>
    </w:p>
    <w:p w:rsidR="009D6D79" w:rsidRPr="004F716C" w:rsidRDefault="009D6D79" w:rsidP="009D6D79">
      <w:pPr>
        <w:rPr>
          <w:color w:val="000000"/>
        </w:rPr>
      </w:pPr>
    </w:p>
    <w:p w:rsidR="009D6D79" w:rsidRPr="004F716C" w:rsidRDefault="009D6D79" w:rsidP="005269AC">
      <w:pPr>
        <w:numPr>
          <w:ilvl w:val="0"/>
          <w:numId w:val="41"/>
        </w:numPr>
        <w:ind w:left="0" w:firstLine="540"/>
        <w:jc w:val="both"/>
        <w:rPr>
          <w:color w:val="000000"/>
        </w:rPr>
      </w:pPr>
      <w:r w:rsidRPr="004F716C">
        <w:rPr>
          <w:color w:val="000000"/>
        </w:rPr>
        <w:t xml:space="preserve">Изменения, которые вносятся в настоящие Правила, вступают в силу при условии их регистрации </w:t>
      </w:r>
      <w:r w:rsidR="002E3466" w:rsidRPr="004F716C">
        <w:rPr>
          <w:color w:val="000000"/>
        </w:rPr>
        <w:t>Банком России</w:t>
      </w:r>
      <w:r w:rsidRPr="004F716C">
        <w:rPr>
          <w:color w:val="000000"/>
        </w:rPr>
        <w:t>.</w:t>
      </w:r>
    </w:p>
    <w:p w:rsidR="009D6D79" w:rsidRPr="004F716C" w:rsidRDefault="009D6D79" w:rsidP="005269AC">
      <w:pPr>
        <w:numPr>
          <w:ilvl w:val="0"/>
          <w:numId w:val="41"/>
        </w:numPr>
        <w:ind w:left="0" w:firstLine="540"/>
        <w:jc w:val="both"/>
        <w:rPr>
          <w:color w:val="000000"/>
        </w:rPr>
      </w:pPr>
      <w:r w:rsidRPr="004F716C">
        <w:rPr>
          <w:color w:val="000000"/>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9D6D79" w:rsidRPr="004F716C" w:rsidRDefault="009D6D79" w:rsidP="005269AC">
      <w:pPr>
        <w:numPr>
          <w:ilvl w:val="0"/>
          <w:numId w:val="41"/>
        </w:numPr>
        <w:ind w:left="0" w:firstLine="540"/>
        <w:jc w:val="both"/>
        <w:rPr>
          <w:color w:val="000000"/>
        </w:rPr>
      </w:pPr>
      <w:r w:rsidRPr="004F716C">
        <w:rPr>
          <w:color w:val="000000"/>
        </w:rPr>
        <w:t>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w:t>
      </w:r>
      <w:r w:rsidR="002E3466" w:rsidRPr="004F716C">
        <w:rPr>
          <w:color w:val="000000"/>
        </w:rPr>
        <w:t>5</w:t>
      </w:r>
      <w:r w:rsidRPr="004F716C">
        <w:rPr>
          <w:color w:val="000000"/>
        </w:rPr>
        <w:t xml:space="preserve"> и 12</w:t>
      </w:r>
      <w:r w:rsidR="002E3466" w:rsidRPr="004F716C">
        <w:rPr>
          <w:color w:val="000000"/>
        </w:rPr>
        <w:t>6</w:t>
      </w:r>
      <w:r w:rsidRPr="004F716C">
        <w:rPr>
          <w:color w:val="000000"/>
        </w:rPr>
        <w:t xml:space="preserve"> настоящих Правил.</w:t>
      </w:r>
    </w:p>
    <w:p w:rsidR="009D6D79" w:rsidRPr="004F716C" w:rsidRDefault="009D6D79" w:rsidP="005269AC">
      <w:pPr>
        <w:numPr>
          <w:ilvl w:val="0"/>
          <w:numId w:val="41"/>
        </w:numPr>
        <w:ind w:left="0" w:firstLine="540"/>
        <w:jc w:val="both"/>
        <w:rPr>
          <w:color w:val="000000"/>
        </w:rPr>
      </w:pPr>
      <w:r w:rsidRPr="004F716C">
        <w:rPr>
          <w:color w:val="000000"/>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2E3466" w:rsidRPr="004F716C">
        <w:rPr>
          <w:color w:val="000000"/>
        </w:rPr>
        <w:t>Банком России</w:t>
      </w:r>
      <w:r w:rsidRPr="004F716C">
        <w:rPr>
          <w:color w:val="000000"/>
        </w:rPr>
        <w:t>, если они связаны:</w:t>
      </w:r>
    </w:p>
    <w:p w:rsidR="009D6D79" w:rsidRPr="004F716C" w:rsidRDefault="009D6D79" w:rsidP="009D6D79">
      <w:pPr>
        <w:autoSpaceDE w:val="0"/>
        <w:autoSpaceDN w:val="0"/>
        <w:adjustRightInd w:val="0"/>
        <w:ind w:firstLine="540"/>
        <w:jc w:val="both"/>
        <w:rPr>
          <w:color w:val="000000"/>
        </w:rPr>
      </w:pPr>
      <w:r w:rsidRPr="004F716C">
        <w:rPr>
          <w:color w:val="000000"/>
        </w:rPr>
        <w:t>1) с изменением инвестиционной декларации Фонда;</w:t>
      </w:r>
    </w:p>
    <w:p w:rsidR="009D6D79" w:rsidRPr="004F716C" w:rsidRDefault="009D6D79" w:rsidP="009D6D79">
      <w:pPr>
        <w:autoSpaceDE w:val="0"/>
        <w:autoSpaceDN w:val="0"/>
        <w:adjustRightInd w:val="0"/>
        <w:ind w:firstLine="540"/>
        <w:jc w:val="both"/>
        <w:rPr>
          <w:color w:val="000000"/>
        </w:rPr>
      </w:pPr>
      <w:r w:rsidRPr="004F716C">
        <w:rPr>
          <w:color w:val="000000"/>
        </w:rPr>
        <w:t xml:space="preserve">2) с увеличением размера вознаграждения Управляющей компании, Специализированного депозитария, Регистратора, </w:t>
      </w:r>
      <w:r w:rsidR="008213F0" w:rsidRPr="004F716C">
        <w:rPr>
          <w:color w:val="000000"/>
        </w:rPr>
        <w:t>Аудиторской организации</w:t>
      </w:r>
      <w:r w:rsidRPr="004F716C">
        <w:rPr>
          <w:color w:val="000000"/>
        </w:rPr>
        <w:t>;</w:t>
      </w:r>
    </w:p>
    <w:p w:rsidR="009D6D79" w:rsidRPr="004F716C" w:rsidRDefault="009D6D79" w:rsidP="009D6D79">
      <w:pPr>
        <w:autoSpaceDE w:val="0"/>
        <w:autoSpaceDN w:val="0"/>
        <w:adjustRightInd w:val="0"/>
        <w:ind w:firstLine="540"/>
        <w:jc w:val="both"/>
        <w:rPr>
          <w:color w:val="000000"/>
        </w:rPr>
      </w:pPr>
      <w:r w:rsidRPr="004F716C">
        <w:rPr>
          <w:color w:val="000000"/>
        </w:rPr>
        <w:t>3) с увеличением расходов и (или) расширением перечня расходов, подлежащих оплате за счет имущества, составляющего Фонд;</w:t>
      </w:r>
    </w:p>
    <w:p w:rsidR="009D6D79" w:rsidRPr="004F716C" w:rsidRDefault="009D6D79" w:rsidP="009D6D79">
      <w:pPr>
        <w:autoSpaceDE w:val="0"/>
        <w:autoSpaceDN w:val="0"/>
        <w:adjustRightInd w:val="0"/>
        <w:ind w:firstLine="540"/>
        <w:jc w:val="both"/>
        <w:rPr>
          <w:color w:val="000000"/>
        </w:rPr>
      </w:pPr>
      <w:r w:rsidRPr="004F716C">
        <w:rPr>
          <w:color w:val="000000"/>
        </w:rPr>
        <w:t>4) с введением скидок в связи с погашением инвестиционных паев или увеличением их размеров;</w:t>
      </w:r>
    </w:p>
    <w:p w:rsidR="009D6D79" w:rsidRPr="004F716C" w:rsidRDefault="009D6D79" w:rsidP="009D6D79">
      <w:pPr>
        <w:autoSpaceDE w:val="0"/>
        <w:autoSpaceDN w:val="0"/>
        <w:adjustRightInd w:val="0"/>
        <w:ind w:firstLine="540"/>
        <w:jc w:val="both"/>
        <w:rPr>
          <w:color w:val="000000"/>
        </w:rPr>
      </w:pPr>
      <w:r w:rsidRPr="004F716C">
        <w:rPr>
          <w:color w:val="000000"/>
        </w:rPr>
        <w:t xml:space="preserve">5) с иными изменениями, предусмотренными нормативными актами </w:t>
      </w:r>
      <w:r w:rsidR="002E3466" w:rsidRPr="004F716C">
        <w:rPr>
          <w:color w:val="000000"/>
        </w:rPr>
        <w:t>в сфере финансовых рынков</w:t>
      </w:r>
      <w:r w:rsidRPr="004F716C">
        <w:rPr>
          <w:color w:val="000000"/>
        </w:rPr>
        <w:t>.</w:t>
      </w:r>
    </w:p>
    <w:p w:rsidR="009D6D79" w:rsidRPr="004F716C" w:rsidRDefault="009D6D79" w:rsidP="005269AC">
      <w:pPr>
        <w:numPr>
          <w:ilvl w:val="0"/>
          <w:numId w:val="41"/>
        </w:numPr>
        <w:ind w:left="0" w:firstLine="540"/>
        <w:jc w:val="both"/>
        <w:rPr>
          <w:color w:val="000000"/>
        </w:rPr>
      </w:pPr>
      <w:r w:rsidRPr="004F716C">
        <w:rPr>
          <w:color w:val="000000"/>
        </w:rPr>
        <w:t xml:space="preserve">Изменения, которые вносятся в настоящие Правила, вступают в силу со дня их регистрации </w:t>
      </w:r>
      <w:r w:rsidR="002E3466" w:rsidRPr="004F716C">
        <w:rPr>
          <w:color w:val="000000"/>
        </w:rPr>
        <w:t>Банком России</w:t>
      </w:r>
      <w:r w:rsidRPr="004F716C">
        <w:rPr>
          <w:color w:val="000000"/>
        </w:rPr>
        <w:t>, если они касаются:</w:t>
      </w:r>
    </w:p>
    <w:p w:rsidR="009D6D79" w:rsidRPr="004F716C" w:rsidRDefault="009D6D79" w:rsidP="009D6D79">
      <w:pPr>
        <w:autoSpaceDE w:val="0"/>
        <w:autoSpaceDN w:val="0"/>
        <w:adjustRightInd w:val="0"/>
        <w:ind w:firstLine="540"/>
        <w:jc w:val="both"/>
        <w:rPr>
          <w:color w:val="000000"/>
        </w:rPr>
      </w:pPr>
      <w:r w:rsidRPr="004F716C">
        <w:rPr>
          <w:color w:val="000000"/>
        </w:rPr>
        <w:t xml:space="preserve">1) изменения наименований Управляющей компании, Специализированного депозитария, Регистратора, </w:t>
      </w:r>
      <w:r w:rsidR="008213F0" w:rsidRPr="004F716C">
        <w:rPr>
          <w:color w:val="000000"/>
        </w:rPr>
        <w:t>Аудиторской организации</w:t>
      </w:r>
      <w:r w:rsidRPr="004F716C">
        <w:rPr>
          <w:color w:val="000000"/>
        </w:rPr>
        <w:t>, а также иных сведений об указанных лицах;</w:t>
      </w:r>
    </w:p>
    <w:p w:rsidR="009D6D79" w:rsidRPr="004F716C" w:rsidRDefault="009D6D79" w:rsidP="009D6D79">
      <w:pPr>
        <w:autoSpaceDE w:val="0"/>
        <w:autoSpaceDN w:val="0"/>
        <w:adjustRightInd w:val="0"/>
        <w:ind w:firstLine="540"/>
        <w:jc w:val="both"/>
        <w:rPr>
          <w:color w:val="000000"/>
        </w:rPr>
      </w:pPr>
      <w:r w:rsidRPr="004F716C">
        <w:rPr>
          <w:color w:val="000000"/>
        </w:rPr>
        <w:t xml:space="preserve">2) уменьшения размера вознаграждения Управляющей компании, Специализированного депозитария, Регистратора, </w:t>
      </w:r>
      <w:r w:rsidR="008213F0" w:rsidRPr="004F716C">
        <w:rPr>
          <w:color w:val="000000"/>
        </w:rPr>
        <w:t>Аудиторской организации</w:t>
      </w:r>
      <w:r w:rsidRPr="004F716C">
        <w:rPr>
          <w:color w:val="000000"/>
        </w:rPr>
        <w:t>, а также уменьшения размера и (или) сокращения перечня расходов, подлежащих оплате за счет имущества, составляющего Фонд;</w:t>
      </w:r>
    </w:p>
    <w:p w:rsidR="009D6D79" w:rsidRPr="004F716C" w:rsidRDefault="009D6D79" w:rsidP="009D6D79">
      <w:pPr>
        <w:autoSpaceDE w:val="0"/>
        <w:autoSpaceDN w:val="0"/>
        <w:adjustRightInd w:val="0"/>
        <w:ind w:firstLine="540"/>
        <w:jc w:val="both"/>
        <w:rPr>
          <w:color w:val="000000"/>
        </w:rPr>
      </w:pPr>
      <w:r w:rsidRPr="004F716C">
        <w:rPr>
          <w:color w:val="000000"/>
        </w:rPr>
        <w:t>3) отмены скидок (надбавок) или уменьшения их размеров;</w:t>
      </w:r>
    </w:p>
    <w:p w:rsidR="009D6D79" w:rsidRPr="004F716C" w:rsidRDefault="009D6D79" w:rsidP="009D6D79">
      <w:pPr>
        <w:autoSpaceDE w:val="0"/>
        <w:autoSpaceDN w:val="0"/>
        <w:adjustRightInd w:val="0"/>
        <w:ind w:firstLine="540"/>
        <w:jc w:val="both"/>
        <w:rPr>
          <w:color w:val="000000"/>
        </w:rPr>
      </w:pPr>
      <w:r w:rsidRPr="004F716C">
        <w:rPr>
          <w:color w:val="000000"/>
        </w:rPr>
        <w:t xml:space="preserve">4) иных положений, предусмотренных нормативными актами </w:t>
      </w:r>
      <w:r w:rsidR="002E3466" w:rsidRPr="004F716C">
        <w:rPr>
          <w:color w:val="000000"/>
        </w:rPr>
        <w:t>в сфере финансовых рынков</w:t>
      </w:r>
      <w:r w:rsidRPr="004F716C">
        <w:rPr>
          <w:color w:val="000000"/>
        </w:rPr>
        <w:t>.</w:t>
      </w:r>
    </w:p>
    <w:p w:rsidR="009D6D79" w:rsidRPr="004F716C" w:rsidRDefault="009D6D79" w:rsidP="009D6D79">
      <w:pPr>
        <w:ind w:firstLine="540"/>
        <w:rPr>
          <w:color w:val="000000"/>
        </w:rPr>
      </w:pPr>
    </w:p>
    <w:p w:rsidR="00A87A90" w:rsidRPr="004F716C" w:rsidRDefault="00A87A90" w:rsidP="009D6D79">
      <w:pPr>
        <w:ind w:firstLine="540"/>
        <w:rPr>
          <w:color w:val="000000"/>
        </w:rPr>
      </w:pPr>
    </w:p>
    <w:p w:rsidR="009D6D79" w:rsidRPr="004F716C" w:rsidRDefault="009D6D79" w:rsidP="009D6D79">
      <w:pPr>
        <w:pStyle w:val="1"/>
        <w:numPr>
          <w:ilvl w:val="0"/>
          <w:numId w:val="28"/>
        </w:numPr>
        <w:spacing w:before="0" w:after="0"/>
        <w:jc w:val="center"/>
        <w:rPr>
          <w:rFonts w:ascii="Times New Roman" w:hAnsi="Times New Roman" w:cs="Times New Roman"/>
          <w:color w:val="000000"/>
          <w:sz w:val="28"/>
          <w:szCs w:val="28"/>
        </w:rPr>
      </w:pPr>
      <w:r w:rsidRPr="004F716C">
        <w:rPr>
          <w:rFonts w:ascii="Times New Roman" w:hAnsi="Times New Roman" w:cs="Times New Roman"/>
          <w:color w:val="000000"/>
          <w:sz w:val="28"/>
          <w:szCs w:val="28"/>
        </w:rPr>
        <w:t>Основные сведения о порядке налогообложения доходов инвесторов</w:t>
      </w:r>
    </w:p>
    <w:p w:rsidR="009D6D79" w:rsidRPr="004F716C" w:rsidRDefault="009D6D79" w:rsidP="009D6D79">
      <w:pPr>
        <w:rPr>
          <w:color w:val="000000"/>
        </w:rPr>
      </w:pPr>
    </w:p>
    <w:p w:rsidR="009D6D79" w:rsidRPr="004F716C" w:rsidRDefault="009D6D79" w:rsidP="005269AC">
      <w:pPr>
        <w:numPr>
          <w:ilvl w:val="0"/>
          <w:numId w:val="41"/>
        </w:numPr>
        <w:ind w:left="0" w:firstLine="540"/>
        <w:jc w:val="both"/>
        <w:rPr>
          <w:color w:val="000000"/>
        </w:rPr>
      </w:pPr>
      <w:r w:rsidRPr="004F716C">
        <w:rPr>
          <w:color w:val="000000"/>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9D6D79" w:rsidRPr="004F716C" w:rsidRDefault="009D6D79" w:rsidP="009D6D79">
      <w:pPr>
        <w:ind w:firstLine="540"/>
        <w:jc w:val="both"/>
        <w:rPr>
          <w:color w:val="000000"/>
        </w:rPr>
      </w:pPr>
      <w:r w:rsidRPr="004F716C">
        <w:rPr>
          <w:color w:val="000000"/>
        </w:rPr>
        <w:lastRenderedPageBreak/>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9D6D79" w:rsidRPr="004F716C" w:rsidRDefault="009D6D79" w:rsidP="009D6D79">
      <w:pPr>
        <w:pStyle w:val="HTML"/>
        <w:jc w:val="both"/>
        <w:rPr>
          <w:rFonts w:ascii="Times New Roman" w:hAnsi="Times New Roman" w:cs="Times New Roman"/>
          <w:color w:val="000000"/>
          <w:sz w:val="24"/>
          <w:szCs w:val="24"/>
        </w:rPr>
      </w:pPr>
    </w:p>
    <w:p w:rsidR="00D347E2" w:rsidRPr="004F716C" w:rsidRDefault="00D347E2" w:rsidP="009D6D79">
      <w:pPr>
        <w:pStyle w:val="HTML"/>
        <w:jc w:val="both"/>
        <w:rPr>
          <w:rFonts w:ascii="Times New Roman" w:hAnsi="Times New Roman" w:cs="Times New Roman"/>
          <w:color w:val="000000"/>
          <w:sz w:val="24"/>
          <w:szCs w:val="24"/>
        </w:rPr>
      </w:pPr>
    </w:p>
    <w:p w:rsidR="00D347E2" w:rsidRPr="004F716C" w:rsidRDefault="00D347E2" w:rsidP="009D6D79">
      <w:pPr>
        <w:pStyle w:val="HTML"/>
        <w:jc w:val="both"/>
        <w:rPr>
          <w:rFonts w:ascii="Times New Roman" w:hAnsi="Times New Roman" w:cs="Times New Roman"/>
          <w:color w:val="000000"/>
          <w:sz w:val="24"/>
          <w:szCs w:val="24"/>
        </w:rPr>
      </w:pPr>
    </w:p>
    <w:p w:rsidR="009D6D79" w:rsidRPr="004F716C" w:rsidRDefault="009D6D79" w:rsidP="009D6D79">
      <w:pPr>
        <w:pStyle w:val="HTML"/>
        <w:jc w:val="both"/>
        <w:rPr>
          <w:rFonts w:ascii="Times New Roman" w:hAnsi="Times New Roman" w:cs="Times New Roman"/>
          <w:b/>
          <w:bCs/>
          <w:color w:val="000000"/>
          <w:sz w:val="24"/>
          <w:szCs w:val="24"/>
        </w:rPr>
      </w:pPr>
      <w:r w:rsidRPr="004F716C">
        <w:rPr>
          <w:rFonts w:ascii="Times New Roman" w:hAnsi="Times New Roman" w:cs="Times New Roman"/>
          <w:b/>
          <w:bCs/>
          <w:color w:val="000000"/>
          <w:sz w:val="24"/>
          <w:szCs w:val="24"/>
        </w:rPr>
        <w:t xml:space="preserve">        </w:t>
      </w:r>
    </w:p>
    <w:p w:rsidR="009D6D79" w:rsidRPr="004F716C" w:rsidRDefault="009D6D79" w:rsidP="009D6D79">
      <w:pPr>
        <w:pStyle w:val="HTML"/>
        <w:jc w:val="both"/>
        <w:rPr>
          <w:rFonts w:ascii="Times New Roman" w:hAnsi="Times New Roman" w:cs="Times New Roman"/>
          <w:b/>
          <w:bCs/>
          <w:color w:val="000000"/>
          <w:sz w:val="24"/>
          <w:szCs w:val="24"/>
        </w:rPr>
      </w:pPr>
    </w:p>
    <w:p w:rsidR="009D6D79" w:rsidRPr="004F716C" w:rsidRDefault="009D6D79" w:rsidP="009D6D79">
      <w:pPr>
        <w:pStyle w:val="HTML"/>
        <w:jc w:val="both"/>
        <w:rPr>
          <w:rFonts w:ascii="Times New Roman" w:hAnsi="Times New Roman" w:cs="Times New Roman"/>
          <w:b/>
          <w:bCs/>
          <w:color w:val="000000"/>
          <w:sz w:val="24"/>
          <w:szCs w:val="24"/>
        </w:rPr>
      </w:pPr>
      <w:r w:rsidRPr="004F716C">
        <w:rPr>
          <w:rFonts w:ascii="Times New Roman" w:hAnsi="Times New Roman" w:cs="Times New Roman"/>
          <w:b/>
          <w:bCs/>
          <w:color w:val="000000"/>
          <w:sz w:val="24"/>
          <w:szCs w:val="24"/>
        </w:rPr>
        <w:t xml:space="preserve">Генеральный директор    </w:t>
      </w:r>
    </w:p>
    <w:p w:rsidR="009D6D79" w:rsidRPr="004F716C" w:rsidRDefault="009D6D79" w:rsidP="009D6D79">
      <w:pPr>
        <w:pStyle w:val="HTML"/>
        <w:jc w:val="both"/>
        <w:rPr>
          <w:rFonts w:ascii="Times New Roman" w:hAnsi="Times New Roman" w:cs="Times New Roman"/>
          <w:b/>
          <w:bCs/>
          <w:color w:val="000000"/>
          <w:sz w:val="24"/>
          <w:szCs w:val="24"/>
        </w:rPr>
      </w:pPr>
      <w:r w:rsidRPr="004F716C">
        <w:rPr>
          <w:rFonts w:ascii="Times New Roman" w:hAnsi="Times New Roman" w:cs="Times New Roman"/>
          <w:b/>
          <w:bCs/>
          <w:color w:val="000000"/>
          <w:sz w:val="24"/>
          <w:szCs w:val="24"/>
        </w:rPr>
        <w:t>ООО УК «АК БАРС КАПИТАЛ»                                                                    Дорогов А.Н.</w:t>
      </w:r>
    </w:p>
    <w:p w:rsidR="00C0231F" w:rsidRPr="004F716C" w:rsidRDefault="00C0231F" w:rsidP="007542F6">
      <w:pPr>
        <w:ind w:left="4536"/>
        <w:jc w:val="center"/>
        <w:rPr>
          <w:color w:val="000000"/>
        </w:rPr>
      </w:pPr>
      <w:bookmarkStart w:id="12" w:name="p_1"/>
      <w:bookmarkStart w:id="13" w:name="p_2"/>
      <w:bookmarkStart w:id="14" w:name="p_3"/>
      <w:bookmarkStart w:id="15" w:name="p_4"/>
      <w:bookmarkStart w:id="16" w:name="p_5"/>
      <w:bookmarkStart w:id="17" w:name="p_6"/>
      <w:bookmarkStart w:id="18" w:name="p_7"/>
      <w:bookmarkStart w:id="19" w:name="p_8"/>
      <w:bookmarkStart w:id="20" w:name="p_9"/>
      <w:bookmarkStart w:id="21" w:name="p_10"/>
      <w:bookmarkStart w:id="22" w:name="p_11"/>
      <w:bookmarkStart w:id="23" w:name="p_12"/>
      <w:bookmarkStart w:id="24" w:name="p_13"/>
      <w:bookmarkStart w:id="25" w:name="p_14"/>
      <w:bookmarkStart w:id="26" w:name="p_15"/>
      <w:bookmarkStart w:id="27" w:name="p_16"/>
      <w:bookmarkStart w:id="28" w:name="p_17"/>
      <w:bookmarkStart w:id="29" w:name="p_18"/>
      <w:bookmarkStart w:id="30" w:name="p_19"/>
      <w:bookmarkStart w:id="31" w:name="p_21"/>
      <w:bookmarkStart w:id="32" w:name="p_22"/>
      <w:bookmarkStart w:id="33" w:name="p_23"/>
      <w:bookmarkStart w:id="34" w:name="p_26"/>
      <w:bookmarkStart w:id="35" w:name="p_27"/>
      <w:bookmarkStart w:id="36" w:name="p_28"/>
      <w:bookmarkStart w:id="37" w:name="p_29"/>
      <w:bookmarkStart w:id="38" w:name="p_30"/>
      <w:bookmarkStart w:id="39" w:name="p_31"/>
      <w:bookmarkStart w:id="40" w:name="p_32"/>
      <w:bookmarkStart w:id="41" w:name="p_33"/>
      <w:bookmarkStart w:id="42" w:name="Закладка_13_05_2008"/>
      <w:bookmarkStart w:id="43" w:name="p_34"/>
      <w:bookmarkStart w:id="44" w:name="p_400"/>
      <w:bookmarkStart w:id="45" w:name="p_35"/>
      <w:bookmarkStart w:id="46" w:name="p_36"/>
      <w:bookmarkStart w:id="47" w:name="p_37"/>
      <w:bookmarkStart w:id="48" w:name="p_38"/>
      <w:bookmarkStart w:id="49" w:name="p_39"/>
      <w:bookmarkStart w:id="50" w:name="p_40"/>
      <w:bookmarkStart w:id="51" w:name="p_41"/>
      <w:bookmarkStart w:id="52" w:name="p_42"/>
      <w:bookmarkStart w:id="53" w:name="p_43"/>
      <w:bookmarkStart w:id="54" w:name="p_25"/>
      <w:bookmarkStart w:id="55" w:name="p_44"/>
      <w:bookmarkStart w:id="56" w:name="p_45"/>
      <w:bookmarkStart w:id="57" w:name="p_200"/>
      <w:bookmarkStart w:id="58" w:name="p_500"/>
      <w:bookmarkStart w:id="59" w:name="p_600"/>
      <w:bookmarkStart w:id="60" w:name="p_46"/>
      <w:bookmarkStart w:id="61" w:name="p_47"/>
      <w:bookmarkStart w:id="62" w:name="p_64"/>
      <w:bookmarkStart w:id="63" w:name="p_51"/>
      <w:bookmarkStart w:id="64" w:name="p_52"/>
      <w:bookmarkStart w:id="65" w:name="p_53"/>
      <w:bookmarkStart w:id="66" w:name="p_54"/>
      <w:bookmarkStart w:id="67" w:name="p_55"/>
      <w:bookmarkStart w:id="68" w:name="p_56"/>
      <w:bookmarkStart w:id="69" w:name="p_24"/>
      <w:bookmarkStart w:id="70" w:name="Закладка_14_05_2008"/>
      <w:bookmarkStart w:id="71" w:name="p_57"/>
      <w:bookmarkStart w:id="72" w:name="p_65"/>
      <w:bookmarkStart w:id="73" w:name="p_66"/>
      <w:bookmarkStart w:id="74" w:name="p_67"/>
      <w:bookmarkStart w:id="75" w:name="p_68"/>
      <w:bookmarkStart w:id="76" w:name="p_69"/>
      <w:bookmarkStart w:id="77" w:name="p_70"/>
      <w:bookmarkStart w:id="78" w:name="p_71"/>
      <w:bookmarkStart w:id="79" w:name="p_72"/>
      <w:bookmarkStart w:id="80" w:name="p_73"/>
      <w:bookmarkStart w:id="81" w:name="p_74"/>
      <w:bookmarkStart w:id="82" w:name="p_75"/>
      <w:bookmarkStart w:id="83" w:name="p_77"/>
      <w:bookmarkStart w:id="84" w:name="Закладка_20_05_2008"/>
      <w:bookmarkStart w:id="85" w:name="p_78"/>
      <w:bookmarkStart w:id="86" w:name="p_800"/>
      <w:bookmarkStart w:id="87" w:name="p_79"/>
      <w:bookmarkStart w:id="88" w:name="p_81"/>
      <w:bookmarkStart w:id="89" w:name="p_82"/>
      <w:bookmarkStart w:id="90" w:name="p_83"/>
      <w:bookmarkStart w:id="91" w:name="p_85"/>
      <w:bookmarkStart w:id="92" w:name="p_84"/>
      <w:bookmarkStart w:id="93" w:name="p_900"/>
      <w:bookmarkStart w:id="94" w:name="p_86"/>
      <w:bookmarkStart w:id="95" w:name="p_1010"/>
      <w:bookmarkStart w:id="96" w:name="p_88"/>
      <w:bookmarkStart w:id="97" w:name="p_89"/>
      <w:bookmarkStart w:id="98" w:name="p_909"/>
      <w:bookmarkStart w:id="99" w:name="p_1011"/>
      <w:bookmarkStart w:id="100" w:name="Закладка_22_05_2008"/>
      <w:bookmarkStart w:id="101" w:name="p_91"/>
      <w:bookmarkStart w:id="102" w:name="p_92"/>
      <w:bookmarkStart w:id="103" w:name="p_93"/>
      <w:bookmarkStart w:id="104" w:name="p_94"/>
      <w:bookmarkStart w:id="105" w:name="p_95"/>
      <w:bookmarkStart w:id="106" w:name="p_96"/>
      <w:bookmarkStart w:id="107" w:name="p_1012"/>
      <w:bookmarkStart w:id="108" w:name="p_97"/>
      <w:bookmarkStart w:id="109" w:name="p_98"/>
      <w:bookmarkStart w:id="110" w:name="p_1013"/>
      <w:bookmarkStart w:id="111" w:name="p_9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5E25EA" w:rsidRPr="004F716C" w:rsidRDefault="005E25EA" w:rsidP="007542F6">
      <w:pPr>
        <w:ind w:left="4536"/>
        <w:jc w:val="center"/>
        <w:rPr>
          <w:color w:val="000000"/>
        </w:rPr>
      </w:pPr>
    </w:p>
    <w:p w:rsidR="005E25EA" w:rsidRPr="004F716C" w:rsidRDefault="005E25EA"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E00207" w:rsidP="007542F6">
      <w:pPr>
        <w:ind w:left="4536"/>
        <w:jc w:val="center"/>
        <w:rPr>
          <w:color w:val="000000"/>
        </w:rPr>
      </w:pPr>
    </w:p>
    <w:p w:rsidR="00E00207" w:rsidRPr="004F716C" w:rsidRDefault="00C67E3A" w:rsidP="001278E4">
      <w:pPr>
        <w:jc w:val="center"/>
        <w:rPr>
          <w:color w:val="000000"/>
        </w:rPr>
      </w:pPr>
      <w:r>
        <w:rPr>
          <w:noProof/>
          <w:color w:val="000000"/>
        </w:rPr>
        <w:lastRenderedPageBreak/>
        <w:drawing>
          <wp:inline distT="0" distB="0" distL="0" distR="0">
            <wp:extent cx="5553075" cy="89630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5553075" cy="8963025"/>
                    </a:xfrm>
                    <a:prstGeom prst="rect">
                      <a:avLst/>
                    </a:prstGeom>
                    <a:noFill/>
                    <a:ln w="9525">
                      <a:noFill/>
                      <a:miter lim="800000"/>
                      <a:headEnd/>
                      <a:tailEnd/>
                    </a:ln>
                  </pic:spPr>
                </pic:pic>
              </a:graphicData>
            </a:graphic>
          </wp:inline>
        </w:drawing>
      </w:r>
    </w:p>
    <w:p w:rsidR="001278E4" w:rsidRPr="004F716C" w:rsidRDefault="00C67E3A" w:rsidP="001278E4">
      <w:pPr>
        <w:jc w:val="center"/>
        <w:rPr>
          <w:color w:val="000000"/>
        </w:rPr>
      </w:pPr>
      <w:r>
        <w:rPr>
          <w:noProof/>
          <w:color w:val="000000"/>
        </w:rPr>
        <w:lastRenderedPageBreak/>
        <w:drawing>
          <wp:inline distT="0" distB="0" distL="0" distR="0">
            <wp:extent cx="5553075" cy="8553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5553075" cy="8553450"/>
                    </a:xfrm>
                    <a:prstGeom prst="rect">
                      <a:avLst/>
                    </a:prstGeom>
                    <a:noFill/>
                    <a:ln w="9525">
                      <a:noFill/>
                      <a:miter lim="800000"/>
                      <a:headEnd/>
                      <a:tailEnd/>
                    </a:ln>
                  </pic:spPr>
                </pic:pic>
              </a:graphicData>
            </a:graphic>
          </wp:inline>
        </w:drawing>
      </w: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C67E3A" w:rsidP="001278E4">
      <w:pPr>
        <w:jc w:val="center"/>
        <w:rPr>
          <w:color w:val="000000"/>
        </w:rPr>
      </w:pPr>
      <w:r>
        <w:rPr>
          <w:noProof/>
          <w:color w:val="000000"/>
        </w:rPr>
        <w:lastRenderedPageBreak/>
        <w:drawing>
          <wp:inline distT="0" distB="0" distL="0" distR="0">
            <wp:extent cx="5486400" cy="8867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5486400" cy="8867775"/>
                    </a:xfrm>
                    <a:prstGeom prst="rect">
                      <a:avLst/>
                    </a:prstGeom>
                    <a:noFill/>
                    <a:ln w="9525">
                      <a:noFill/>
                      <a:miter lim="800000"/>
                      <a:headEnd/>
                      <a:tailEnd/>
                    </a:ln>
                  </pic:spPr>
                </pic:pic>
              </a:graphicData>
            </a:graphic>
          </wp:inline>
        </w:drawing>
      </w:r>
    </w:p>
    <w:p w:rsidR="001278E4" w:rsidRPr="004F716C" w:rsidRDefault="00C67E3A" w:rsidP="001278E4">
      <w:pPr>
        <w:jc w:val="center"/>
        <w:rPr>
          <w:color w:val="000000"/>
        </w:rPr>
      </w:pPr>
      <w:r>
        <w:rPr>
          <w:noProof/>
          <w:color w:val="000000"/>
        </w:rPr>
        <w:lastRenderedPageBreak/>
        <w:drawing>
          <wp:inline distT="0" distB="0" distL="0" distR="0">
            <wp:extent cx="5486400" cy="8867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5486400" cy="8867775"/>
                    </a:xfrm>
                    <a:prstGeom prst="rect">
                      <a:avLst/>
                    </a:prstGeom>
                    <a:noFill/>
                    <a:ln w="9525">
                      <a:noFill/>
                      <a:miter lim="800000"/>
                      <a:headEnd/>
                      <a:tailEnd/>
                    </a:ln>
                  </pic:spPr>
                </pic:pic>
              </a:graphicData>
            </a:graphic>
          </wp:inline>
        </w:drawing>
      </w:r>
    </w:p>
    <w:p w:rsidR="001278E4" w:rsidRPr="004F716C" w:rsidRDefault="00C67E3A" w:rsidP="001278E4">
      <w:pPr>
        <w:jc w:val="center"/>
        <w:rPr>
          <w:color w:val="000000"/>
        </w:rPr>
      </w:pPr>
      <w:r>
        <w:rPr>
          <w:noProof/>
          <w:color w:val="000000"/>
        </w:rPr>
        <w:lastRenderedPageBreak/>
        <w:drawing>
          <wp:inline distT="0" distB="0" distL="0" distR="0">
            <wp:extent cx="5429250" cy="7410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5429250" cy="7410450"/>
                    </a:xfrm>
                    <a:prstGeom prst="rect">
                      <a:avLst/>
                    </a:prstGeom>
                    <a:noFill/>
                    <a:ln w="9525">
                      <a:noFill/>
                      <a:miter lim="800000"/>
                      <a:headEnd/>
                      <a:tailEnd/>
                    </a:ln>
                  </pic:spPr>
                </pic:pic>
              </a:graphicData>
            </a:graphic>
          </wp:inline>
        </w:drawing>
      </w: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1278E4" w:rsidP="001278E4">
      <w:pPr>
        <w:jc w:val="center"/>
        <w:rPr>
          <w:color w:val="000000"/>
        </w:rPr>
      </w:pPr>
    </w:p>
    <w:p w:rsidR="001278E4" w:rsidRPr="004F716C" w:rsidRDefault="00C67E3A" w:rsidP="001278E4">
      <w:pPr>
        <w:jc w:val="center"/>
        <w:rPr>
          <w:color w:val="000000"/>
        </w:rPr>
      </w:pPr>
      <w:r>
        <w:rPr>
          <w:noProof/>
          <w:color w:val="000000"/>
        </w:rPr>
        <w:lastRenderedPageBreak/>
        <w:drawing>
          <wp:inline distT="0" distB="0" distL="0" distR="0">
            <wp:extent cx="5486400" cy="8782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5486400" cy="8782050"/>
                    </a:xfrm>
                    <a:prstGeom prst="rect">
                      <a:avLst/>
                    </a:prstGeom>
                    <a:noFill/>
                    <a:ln w="9525">
                      <a:noFill/>
                      <a:miter lim="800000"/>
                      <a:headEnd/>
                      <a:tailEnd/>
                    </a:ln>
                  </pic:spPr>
                </pic:pic>
              </a:graphicData>
            </a:graphic>
          </wp:inline>
        </w:drawing>
      </w:r>
    </w:p>
    <w:sectPr w:rsidR="001278E4" w:rsidRPr="004F716C" w:rsidSect="00D83808">
      <w:headerReference w:type="default" r:id="rId20"/>
      <w:footerReference w:type="default" r:id="rId21"/>
      <w:headerReference w:type="first" r:id="rId22"/>
      <w:footerReference w:type="first" r:id="rId23"/>
      <w:pgSz w:w="11906" w:h="16838"/>
      <w:pgMar w:top="1134" w:right="74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29" w:rsidRDefault="00532B29" w:rsidP="00C0231F">
      <w:r>
        <w:separator/>
      </w:r>
    </w:p>
  </w:endnote>
  <w:endnote w:type="continuationSeparator" w:id="0">
    <w:p w:rsidR="00532B29" w:rsidRDefault="00532B29" w:rsidP="00C02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9" w:rsidRDefault="00AC7D09">
    <w:pPr>
      <w:pStyle w:val="ac"/>
      <w:tabs>
        <w:tab w:val="clear" w:pos="4153"/>
        <w:tab w:val="clear" w:pos="8306"/>
        <w:tab w:val="center" w:pos="4820"/>
        <w:tab w:val="right" w:pos="9072"/>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9" w:rsidRDefault="00AC7D09">
    <w:pPr>
      <w:pStyle w:val="ac"/>
      <w:tabs>
        <w:tab w:val="clear" w:pos="4153"/>
        <w:tab w:val="clear" w:pos="8306"/>
        <w:tab w:val="center" w:pos="4820"/>
        <w:tab w:val="right" w:pos="9072"/>
      </w:tabs>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29" w:rsidRDefault="00532B29" w:rsidP="00C0231F">
      <w:r>
        <w:separator/>
      </w:r>
    </w:p>
  </w:footnote>
  <w:footnote w:type="continuationSeparator" w:id="0">
    <w:p w:rsidR="00532B29" w:rsidRDefault="00532B29" w:rsidP="00C02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A4" w:rsidRDefault="000959E4">
    <w:pPr>
      <w:pStyle w:val="aa"/>
      <w:jc w:val="center"/>
    </w:pPr>
    <w:fldSimple w:instr=" PAGE   \* MERGEFORMAT ">
      <w:r w:rsidR="00C67E3A">
        <w:rPr>
          <w:noProof/>
        </w:rPr>
        <w:t>34</w:t>
      </w:r>
    </w:fldSimple>
  </w:p>
  <w:p w:rsidR="00AC7D09" w:rsidRDefault="00AC7D09" w:rsidP="00FC2945">
    <w:pPr>
      <w:pStyle w:val="aa"/>
      <w:tabs>
        <w:tab w:val="clear" w:pos="4153"/>
        <w:tab w:val="clear" w:pos="8306"/>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9" w:rsidRDefault="00AC7D09">
    <w:pPr>
      <w:pStyle w:val="aa"/>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14C29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6E8BA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CAC9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9C97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82E09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564D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586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E4F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2AE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0AE7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7655331"/>
    <w:multiLevelType w:val="hybridMultilevel"/>
    <w:tmpl w:val="2C227770"/>
    <w:lvl w:ilvl="0" w:tplc="04190013">
      <w:start w:val="1"/>
      <w:numFmt w:val="upperRoman"/>
      <w:lvlText w:val="%1."/>
      <w:lvlJc w:val="right"/>
      <w:pPr>
        <w:tabs>
          <w:tab w:val="num" w:pos="720"/>
        </w:tabs>
        <w:ind w:left="720" w:hanging="180"/>
      </w:pPr>
      <w:rPr>
        <w:rFonts w:cs="Times New Roman"/>
      </w:rPr>
    </w:lvl>
    <w:lvl w:ilvl="1" w:tplc="86665BEE">
      <w:start w:val="21"/>
      <w:numFmt w:val="decimal"/>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0D2325C6"/>
    <w:multiLevelType w:val="hybridMultilevel"/>
    <w:tmpl w:val="99AA9026"/>
    <w:lvl w:ilvl="0" w:tplc="04190013">
      <w:start w:val="1"/>
      <w:numFmt w:val="upperRoman"/>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3EC6DAA"/>
    <w:multiLevelType w:val="hybridMultilevel"/>
    <w:tmpl w:val="E052395C"/>
    <w:lvl w:ilvl="0" w:tplc="04190001">
      <w:start w:val="1"/>
      <w:numFmt w:val="bullet"/>
      <w:lvlText w:val=""/>
      <w:lvlJc w:val="left"/>
      <w:pPr>
        <w:tabs>
          <w:tab w:val="num" w:pos="1440"/>
        </w:tabs>
        <w:ind w:left="1440" w:hanging="360"/>
      </w:pPr>
      <w:rPr>
        <w:rFonts w:ascii="Symbol" w:hAnsi="Symbol"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1FED0570"/>
    <w:multiLevelType w:val="hybridMultilevel"/>
    <w:tmpl w:val="96BE9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3426118"/>
    <w:multiLevelType w:val="multilevel"/>
    <w:tmpl w:val="D89EA97E"/>
    <w:lvl w:ilvl="0">
      <w:start w:val="1"/>
      <w:numFmt w:val="upperRoman"/>
      <w:lvlText w:val="%1."/>
      <w:lvlJc w:val="right"/>
      <w:pPr>
        <w:tabs>
          <w:tab w:val="num" w:pos="720"/>
        </w:tabs>
        <w:ind w:left="720" w:hanging="180"/>
      </w:pPr>
      <w:rPr>
        <w:rFonts w:cs="Times New Roman"/>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
    <w:nsid w:val="258101CA"/>
    <w:multiLevelType w:val="multilevel"/>
    <w:tmpl w:val="30628C56"/>
    <w:lvl w:ilvl="0">
      <w:start w:val="1"/>
      <w:numFmt w:val="decimal"/>
      <w:lvlText w:val="%1."/>
      <w:lvlJc w:val="left"/>
      <w:pPr>
        <w:tabs>
          <w:tab w:val="num" w:pos="786"/>
        </w:tabs>
        <w:ind w:left="786" w:hanging="360"/>
      </w:pPr>
      <w:rPr>
        <w:rFonts w:ascii="Times New Roman" w:hAnsi="Times New Roman" w:cs="Times New Roman" w:hint="default"/>
        <w:b w:val="0"/>
        <w:bCs w:val="0"/>
        <w:i w:val="0"/>
        <w:iCs w:val="0"/>
      </w:rPr>
    </w:lvl>
    <w:lvl w:ilvl="1">
      <w:start w:val="4"/>
      <w:numFmt w:val="decimal"/>
      <w:isLgl/>
      <w:lvlText w:val="%1.%2."/>
      <w:lvlJc w:val="left"/>
      <w:pPr>
        <w:ind w:left="156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nsid w:val="287B2A2F"/>
    <w:multiLevelType w:val="hybridMultilevel"/>
    <w:tmpl w:val="2F16A656"/>
    <w:lvl w:ilvl="0" w:tplc="6684715A">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29457CF6"/>
    <w:multiLevelType w:val="hybridMultilevel"/>
    <w:tmpl w:val="F82EC450"/>
    <w:lvl w:ilvl="0" w:tplc="F86CF0BC">
      <w:start w:val="6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2EF36A7F"/>
    <w:multiLevelType w:val="hybridMultilevel"/>
    <w:tmpl w:val="85F69F36"/>
    <w:lvl w:ilvl="0" w:tplc="6E3A067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4">
    <w:nsid w:val="2FF04647"/>
    <w:multiLevelType w:val="hybridMultilevel"/>
    <w:tmpl w:val="C8F4B320"/>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hint="default"/>
      </w:rPr>
    </w:lvl>
    <w:lvl w:ilvl="8" w:tplc="04190005">
      <w:start w:val="1"/>
      <w:numFmt w:val="bullet"/>
      <w:lvlText w:val=""/>
      <w:lvlJc w:val="left"/>
      <w:pPr>
        <w:tabs>
          <w:tab w:val="num" w:pos="7140"/>
        </w:tabs>
        <w:ind w:left="7140" w:hanging="360"/>
      </w:pPr>
      <w:rPr>
        <w:rFonts w:ascii="Wingdings" w:hAnsi="Wingdings" w:hint="default"/>
      </w:rPr>
    </w:lvl>
  </w:abstractNum>
  <w:abstractNum w:abstractNumId="25">
    <w:nsid w:val="309A2EF5"/>
    <w:multiLevelType w:val="hybridMultilevel"/>
    <w:tmpl w:val="AF9A457A"/>
    <w:lvl w:ilvl="0" w:tplc="04190001">
      <w:start w:val="1"/>
      <w:numFmt w:val="bullet"/>
      <w:lvlText w:val=""/>
      <w:lvlJc w:val="left"/>
      <w:pPr>
        <w:tabs>
          <w:tab w:val="num" w:pos="1380"/>
        </w:tabs>
        <w:ind w:left="138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6">
    <w:nsid w:val="31ED17D3"/>
    <w:multiLevelType w:val="hybridMultilevel"/>
    <w:tmpl w:val="42B478C0"/>
    <w:lvl w:ilvl="0" w:tplc="FB823188">
      <w:start w:val="89"/>
      <w:numFmt w:val="decimal"/>
      <w:lvlText w:val="%1."/>
      <w:lvlJc w:val="left"/>
      <w:pPr>
        <w:ind w:left="928"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FF504E"/>
    <w:multiLevelType w:val="hybridMultilevel"/>
    <w:tmpl w:val="249863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1076A28"/>
    <w:multiLevelType w:val="hybridMultilevel"/>
    <w:tmpl w:val="C25CD478"/>
    <w:lvl w:ilvl="0" w:tplc="897CD0AA">
      <w:start w:val="9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942B19"/>
    <w:multiLevelType w:val="hybridMultilevel"/>
    <w:tmpl w:val="4E9E8B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82A26E5"/>
    <w:multiLevelType w:val="hybridMultilevel"/>
    <w:tmpl w:val="AE266308"/>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94226D8"/>
    <w:multiLevelType w:val="hybridMultilevel"/>
    <w:tmpl w:val="89284874"/>
    <w:lvl w:ilvl="0" w:tplc="2C8C45A0">
      <w:start w:val="1"/>
      <w:numFmt w:val="upperRoman"/>
      <w:lvlText w:val="%1."/>
      <w:lvlJc w:val="left"/>
      <w:pPr>
        <w:tabs>
          <w:tab w:val="num" w:pos="780"/>
        </w:tabs>
        <w:ind w:left="780" w:hanging="72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2">
    <w:nsid w:val="4D6E3C57"/>
    <w:multiLevelType w:val="hybridMultilevel"/>
    <w:tmpl w:val="22A20AA0"/>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3">
    <w:nsid w:val="4F2E5200"/>
    <w:multiLevelType w:val="hybridMultilevel"/>
    <w:tmpl w:val="786E9C56"/>
    <w:lvl w:ilvl="0" w:tplc="42701516">
      <w:start w:val="1"/>
      <w:numFmt w:val="upperRoman"/>
      <w:lvlText w:val="%1."/>
      <w:lvlJc w:val="left"/>
      <w:pPr>
        <w:tabs>
          <w:tab w:val="num" w:pos="1080"/>
        </w:tabs>
        <w:ind w:left="1080" w:hanging="720"/>
      </w:pPr>
      <w:rPr>
        <w:rFonts w:cs="Times New Roman" w:hint="default"/>
      </w:rPr>
    </w:lvl>
    <w:lvl w:ilvl="1" w:tplc="CAFCCA3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nsid w:val="599319D9"/>
    <w:multiLevelType w:val="multilevel"/>
    <w:tmpl w:val="A10497D2"/>
    <w:lvl w:ilvl="0">
      <w:start w:val="1"/>
      <w:numFmt w:val="bullet"/>
      <w:lvlText w:val=""/>
      <w:lvlJc w:val="left"/>
      <w:pPr>
        <w:tabs>
          <w:tab w:val="num" w:pos="1068"/>
        </w:tabs>
        <w:ind w:left="1068" w:hanging="360"/>
      </w:pPr>
      <w:rPr>
        <w:rFonts w:ascii="Symbol" w:hAnsi="Symbol"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59FD0AFA"/>
    <w:multiLevelType w:val="hybridMultilevel"/>
    <w:tmpl w:val="6226AD08"/>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7">
    <w:nsid w:val="5B213D2A"/>
    <w:multiLevelType w:val="multilevel"/>
    <w:tmpl w:val="7194DE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0CE02F3"/>
    <w:multiLevelType w:val="multilevel"/>
    <w:tmpl w:val="2F16A656"/>
    <w:lvl w:ilvl="0">
      <w:start w:val="1"/>
      <w:numFmt w:val="bullet"/>
      <w:lvlText w:val=""/>
      <w:lvlJc w:val="left"/>
      <w:pPr>
        <w:tabs>
          <w:tab w:val="num" w:pos="1042"/>
        </w:tabs>
        <w:ind w:left="1042"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9">
    <w:nsid w:val="63E228F3"/>
    <w:multiLevelType w:val="multilevel"/>
    <w:tmpl w:val="73BA2A54"/>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222"/>
        </w:tabs>
        <w:ind w:left="1222" w:hanging="360"/>
      </w:pPr>
      <w:rPr>
        <w:rFonts w:ascii="Courier New" w:hAnsi="Courier New"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40">
    <w:nsid w:val="7D2C4E77"/>
    <w:multiLevelType w:val="hybridMultilevel"/>
    <w:tmpl w:val="E10E53C8"/>
    <w:lvl w:ilvl="0" w:tplc="DF80CB7C">
      <w:numFmt w:val="bullet"/>
      <w:lvlText w:val=""/>
      <w:lvlJc w:val="left"/>
      <w:pPr>
        <w:tabs>
          <w:tab w:val="num" w:pos="2520"/>
        </w:tabs>
        <w:ind w:left="2520" w:hanging="900"/>
      </w:pPr>
      <w:rPr>
        <w:rFonts w:ascii="Wingdings" w:eastAsia="Times New Roman" w:hAnsi="Wingding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num w:numId="1">
    <w:abstractNumId w:val="37"/>
  </w:num>
  <w:num w:numId="2">
    <w:abstractNumId w:val="27"/>
  </w:num>
  <w:num w:numId="3">
    <w:abstractNumId w:val="10"/>
    <w:lvlOverride w:ilvl="0">
      <w:lvl w:ilvl="0">
        <w:start w:val="1"/>
        <w:numFmt w:val="bullet"/>
        <w:lvlText w:val=""/>
        <w:legacy w:legacy="1" w:legacySpace="0" w:legacyIndent="360"/>
        <w:lvlJc w:val="left"/>
        <w:pPr>
          <w:ind w:left="927" w:hanging="360"/>
        </w:pPr>
        <w:rPr>
          <w:rFonts w:ascii="Symbol" w:hAnsi="Symbol" w:hint="default"/>
        </w:rPr>
      </w:lvl>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2"/>
  </w:num>
  <w:num w:numId="7">
    <w:abstractNumId w:val="15"/>
  </w:num>
  <w:num w:numId="8">
    <w:abstractNumId w:val="23"/>
  </w:num>
  <w:num w:numId="9">
    <w:abstractNumId w:val="18"/>
  </w:num>
  <w:num w:numId="10">
    <w:abstractNumId w:val="24"/>
  </w:num>
  <w:num w:numId="11">
    <w:abstractNumId w:val="25"/>
  </w:num>
  <w:num w:numId="12">
    <w:abstractNumId w:val="29"/>
  </w:num>
  <w:num w:numId="13">
    <w:abstractNumId w:val="13"/>
  </w:num>
  <w:num w:numId="14">
    <w:abstractNumId w:val="30"/>
  </w:num>
  <w:num w:numId="15">
    <w:abstractNumId w:val="16"/>
  </w:num>
  <w:num w:numId="16">
    <w:abstractNumId w:val="12"/>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1"/>
  </w:num>
  <w:num w:numId="29">
    <w:abstractNumId w:val="33"/>
  </w:num>
  <w:num w:numId="30">
    <w:abstractNumId w:val="17"/>
  </w:num>
  <w:num w:numId="31">
    <w:abstractNumId w:val="19"/>
  </w:num>
  <w:num w:numId="32">
    <w:abstractNumId w:val="14"/>
  </w:num>
  <w:num w:numId="33">
    <w:abstractNumId w:val="20"/>
  </w:num>
  <w:num w:numId="34">
    <w:abstractNumId w:val="38"/>
  </w:num>
  <w:num w:numId="35">
    <w:abstractNumId w:val="34"/>
  </w:num>
  <w:num w:numId="36">
    <w:abstractNumId w:val="22"/>
  </w:num>
  <w:num w:numId="37">
    <w:abstractNumId w:val="36"/>
  </w:num>
  <w:num w:numId="38">
    <w:abstractNumId w:val="40"/>
  </w:num>
  <w:num w:numId="39">
    <w:abstractNumId w:val="21"/>
  </w:num>
  <w:num w:numId="40">
    <w:abstractNumId w:val="2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01476F"/>
    <w:rsid w:val="000043DA"/>
    <w:rsid w:val="0001213B"/>
    <w:rsid w:val="0001476F"/>
    <w:rsid w:val="000236EC"/>
    <w:rsid w:val="00035D99"/>
    <w:rsid w:val="00057B81"/>
    <w:rsid w:val="00065856"/>
    <w:rsid w:val="00070384"/>
    <w:rsid w:val="00071E95"/>
    <w:rsid w:val="00085957"/>
    <w:rsid w:val="000908A3"/>
    <w:rsid w:val="000958B3"/>
    <w:rsid w:val="000959E4"/>
    <w:rsid w:val="000A08A1"/>
    <w:rsid w:val="000A1C1F"/>
    <w:rsid w:val="000A451B"/>
    <w:rsid w:val="000E17C9"/>
    <w:rsid w:val="000E54D7"/>
    <w:rsid w:val="000E5592"/>
    <w:rsid w:val="000F2ADE"/>
    <w:rsid w:val="00110F2A"/>
    <w:rsid w:val="00116D89"/>
    <w:rsid w:val="00122E9F"/>
    <w:rsid w:val="0012337A"/>
    <w:rsid w:val="0012709B"/>
    <w:rsid w:val="001278E4"/>
    <w:rsid w:val="00143066"/>
    <w:rsid w:val="00147E12"/>
    <w:rsid w:val="0015490C"/>
    <w:rsid w:val="001736A3"/>
    <w:rsid w:val="00177E38"/>
    <w:rsid w:val="00196820"/>
    <w:rsid w:val="001A7410"/>
    <w:rsid w:val="001B65AB"/>
    <w:rsid w:val="001C72D2"/>
    <w:rsid w:val="00200CA5"/>
    <w:rsid w:val="002111B9"/>
    <w:rsid w:val="00212405"/>
    <w:rsid w:val="00225D78"/>
    <w:rsid w:val="00240EC7"/>
    <w:rsid w:val="00262DA0"/>
    <w:rsid w:val="00274D78"/>
    <w:rsid w:val="00276A0F"/>
    <w:rsid w:val="002879AB"/>
    <w:rsid w:val="00293E27"/>
    <w:rsid w:val="00297769"/>
    <w:rsid w:val="002A09DC"/>
    <w:rsid w:val="002A5F45"/>
    <w:rsid w:val="002B0C5E"/>
    <w:rsid w:val="002B0D05"/>
    <w:rsid w:val="002B63BC"/>
    <w:rsid w:val="002C3DBB"/>
    <w:rsid w:val="002C5512"/>
    <w:rsid w:val="002C5589"/>
    <w:rsid w:val="002D32F7"/>
    <w:rsid w:val="002E3466"/>
    <w:rsid w:val="002F3B58"/>
    <w:rsid w:val="00301FF4"/>
    <w:rsid w:val="00322A81"/>
    <w:rsid w:val="00331D57"/>
    <w:rsid w:val="00347F2E"/>
    <w:rsid w:val="003522FF"/>
    <w:rsid w:val="00356710"/>
    <w:rsid w:val="00361AEA"/>
    <w:rsid w:val="003635A7"/>
    <w:rsid w:val="00371243"/>
    <w:rsid w:val="0037726D"/>
    <w:rsid w:val="0038423E"/>
    <w:rsid w:val="003906CE"/>
    <w:rsid w:val="003951A7"/>
    <w:rsid w:val="003A758D"/>
    <w:rsid w:val="003D2249"/>
    <w:rsid w:val="003D28A3"/>
    <w:rsid w:val="003E48AB"/>
    <w:rsid w:val="003F0B70"/>
    <w:rsid w:val="003F76FC"/>
    <w:rsid w:val="004109FB"/>
    <w:rsid w:val="0041350A"/>
    <w:rsid w:val="00413A57"/>
    <w:rsid w:val="00413B7F"/>
    <w:rsid w:val="00414DE8"/>
    <w:rsid w:val="00416C0B"/>
    <w:rsid w:val="00416C5C"/>
    <w:rsid w:val="004344E7"/>
    <w:rsid w:val="00442AE6"/>
    <w:rsid w:val="00443B0D"/>
    <w:rsid w:val="0045784C"/>
    <w:rsid w:val="00465CD1"/>
    <w:rsid w:val="004723F6"/>
    <w:rsid w:val="00482315"/>
    <w:rsid w:val="00484BB0"/>
    <w:rsid w:val="00486B7C"/>
    <w:rsid w:val="004956EA"/>
    <w:rsid w:val="004A0098"/>
    <w:rsid w:val="004A18B1"/>
    <w:rsid w:val="004A6CD1"/>
    <w:rsid w:val="004B49DF"/>
    <w:rsid w:val="004C349C"/>
    <w:rsid w:val="004C3D47"/>
    <w:rsid w:val="004C3F75"/>
    <w:rsid w:val="004C4A94"/>
    <w:rsid w:val="004F3BBE"/>
    <w:rsid w:val="004F48EB"/>
    <w:rsid w:val="004F53E0"/>
    <w:rsid w:val="004F716C"/>
    <w:rsid w:val="005022AC"/>
    <w:rsid w:val="005025AB"/>
    <w:rsid w:val="005073A3"/>
    <w:rsid w:val="005175A5"/>
    <w:rsid w:val="005207F2"/>
    <w:rsid w:val="00522130"/>
    <w:rsid w:val="005267AD"/>
    <w:rsid w:val="005269AC"/>
    <w:rsid w:val="00532B29"/>
    <w:rsid w:val="005401CE"/>
    <w:rsid w:val="005408F9"/>
    <w:rsid w:val="00553CC5"/>
    <w:rsid w:val="00554E74"/>
    <w:rsid w:val="00556FFD"/>
    <w:rsid w:val="00561593"/>
    <w:rsid w:val="00563059"/>
    <w:rsid w:val="005C096D"/>
    <w:rsid w:val="005C2C6D"/>
    <w:rsid w:val="005C4F08"/>
    <w:rsid w:val="005E17F2"/>
    <w:rsid w:val="005E25EA"/>
    <w:rsid w:val="005F4646"/>
    <w:rsid w:val="00600AD0"/>
    <w:rsid w:val="00601522"/>
    <w:rsid w:val="00630065"/>
    <w:rsid w:val="00640D95"/>
    <w:rsid w:val="00642EF3"/>
    <w:rsid w:val="00643500"/>
    <w:rsid w:val="00645991"/>
    <w:rsid w:val="006474F9"/>
    <w:rsid w:val="00653EE0"/>
    <w:rsid w:val="00654D2F"/>
    <w:rsid w:val="00667E4C"/>
    <w:rsid w:val="006713D5"/>
    <w:rsid w:val="00672A94"/>
    <w:rsid w:val="00676454"/>
    <w:rsid w:val="0068233F"/>
    <w:rsid w:val="00693D8F"/>
    <w:rsid w:val="006A6B27"/>
    <w:rsid w:val="006C1D9E"/>
    <w:rsid w:val="006C21CC"/>
    <w:rsid w:val="006C5AC6"/>
    <w:rsid w:val="006D0BC5"/>
    <w:rsid w:val="006D40F3"/>
    <w:rsid w:val="006F06A6"/>
    <w:rsid w:val="006F593B"/>
    <w:rsid w:val="006F68AA"/>
    <w:rsid w:val="006F7999"/>
    <w:rsid w:val="006F7AA9"/>
    <w:rsid w:val="00704B66"/>
    <w:rsid w:val="00707668"/>
    <w:rsid w:val="0071177F"/>
    <w:rsid w:val="0074727F"/>
    <w:rsid w:val="007505BC"/>
    <w:rsid w:val="007542F6"/>
    <w:rsid w:val="0077567C"/>
    <w:rsid w:val="007829B1"/>
    <w:rsid w:val="007A3B92"/>
    <w:rsid w:val="007A685C"/>
    <w:rsid w:val="007C100D"/>
    <w:rsid w:val="007C60CD"/>
    <w:rsid w:val="007D7BE8"/>
    <w:rsid w:val="007E3799"/>
    <w:rsid w:val="007E4F71"/>
    <w:rsid w:val="00810DE5"/>
    <w:rsid w:val="0081370F"/>
    <w:rsid w:val="00820525"/>
    <w:rsid w:val="008213F0"/>
    <w:rsid w:val="00840264"/>
    <w:rsid w:val="008531D7"/>
    <w:rsid w:val="00856A18"/>
    <w:rsid w:val="008662CD"/>
    <w:rsid w:val="00884E4D"/>
    <w:rsid w:val="008963FD"/>
    <w:rsid w:val="008A18F0"/>
    <w:rsid w:val="008B7CEB"/>
    <w:rsid w:val="008E7BFF"/>
    <w:rsid w:val="008F2193"/>
    <w:rsid w:val="009062F4"/>
    <w:rsid w:val="00911523"/>
    <w:rsid w:val="009145CA"/>
    <w:rsid w:val="00931260"/>
    <w:rsid w:val="00942399"/>
    <w:rsid w:val="00945A6C"/>
    <w:rsid w:val="00945D4B"/>
    <w:rsid w:val="009470CE"/>
    <w:rsid w:val="009479E5"/>
    <w:rsid w:val="00960926"/>
    <w:rsid w:val="00965F25"/>
    <w:rsid w:val="00990C54"/>
    <w:rsid w:val="0099132B"/>
    <w:rsid w:val="009920CE"/>
    <w:rsid w:val="009972A3"/>
    <w:rsid w:val="009A21ED"/>
    <w:rsid w:val="009A234B"/>
    <w:rsid w:val="009A477E"/>
    <w:rsid w:val="009B2EA8"/>
    <w:rsid w:val="009C0FA4"/>
    <w:rsid w:val="009C1F8C"/>
    <w:rsid w:val="009D6D79"/>
    <w:rsid w:val="009E78BD"/>
    <w:rsid w:val="009F7F13"/>
    <w:rsid w:val="00A02845"/>
    <w:rsid w:val="00A069CB"/>
    <w:rsid w:val="00A07E6C"/>
    <w:rsid w:val="00A12407"/>
    <w:rsid w:val="00A16848"/>
    <w:rsid w:val="00A17A32"/>
    <w:rsid w:val="00A17CA5"/>
    <w:rsid w:val="00A2336F"/>
    <w:rsid w:val="00A23944"/>
    <w:rsid w:val="00A3325B"/>
    <w:rsid w:val="00A6274D"/>
    <w:rsid w:val="00A66C15"/>
    <w:rsid w:val="00A75FE7"/>
    <w:rsid w:val="00A7606B"/>
    <w:rsid w:val="00A764B2"/>
    <w:rsid w:val="00A81A5C"/>
    <w:rsid w:val="00A87A90"/>
    <w:rsid w:val="00AA49E9"/>
    <w:rsid w:val="00AA572C"/>
    <w:rsid w:val="00AA6CD7"/>
    <w:rsid w:val="00AC0950"/>
    <w:rsid w:val="00AC7D09"/>
    <w:rsid w:val="00AD0B12"/>
    <w:rsid w:val="00AE26A5"/>
    <w:rsid w:val="00AE695E"/>
    <w:rsid w:val="00AE7D3D"/>
    <w:rsid w:val="00B02CB0"/>
    <w:rsid w:val="00B10F07"/>
    <w:rsid w:val="00B16DAC"/>
    <w:rsid w:val="00B2535B"/>
    <w:rsid w:val="00B317EE"/>
    <w:rsid w:val="00B348A5"/>
    <w:rsid w:val="00B34E3E"/>
    <w:rsid w:val="00B66C37"/>
    <w:rsid w:val="00B7461C"/>
    <w:rsid w:val="00B7730C"/>
    <w:rsid w:val="00B91827"/>
    <w:rsid w:val="00BA13B0"/>
    <w:rsid w:val="00BA784F"/>
    <w:rsid w:val="00BB360C"/>
    <w:rsid w:val="00BD6DF9"/>
    <w:rsid w:val="00BE22A6"/>
    <w:rsid w:val="00BF1252"/>
    <w:rsid w:val="00C00F96"/>
    <w:rsid w:val="00C0231F"/>
    <w:rsid w:val="00C1249C"/>
    <w:rsid w:val="00C163EE"/>
    <w:rsid w:val="00C17080"/>
    <w:rsid w:val="00C244B2"/>
    <w:rsid w:val="00C31C17"/>
    <w:rsid w:val="00C51F32"/>
    <w:rsid w:val="00C56A0E"/>
    <w:rsid w:val="00C67E3A"/>
    <w:rsid w:val="00C774A6"/>
    <w:rsid w:val="00CB1DE4"/>
    <w:rsid w:val="00CC5E0D"/>
    <w:rsid w:val="00CC6504"/>
    <w:rsid w:val="00CC7CF8"/>
    <w:rsid w:val="00CF4701"/>
    <w:rsid w:val="00D102CB"/>
    <w:rsid w:val="00D103E4"/>
    <w:rsid w:val="00D11935"/>
    <w:rsid w:val="00D163AC"/>
    <w:rsid w:val="00D1786A"/>
    <w:rsid w:val="00D17AE3"/>
    <w:rsid w:val="00D347E2"/>
    <w:rsid w:val="00D45704"/>
    <w:rsid w:val="00D534B7"/>
    <w:rsid w:val="00D55570"/>
    <w:rsid w:val="00D70994"/>
    <w:rsid w:val="00D7258F"/>
    <w:rsid w:val="00D83808"/>
    <w:rsid w:val="00D87144"/>
    <w:rsid w:val="00D87887"/>
    <w:rsid w:val="00D92B89"/>
    <w:rsid w:val="00D965C2"/>
    <w:rsid w:val="00DA3153"/>
    <w:rsid w:val="00DA70BD"/>
    <w:rsid w:val="00DB0607"/>
    <w:rsid w:val="00DC044B"/>
    <w:rsid w:val="00DE3988"/>
    <w:rsid w:val="00DE6FEA"/>
    <w:rsid w:val="00DF1BF9"/>
    <w:rsid w:val="00DF38D4"/>
    <w:rsid w:val="00E00207"/>
    <w:rsid w:val="00E300B1"/>
    <w:rsid w:val="00E35109"/>
    <w:rsid w:val="00E44143"/>
    <w:rsid w:val="00E45788"/>
    <w:rsid w:val="00E508B7"/>
    <w:rsid w:val="00E52237"/>
    <w:rsid w:val="00E6323A"/>
    <w:rsid w:val="00E63757"/>
    <w:rsid w:val="00E649CF"/>
    <w:rsid w:val="00E84016"/>
    <w:rsid w:val="00E93F43"/>
    <w:rsid w:val="00EA2985"/>
    <w:rsid w:val="00EA2A4F"/>
    <w:rsid w:val="00ED4ACA"/>
    <w:rsid w:val="00EF0EDE"/>
    <w:rsid w:val="00EF5FF6"/>
    <w:rsid w:val="00F06D0F"/>
    <w:rsid w:val="00F120DC"/>
    <w:rsid w:val="00F277CB"/>
    <w:rsid w:val="00F35706"/>
    <w:rsid w:val="00F37252"/>
    <w:rsid w:val="00F43AB5"/>
    <w:rsid w:val="00F46364"/>
    <w:rsid w:val="00F56C80"/>
    <w:rsid w:val="00F60E53"/>
    <w:rsid w:val="00F65D25"/>
    <w:rsid w:val="00F66C53"/>
    <w:rsid w:val="00F73AF4"/>
    <w:rsid w:val="00F8109F"/>
    <w:rsid w:val="00F90064"/>
    <w:rsid w:val="00F95AF7"/>
    <w:rsid w:val="00FA34C5"/>
    <w:rsid w:val="00FA6968"/>
    <w:rsid w:val="00FB2E28"/>
    <w:rsid w:val="00FB4A58"/>
    <w:rsid w:val="00FB7B1B"/>
    <w:rsid w:val="00FC2945"/>
    <w:rsid w:val="00FD75BD"/>
    <w:rsid w:val="00FE268E"/>
    <w:rsid w:val="00FE6395"/>
    <w:rsid w:val="00FF24EB"/>
    <w:rsid w:val="00FF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476F"/>
    <w:rPr>
      <w:rFonts w:ascii="Times New Roman" w:hAnsi="Times New Roman" w:cs="Times New Roman"/>
      <w:sz w:val="24"/>
      <w:szCs w:val="24"/>
    </w:rPr>
  </w:style>
  <w:style w:type="paragraph" w:styleId="1">
    <w:name w:val="heading 1"/>
    <w:basedOn w:val="a0"/>
    <w:next w:val="a0"/>
    <w:link w:val="10"/>
    <w:uiPriority w:val="99"/>
    <w:qFormat/>
    <w:rsid w:val="00C0231F"/>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C0231F"/>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0231F"/>
    <w:rPr>
      <w:rFonts w:ascii="Arial" w:hAnsi="Arial" w:cs="Arial"/>
      <w:b/>
      <w:bCs/>
      <w:kern w:val="32"/>
      <w:sz w:val="32"/>
      <w:szCs w:val="32"/>
    </w:rPr>
  </w:style>
  <w:style w:type="character" w:customStyle="1" w:styleId="20">
    <w:name w:val="Заголовок 2 Знак"/>
    <w:basedOn w:val="a1"/>
    <w:link w:val="2"/>
    <w:uiPriority w:val="99"/>
    <w:locked/>
    <w:rsid w:val="00C0231F"/>
    <w:rPr>
      <w:rFonts w:ascii="Arial" w:hAnsi="Arial" w:cs="Arial"/>
      <w:b/>
      <w:bCs/>
      <w:i/>
      <w:iCs/>
      <w:sz w:val="28"/>
      <w:szCs w:val="28"/>
    </w:rPr>
  </w:style>
  <w:style w:type="paragraph" w:customStyle="1" w:styleId="ConsTitle">
    <w:name w:val="ConsTitle"/>
    <w:uiPriority w:val="99"/>
    <w:rsid w:val="0001476F"/>
    <w:pPr>
      <w:widowControl w:val="0"/>
    </w:pPr>
    <w:rPr>
      <w:rFonts w:ascii="Arial" w:hAnsi="Arial" w:cs="Arial"/>
      <w:b/>
      <w:bCs/>
      <w:sz w:val="16"/>
      <w:szCs w:val="16"/>
    </w:rPr>
  </w:style>
  <w:style w:type="paragraph" w:customStyle="1" w:styleId="ConsNonformat">
    <w:name w:val="ConsNonformat"/>
    <w:uiPriority w:val="99"/>
    <w:rsid w:val="00C0231F"/>
    <w:pPr>
      <w:autoSpaceDE w:val="0"/>
      <w:autoSpaceDN w:val="0"/>
    </w:pPr>
    <w:rPr>
      <w:rFonts w:ascii="Courier New" w:hAnsi="Courier New" w:cs="Courier New"/>
    </w:rPr>
  </w:style>
  <w:style w:type="paragraph" w:customStyle="1" w:styleId="ConsNormal">
    <w:name w:val="ConsNormal"/>
    <w:uiPriority w:val="99"/>
    <w:rsid w:val="00C0231F"/>
    <w:pPr>
      <w:widowControl w:val="0"/>
      <w:autoSpaceDE w:val="0"/>
      <w:autoSpaceDN w:val="0"/>
      <w:ind w:firstLine="720"/>
    </w:pPr>
    <w:rPr>
      <w:rFonts w:ascii="Arial" w:hAnsi="Arial" w:cs="Arial"/>
    </w:rPr>
  </w:style>
  <w:style w:type="paragraph" w:customStyle="1" w:styleId="Bulleted">
    <w:name w:val="Bulleted"/>
    <w:basedOn w:val="a0"/>
    <w:uiPriority w:val="99"/>
    <w:rsid w:val="00C0231F"/>
    <w:pPr>
      <w:autoSpaceDE w:val="0"/>
      <w:autoSpaceDN w:val="0"/>
      <w:ind w:left="927" w:hanging="360"/>
    </w:pPr>
    <w:rPr>
      <w:sz w:val="22"/>
      <w:szCs w:val="22"/>
    </w:rPr>
  </w:style>
  <w:style w:type="character" w:styleId="a4">
    <w:name w:val="annotation reference"/>
    <w:basedOn w:val="a1"/>
    <w:uiPriority w:val="99"/>
    <w:semiHidden/>
    <w:rsid w:val="00C0231F"/>
    <w:rPr>
      <w:rFonts w:cs="Times New Roman"/>
      <w:sz w:val="16"/>
      <w:szCs w:val="16"/>
    </w:rPr>
  </w:style>
  <w:style w:type="paragraph" w:styleId="a5">
    <w:name w:val="annotation text"/>
    <w:basedOn w:val="a0"/>
    <w:link w:val="a6"/>
    <w:uiPriority w:val="99"/>
    <w:semiHidden/>
    <w:rsid w:val="00C0231F"/>
    <w:pPr>
      <w:spacing w:line="360" w:lineRule="atLeast"/>
      <w:jc w:val="both"/>
    </w:pPr>
    <w:rPr>
      <w:rFonts w:ascii="Times New Roman CYR" w:hAnsi="Times New Roman CYR" w:cs="Times New Roman CYR"/>
      <w:sz w:val="20"/>
      <w:szCs w:val="20"/>
    </w:rPr>
  </w:style>
  <w:style w:type="character" w:customStyle="1" w:styleId="a6">
    <w:name w:val="Текст примечания Знак"/>
    <w:basedOn w:val="a1"/>
    <w:link w:val="a5"/>
    <w:uiPriority w:val="99"/>
    <w:locked/>
    <w:rsid w:val="00C0231F"/>
    <w:rPr>
      <w:rFonts w:ascii="Times New Roman CYR" w:hAnsi="Times New Roman CYR" w:cs="Times New Roman CYR"/>
    </w:rPr>
  </w:style>
  <w:style w:type="paragraph" w:styleId="21">
    <w:name w:val="Body Text Indent 2"/>
    <w:basedOn w:val="a0"/>
    <w:link w:val="22"/>
    <w:uiPriority w:val="99"/>
    <w:rsid w:val="00C0231F"/>
    <w:pPr>
      <w:autoSpaceDE w:val="0"/>
      <w:autoSpaceDN w:val="0"/>
      <w:ind w:left="567"/>
      <w:jc w:val="both"/>
    </w:pPr>
    <w:rPr>
      <w:sz w:val="22"/>
      <w:szCs w:val="22"/>
    </w:rPr>
  </w:style>
  <w:style w:type="character" w:customStyle="1" w:styleId="22">
    <w:name w:val="Основной текст с отступом 2 Знак"/>
    <w:basedOn w:val="a1"/>
    <w:link w:val="21"/>
    <w:uiPriority w:val="99"/>
    <w:locked/>
    <w:rsid w:val="00C0231F"/>
    <w:rPr>
      <w:rFonts w:ascii="Times New Roman" w:hAnsi="Times New Roman" w:cs="Times New Roman"/>
      <w:sz w:val="22"/>
      <w:szCs w:val="22"/>
    </w:rPr>
  </w:style>
  <w:style w:type="paragraph" w:customStyle="1" w:styleId="BodyNum">
    <w:name w:val="Body Num"/>
    <w:basedOn w:val="a0"/>
    <w:uiPriority w:val="99"/>
    <w:rsid w:val="00C0231F"/>
    <w:pPr>
      <w:autoSpaceDE w:val="0"/>
      <w:autoSpaceDN w:val="0"/>
      <w:spacing w:after="120"/>
      <w:jc w:val="both"/>
    </w:pPr>
  </w:style>
  <w:style w:type="paragraph" w:styleId="HTML">
    <w:name w:val="HTML Preformatted"/>
    <w:basedOn w:val="a0"/>
    <w:link w:val="HTML0"/>
    <w:uiPriority w:val="99"/>
    <w:rsid w:val="00C02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C0231F"/>
    <w:rPr>
      <w:rFonts w:ascii="Courier New" w:hAnsi="Courier New" w:cs="Courier New"/>
    </w:rPr>
  </w:style>
  <w:style w:type="paragraph" w:styleId="a7">
    <w:name w:val="List Paragraph"/>
    <w:basedOn w:val="a0"/>
    <w:uiPriority w:val="99"/>
    <w:qFormat/>
    <w:rsid w:val="00C0231F"/>
    <w:pPr>
      <w:ind w:left="720"/>
    </w:pPr>
  </w:style>
  <w:style w:type="paragraph" w:styleId="a8">
    <w:name w:val="Balloon Text"/>
    <w:basedOn w:val="a0"/>
    <w:link w:val="a9"/>
    <w:uiPriority w:val="99"/>
    <w:semiHidden/>
    <w:rsid w:val="00C0231F"/>
    <w:rPr>
      <w:rFonts w:ascii="Tahoma" w:hAnsi="Tahoma" w:cs="Tahoma"/>
      <w:sz w:val="16"/>
      <w:szCs w:val="16"/>
    </w:rPr>
  </w:style>
  <w:style w:type="character" w:customStyle="1" w:styleId="a9">
    <w:name w:val="Текст выноски Знак"/>
    <w:basedOn w:val="a1"/>
    <w:link w:val="a8"/>
    <w:uiPriority w:val="99"/>
    <w:semiHidden/>
    <w:locked/>
    <w:rsid w:val="00C0231F"/>
    <w:rPr>
      <w:rFonts w:ascii="Tahoma" w:hAnsi="Tahoma" w:cs="Tahoma"/>
      <w:sz w:val="16"/>
      <w:szCs w:val="16"/>
    </w:rPr>
  </w:style>
  <w:style w:type="paragraph" w:styleId="aa">
    <w:name w:val="header"/>
    <w:basedOn w:val="a0"/>
    <w:link w:val="ab"/>
    <w:uiPriority w:val="99"/>
    <w:rsid w:val="00C0231F"/>
    <w:pPr>
      <w:tabs>
        <w:tab w:val="center" w:pos="4153"/>
        <w:tab w:val="right" w:pos="8306"/>
      </w:tabs>
      <w:spacing w:line="360" w:lineRule="atLeast"/>
      <w:jc w:val="both"/>
    </w:pPr>
    <w:rPr>
      <w:rFonts w:ascii="Times New Roman CYR" w:hAnsi="Times New Roman CYR" w:cs="Times New Roman CYR"/>
      <w:sz w:val="28"/>
      <w:szCs w:val="28"/>
    </w:rPr>
  </w:style>
  <w:style w:type="character" w:customStyle="1" w:styleId="ab">
    <w:name w:val="Верхний колонтитул Знак"/>
    <w:basedOn w:val="a1"/>
    <w:link w:val="aa"/>
    <w:uiPriority w:val="99"/>
    <w:locked/>
    <w:rsid w:val="00C0231F"/>
    <w:rPr>
      <w:rFonts w:ascii="Times New Roman CYR" w:hAnsi="Times New Roman CYR" w:cs="Times New Roman CYR"/>
      <w:sz w:val="28"/>
      <w:szCs w:val="28"/>
    </w:rPr>
  </w:style>
  <w:style w:type="paragraph" w:styleId="ac">
    <w:name w:val="footer"/>
    <w:basedOn w:val="a0"/>
    <w:link w:val="ad"/>
    <w:uiPriority w:val="99"/>
    <w:rsid w:val="00C0231F"/>
    <w:pPr>
      <w:tabs>
        <w:tab w:val="center" w:pos="4153"/>
        <w:tab w:val="right" w:pos="8306"/>
      </w:tabs>
      <w:spacing w:line="360" w:lineRule="atLeast"/>
      <w:jc w:val="both"/>
    </w:pPr>
    <w:rPr>
      <w:rFonts w:ascii="Times New Roman CYR" w:hAnsi="Times New Roman CYR" w:cs="Times New Roman CYR"/>
      <w:sz w:val="28"/>
      <w:szCs w:val="28"/>
    </w:rPr>
  </w:style>
  <w:style w:type="character" w:customStyle="1" w:styleId="ad">
    <w:name w:val="Нижний колонтитул Знак"/>
    <w:basedOn w:val="a1"/>
    <w:link w:val="ac"/>
    <w:uiPriority w:val="99"/>
    <w:locked/>
    <w:rsid w:val="00C0231F"/>
    <w:rPr>
      <w:rFonts w:ascii="Times New Roman CYR" w:hAnsi="Times New Roman CYR" w:cs="Times New Roman CYR"/>
      <w:sz w:val="28"/>
      <w:szCs w:val="28"/>
    </w:rPr>
  </w:style>
  <w:style w:type="character" w:styleId="ae">
    <w:name w:val="page number"/>
    <w:basedOn w:val="a1"/>
    <w:uiPriority w:val="99"/>
    <w:rsid w:val="00C0231F"/>
    <w:rPr>
      <w:rFonts w:cs="Times New Roman"/>
    </w:rPr>
  </w:style>
  <w:style w:type="paragraph" w:customStyle="1" w:styleId="23">
    <w:name w:val="Вертикальный отступ 2"/>
    <w:basedOn w:val="a0"/>
    <w:uiPriority w:val="99"/>
    <w:rsid w:val="00C0231F"/>
    <w:pPr>
      <w:jc w:val="center"/>
    </w:pPr>
    <w:rPr>
      <w:b/>
      <w:bCs/>
      <w:sz w:val="32"/>
      <w:szCs w:val="32"/>
    </w:rPr>
  </w:style>
  <w:style w:type="character" w:styleId="af">
    <w:name w:val="footnote reference"/>
    <w:basedOn w:val="a1"/>
    <w:uiPriority w:val="99"/>
    <w:semiHidden/>
    <w:rsid w:val="00C0231F"/>
    <w:rPr>
      <w:rFonts w:cs="Times New Roman"/>
      <w:vertAlign w:val="superscript"/>
    </w:rPr>
  </w:style>
  <w:style w:type="paragraph" w:styleId="af0">
    <w:name w:val="footnote text"/>
    <w:basedOn w:val="a0"/>
    <w:link w:val="af1"/>
    <w:uiPriority w:val="99"/>
    <w:semiHidden/>
    <w:rsid w:val="00C0231F"/>
    <w:rPr>
      <w:sz w:val="20"/>
      <w:szCs w:val="20"/>
    </w:rPr>
  </w:style>
  <w:style w:type="character" w:customStyle="1" w:styleId="af1">
    <w:name w:val="Текст сноски Знак"/>
    <w:basedOn w:val="a1"/>
    <w:link w:val="af0"/>
    <w:uiPriority w:val="99"/>
    <w:semiHidden/>
    <w:locked/>
    <w:rsid w:val="00C0231F"/>
    <w:rPr>
      <w:rFonts w:ascii="Times New Roman" w:hAnsi="Times New Roman" w:cs="Times New Roman"/>
    </w:rPr>
  </w:style>
  <w:style w:type="paragraph" w:styleId="af2">
    <w:name w:val="Body Text Indent"/>
    <w:basedOn w:val="a0"/>
    <w:link w:val="af3"/>
    <w:uiPriority w:val="99"/>
    <w:rsid w:val="00D11935"/>
    <w:pPr>
      <w:spacing w:after="120"/>
      <w:ind w:left="283"/>
    </w:pPr>
  </w:style>
  <w:style w:type="character" w:customStyle="1" w:styleId="af3">
    <w:name w:val="Основной текст с отступом Знак"/>
    <w:basedOn w:val="a1"/>
    <w:link w:val="af2"/>
    <w:uiPriority w:val="99"/>
    <w:locked/>
    <w:rsid w:val="00D11935"/>
    <w:rPr>
      <w:rFonts w:ascii="Times New Roman" w:hAnsi="Times New Roman" w:cs="Times New Roman"/>
      <w:sz w:val="24"/>
      <w:szCs w:val="24"/>
    </w:rPr>
  </w:style>
  <w:style w:type="paragraph" w:styleId="af4">
    <w:name w:val="annotation subject"/>
    <w:basedOn w:val="a5"/>
    <w:next w:val="a5"/>
    <w:link w:val="af5"/>
    <w:uiPriority w:val="99"/>
    <w:semiHidden/>
    <w:rsid w:val="00D17AE3"/>
    <w:pPr>
      <w:spacing w:line="240" w:lineRule="auto"/>
      <w:jc w:val="left"/>
    </w:pPr>
    <w:rPr>
      <w:rFonts w:ascii="Times New Roman" w:hAnsi="Times New Roman" w:cs="Times New Roman"/>
      <w:b/>
      <w:bCs/>
    </w:rPr>
  </w:style>
  <w:style w:type="character" w:customStyle="1" w:styleId="af5">
    <w:name w:val="Тема примечания Знак"/>
    <w:basedOn w:val="a6"/>
    <w:link w:val="af4"/>
    <w:uiPriority w:val="99"/>
    <w:semiHidden/>
    <w:locked/>
    <w:rsid w:val="00D17AE3"/>
    <w:rPr>
      <w:rFonts w:ascii="Times New Roman" w:hAnsi="Times New Roman" w:cs="Times New Roman"/>
      <w:b/>
      <w:bCs/>
    </w:rPr>
  </w:style>
  <w:style w:type="paragraph" w:customStyle="1" w:styleId="prg3">
    <w:name w:val="prg3"/>
    <w:basedOn w:val="a0"/>
    <w:uiPriority w:val="99"/>
    <w:rsid w:val="00AA6CD7"/>
    <w:pPr>
      <w:numPr>
        <w:ilvl w:val="2"/>
        <w:numId w:val="9"/>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eastAsia="en-US"/>
    </w:rPr>
  </w:style>
  <w:style w:type="paragraph" w:styleId="a">
    <w:name w:val="Normal Indent"/>
    <w:basedOn w:val="a0"/>
    <w:uiPriority w:val="99"/>
    <w:rsid w:val="00AA6CD7"/>
    <w:pPr>
      <w:numPr>
        <w:ilvl w:val="4"/>
        <w:numId w:val="9"/>
      </w:numPr>
    </w:pPr>
    <w:rPr>
      <w:sz w:val="20"/>
      <w:szCs w:val="20"/>
      <w:lang w:val="en-US" w:eastAsia="en-US"/>
    </w:rPr>
  </w:style>
  <w:style w:type="paragraph" w:customStyle="1" w:styleId="ConsPlusNormal">
    <w:name w:val="ConsPlusNormal"/>
    <w:rsid w:val="00F56C80"/>
    <w:pPr>
      <w:widowControl w:val="0"/>
      <w:autoSpaceDE w:val="0"/>
      <w:autoSpaceDN w:val="0"/>
      <w:adjustRightInd w:val="0"/>
      <w:ind w:firstLine="720"/>
    </w:pPr>
    <w:rPr>
      <w:rFonts w:ascii="Arial" w:hAnsi="Arial" w:cs="Arial"/>
    </w:rPr>
  </w:style>
  <w:style w:type="paragraph" w:styleId="24">
    <w:name w:val="Body Text 2"/>
    <w:basedOn w:val="a0"/>
    <w:link w:val="25"/>
    <w:uiPriority w:val="99"/>
    <w:rsid w:val="00F56C80"/>
    <w:pPr>
      <w:spacing w:after="120" w:line="480" w:lineRule="auto"/>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locked/>
    <w:rsid w:val="00F56C80"/>
    <w:rPr>
      <w:rFonts w:ascii="Times New Roman CYR" w:hAnsi="Times New Roman CYR" w:cs="Times New Roman CYR"/>
      <w:sz w:val="28"/>
      <w:szCs w:val="28"/>
    </w:rPr>
  </w:style>
  <w:style w:type="character" w:styleId="af6">
    <w:name w:val="Hyperlink"/>
    <w:basedOn w:val="a1"/>
    <w:uiPriority w:val="99"/>
    <w:rsid w:val="009470CE"/>
    <w:rPr>
      <w:rFonts w:cs="Times New Roman"/>
      <w:color w:val="0000FF"/>
      <w:u w:val="single"/>
    </w:rPr>
  </w:style>
  <w:style w:type="paragraph" w:styleId="3">
    <w:name w:val="Body Text Indent 3"/>
    <w:basedOn w:val="a0"/>
    <w:link w:val="30"/>
    <w:uiPriority w:val="99"/>
    <w:rsid w:val="00D87144"/>
    <w:pPr>
      <w:spacing w:after="120" w:line="360" w:lineRule="atLeast"/>
      <w:ind w:left="283"/>
      <w:jc w:val="both"/>
    </w:pPr>
    <w:rPr>
      <w:rFonts w:ascii="Times New Roman CYR" w:hAnsi="Times New Roman CYR" w:cs="Times New Roman CYR"/>
      <w:sz w:val="16"/>
      <w:szCs w:val="16"/>
      <w:lang w:eastAsia="zh-CN"/>
    </w:rPr>
  </w:style>
  <w:style w:type="character" w:customStyle="1" w:styleId="30">
    <w:name w:val="Основной текст с отступом 3 Знак"/>
    <w:basedOn w:val="a1"/>
    <w:link w:val="3"/>
    <w:uiPriority w:val="99"/>
    <w:locked/>
    <w:rsid w:val="00D87144"/>
    <w:rPr>
      <w:rFonts w:ascii="Times New Roman CYR" w:hAnsi="Times New Roman CYR" w:cs="Times New Roman CYR"/>
      <w:sz w:val="16"/>
      <w:szCs w:val="16"/>
      <w:lang w:eastAsia="zh-CN"/>
    </w:rPr>
  </w:style>
  <w:style w:type="paragraph" w:customStyle="1" w:styleId="af7">
    <w:name w:val="Стиль"/>
    <w:basedOn w:val="a0"/>
    <w:uiPriority w:val="99"/>
    <w:rsid w:val="009D6D79"/>
    <w:pPr>
      <w:spacing w:after="160" w:line="240" w:lineRule="exact"/>
    </w:pPr>
    <w:rPr>
      <w:rFonts w:ascii="Verdana" w:hAnsi="Verdana" w:cs="Verdana"/>
      <w:sz w:val="20"/>
      <w:szCs w:val="20"/>
      <w:lang w:val="en-US" w:eastAsia="en-US"/>
    </w:rPr>
  </w:style>
  <w:style w:type="character" w:customStyle="1" w:styleId="af8">
    <w:name w:val="Основной шрифт"/>
    <w:uiPriority w:val="99"/>
    <w:rsid w:val="009D6D79"/>
  </w:style>
  <w:style w:type="paragraph" w:customStyle="1" w:styleId="ConsPlusNonformat">
    <w:name w:val="ConsPlusNonformat"/>
    <w:uiPriority w:val="99"/>
    <w:rsid w:val="00D5557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55570"/>
    <w:pPr>
      <w:widowControl w:val="0"/>
      <w:autoSpaceDE w:val="0"/>
      <w:autoSpaceDN w:val="0"/>
      <w:adjustRightInd w:val="0"/>
    </w:pPr>
    <w:rPr>
      <w:rFonts w:ascii="Arial" w:hAnsi="Arial" w:cs="Arial"/>
      <w:b/>
      <w:bCs/>
    </w:rPr>
  </w:style>
  <w:style w:type="paragraph" w:customStyle="1" w:styleId="ConsPlusCell">
    <w:name w:val="ConsPlusCell"/>
    <w:uiPriority w:val="99"/>
    <w:rsid w:val="00D5557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51878028">
      <w:marLeft w:val="0"/>
      <w:marRight w:val="0"/>
      <w:marTop w:val="0"/>
      <w:marBottom w:val="0"/>
      <w:divBdr>
        <w:top w:val="none" w:sz="0" w:space="0" w:color="auto"/>
        <w:left w:val="none" w:sz="0" w:space="0" w:color="auto"/>
        <w:bottom w:val="none" w:sz="0" w:space="0" w:color="auto"/>
        <w:right w:val="none" w:sz="0" w:space="0" w:color="auto"/>
      </w:divBdr>
    </w:div>
    <w:div w:id="1351878029">
      <w:marLeft w:val="0"/>
      <w:marRight w:val="0"/>
      <w:marTop w:val="0"/>
      <w:marBottom w:val="0"/>
      <w:divBdr>
        <w:top w:val="none" w:sz="0" w:space="0" w:color="auto"/>
        <w:left w:val="none" w:sz="0" w:space="0" w:color="auto"/>
        <w:bottom w:val="none" w:sz="0" w:space="0" w:color="auto"/>
        <w:right w:val="none" w:sz="0" w:space="0" w:color="auto"/>
      </w:divBdr>
    </w:div>
    <w:div w:id="135187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37E2FB0481F07C3C3C7E8694A72C45460A9D309EB333EF0C37909983930F5BK"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consultantplus://offline/ref=735A2BBEE5810F2569BA78D810B8D42FDF845FDB4768B36269B27136E67298282BEAFE3D623A04C7h5F1I"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35A2BBEE5810F2569BA78D810B8D42FDF845FDB4768B36269B27136E67298282BEAFE3D623A04C7h5F1I"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footer" Target="footer2.xml"/><Relationship Id="rId10" Type="http://schemas.openxmlformats.org/officeDocument/2006/relationships/hyperlink" Target="consultantplus://offline/ref=F93B3F5AEDFB9574DE78384E35B2A6EC8EE0256AF486159EA5DEDE450DTBOCH" TargetMode="Externa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wmf"/><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2014-06-22T20:00:00+00:00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CAC13F-D674-48C3-98C4-C4528B5C2C44}"/>
</file>

<file path=customXml/itemProps2.xml><?xml version="1.0" encoding="utf-8"?>
<ds:datastoreItem xmlns:ds="http://schemas.openxmlformats.org/officeDocument/2006/customXml" ds:itemID="{C3CB92BE-8535-4AC1-AD8D-5A1026E0AA64}"/>
</file>

<file path=customXml/itemProps3.xml><?xml version="1.0" encoding="utf-8"?>
<ds:datastoreItem xmlns:ds="http://schemas.openxmlformats.org/officeDocument/2006/customXml" ds:itemID="{695CBCE1-4B12-45EE-A4F4-14B25A012799}"/>
</file>

<file path=docProps/app.xml><?xml version="1.0" encoding="utf-8"?>
<Properties xmlns="http://schemas.openxmlformats.org/officeDocument/2006/extended-properties" xmlns:vt="http://schemas.openxmlformats.org/officeDocument/2006/docPropsVTypes">
  <Template>Normal.dotm</Template>
  <TotalTime>0</TotalTime>
  <Pages>34</Pages>
  <Words>10247</Words>
  <Characters>72688</Characters>
  <Application>Microsoft Office Word</Application>
  <DocSecurity>0</DocSecurity>
  <Lines>605</Lines>
  <Paragraphs>165</Paragraphs>
  <ScaleCrop>false</ScaleCrop>
  <HeadingPairs>
    <vt:vector size="2" baseType="variant">
      <vt:variant>
        <vt:lpstr>Название</vt:lpstr>
      </vt:variant>
      <vt:variant>
        <vt:i4>1</vt:i4>
      </vt:variant>
    </vt:vector>
  </HeadingPairs>
  <TitlesOfParts>
    <vt:vector size="1" baseType="lpstr">
      <vt:lpstr> ПРАВИЛА ДОВЕРИТЕЛЬНОГО УПРАВЛЕНИЯ</vt:lpstr>
    </vt:vector>
  </TitlesOfParts>
  <Company>ООО УК "АК БАРС КАПИТАЛ"</Company>
  <LinksUpToDate>false</LinksUpToDate>
  <CharactersWithSpaces>82770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 ДОВЕРИТЕЛЬНОГО УПРАВЛЕНИЯ</dc:title>
  <dc:subject/>
  <dc:creator>panov</dc:creator>
  <cp:keywords/>
  <dc:description/>
  <cp:lastModifiedBy>malyhina</cp:lastModifiedBy>
  <cp:revision>2</cp:revision>
  <cp:lastPrinted>2014-03-28T06:54:00Z</cp:lastPrinted>
  <dcterms:created xsi:type="dcterms:W3CDTF">2014-05-13T13:42:00Z</dcterms:created>
  <dcterms:modified xsi:type="dcterms:W3CDTF">2014-05-13T13:42:00Z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