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2" w:rsidRDefault="00123732" w:rsidP="00074E75">
      <w:pPr>
        <w:spacing w:after="120"/>
        <w:ind w:left="4956"/>
        <w:rPr>
          <w:sz w:val="20"/>
          <w:szCs w:val="20"/>
        </w:rPr>
      </w:pPr>
    </w:p>
    <w:p w:rsidR="00074E75" w:rsidRPr="00C77EAE" w:rsidRDefault="00074E75" w:rsidP="000253A7">
      <w:pPr>
        <w:spacing w:after="120"/>
        <w:ind w:left="4956"/>
        <w:jc w:val="right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0253A7">
      <w:pPr>
        <w:spacing w:after="12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0253A7">
      <w:pPr>
        <w:spacing w:after="12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253A7" w:rsidRPr="00C77EAE" w:rsidRDefault="00074E75" w:rsidP="000253A7">
      <w:pPr>
        <w:spacing w:after="12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A30A9F">
        <w:rPr>
          <w:sz w:val="20"/>
          <w:szCs w:val="20"/>
        </w:rPr>
        <w:t>____</w:t>
      </w:r>
      <w:r w:rsidR="000253A7">
        <w:rPr>
          <w:sz w:val="20"/>
          <w:szCs w:val="20"/>
        </w:rPr>
        <w:t>_____</w:t>
      </w:r>
      <w:r w:rsidR="00A30A9F">
        <w:rPr>
          <w:sz w:val="20"/>
          <w:szCs w:val="20"/>
        </w:rPr>
        <w:t>_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от</w:t>
      </w:r>
      <w:r w:rsidR="000253A7">
        <w:rPr>
          <w:sz w:val="20"/>
          <w:szCs w:val="20"/>
        </w:rPr>
        <w:t xml:space="preserve"> «___»</w:t>
      </w:r>
      <w:r w:rsidRPr="00FA59BB">
        <w:rPr>
          <w:sz w:val="20"/>
          <w:szCs w:val="20"/>
        </w:rPr>
        <w:t xml:space="preserve"> </w:t>
      </w:r>
      <w:r w:rsidR="000253A7">
        <w:rPr>
          <w:sz w:val="20"/>
          <w:szCs w:val="20"/>
        </w:rPr>
        <w:t xml:space="preserve">август 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E44688">
        <w:rPr>
          <w:sz w:val="20"/>
          <w:szCs w:val="20"/>
        </w:rPr>
        <w:t xml:space="preserve">1 </w:t>
      </w:r>
      <w:r w:rsidRPr="00FA59BB">
        <w:rPr>
          <w:sz w:val="20"/>
          <w:szCs w:val="20"/>
        </w:rPr>
        <w:t>г.</w:t>
      </w:r>
    </w:p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1075C8">
        <w:rPr>
          <w:b/>
          <w:bCs/>
        </w:rPr>
        <w:t>3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</w:t>
      </w:r>
      <w:r w:rsidR="001075C8">
        <w:rPr>
          <w:b/>
          <w:bCs/>
        </w:rPr>
        <w:t xml:space="preserve">рентным </w:t>
      </w:r>
      <w:r w:rsidRPr="00AB1A40">
        <w:rPr>
          <w:b/>
          <w:bCs/>
        </w:rPr>
        <w:t xml:space="preserve">фондом </w:t>
      </w:r>
    </w:p>
    <w:p w:rsidR="00AB1A40" w:rsidRPr="00AB1A40" w:rsidRDefault="00AB1A40" w:rsidP="00AB1A40">
      <w:pPr>
        <w:jc w:val="center"/>
        <w:rPr>
          <w:b/>
          <w:bCs/>
        </w:rPr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 xml:space="preserve">АК БАРС – </w:t>
      </w:r>
      <w:r w:rsidR="001075C8">
        <w:rPr>
          <w:b/>
          <w:bCs/>
        </w:rPr>
        <w:t>Горизонт</w:t>
      </w:r>
      <w:r w:rsidRPr="00AB1A40">
        <w:rPr>
          <w:b/>
          <w:bCs/>
        </w:rPr>
        <w:t xml:space="preserve">» </w:t>
      </w:r>
    </w:p>
    <w:p w:rsidR="00AB1A40" w:rsidRDefault="00AB1A40" w:rsidP="00AB1A40">
      <w:pPr>
        <w:jc w:val="center"/>
        <w:rPr>
          <w:b/>
          <w:bCs/>
        </w:rPr>
      </w:pPr>
      <w:r w:rsidRPr="00AB1A40">
        <w:rPr>
          <w:b/>
          <w:bCs/>
        </w:rPr>
        <w:t xml:space="preserve">под управлением Общества с ограниченной ответственностью </w:t>
      </w:r>
    </w:p>
    <w:p w:rsidR="00074E75" w:rsidRPr="005970E6" w:rsidRDefault="00AB1A40" w:rsidP="00AB1A40">
      <w:pPr>
        <w:jc w:val="center"/>
      </w:pPr>
      <w:r w:rsidRPr="00AB1A40">
        <w:rPr>
          <w:b/>
          <w:bCs/>
        </w:rPr>
        <w:t xml:space="preserve">Управляющая компания «АК БАРС КАПИТАЛ» </w:t>
      </w:r>
      <w:r w:rsidR="00EC7AF5">
        <w:t xml:space="preserve"> </w:t>
      </w:r>
      <w:r w:rsidR="00EC7AF5" w:rsidRPr="004B4349">
        <w:t xml:space="preserve">  </w:t>
      </w: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</w:t>
      </w:r>
      <w:r w:rsidR="001075C8">
        <w:rPr>
          <w:sz w:val="20"/>
          <w:szCs w:val="20"/>
        </w:rPr>
        <w:t>зарегистрированы ФСФР России за</w:t>
      </w:r>
      <w:r w:rsidRPr="00FA59BB">
        <w:rPr>
          <w:sz w:val="20"/>
          <w:szCs w:val="20"/>
        </w:rPr>
        <w:t xml:space="preserve"> </w:t>
      </w:r>
      <w:r w:rsidR="001075C8" w:rsidRPr="001075C8">
        <w:rPr>
          <w:sz w:val="20"/>
          <w:szCs w:val="20"/>
        </w:rPr>
        <w:t>№ 1504-94198349 от 04.08.2009 г.)</w:t>
      </w:r>
    </w:p>
    <w:p w:rsidR="00074E75" w:rsidRDefault="00074E75" w:rsidP="00074E75"/>
    <w:p w:rsidR="00074E75" w:rsidRDefault="00074E75" w:rsidP="00074E75"/>
    <w:p w:rsidR="00074E75" w:rsidRDefault="00074E75" w:rsidP="004C4B07">
      <w:pPr>
        <w:ind w:firstLine="708"/>
        <w:jc w:val="both"/>
      </w:pPr>
      <w:r>
        <w:t xml:space="preserve">Внести в правила доверительного управления </w:t>
      </w:r>
      <w:r w:rsidR="004C4B07">
        <w:t xml:space="preserve">Закрытым паевым инвестиционным </w:t>
      </w:r>
      <w:r w:rsidR="001075C8">
        <w:t xml:space="preserve">рентным </w:t>
      </w:r>
      <w:r w:rsidR="004C4B07">
        <w:t>фондом «</w:t>
      </w:r>
      <w:r w:rsidR="00AE7606" w:rsidRPr="00A721BF">
        <w:rPr>
          <w:bCs/>
        </w:rPr>
        <w:t xml:space="preserve">АК БАРС – </w:t>
      </w:r>
      <w:r w:rsidR="001075C8">
        <w:rPr>
          <w:bCs/>
        </w:rPr>
        <w:t>Горизонт</w:t>
      </w:r>
      <w:r w:rsidR="004C4B07">
        <w:t xml:space="preserve">» под управлением Общества с ограниченной ответственностью Управляющая компания «АК БАРС КАПИТАЛ» </w:t>
      </w:r>
      <w:r>
        <w:t>(далее – Правила Фонда) следующие изменения и дополнения:</w:t>
      </w:r>
    </w:p>
    <w:p w:rsidR="00074E75" w:rsidRDefault="00074E75" w:rsidP="00074E75">
      <w:pPr>
        <w:jc w:val="both"/>
      </w:pPr>
    </w:p>
    <w:p w:rsidR="00074E75" w:rsidRPr="00D372F9" w:rsidRDefault="00074E75" w:rsidP="00074E75">
      <w:r>
        <w:t>1.</w:t>
      </w:r>
      <w:r>
        <w:tab/>
      </w:r>
      <w:r w:rsidR="00555902" w:rsidRPr="00555902">
        <w:t>Изложить следующие пункты Правил Фонда в новой редакции</w:t>
      </w:r>
      <w:r>
        <w:t>:</w:t>
      </w:r>
    </w:p>
    <w:p w:rsidR="00074E75" w:rsidRDefault="00074E75" w:rsidP="00074E75">
      <w:pPr>
        <w:jc w:val="both"/>
      </w:pP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074E75" w:rsidRPr="00717141"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FD48B2" w:rsidRPr="00717141">
        <w:tc>
          <w:tcPr>
            <w:tcW w:w="5040" w:type="dxa"/>
          </w:tcPr>
          <w:p w:rsidR="00FD48B2" w:rsidRPr="00A721BF" w:rsidRDefault="00FD48B2" w:rsidP="00555902">
            <w:pPr>
              <w:tabs>
                <w:tab w:val="left" w:pos="9072"/>
              </w:tabs>
              <w:ind w:firstLine="318"/>
            </w:pPr>
            <w:r w:rsidRPr="00A721BF">
              <w:t xml:space="preserve">16. Полное фирменное наименование юридического лица, осуществляющего оценку имущества, составляющего фонд: Общество с ограниченной ответственностью «Арт-Эксперт» (далее </w:t>
            </w:r>
            <w:r w:rsidRPr="00FD48B2">
              <w:rPr>
                <w:b/>
                <w:bCs/>
              </w:rPr>
              <w:t xml:space="preserve">– </w:t>
            </w:r>
            <w:r w:rsidRPr="00A721BF">
              <w:t>оценщик).</w:t>
            </w:r>
          </w:p>
          <w:p w:rsidR="00FD48B2" w:rsidRDefault="00FD48B2" w:rsidP="00555902">
            <w:pPr>
              <w:tabs>
                <w:tab w:val="left" w:pos="9072"/>
              </w:tabs>
              <w:ind w:firstLine="3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F6542" w:rsidRPr="00BC4C19" w:rsidRDefault="00EF6542" w:rsidP="00EF6542">
            <w:r w:rsidRPr="00BC4C19">
              <w:t>16. Полное фирменное наименование юридических лиц, осуществляющих оценку имущества, составляющего Фонд</w:t>
            </w:r>
            <w:r>
              <w:t xml:space="preserve"> (далее - оценщики)</w:t>
            </w:r>
            <w:r w:rsidRPr="00BC4C19">
              <w:t xml:space="preserve">: </w:t>
            </w:r>
          </w:p>
          <w:p w:rsidR="00EF6542" w:rsidRPr="00BC4C19" w:rsidRDefault="00EF6542" w:rsidP="00EF6542">
            <w:r w:rsidRPr="00BC4C19">
              <w:t>1</w:t>
            </w:r>
            <w:r>
              <w:t>6</w:t>
            </w:r>
            <w:r w:rsidRPr="00BC4C19">
              <w:t>.1. Закрытое акционерное общество «Независимая консалтинговая компания «СЭНК»</w:t>
            </w:r>
            <w:r>
              <w:t>;</w:t>
            </w:r>
          </w:p>
          <w:p w:rsidR="00EF6542" w:rsidRPr="00BC4C19" w:rsidRDefault="00EF6542" w:rsidP="00EF6542">
            <w:r>
              <w:t xml:space="preserve">16.2 </w:t>
            </w:r>
            <w:r w:rsidRPr="00BC4C19">
              <w:t>Общество с ограниченной ответственностью «НЭО Центр»</w:t>
            </w:r>
            <w:r>
              <w:t>;</w:t>
            </w:r>
          </w:p>
          <w:p w:rsidR="00555902" w:rsidRPr="00F41626" w:rsidRDefault="00EF6542" w:rsidP="001075C8">
            <w:r>
              <w:t xml:space="preserve">16.3. </w:t>
            </w:r>
            <w:r w:rsidRPr="00BC4C19">
              <w:t>Общество с ограниченной ответственностью «РегионБизнесКонсалтинг»</w:t>
            </w:r>
            <w:r>
              <w:t>.</w:t>
            </w:r>
          </w:p>
        </w:tc>
      </w:tr>
      <w:tr w:rsidR="00555902" w:rsidRPr="00717141">
        <w:tc>
          <w:tcPr>
            <w:tcW w:w="5040" w:type="dxa"/>
          </w:tcPr>
          <w:p w:rsidR="00555902" w:rsidRPr="00A721BF" w:rsidRDefault="00555902" w:rsidP="00555902">
            <w:pPr>
              <w:tabs>
                <w:tab w:val="left" w:pos="9072"/>
              </w:tabs>
              <w:ind w:firstLine="318"/>
            </w:pPr>
            <w:r w:rsidRPr="00A721BF">
              <w:t>17. Место нахождения оценщика: 420066, Республика Татарстан, г. Казань, ул. Солдатская, д. 1.</w:t>
            </w:r>
          </w:p>
          <w:p w:rsidR="00555902" w:rsidRPr="00A721BF" w:rsidRDefault="00555902" w:rsidP="00555902">
            <w:pPr>
              <w:tabs>
                <w:tab w:val="left" w:pos="9072"/>
              </w:tabs>
              <w:ind w:firstLine="318"/>
            </w:pPr>
          </w:p>
        </w:tc>
        <w:tc>
          <w:tcPr>
            <w:tcW w:w="5040" w:type="dxa"/>
          </w:tcPr>
          <w:p w:rsidR="00EF6542" w:rsidRDefault="00EF6542" w:rsidP="00EF6542">
            <w:r w:rsidRPr="0015178F">
              <w:t>17. Место нахождения оценщиков</w:t>
            </w:r>
            <w:r>
              <w:t>:</w:t>
            </w:r>
          </w:p>
          <w:p w:rsidR="00EF6542" w:rsidRDefault="00EF6542" w:rsidP="00EF6542">
            <w:r>
              <w:t xml:space="preserve">17.1. </w:t>
            </w:r>
            <w:r w:rsidRPr="00BC4C19">
              <w:t>Закрытое акционерное общество «Независимая консалтинговая компания «СЭНК»</w:t>
            </w:r>
            <w:r>
              <w:t xml:space="preserve"> - </w:t>
            </w:r>
            <w:r w:rsidRPr="00BC4C19">
              <w:t>420111, Республика Татарстан, г. К</w:t>
            </w:r>
            <w:r>
              <w:t>азань, ул. Лево-Булачная, д. 24;</w:t>
            </w:r>
          </w:p>
          <w:p w:rsidR="00EF6542" w:rsidRPr="00BC4C19" w:rsidRDefault="00EF6542" w:rsidP="00EF6542">
            <w:r>
              <w:t xml:space="preserve">17.2. </w:t>
            </w:r>
            <w:r w:rsidRPr="00BC4C19">
              <w:t>Общество с ограниченной ответственностью «НЭО Центр»</w:t>
            </w:r>
            <w:r>
              <w:t xml:space="preserve"> - </w:t>
            </w:r>
            <w:r w:rsidRPr="00BC4C19">
              <w:t xml:space="preserve">420107, Республика Татарстан, г. </w:t>
            </w:r>
            <w:r>
              <w:t>Казань, ул. Спартаковская, д. 6;</w:t>
            </w:r>
          </w:p>
          <w:p w:rsidR="00EF6542" w:rsidRPr="00BC4C19" w:rsidRDefault="00EF6542" w:rsidP="00EF6542">
            <w:r>
              <w:t xml:space="preserve">17.3. </w:t>
            </w:r>
            <w:r w:rsidRPr="00BC4C19">
              <w:t>Общество с ограниченной ответственностью «РегионБизнесКонсалтинг»</w:t>
            </w:r>
            <w:r>
              <w:t xml:space="preserve"> - </w:t>
            </w:r>
            <w:r w:rsidRPr="00BC4C19">
              <w:t xml:space="preserve">420124, РТ, г. Казань, ул. Чистопольская, д. </w:t>
            </w:r>
            <w:r w:rsidRPr="00BC4C19">
              <w:lastRenderedPageBreak/>
              <w:t>20/12</w:t>
            </w:r>
            <w:r>
              <w:t>.</w:t>
            </w:r>
          </w:p>
          <w:p w:rsidR="00555902" w:rsidRPr="00A721BF" w:rsidRDefault="00555902" w:rsidP="00555902">
            <w:pPr>
              <w:tabs>
                <w:tab w:val="left" w:pos="9072"/>
              </w:tabs>
              <w:ind w:firstLine="318"/>
              <w:jc w:val="both"/>
            </w:pPr>
          </w:p>
        </w:tc>
      </w:tr>
      <w:tr w:rsidR="00501B80" w:rsidRPr="005B7373">
        <w:trPr>
          <w:trHeight w:val="919"/>
        </w:trPr>
        <w:tc>
          <w:tcPr>
            <w:tcW w:w="5040" w:type="dxa"/>
          </w:tcPr>
          <w:p w:rsidR="00501B80" w:rsidRPr="00A721BF" w:rsidRDefault="00501B80" w:rsidP="00555902">
            <w:pPr>
              <w:ind w:firstLine="318"/>
            </w:pPr>
            <w:bookmarkStart w:id="0" w:name="p_79"/>
            <w:bookmarkEnd w:id="0"/>
            <w:r w:rsidRPr="00A721BF">
              <w:lastRenderedPageBreak/>
              <w:t>116. Вознаграждение управляющей компании выплачивается ежемесячно в течение 10 (Десяти) дней с момента окончания месяца.</w:t>
            </w:r>
          </w:p>
          <w:p w:rsidR="00501B80" w:rsidRDefault="00501B80" w:rsidP="00555902">
            <w:pPr>
              <w:ind w:firstLine="31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501B80" w:rsidRPr="00A721BF" w:rsidRDefault="00501B80" w:rsidP="00555902">
            <w:pPr>
              <w:ind w:firstLine="318"/>
            </w:pPr>
            <w:r w:rsidRPr="00A721BF">
              <w:t xml:space="preserve">116. Вознаграждение управляющей компании выплачивается ежемесячно в течение </w:t>
            </w:r>
            <w:r w:rsidR="001075C8">
              <w:t>1</w:t>
            </w:r>
            <w:r>
              <w:t>5</w:t>
            </w:r>
            <w:r w:rsidRPr="00A721BF">
              <w:t xml:space="preserve"> (</w:t>
            </w:r>
            <w:r w:rsidR="001075C8">
              <w:t>Пятнадцати</w:t>
            </w:r>
            <w:r w:rsidRPr="00A721BF">
              <w:t>) дней с момента окончания месяца.</w:t>
            </w:r>
          </w:p>
          <w:p w:rsidR="00501B80" w:rsidRDefault="00501B80" w:rsidP="00555902">
            <w:pPr>
              <w:ind w:firstLine="31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74E75" w:rsidRDefault="00074E75" w:rsidP="00074E75">
      <w:pPr>
        <w:jc w:val="center"/>
      </w:pPr>
    </w:p>
    <w:p w:rsidR="00074E75" w:rsidRDefault="00074E75" w:rsidP="00074E75"/>
    <w:p w:rsidR="00074E75" w:rsidRDefault="00074E75" w:rsidP="00074E75"/>
    <w:p w:rsidR="000B2C3E" w:rsidRDefault="007D7C7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6DA">
        <w:rPr>
          <w:rFonts w:ascii="Times New Roman" w:hAnsi="Times New Roman" w:cs="Times New Roman"/>
          <w:sz w:val="24"/>
          <w:szCs w:val="24"/>
        </w:rPr>
        <w:t>Г</w:t>
      </w:r>
      <w:r w:rsidR="00074E75" w:rsidRPr="003556DA">
        <w:rPr>
          <w:rFonts w:ascii="Times New Roman" w:hAnsi="Times New Roman" w:cs="Times New Roman"/>
          <w:sz w:val="24"/>
          <w:szCs w:val="24"/>
        </w:rPr>
        <w:t>енер</w:t>
      </w:r>
      <w:r w:rsidR="00812051" w:rsidRPr="003556DA">
        <w:rPr>
          <w:rFonts w:ascii="Times New Roman" w:hAnsi="Times New Roman" w:cs="Times New Roman"/>
          <w:sz w:val="24"/>
          <w:szCs w:val="24"/>
        </w:rPr>
        <w:t>альн</w:t>
      </w:r>
      <w:r w:rsidR="003556DA" w:rsidRPr="003556DA">
        <w:rPr>
          <w:rFonts w:ascii="Times New Roman" w:hAnsi="Times New Roman" w:cs="Times New Roman"/>
          <w:sz w:val="24"/>
          <w:szCs w:val="24"/>
        </w:rPr>
        <w:t>ый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435584" w:rsidRPr="000B2C3E" w:rsidRDefault="000B2C3E" w:rsidP="000B2C3E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     </w:t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E75" w:rsidRPr="003556DA">
        <w:rPr>
          <w:rFonts w:ascii="Times New Roman" w:hAnsi="Times New Roman" w:cs="Times New Roman"/>
          <w:sz w:val="24"/>
          <w:szCs w:val="24"/>
        </w:rPr>
        <w:t>________</w:t>
      </w:r>
      <w:r w:rsidR="003716BD">
        <w:rPr>
          <w:rFonts w:ascii="Times New Roman" w:hAnsi="Times New Roman" w:cs="Times New Roman"/>
          <w:sz w:val="24"/>
          <w:szCs w:val="24"/>
        </w:rPr>
        <w:t>_______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  </w:t>
      </w:r>
      <w:r w:rsidR="00A71EA6" w:rsidRPr="003556DA">
        <w:rPr>
          <w:rFonts w:ascii="Times New Roman" w:hAnsi="Times New Roman" w:cs="Times New Roman"/>
          <w:sz w:val="24"/>
          <w:szCs w:val="24"/>
        </w:rPr>
        <w:t>А.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A71EA6" w:rsidRPr="003556DA">
        <w:rPr>
          <w:rFonts w:ascii="Times New Roman" w:hAnsi="Times New Roman" w:cs="Times New Roman"/>
          <w:sz w:val="24"/>
          <w:szCs w:val="24"/>
        </w:rPr>
        <w:t>Н.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3556DA" w:rsidRPr="003556DA">
        <w:rPr>
          <w:rFonts w:ascii="Times New Roman" w:hAnsi="Times New Roman" w:cs="Times New Roman"/>
          <w:sz w:val="24"/>
          <w:szCs w:val="24"/>
        </w:rPr>
        <w:t>Дорогов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84" w:rsidRDefault="00435584" w:rsidP="00074E75">
      <w:pPr>
        <w:jc w:val="center"/>
      </w:pPr>
    </w:p>
    <w:p w:rsidR="00074E75" w:rsidRPr="00C77EAE" w:rsidRDefault="00074E75" w:rsidP="001075C8">
      <w:pPr>
        <w:ind w:left="708" w:firstLine="708"/>
        <w:jc w:val="center"/>
      </w:pPr>
      <w:r>
        <w:t xml:space="preserve"> М.П.</w:t>
      </w:r>
    </w:p>
    <w:p w:rsidR="00074E75" w:rsidRPr="00C77EAE" w:rsidRDefault="00074E75" w:rsidP="00074E75">
      <w:pPr>
        <w:jc w:val="center"/>
      </w:pPr>
    </w:p>
    <w:p w:rsidR="00074E75" w:rsidRPr="00C77EAE" w:rsidRDefault="00074E75" w:rsidP="00074E75">
      <w:pPr>
        <w:jc w:val="center"/>
      </w:pPr>
    </w:p>
    <w:sectPr w:rsidR="00074E75" w:rsidRPr="00C77EAE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7B" w:rsidRDefault="00FF127B">
      <w:r>
        <w:separator/>
      </w:r>
    </w:p>
  </w:endnote>
  <w:endnote w:type="continuationSeparator" w:id="0">
    <w:p w:rsidR="00FF127B" w:rsidRDefault="00FF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90" w:rsidRPr="00AF3FD6" w:rsidRDefault="00FE5EEF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="00F73F90"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8C5C40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F73F90" w:rsidRDefault="00F73F90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7B" w:rsidRDefault="00FF127B">
      <w:r>
        <w:separator/>
      </w:r>
    </w:p>
  </w:footnote>
  <w:footnote w:type="continuationSeparator" w:id="0">
    <w:p w:rsidR="00FF127B" w:rsidRDefault="00FF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60CF"/>
    <w:rsid w:val="0001051E"/>
    <w:rsid w:val="00017965"/>
    <w:rsid w:val="0001798A"/>
    <w:rsid w:val="000241B6"/>
    <w:rsid w:val="000253A7"/>
    <w:rsid w:val="00037121"/>
    <w:rsid w:val="00045AD8"/>
    <w:rsid w:val="00074E75"/>
    <w:rsid w:val="000764F6"/>
    <w:rsid w:val="000A56AF"/>
    <w:rsid w:val="000B2C3E"/>
    <w:rsid w:val="000D41F4"/>
    <w:rsid w:val="000D7E70"/>
    <w:rsid w:val="000F53F4"/>
    <w:rsid w:val="0010655C"/>
    <w:rsid w:val="001075C8"/>
    <w:rsid w:val="00107986"/>
    <w:rsid w:val="00123732"/>
    <w:rsid w:val="0012458E"/>
    <w:rsid w:val="00130D26"/>
    <w:rsid w:val="0015178F"/>
    <w:rsid w:val="00152CDD"/>
    <w:rsid w:val="00161960"/>
    <w:rsid w:val="00177420"/>
    <w:rsid w:val="00181175"/>
    <w:rsid w:val="00183A41"/>
    <w:rsid w:val="00186D02"/>
    <w:rsid w:val="00195F45"/>
    <w:rsid w:val="001A0C91"/>
    <w:rsid w:val="001D4D88"/>
    <w:rsid w:val="001E77F4"/>
    <w:rsid w:val="001F4A23"/>
    <w:rsid w:val="0022099A"/>
    <w:rsid w:val="00242EB9"/>
    <w:rsid w:val="0028615F"/>
    <w:rsid w:val="00292DCC"/>
    <w:rsid w:val="002A673E"/>
    <w:rsid w:val="00305E44"/>
    <w:rsid w:val="00310CE1"/>
    <w:rsid w:val="003313C2"/>
    <w:rsid w:val="00350DE4"/>
    <w:rsid w:val="00352F98"/>
    <w:rsid w:val="003556DA"/>
    <w:rsid w:val="003716BD"/>
    <w:rsid w:val="00390A2C"/>
    <w:rsid w:val="003D4760"/>
    <w:rsid w:val="003D5518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F2EE1"/>
    <w:rsid w:val="00501B80"/>
    <w:rsid w:val="00510894"/>
    <w:rsid w:val="005127BD"/>
    <w:rsid w:val="005129A1"/>
    <w:rsid w:val="00530061"/>
    <w:rsid w:val="00531CFA"/>
    <w:rsid w:val="00536A35"/>
    <w:rsid w:val="005414E2"/>
    <w:rsid w:val="00541E4C"/>
    <w:rsid w:val="00555902"/>
    <w:rsid w:val="0059100A"/>
    <w:rsid w:val="00593002"/>
    <w:rsid w:val="00596278"/>
    <w:rsid w:val="005970E6"/>
    <w:rsid w:val="005A1C82"/>
    <w:rsid w:val="005A32EF"/>
    <w:rsid w:val="005A5B87"/>
    <w:rsid w:val="005B5E70"/>
    <w:rsid w:val="005B7373"/>
    <w:rsid w:val="005C6F36"/>
    <w:rsid w:val="005D11D2"/>
    <w:rsid w:val="005E30D7"/>
    <w:rsid w:val="005E5BCC"/>
    <w:rsid w:val="005F6045"/>
    <w:rsid w:val="00655BAB"/>
    <w:rsid w:val="006730C1"/>
    <w:rsid w:val="0069119F"/>
    <w:rsid w:val="006D4CA6"/>
    <w:rsid w:val="006E6FA0"/>
    <w:rsid w:val="00701EF7"/>
    <w:rsid w:val="0071121C"/>
    <w:rsid w:val="00714392"/>
    <w:rsid w:val="00717141"/>
    <w:rsid w:val="00734C53"/>
    <w:rsid w:val="00735051"/>
    <w:rsid w:val="00747E42"/>
    <w:rsid w:val="00782401"/>
    <w:rsid w:val="007922E4"/>
    <w:rsid w:val="007A1A4C"/>
    <w:rsid w:val="007B2B94"/>
    <w:rsid w:val="007C26D2"/>
    <w:rsid w:val="007D7C7D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C5C40"/>
    <w:rsid w:val="008E3E57"/>
    <w:rsid w:val="008E60CC"/>
    <w:rsid w:val="00903E0F"/>
    <w:rsid w:val="00936DF3"/>
    <w:rsid w:val="009375D3"/>
    <w:rsid w:val="009523B5"/>
    <w:rsid w:val="00954513"/>
    <w:rsid w:val="00964ADE"/>
    <w:rsid w:val="00984A03"/>
    <w:rsid w:val="009A664F"/>
    <w:rsid w:val="009B6A4D"/>
    <w:rsid w:val="009D1823"/>
    <w:rsid w:val="009E6FA5"/>
    <w:rsid w:val="00A0011C"/>
    <w:rsid w:val="00A20299"/>
    <w:rsid w:val="00A30A9F"/>
    <w:rsid w:val="00A475F3"/>
    <w:rsid w:val="00A5742A"/>
    <w:rsid w:val="00A71EA6"/>
    <w:rsid w:val="00A721BF"/>
    <w:rsid w:val="00A72589"/>
    <w:rsid w:val="00A729AC"/>
    <w:rsid w:val="00AA583C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5643A"/>
    <w:rsid w:val="00BB1779"/>
    <w:rsid w:val="00BC4A9B"/>
    <w:rsid w:val="00BC4C19"/>
    <w:rsid w:val="00BC6C9A"/>
    <w:rsid w:val="00C77EAE"/>
    <w:rsid w:val="00C9015A"/>
    <w:rsid w:val="00C9041F"/>
    <w:rsid w:val="00C91809"/>
    <w:rsid w:val="00C9276C"/>
    <w:rsid w:val="00CA7DEB"/>
    <w:rsid w:val="00CF5247"/>
    <w:rsid w:val="00D03E0D"/>
    <w:rsid w:val="00D372F9"/>
    <w:rsid w:val="00D4541D"/>
    <w:rsid w:val="00DA0C88"/>
    <w:rsid w:val="00E06500"/>
    <w:rsid w:val="00E44688"/>
    <w:rsid w:val="00E6762C"/>
    <w:rsid w:val="00E7014A"/>
    <w:rsid w:val="00E74A02"/>
    <w:rsid w:val="00EA2881"/>
    <w:rsid w:val="00EB51C5"/>
    <w:rsid w:val="00EC7AF5"/>
    <w:rsid w:val="00EF6542"/>
    <w:rsid w:val="00EF726C"/>
    <w:rsid w:val="00F04415"/>
    <w:rsid w:val="00F374E0"/>
    <w:rsid w:val="00F41626"/>
    <w:rsid w:val="00F66F2E"/>
    <w:rsid w:val="00F71C9F"/>
    <w:rsid w:val="00F73F90"/>
    <w:rsid w:val="00F80366"/>
    <w:rsid w:val="00F86D68"/>
    <w:rsid w:val="00F96C2F"/>
    <w:rsid w:val="00FA4913"/>
    <w:rsid w:val="00FA59BB"/>
    <w:rsid w:val="00FD48B2"/>
    <w:rsid w:val="00FD7808"/>
    <w:rsid w:val="00FE08FA"/>
    <w:rsid w:val="00FE5EEF"/>
    <w:rsid w:val="00FF127B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EE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EEF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5EE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7AAFD-2646-4000-B0CD-1CD254BEF9BE}">
  <ds:schemaRefs>
    <ds:schemaRef ds:uri="http://schemas.microsoft.com/office/2006/metadata/properties"/>
    <ds:schemaRef ds:uri="http://schemas.microsoft.com/office/infopath/2007/PartnerControl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C39DAB4F-8BF3-461C-9EEE-243F24A6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A2F2C-B01B-4E14-B76F-8B78DAF6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4</DocSecurity>
  <Lines>15</Lines>
  <Paragraphs>4</Paragraphs>
  <ScaleCrop>false</ScaleCrop>
  <Company>tfb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УТВЕРЖДЕНО</dc:title>
  <dc:subject/>
  <dc:creator>tfb</dc:creator>
  <cp:keywords/>
  <dc:description/>
  <cp:lastModifiedBy>Glushak</cp:lastModifiedBy>
  <cp:revision>2</cp:revision>
  <cp:lastPrinted>2011-07-21T08:42:00Z</cp:lastPrinted>
  <dcterms:created xsi:type="dcterms:W3CDTF">2011-10-21T06:47:00Z</dcterms:created>
  <dcterms:modified xsi:type="dcterms:W3CDTF">2011-10-21T06:47:00Z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  <property fmtid="{D5CDD505-2E9C-101B-9397-08002B2CF9AE}" pid="3" name="Статус">
    <vt:lpwstr>Без статуса</vt:lpwstr>
  </property>
</Properties>
</file>