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A7" w:rsidRDefault="00D662A7" w:rsidP="00D662A7">
      <w:pPr>
        <w:pStyle w:val="ConsTitle"/>
        <w:widowControl/>
        <w:ind w:left="5812" w:right="0"/>
        <w:rPr>
          <w:rFonts w:ascii="Times New Roman" w:hAnsi="Times New Roman"/>
          <w:bCs/>
          <w:sz w:val="24"/>
          <w:szCs w:val="24"/>
          <w:lang w:eastAsia="ru-RU"/>
        </w:rPr>
      </w:pPr>
      <w:r w:rsidRPr="00D07E29">
        <w:rPr>
          <w:rFonts w:ascii="Times New Roman" w:hAnsi="Times New Roman"/>
          <w:bCs/>
          <w:sz w:val="24"/>
          <w:szCs w:val="24"/>
          <w:lang w:eastAsia="ru-RU"/>
        </w:rPr>
        <w:t xml:space="preserve">Утверждено на основании Приказа </w:t>
      </w:r>
      <w:r w:rsidRPr="00BA7346">
        <w:rPr>
          <w:rFonts w:ascii="Times New Roman" w:hAnsi="Times New Roman"/>
          <w:bCs/>
          <w:sz w:val="24"/>
          <w:szCs w:val="24"/>
          <w:lang w:eastAsia="ru-RU"/>
        </w:rPr>
        <w:t xml:space="preserve">№ </w:t>
      </w:r>
      <w:r w:rsidR="00BA7346" w:rsidRPr="00BA7346">
        <w:rPr>
          <w:rFonts w:ascii="Times New Roman" w:hAnsi="Times New Roman"/>
          <w:bCs/>
          <w:sz w:val="24"/>
          <w:szCs w:val="24"/>
          <w:lang w:eastAsia="ru-RU"/>
        </w:rPr>
        <w:t>2</w:t>
      </w:r>
      <w:r w:rsidRPr="00BA7346">
        <w:rPr>
          <w:rFonts w:ascii="Times New Roman" w:hAnsi="Times New Roman"/>
          <w:bCs/>
          <w:sz w:val="24"/>
          <w:szCs w:val="24"/>
          <w:lang w:eastAsia="ru-RU"/>
        </w:rPr>
        <w:t>ду Генерального директора  УК ИФ «АЛЛТЕК» (ООО) от «</w:t>
      </w:r>
      <w:r w:rsidR="00BA7346" w:rsidRPr="00BA7346">
        <w:rPr>
          <w:rFonts w:ascii="Times New Roman" w:hAnsi="Times New Roman"/>
          <w:bCs/>
          <w:sz w:val="24"/>
          <w:szCs w:val="24"/>
          <w:lang w:eastAsia="ru-RU"/>
        </w:rPr>
        <w:t>09</w:t>
      </w:r>
      <w:r w:rsidRPr="00BA7346">
        <w:rPr>
          <w:rFonts w:ascii="Times New Roman" w:hAnsi="Times New Roman"/>
          <w:bCs/>
          <w:sz w:val="24"/>
          <w:szCs w:val="24"/>
          <w:lang w:eastAsia="ru-RU"/>
        </w:rPr>
        <w:t xml:space="preserve">» </w:t>
      </w:r>
      <w:r w:rsidR="00BA7346" w:rsidRPr="00BA7346">
        <w:rPr>
          <w:rFonts w:ascii="Times New Roman" w:hAnsi="Times New Roman"/>
          <w:bCs/>
          <w:sz w:val="24"/>
          <w:szCs w:val="24"/>
          <w:lang w:eastAsia="ru-RU"/>
        </w:rPr>
        <w:t>ноября</w:t>
      </w:r>
      <w:r w:rsidRPr="00BA7346">
        <w:rPr>
          <w:rFonts w:ascii="Times New Roman" w:hAnsi="Times New Roman"/>
          <w:bCs/>
          <w:sz w:val="24"/>
          <w:szCs w:val="24"/>
          <w:lang w:eastAsia="ru-RU"/>
        </w:rPr>
        <w:t xml:space="preserve"> 201</w:t>
      </w:r>
      <w:r w:rsidR="00BE422B" w:rsidRPr="00BA7346">
        <w:rPr>
          <w:rFonts w:ascii="Times New Roman" w:hAnsi="Times New Roman"/>
          <w:bCs/>
          <w:sz w:val="24"/>
          <w:szCs w:val="24"/>
          <w:lang w:eastAsia="ru-RU"/>
        </w:rPr>
        <w:t>7</w:t>
      </w:r>
      <w:r w:rsidRPr="00BA7346">
        <w:rPr>
          <w:rFonts w:ascii="Times New Roman" w:hAnsi="Times New Roman"/>
          <w:bCs/>
          <w:sz w:val="24"/>
          <w:szCs w:val="24"/>
          <w:lang w:eastAsia="ru-RU"/>
        </w:rPr>
        <w:t xml:space="preserve"> г.</w:t>
      </w:r>
    </w:p>
    <w:p w:rsidR="00D662A7" w:rsidRDefault="00D662A7" w:rsidP="00D662A7">
      <w:pPr>
        <w:ind w:left="5812"/>
        <w:rPr>
          <w:b/>
        </w:rPr>
      </w:pPr>
    </w:p>
    <w:p w:rsidR="00D662A7" w:rsidRDefault="00D662A7" w:rsidP="00D662A7">
      <w:pPr>
        <w:ind w:left="5812"/>
        <w:rPr>
          <w:b/>
        </w:rPr>
      </w:pPr>
    </w:p>
    <w:p w:rsidR="00D662A7" w:rsidRDefault="00D662A7" w:rsidP="00D662A7">
      <w:pPr>
        <w:ind w:left="5812"/>
        <w:rPr>
          <w:bCs/>
        </w:rPr>
      </w:pPr>
      <w:r w:rsidRPr="00391F59">
        <w:rPr>
          <w:b/>
        </w:rPr>
        <w:t>_______________ Д.</w:t>
      </w:r>
      <w:r w:rsidR="00B31C33">
        <w:rPr>
          <w:b/>
        </w:rPr>
        <w:t>В</w:t>
      </w:r>
      <w:r w:rsidRPr="00391F59">
        <w:rPr>
          <w:b/>
        </w:rPr>
        <w:t xml:space="preserve">. </w:t>
      </w:r>
      <w:r w:rsidR="00B31C33">
        <w:rPr>
          <w:b/>
        </w:rPr>
        <w:t>Юрков</w:t>
      </w:r>
    </w:p>
    <w:p w:rsidR="00D662A7" w:rsidRPr="00324351" w:rsidRDefault="00D662A7" w:rsidP="00D662A7">
      <w:pPr>
        <w:pStyle w:val="ConsTitle"/>
        <w:widowControl/>
        <w:ind w:left="5812" w:right="0"/>
        <w:rPr>
          <w:rFonts w:ascii="Times New Roman" w:hAnsi="Times New Roman"/>
          <w:bCs/>
          <w:sz w:val="24"/>
          <w:szCs w:val="24"/>
          <w:lang w:eastAsia="ru-RU"/>
        </w:rPr>
      </w:pPr>
      <w:r>
        <w:rPr>
          <w:bCs/>
        </w:rPr>
        <w:tab/>
      </w:r>
      <w:r>
        <w:rPr>
          <w:bCs/>
        </w:rPr>
        <w:tab/>
      </w:r>
      <w:r>
        <w:rPr>
          <w:bCs/>
        </w:rPr>
        <w:tab/>
      </w:r>
      <w:r>
        <w:rPr>
          <w:bCs/>
        </w:rPr>
        <w:tab/>
      </w:r>
      <w:r>
        <w:rPr>
          <w:bCs/>
        </w:rPr>
        <w:tab/>
      </w:r>
      <w:r>
        <w:rPr>
          <w:bCs/>
        </w:rPr>
        <w:tab/>
        <w:t xml:space="preserve">      </w:t>
      </w:r>
      <w:r w:rsidRPr="00391F59">
        <w:rPr>
          <w:bCs/>
        </w:rPr>
        <w:t>м.п.</w:t>
      </w:r>
    </w:p>
    <w:p w:rsidR="00D662A7" w:rsidRDefault="00D662A7" w:rsidP="00F65E3E">
      <w:pPr>
        <w:jc w:val="center"/>
        <w:rPr>
          <w:b/>
        </w:rPr>
      </w:pPr>
    </w:p>
    <w:p w:rsidR="005339E6" w:rsidRDefault="00F65E3E" w:rsidP="00F65E3E">
      <w:pPr>
        <w:jc w:val="center"/>
        <w:rPr>
          <w:b/>
        </w:rPr>
      </w:pPr>
      <w:r w:rsidRPr="00824982">
        <w:rPr>
          <w:b/>
        </w:rPr>
        <w:t xml:space="preserve">Изменения </w:t>
      </w:r>
      <w:r w:rsidR="009B0032">
        <w:rPr>
          <w:b/>
        </w:rPr>
        <w:t>№</w:t>
      </w:r>
      <w:r w:rsidR="003A2F41" w:rsidRPr="00B84F9F">
        <w:rPr>
          <w:b/>
        </w:rPr>
        <w:t>10</w:t>
      </w:r>
      <w:r w:rsidR="009B0032">
        <w:rPr>
          <w:b/>
        </w:rPr>
        <w:t xml:space="preserve"> </w:t>
      </w:r>
    </w:p>
    <w:p w:rsidR="00F65E3E" w:rsidRPr="00824982" w:rsidRDefault="00F65E3E" w:rsidP="00F65E3E">
      <w:pPr>
        <w:jc w:val="center"/>
        <w:rPr>
          <w:b/>
        </w:rPr>
      </w:pPr>
      <w:r w:rsidRPr="00824982">
        <w:rPr>
          <w:b/>
        </w:rPr>
        <w:t>в ПРАВИЛА ДОВЕРИТЕЛЬНОГО УПРАВЛЕНИЯ Открытым индексным паевым инвестиционным фондом «АЛЛТЕК – ИНДЕКС ММВБ» под управлением Общества с ограниченной ответственностью «Управляющая ко</w:t>
      </w:r>
      <w:r w:rsidR="00A41F89" w:rsidRPr="00824982">
        <w:rPr>
          <w:b/>
        </w:rPr>
        <w:t>мпания инвестиционными фондами «АЛЛТЕК»</w:t>
      </w:r>
    </w:p>
    <w:p w:rsidR="00A41F89" w:rsidRPr="00824982" w:rsidRDefault="00A41F89" w:rsidP="00F65E3E">
      <w:pPr>
        <w:jc w:val="center"/>
        <w:rPr>
          <w:b/>
        </w:rPr>
      </w:pPr>
    </w:p>
    <w:p w:rsidR="00F65E3E" w:rsidRPr="00824982" w:rsidRDefault="00F65E3E" w:rsidP="00F65E3E">
      <w:pPr>
        <w:autoSpaceDE w:val="0"/>
        <w:autoSpaceDN w:val="0"/>
        <w:adjustRightInd w:val="0"/>
        <w:jc w:val="both"/>
        <w:rPr>
          <w:color w:val="000000"/>
        </w:rPr>
      </w:pPr>
      <w:r w:rsidRPr="00824982">
        <w:rPr>
          <w:color w:val="000000"/>
        </w:rPr>
        <w:t xml:space="preserve">(Правила доверительного управления фондом зарегистрированы ФСФР России 09 ноября 2006г. За №0662-94119196. Изменения и дополнения в Правила доверительного управления фондом зарегистрированы ФСФР России </w:t>
      </w:r>
      <w:r w:rsidR="00A41F89" w:rsidRPr="00824982">
        <w:rPr>
          <w:color w:val="000000"/>
          <w:lang w:eastAsia="en-US"/>
        </w:rPr>
        <w:t>26 ноября 2009</w:t>
      </w:r>
      <w:r w:rsidR="00FF7729" w:rsidRPr="00824982">
        <w:rPr>
          <w:color w:val="000000"/>
          <w:lang w:eastAsia="en-US"/>
        </w:rPr>
        <w:t xml:space="preserve"> </w:t>
      </w:r>
      <w:r w:rsidR="00A41F89" w:rsidRPr="00824982">
        <w:rPr>
          <w:color w:val="000000"/>
          <w:lang w:eastAsia="en-US"/>
        </w:rPr>
        <w:t>г</w:t>
      </w:r>
      <w:r w:rsidR="00FF7729" w:rsidRPr="00824982">
        <w:rPr>
          <w:color w:val="000000"/>
          <w:lang w:eastAsia="en-US"/>
        </w:rPr>
        <w:t>ода</w:t>
      </w:r>
      <w:r w:rsidR="00A41F89" w:rsidRPr="00824982">
        <w:rPr>
          <w:color w:val="000000"/>
          <w:lang w:eastAsia="en-US"/>
        </w:rPr>
        <w:t xml:space="preserve"> за № 0662-94119196-1</w:t>
      </w:r>
      <w:r w:rsidR="008304AC" w:rsidRPr="00824982">
        <w:rPr>
          <w:color w:val="000000"/>
          <w:lang w:eastAsia="en-US"/>
        </w:rPr>
        <w:t>, от 30 сентября 2010 года за № 0662-94119196-2</w:t>
      </w:r>
      <w:r w:rsidR="00FF7729" w:rsidRPr="00824982">
        <w:rPr>
          <w:color w:val="000000"/>
          <w:lang w:eastAsia="en-US"/>
        </w:rPr>
        <w:t>, от 16 августа 2011 года за № 0662-94119196-3</w:t>
      </w:r>
      <w:r w:rsidR="002C655D" w:rsidRPr="00824982">
        <w:rPr>
          <w:color w:val="000000"/>
          <w:lang w:eastAsia="en-US"/>
        </w:rPr>
        <w:t>, от 26 января 2012 года за № 0662-94119196-4</w:t>
      </w:r>
      <w:r w:rsidR="003E0DD5" w:rsidRPr="00824982">
        <w:rPr>
          <w:color w:val="000000"/>
          <w:lang w:eastAsia="en-US"/>
        </w:rPr>
        <w:t>, от 21 февраля 2013 года за № 0662-94119196-5</w:t>
      </w:r>
      <w:r w:rsidR="004C1734" w:rsidRPr="00824982">
        <w:rPr>
          <w:color w:val="000000"/>
          <w:lang w:eastAsia="en-US"/>
        </w:rPr>
        <w:t>, от 14 января 2014 года за № 0662-94119196-6</w:t>
      </w:r>
      <w:r w:rsidR="00824982" w:rsidRPr="00824982">
        <w:rPr>
          <w:color w:val="000000"/>
          <w:lang w:eastAsia="en-US"/>
        </w:rPr>
        <w:t>, от 15 октября 2014 года за № 0662-94119196-7</w:t>
      </w:r>
      <w:r w:rsidR="00BE422B">
        <w:rPr>
          <w:color w:val="000000"/>
          <w:lang w:eastAsia="en-US"/>
        </w:rPr>
        <w:t>,</w:t>
      </w:r>
      <w:r w:rsidR="00BE422B" w:rsidRPr="00BE422B">
        <w:rPr>
          <w:color w:val="000000"/>
          <w:lang w:eastAsia="en-US"/>
        </w:rPr>
        <w:t xml:space="preserve"> </w:t>
      </w:r>
      <w:r w:rsidR="00BE422B" w:rsidRPr="00824982">
        <w:rPr>
          <w:color w:val="000000"/>
          <w:lang w:eastAsia="en-US"/>
        </w:rPr>
        <w:t xml:space="preserve">от </w:t>
      </w:r>
      <w:r w:rsidR="00BE422B">
        <w:rPr>
          <w:color w:val="000000"/>
          <w:lang w:eastAsia="en-US"/>
        </w:rPr>
        <w:t>0</w:t>
      </w:r>
      <w:r w:rsidR="00BE422B" w:rsidRPr="00824982">
        <w:rPr>
          <w:color w:val="000000"/>
          <w:lang w:eastAsia="en-US"/>
        </w:rPr>
        <w:t xml:space="preserve">1 </w:t>
      </w:r>
      <w:r w:rsidR="00BE422B">
        <w:rPr>
          <w:color w:val="000000"/>
          <w:lang w:eastAsia="en-US"/>
        </w:rPr>
        <w:t>но</w:t>
      </w:r>
      <w:r w:rsidR="00BE422B" w:rsidRPr="00824982">
        <w:rPr>
          <w:color w:val="000000"/>
          <w:lang w:eastAsia="en-US"/>
        </w:rPr>
        <w:t>ября 201</w:t>
      </w:r>
      <w:r w:rsidR="00BE422B">
        <w:rPr>
          <w:color w:val="000000"/>
          <w:lang w:eastAsia="en-US"/>
        </w:rPr>
        <w:t>6</w:t>
      </w:r>
      <w:r w:rsidR="00BE422B" w:rsidRPr="00824982">
        <w:rPr>
          <w:color w:val="000000"/>
          <w:lang w:eastAsia="en-US"/>
        </w:rPr>
        <w:t xml:space="preserve"> года за № 0662-94119196-</w:t>
      </w:r>
      <w:r w:rsidR="00BE422B">
        <w:rPr>
          <w:color w:val="000000"/>
          <w:lang w:eastAsia="en-US"/>
        </w:rPr>
        <w:t>8</w:t>
      </w:r>
      <w:r w:rsidR="003A2F41">
        <w:rPr>
          <w:color w:val="000000"/>
          <w:lang w:eastAsia="en-US"/>
        </w:rPr>
        <w:t xml:space="preserve">, </w:t>
      </w:r>
      <w:r w:rsidR="003A2F41" w:rsidRPr="00824982">
        <w:rPr>
          <w:color w:val="000000"/>
          <w:lang w:eastAsia="en-US"/>
        </w:rPr>
        <w:t>от 1</w:t>
      </w:r>
      <w:r w:rsidR="003A2F41">
        <w:rPr>
          <w:color w:val="000000"/>
          <w:lang w:eastAsia="en-US"/>
        </w:rPr>
        <w:t>5</w:t>
      </w:r>
      <w:r w:rsidR="003A2F41" w:rsidRPr="00824982">
        <w:rPr>
          <w:color w:val="000000"/>
          <w:lang w:eastAsia="en-US"/>
        </w:rPr>
        <w:t xml:space="preserve"> </w:t>
      </w:r>
      <w:r w:rsidR="003A2F41">
        <w:rPr>
          <w:color w:val="000000"/>
          <w:lang w:eastAsia="en-US"/>
        </w:rPr>
        <w:t>июн</w:t>
      </w:r>
      <w:r w:rsidR="003A2F41" w:rsidRPr="00824982">
        <w:rPr>
          <w:color w:val="000000"/>
          <w:lang w:eastAsia="en-US"/>
        </w:rPr>
        <w:t>я 201</w:t>
      </w:r>
      <w:r w:rsidR="003A2F41">
        <w:rPr>
          <w:color w:val="000000"/>
          <w:lang w:eastAsia="en-US"/>
        </w:rPr>
        <w:t>7</w:t>
      </w:r>
      <w:r w:rsidR="003A2F41" w:rsidRPr="00824982">
        <w:rPr>
          <w:color w:val="000000"/>
          <w:lang w:eastAsia="en-US"/>
        </w:rPr>
        <w:t xml:space="preserve"> года за № 0662-94119196-</w:t>
      </w:r>
      <w:r w:rsidR="003A2F41">
        <w:rPr>
          <w:color w:val="000000"/>
          <w:lang w:eastAsia="en-US"/>
        </w:rPr>
        <w:t>9</w:t>
      </w:r>
      <w:r w:rsidRPr="00824982">
        <w:rPr>
          <w:color w:val="000000"/>
        </w:rPr>
        <w:t>)</w:t>
      </w:r>
    </w:p>
    <w:p w:rsidR="00A41F89" w:rsidRPr="00824982" w:rsidRDefault="00A41F89" w:rsidP="00F65E3E">
      <w:pPr>
        <w:autoSpaceDE w:val="0"/>
        <w:autoSpaceDN w:val="0"/>
        <w:adjustRightInd w:val="0"/>
        <w:ind w:firstLine="540"/>
        <w:jc w:val="both"/>
      </w:pPr>
    </w:p>
    <w:p w:rsidR="00A41F89" w:rsidRDefault="00A41F89" w:rsidP="00F65E3E">
      <w:pPr>
        <w:autoSpaceDE w:val="0"/>
        <w:autoSpaceDN w:val="0"/>
        <w:adjustRightInd w:val="0"/>
        <w:ind w:firstLine="540"/>
        <w:jc w:val="both"/>
        <w:rPr>
          <w:b/>
          <w:sz w:val="22"/>
          <w:szCs w:val="22"/>
        </w:rPr>
      </w:pPr>
      <w:r w:rsidRPr="00ED1DCF">
        <w:rPr>
          <w:b/>
          <w:sz w:val="22"/>
          <w:szCs w:val="22"/>
        </w:rPr>
        <w:t>Новая редакция</w:t>
      </w:r>
    </w:p>
    <w:p w:rsidR="00971E73" w:rsidRDefault="00971E73" w:rsidP="00971E73">
      <w:pPr>
        <w:autoSpaceDE w:val="0"/>
        <w:autoSpaceDN w:val="0"/>
        <w:adjustRightInd w:val="0"/>
        <w:jc w:val="both"/>
        <w:rPr>
          <w:sz w:val="22"/>
          <w:szCs w:val="22"/>
        </w:rPr>
      </w:pPr>
    </w:p>
    <w:p w:rsidR="00971E73" w:rsidRDefault="00971E73" w:rsidP="00971E73">
      <w:pPr>
        <w:ind w:right="142"/>
        <w:jc w:val="center"/>
        <w:rPr>
          <w:b/>
          <w:sz w:val="36"/>
          <w:szCs w:val="36"/>
        </w:rPr>
      </w:pPr>
      <w:r>
        <w:rPr>
          <w:b/>
          <w:sz w:val="36"/>
          <w:szCs w:val="36"/>
        </w:rPr>
        <w:t xml:space="preserve">ПРАВИЛА </w:t>
      </w:r>
    </w:p>
    <w:p w:rsidR="00971E73" w:rsidRDefault="00971E73" w:rsidP="00971E73">
      <w:pPr>
        <w:ind w:right="142"/>
        <w:jc w:val="center"/>
        <w:rPr>
          <w:b/>
          <w:sz w:val="36"/>
          <w:szCs w:val="36"/>
        </w:rPr>
      </w:pPr>
      <w:r>
        <w:rPr>
          <w:b/>
          <w:sz w:val="36"/>
          <w:szCs w:val="36"/>
        </w:rPr>
        <w:t>ДОВЕРИТЕЛЬНОГО УПРАВЛЕНИЯ</w:t>
      </w:r>
    </w:p>
    <w:p w:rsidR="00971E73" w:rsidRPr="00254D2D" w:rsidRDefault="00971E73" w:rsidP="00971E73">
      <w:pPr>
        <w:ind w:right="142"/>
        <w:jc w:val="center"/>
        <w:rPr>
          <w:rStyle w:val="a3"/>
          <w:b w:val="0"/>
          <w:sz w:val="36"/>
          <w:szCs w:val="36"/>
        </w:rPr>
      </w:pPr>
      <w:r w:rsidRPr="00254D2D">
        <w:rPr>
          <w:b/>
          <w:sz w:val="36"/>
          <w:szCs w:val="36"/>
        </w:rPr>
        <w:t>Открытым паевым инвестиционным фондом</w:t>
      </w:r>
      <w:r w:rsidRPr="00254D2D">
        <w:rPr>
          <w:rStyle w:val="a3"/>
          <w:b w:val="0"/>
          <w:sz w:val="36"/>
          <w:szCs w:val="36"/>
        </w:rPr>
        <w:t xml:space="preserve"> </w:t>
      </w:r>
      <w:r w:rsidRPr="00254D2D">
        <w:rPr>
          <w:rStyle w:val="a3"/>
          <w:sz w:val="36"/>
          <w:szCs w:val="36"/>
        </w:rPr>
        <w:t>рыночных финансовых инструментов</w:t>
      </w:r>
      <w:r w:rsidRPr="00254D2D">
        <w:rPr>
          <w:rStyle w:val="a3"/>
          <w:b w:val="0"/>
          <w:sz w:val="36"/>
          <w:szCs w:val="36"/>
        </w:rPr>
        <w:t xml:space="preserve"> </w:t>
      </w:r>
    </w:p>
    <w:p w:rsidR="00971E73" w:rsidRPr="00254D2D" w:rsidRDefault="00971E73" w:rsidP="00971E73">
      <w:pPr>
        <w:ind w:right="142"/>
        <w:jc w:val="center"/>
        <w:rPr>
          <w:rStyle w:val="a3"/>
          <w:b w:val="0"/>
          <w:sz w:val="36"/>
          <w:szCs w:val="36"/>
        </w:rPr>
      </w:pPr>
      <w:r w:rsidRPr="00254D2D">
        <w:rPr>
          <w:rStyle w:val="a3"/>
          <w:sz w:val="36"/>
          <w:szCs w:val="36"/>
        </w:rPr>
        <w:t>«АЛЛТЕК - ИНДЕКС ММВБ»</w:t>
      </w:r>
      <w:r w:rsidRPr="00254D2D">
        <w:rPr>
          <w:rStyle w:val="a3"/>
          <w:b w:val="0"/>
          <w:sz w:val="36"/>
          <w:szCs w:val="36"/>
        </w:rPr>
        <w:t xml:space="preserve"> </w:t>
      </w:r>
    </w:p>
    <w:p w:rsidR="00971E73" w:rsidRDefault="00971E73" w:rsidP="00971E73">
      <w:pPr>
        <w:ind w:right="142"/>
        <w:jc w:val="center"/>
        <w:rPr>
          <w:rStyle w:val="a3"/>
          <w:sz w:val="36"/>
          <w:szCs w:val="36"/>
        </w:rPr>
      </w:pPr>
      <w:r w:rsidRPr="00254D2D">
        <w:rPr>
          <w:rStyle w:val="a3"/>
          <w:sz w:val="36"/>
          <w:szCs w:val="36"/>
        </w:rPr>
        <w:t xml:space="preserve">под управлением </w:t>
      </w:r>
      <w:r>
        <w:rPr>
          <w:rStyle w:val="a3"/>
          <w:sz w:val="36"/>
          <w:szCs w:val="36"/>
        </w:rPr>
        <w:t xml:space="preserve"> </w:t>
      </w:r>
    </w:p>
    <w:p w:rsidR="00971E73" w:rsidRPr="00971E73" w:rsidRDefault="00971E73" w:rsidP="00971E73">
      <w:pPr>
        <w:ind w:right="142"/>
        <w:jc w:val="center"/>
        <w:rPr>
          <w:rStyle w:val="a3"/>
          <w:sz w:val="36"/>
          <w:szCs w:val="36"/>
        </w:rPr>
      </w:pPr>
      <w:r w:rsidRPr="00254D2D">
        <w:rPr>
          <w:rStyle w:val="a3"/>
          <w:sz w:val="36"/>
          <w:szCs w:val="36"/>
        </w:rPr>
        <w:t>Общества с ограниченной ответственностью</w:t>
      </w:r>
      <w:r>
        <w:rPr>
          <w:rStyle w:val="a3"/>
          <w:sz w:val="36"/>
          <w:szCs w:val="36"/>
        </w:rPr>
        <w:t xml:space="preserve"> </w:t>
      </w:r>
      <w:r w:rsidRPr="00971E73">
        <w:rPr>
          <w:rStyle w:val="a3"/>
          <w:sz w:val="36"/>
          <w:szCs w:val="36"/>
        </w:rPr>
        <w:t>«Управляющая компания инвестиционными фондами “АЛЛТЕК”</w:t>
      </w:r>
    </w:p>
    <w:p w:rsidR="00971E73" w:rsidRPr="00971E73" w:rsidRDefault="00971E73" w:rsidP="00971E73">
      <w:pPr>
        <w:ind w:right="142"/>
        <w:jc w:val="center"/>
        <w:rPr>
          <w:rStyle w:val="a3"/>
          <w:sz w:val="36"/>
          <w:szCs w:val="36"/>
        </w:rPr>
      </w:pPr>
    </w:p>
    <w:p w:rsidR="007F10F7" w:rsidRPr="00ED1DCF" w:rsidRDefault="007F10F7" w:rsidP="007F10F7">
      <w:pPr>
        <w:pStyle w:val="a4"/>
        <w:widowControl w:val="0"/>
        <w:numPr>
          <w:ilvl w:val="0"/>
          <w:numId w:val="1"/>
        </w:numPr>
        <w:autoSpaceDE w:val="0"/>
        <w:autoSpaceDN w:val="0"/>
        <w:adjustRightInd w:val="0"/>
        <w:ind w:left="0" w:firstLine="360"/>
        <w:jc w:val="both"/>
        <w:rPr>
          <w:sz w:val="22"/>
          <w:szCs w:val="22"/>
        </w:rPr>
      </w:pPr>
      <w:r w:rsidRPr="00ED1DCF">
        <w:rPr>
          <w:sz w:val="22"/>
          <w:szCs w:val="22"/>
        </w:rPr>
        <w:t>Полное название паевого инвестиционного фонда (далее - фонд): Открытый паевой инвестиционный фонд рыночных финансовых инструментов «АЛЛТЕК - ИНДЕКС ММВБ» под управлением Общества с ограниченной ответственностью «Управляющая компания инвестиционными фондами “АЛЛТЕК”</w:t>
      </w:r>
    </w:p>
    <w:p w:rsidR="00D3615C" w:rsidRPr="00D3615C" w:rsidRDefault="007F10F7" w:rsidP="00D3615C">
      <w:pPr>
        <w:pStyle w:val="a4"/>
        <w:widowControl w:val="0"/>
        <w:numPr>
          <w:ilvl w:val="0"/>
          <w:numId w:val="1"/>
        </w:numPr>
        <w:autoSpaceDE w:val="0"/>
        <w:autoSpaceDN w:val="0"/>
        <w:adjustRightInd w:val="0"/>
        <w:ind w:left="0" w:firstLine="360"/>
        <w:jc w:val="both"/>
        <w:rPr>
          <w:sz w:val="22"/>
          <w:szCs w:val="22"/>
        </w:rPr>
      </w:pPr>
      <w:r w:rsidRPr="00ED1DCF">
        <w:rPr>
          <w:sz w:val="22"/>
          <w:szCs w:val="22"/>
        </w:rPr>
        <w:t>Краткое название фонда: О</w:t>
      </w:r>
      <w:r w:rsidRPr="00ED1DCF">
        <w:rPr>
          <w:caps/>
          <w:sz w:val="22"/>
          <w:szCs w:val="22"/>
        </w:rPr>
        <w:t xml:space="preserve">пиф </w:t>
      </w:r>
      <w:r w:rsidRPr="00ED1DCF">
        <w:rPr>
          <w:sz w:val="22"/>
          <w:szCs w:val="22"/>
        </w:rPr>
        <w:t>рыночных финансовых инструментов «АЛЛТЕК – ИНДЕКС ММВБ».</w:t>
      </w:r>
    </w:p>
    <w:p w:rsidR="007F10F7" w:rsidRPr="00ED1DCF" w:rsidRDefault="007F10F7" w:rsidP="00F65E3E">
      <w:pPr>
        <w:autoSpaceDE w:val="0"/>
        <w:autoSpaceDN w:val="0"/>
        <w:adjustRightInd w:val="0"/>
        <w:ind w:firstLine="540"/>
        <w:jc w:val="both"/>
        <w:rPr>
          <w:sz w:val="22"/>
          <w:szCs w:val="22"/>
        </w:rPr>
      </w:pPr>
    </w:p>
    <w:p w:rsidR="00E5286A" w:rsidRPr="00547366" w:rsidRDefault="00E5286A" w:rsidP="00E5286A">
      <w:pPr>
        <w:ind w:firstLine="540"/>
        <w:jc w:val="both"/>
        <w:rPr>
          <w:sz w:val="22"/>
          <w:szCs w:val="22"/>
        </w:rPr>
      </w:pPr>
      <w:r w:rsidRPr="00547366">
        <w:rPr>
          <w:sz w:val="22"/>
          <w:szCs w:val="22"/>
        </w:rPr>
        <w:t>II. Инвестиционная декларация</w:t>
      </w:r>
    </w:p>
    <w:p w:rsidR="00E5286A" w:rsidRPr="00547366" w:rsidRDefault="00E5286A" w:rsidP="00E5286A">
      <w:pPr>
        <w:ind w:firstLine="540"/>
        <w:jc w:val="both"/>
        <w:rPr>
          <w:sz w:val="22"/>
          <w:szCs w:val="22"/>
        </w:rPr>
      </w:pPr>
    </w:p>
    <w:p w:rsidR="00E5286A" w:rsidRPr="00547366" w:rsidRDefault="00E5286A" w:rsidP="00E5286A">
      <w:pPr>
        <w:ind w:firstLine="540"/>
        <w:jc w:val="both"/>
        <w:rPr>
          <w:sz w:val="22"/>
          <w:szCs w:val="22"/>
        </w:rPr>
      </w:pPr>
      <w:r w:rsidRPr="00547366">
        <w:rPr>
          <w:sz w:val="22"/>
          <w:szCs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5286A" w:rsidRPr="00547366" w:rsidRDefault="00E5286A" w:rsidP="00E5286A">
      <w:pPr>
        <w:ind w:firstLine="540"/>
        <w:jc w:val="both"/>
        <w:rPr>
          <w:sz w:val="22"/>
          <w:szCs w:val="22"/>
        </w:rPr>
      </w:pPr>
      <w:r w:rsidRPr="00547366">
        <w:rPr>
          <w:sz w:val="22"/>
          <w:szCs w:val="22"/>
        </w:rPr>
        <w:lastRenderedPageBreak/>
        <w:t>22. Инвестиционной политикой управляющей компании является долгосрочное вложение средств в ценные бумаги.</w:t>
      </w:r>
    </w:p>
    <w:p w:rsidR="00E5286A" w:rsidRPr="00547366" w:rsidRDefault="00E5286A" w:rsidP="00E5286A">
      <w:pPr>
        <w:ind w:firstLine="540"/>
        <w:jc w:val="both"/>
        <w:rPr>
          <w:sz w:val="22"/>
          <w:szCs w:val="22"/>
        </w:rPr>
      </w:pPr>
      <w:r w:rsidRPr="00547366">
        <w:rPr>
          <w:sz w:val="22"/>
          <w:szCs w:val="22"/>
        </w:rPr>
        <w:t>23. Объекты инвестирования, их состав и описание.</w:t>
      </w:r>
    </w:p>
    <w:p w:rsidR="00E5286A" w:rsidRPr="00547366" w:rsidRDefault="00E5286A" w:rsidP="00E5286A">
      <w:pPr>
        <w:ind w:firstLine="540"/>
        <w:jc w:val="both"/>
        <w:rPr>
          <w:sz w:val="22"/>
          <w:szCs w:val="22"/>
        </w:rPr>
      </w:pPr>
      <w:r w:rsidRPr="00547366">
        <w:rPr>
          <w:sz w:val="22"/>
          <w:szCs w:val="22"/>
        </w:rPr>
        <w:t>23.1. Имущество, составляющее фонд, может быть инвестировано в:</w:t>
      </w:r>
    </w:p>
    <w:p w:rsidR="00E5286A" w:rsidRPr="00547366" w:rsidRDefault="00E5286A" w:rsidP="00E5286A">
      <w:pPr>
        <w:ind w:firstLine="540"/>
        <w:jc w:val="both"/>
        <w:rPr>
          <w:sz w:val="22"/>
          <w:szCs w:val="22"/>
        </w:rPr>
      </w:pPr>
      <w:r w:rsidRPr="00547366">
        <w:rPr>
          <w:sz w:val="22"/>
          <w:szCs w:val="22"/>
        </w:rPr>
        <w:t>1) инструменты денежного рынка</w:t>
      </w:r>
      <w:r>
        <w:rPr>
          <w:sz w:val="22"/>
          <w:szCs w:val="22"/>
        </w:rPr>
        <w:t>:</w:t>
      </w:r>
      <w:r w:rsidRPr="00547366">
        <w:rPr>
          <w:sz w:val="22"/>
          <w:szCs w:val="22"/>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E5286A" w:rsidRPr="00547366" w:rsidRDefault="00E5286A" w:rsidP="00E5286A">
      <w:pPr>
        <w:ind w:firstLine="540"/>
        <w:jc w:val="both"/>
        <w:rPr>
          <w:sz w:val="22"/>
          <w:szCs w:val="22"/>
        </w:rPr>
      </w:pPr>
      <w:r w:rsidRPr="00547366">
        <w:rPr>
          <w:sz w:val="22"/>
          <w:szCs w:val="22"/>
        </w:rPr>
        <w:t>2) обыкновенные и привилегированные акции, в том числе акции иностранных акционерных обществ, по которым рассчитывается Индекс ММВБ (далее - Индекс), за исключением акций, выпущенных акционерными инвестиционными фондами, а также депозитарные расписки на акции, по которым рассчитывается Индекс, являющийся композитным индексом российского фондового рынка, рассчитываемым Публичным акционерным обществом «Московская Биржа ММВБ-РТС» (далее - Биржа) на основе цен сделок, совершаемых с наиболее ликвидными и капитализированными ценными бумагами, допущенными к обращению на Бирже.</w:t>
      </w:r>
    </w:p>
    <w:p w:rsidR="00E5286A" w:rsidRPr="00547366" w:rsidRDefault="00E5286A" w:rsidP="00E5286A">
      <w:pPr>
        <w:ind w:firstLine="540"/>
        <w:jc w:val="both"/>
        <w:rPr>
          <w:sz w:val="22"/>
          <w:szCs w:val="22"/>
        </w:rPr>
      </w:pPr>
      <w:r w:rsidRPr="00547366">
        <w:rPr>
          <w:sz w:val="22"/>
          <w:szCs w:val="22"/>
        </w:rPr>
        <w:t>Список ценных бумаг для расчета Индекса ММВБ формируется из списка акций широкого рынка, прошедших процедуру листинга на Бирже;</w:t>
      </w:r>
    </w:p>
    <w:p w:rsidR="00E5286A" w:rsidRPr="00547366" w:rsidRDefault="00E5286A" w:rsidP="00E5286A">
      <w:pPr>
        <w:ind w:firstLine="540"/>
        <w:jc w:val="both"/>
        <w:rPr>
          <w:sz w:val="22"/>
          <w:szCs w:val="22"/>
        </w:rPr>
      </w:pPr>
      <w:r w:rsidRPr="00547366">
        <w:rPr>
          <w:sz w:val="22"/>
          <w:szCs w:val="22"/>
        </w:rPr>
        <w:t>3) права требования из договоров, заключенных для целей доверительного управления в отношении указанных активов;</w:t>
      </w:r>
    </w:p>
    <w:p w:rsidR="00E5286A" w:rsidRPr="00547366" w:rsidRDefault="00E5286A" w:rsidP="00E5286A">
      <w:pPr>
        <w:ind w:firstLine="540"/>
        <w:jc w:val="both"/>
        <w:rPr>
          <w:sz w:val="22"/>
          <w:szCs w:val="22"/>
        </w:rPr>
      </w:pPr>
      <w:r w:rsidRPr="00547366">
        <w:rPr>
          <w:sz w:val="22"/>
          <w:szCs w:val="22"/>
        </w:rPr>
        <w:t>4) иные активы, включаемые в состав активов фонда в связи с оплатой расходов, связанных с доверительным управлением имуществом, составляющим инвестиционный фонд.</w:t>
      </w:r>
    </w:p>
    <w:p w:rsidR="00E5286A" w:rsidRPr="00547366" w:rsidRDefault="00E5286A" w:rsidP="00E5286A">
      <w:pPr>
        <w:ind w:firstLine="540"/>
        <w:jc w:val="both"/>
        <w:rPr>
          <w:sz w:val="22"/>
          <w:szCs w:val="22"/>
        </w:rPr>
      </w:pPr>
      <w:r w:rsidRPr="00547366">
        <w:rPr>
          <w:sz w:val="22"/>
          <w:szCs w:val="22"/>
        </w:rPr>
        <w:t>23.2. 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Брунее, Вьетнаме, Индонезии, Канаде,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p>
    <w:p w:rsidR="00E5286A" w:rsidRPr="00547366" w:rsidRDefault="00E5286A" w:rsidP="00E5286A">
      <w:pPr>
        <w:ind w:firstLine="540"/>
        <w:jc w:val="both"/>
        <w:rPr>
          <w:sz w:val="22"/>
          <w:szCs w:val="22"/>
        </w:rPr>
      </w:pPr>
      <w:r w:rsidRPr="00547366">
        <w:rPr>
          <w:sz w:val="22"/>
          <w:szCs w:val="22"/>
        </w:rPr>
        <w:t>23.3.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E5286A" w:rsidRPr="00547366" w:rsidRDefault="00E5286A" w:rsidP="00E5286A">
      <w:pPr>
        <w:ind w:firstLine="540"/>
        <w:jc w:val="both"/>
        <w:rPr>
          <w:sz w:val="22"/>
          <w:szCs w:val="22"/>
        </w:rPr>
      </w:pPr>
      <w:r w:rsidRPr="00547366">
        <w:rPr>
          <w:sz w:val="22"/>
          <w:szCs w:val="22"/>
        </w:rPr>
        <w:t>24. Структура активов Фонда должна соответствовать следующим требованиям:</w:t>
      </w:r>
    </w:p>
    <w:p w:rsidR="00E5286A" w:rsidRPr="00547366" w:rsidRDefault="00E5286A" w:rsidP="00E5286A">
      <w:pPr>
        <w:ind w:firstLine="540"/>
        <w:jc w:val="both"/>
        <w:rPr>
          <w:sz w:val="22"/>
          <w:szCs w:val="22"/>
        </w:rPr>
      </w:pPr>
      <w:r w:rsidRPr="00547366">
        <w:rPr>
          <w:sz w:val="22"/>
          <w:szCs w:val="22"/>
        </w:rPr>
        <w:t>24.1.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процентных пункта.</w:t>
      </w:r>
    </w:p>
    <w:p w:rsidR="00E5286A" w:rsidRPr="00547366" w:rsidRDefault="00E5286A" w:rsidP="00E5286A">
      <w:pPr>
        <w:ind w:firstLine="540"/>
        <w:jc w:val="both"/>
        <w:rPr>
          <w:sz w:val="22"/>
          <w:szCs w:val="22"/>
        </w:rPr>
      </w:pPr>
      <w:r w:rsidRPr="00547366">
        <w:rPr>
          <w:sz w:val="22"/>
          <w:szCs w:val="22"/>
        </w:rPr>
        <w:t>24.2. Доля стоимости денежных средств во вкладах (депозитах) в российских кредитных организациях и иностранных банках со сроком до погашения (закрытия) менее трех месяцев, ценных бумаг, входящих в расчет Индекса, от стоимости чистых активов фонда в совокупности должна превышать большую из следующих величин:</w:t>
      </w:r>
    </w:p>
    <w:p w:rsidR="00E5286A" w:rsidRPr="00547366" w:rsidRDefault="00E5286A" w:rsidP="00E5286A">
      <w:pPr>
        <w:ind w:firstLine="540"/>
        <w:jc w:val="both"/>
        <w:rPr>
          <w:sz w:val="22"/>
          <w:szCs w:val="22"/>
        </w:rPr>
      </w:pPr>
      <w:r w:rsidRPr="00547366">
        <w:rPr>
          <w:sz w:val="22"/>
          <w:szCs w:val="22"/>
        </w:rPr>
        <w:t>пять процентов;</w:t>
      </w:r>
    </w:p>
    <w:p w:rsidR="00E5286A" w:rsidRPr="00547366" w:rsidRDefault="00E5286A" w:rsidP="00E5286A">
      <w:pPr>
        <w:ind w:firstLine="540"/>
        <w:jc w:val="both"/>
        <w:rPr>
          <w:sz w:val="22"/>
          <w:szCs w:val="22"/>
        </w:rPr>
      </w:pPr>
      <w:r w:rsidRPr="00547366">
        <w:rPr>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w:t>
      </w:r>
      <w:r w:rsidRPr="00547366">
        <w:rPr>
          <w:sz w:val="22"/>
          <w:szCs w:val="22"/>
        </w:rPr>
        <w:lastRenderedPageBreak/>
        <w:t>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E5286A" w:rsidRPr="00547366" w:rsidRDefault="00E5286A" w:rsidP="00E5286A">
      <w:pPr>
        <w:ind w:firstLine="540"/>
        <w:jc w:val="both"/>
        <w:rPr>
          <w:sz w:val="22"/>
          <w:szCs w:val="22"/>
        </w:rPr>
      </w:pPr>
      <w:r w:rsidRPr="00547366">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E5286A" w:rsidRPr="00547366" w:rsidRDefault="00E5286A" w:rsidP="00E5286A">
      <w:pPr>
        <w:ind w:firstLine="540"/>
        <w:jc w:val="both"/>
        <w:rPr>
          <w:sz w:val="22"/>
          <w:szCs w:val="22"/>
        </w:rPr>
      </w:pPr>
      <w:r w:rsidRPr="00547366">
        <w:rPr>
          <w:sz w:val="22"/>
          <w:szCs w:val="22"/>
        </w:rPr>
        <w:t>24.3.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права требования к центральному контрагенту.</w:t>
      </w:r>
    </w:p>
    <w:p w:rsidR="00E5286A" w:rsidRPr="00547366" w:rsidRDefault="00E5286A" w:rsidP="00E5286A">
      <w:pPr>
        <w:ind w:firstLine="540"/>
        <w:jc w:val="both"/>
        <w:rPr>
          <w:sz w:val="22"/>
          <w:szCs w:val="22"/>
        </w:rPr>
      </w:pPr>
      <w:r w:rsidRPr="00547366">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E5286A" w:rsidRPr="00547366" w:rsidRDefault="00E5286A" w:rsidP="00E5286A">
      <w:pPr>
        <w:ind w:firstLine="540"/>
        <w:jc w:val="both"/>
        <w:rPr>
          <w:sz w:val="22"/>
          <w:szCs w:val="22"/>
        </w:rPr>
      </w:pPr>
      <w:r w:rsidRPr="00547366">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E5286A" w:rsidRPr="00547366" w:rsidRDefault="00E5286A" w:rsidP="00E5286A">
      <w:pPr>
        <w:ind w:firstLine="540"/>
        <w:jc w:val="both"/>
        <w:rPr>
          <w:sz w:val="22"/>
          <w:szCs w:val="22"/>
        </w:rPr>
      </w:pPr>
      <w:r w:rsidRPr="00547366">
        <w:rPr>
          <w:sz w:val="22"/>
          <w:szCs w:val="22"/>
        </w:rPr>
        <w:t xml:space="preserve">24.4. </w:t>
      </w:r>
      <w:r w:rsidR="00133182">
        <w:rPr>
          <w:sz w:val="22"/>
          <w:szCs w:val="22"/>
        </w:rPr>
        <w:t>Р</w:t>
      </w:r>
      <w:r w:rsidRPr="00547366">
        <w:rPr>
          <w:sz w:val="22"/>
          <w:szCs w:val="22"/>
        </w:rPr>
        <w:t>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 превышать 40 процентов стоимости чистых активов фонда.</w:t>
      </w:r>
    </w:p>
    <w:p w:rsidR="00E5286A" w:rsidRPr="00547366" w:rsidRDefault="00E5286A" w:rsidP="00E5286A">
      <w:pPr>
        <w:ind w:firstLine="540"/>
        <w:jc w:val="both"/>
        <w:rPr>
          <w:sz w:val="22"/>
          <w:szCs w:val="22"/>
        </w:rPr>
      </w:pPr>
      <w:r w:rsidRPr="00547366">
        <w:rPr>
          <w:sz w:val="22"/>
          <w:szCs w:val="22"/>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E5286A" w:rsidRPr="00547366" w:rsidRDefault="00E5286A" w:rsidP="00E5286A">
      <w:pPr>
        <w:ind w:firstLine="540"/>
        <w:jc w:val="both"/>
        <w:rPr>
          <w:sz w:val="22"/>
          <w:szCs w:val="22"/>
        </w:rPr>
      </w:pPr>
      <w:r w:rsidRPr="00547366">
        <w:rPr>
          <w:sz w:val="22"/>
          <w:szCs w:val="22"/>
        </w:rPr>
        <w:t>Требования п. 24.1-24.4 настоящих Правил применяются до даты возникновения основания прекращения фонда.</w:t>
      </w:r>
    </w:p>
    <w:p w:rsidR="00E5286A" w:rsidRPr="00547366" w:rsidRDefault="00E5286A" w:rsidP="00E5286A">
      <w:pPr>
        <w:ind w:firstLine="540"/>
        <w:jc w:val="both"/>
        <w:rPr>
          <w:sz w:val="22"/>
          <w:szCs w:val="22"/>
        </w:rPr>
      </w:pPr>
      <w:r w:rsidRPr="00547366">
        <w:rPr>
          <w:sz w:val="22"/>
          <w:szCs w:val="22"/>
        </w:rPr>
        <w:t>25. Описание рисков, связанных с инвестированием.</w:t>
      </w:r>
    </w:p>
    <w:p w:rsidR="00E5286A" w:rsidRPr="00547366" w:rsidRDefault="00E5286A" w:rsidP="00E5286A">
      <w:pPr>
        <w:ind w:firstLine="540"/>
        <w:jc w:val="both"/>
        <w:rPr>
          <w:sz w:val="22"/>
          <w:szCs w:val="22"/>
        </w:rPr>
      </w:pPr>
      <w:r w:rsidRPr="00547366">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5286A" w:rsidRPr="00547366" w:rsidRDefault="00E5286A" w:rsidP="00E5286A">
      <w:pPr>
        <w:ind w:firstLine="540"/>
        <w:jc w:val="both"/>
        <w:rPr>
          <w:sz w:val="22"/>
          <w:szCs w:val="22"/>
        </w:rPr>
      </w:pPr>
      <w:r w:rsidRPr="00547366">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5286A" w:rsidRPr="00547366" w:rsidRDefault="00E5286A" w:rsidP="00E5286A">
      <w:pPr>
        <w:ind w:firstLine="540"/>
        <w:jc w:val="both"/>
        <w:rPr>
          <w:sz w:val="22"/>
          <w:szCs w:val="22"/>
        </w:rPr>
      </w:pPr>
      <w:r w:rsidRPr="0054736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5286A" w:rsidRPr="00547366" w:rsidRDefault="00E5286A" w:rsidP="00E5286A">
      <w:pPr>
        <w:ind w:firstLine="540"/>
        <w:jc w:val="both"/>
        <w:rPr>
          <w:sz w:val="22"/>
          <w:szCs w:val="22"/>
        </w:rPr>
      </w:pPr>
      <w:r w:rsidRPr="00547366">
        <w:rPr>
          <w:sz w:val="22"/>
          <w:szCs w:val="22"/>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w:t>
      </w:r>
      <w:r w:rsidRPr="00547366">
        <w:rPr>
          <w:sz w:val="22"/>
          <w:szCs w:val="22"/>
        </w:rPr>
        <w:lastRenderedPageBreak/>
        <w:t>риск характеризует неопределенность получения ожидаемого финансового результата по итогам инвестиционной деятельности.</w:t>
      </w:r>
    </w:p>
    <w:p w:rsidR="00E5286A" w:rsidRPr="00547366" w:rsidRDefault="00E5286A" w:rsidP="00E5286A">
      <w:pPr>
        <w:ind w:firstLine="540"/>
        <w:jc w:val="both"/>
        <w:rPr>
          <w:sz w:val="22"/>
          <w:szCs w:val="22"/>
        </w:rPr>
      </w:pPr>
      <w:r w:rsidRPr="0054736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5286A" w:rsidRPr="00547366" w:rsidRDefault="00E5286A" w:rsidP="00E5286A">
      <w:pPr>
        <w:ind w:firstLine="540"/>
        <w:jc w:val="both"/>
        <w:rPr>
          <w:sz w:val="22"/>
          <w:szCs w:val="22"/>
        </w:rPr>
      </w:pPr>
      <w:r w:rsidRPr="00547366">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5286A" w:rsidRPr="00547366" w:rsidRDefault="00E5286A" w:rsidP="00E5286A">
      <w:pPr>
        <w:ind w:firstLine="540"/>
        <w:jc w:val="both"/>
        <w:rPr>
          <w:sz w:val="22"/>
          <w:szCs w:val="22"/>
        </w:rPr>
      </w:pPr>
      <w:r w:rsidRPr="00547366">
        <w:rPr>
          <w:sz w:val="22"/>
          <w:szCs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5286A" w:rsidRPr="00547366" w:rsidRDefault="00E5286A" w:rsidP="00E5286A">
      <w:pPr>
        <w:ind w:firstLine="540"/>
        <w:jc w:val="both"/>
        <w:rPr>
          <w:sz w:val="22"/>
          <w:szCs w:val="22"/>
        </w:rPr>
      </w:pPr>
      <w:r w:rsidRPr="00547366">
        <w:rPr>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5286A" w:rsidRPr="00547366" w:rsidRDefault="00E5286A" w:rsidP="00E5286A">
      <w:pPr>
        <w:ind w:firstLine="540"/>
        <w:jc w:val="both"/>
        <w:rPr>
          <w:sz w:val="22"/>
          <w:szCs w:val="22"/>
        </w:rPr>
      </w:pPr>
      <w:r w:rsidRPr="00547366">
        <w:rPr>
          <w:sz w:val="22"/>
          <w:szCs w:val="22"/>
        </w:rPr>
        <w:t>- рыночный риск, связанный с колебаниями курсов валют, процентных ставок;</w:t>
      </w:r>
    </w:p>
    <w:p w:rsidR="00E5286A" w:rsidRPr="00547366" w:rsidRDefault="00E5286A" w:rsidP="00E5286A">
      <w:pPr>
        <w:ind w:firstLine="540"/>
        <w:jc w:val="both"/>
        <w:rPr>
          <w:sz w:val="22"/>
          <w:szCs w:val="22"/>
        </w:rPr>
      </w:pPr>
      <w:r w:rsidRPr="00547366">
        <w:rPr>
          <w:sz w:val="22"/>
          <w:szCs w:val="22"/>
        </w:rPr>
        <w:t>- ценовой риск, проявляющийся в изменении цен на акции обществ, которое может привести к падению стоимости активов фонда;</w:t>
      </w:r>
    </w:p>
    <w:p w:rsidR="00E5286A" w:rsidRPr="00547366" w:rsidRDefault="00E5286A" w:rsidP="00E5286A">
      <w:pPr>
        <w:ind w:firstLine="540"/>
        <w:jc w:val="both"/>
        <w:rPr>
          <w:sz w:val="22"/>
          <w:szCs w:val="22"/>
        </w:rPr>
      </w:pPr>
      <w:r w:rsidRPr="00547366">
        <w:rPr>
          <w:sz w:val="22"/>
          <w:szCs w:val="22"/>
        </w:rPr>
        <w:t>- риск неправомочных действий в отношении ценных бумаг со стороны третьих лиц;</w:t>
      </w:r>
    </w:p>
    <w:p w:rsidR="00E5286A" w:rsidRPr="00547366" w:rsidRDefault="00E5286A" w:rsidP="00E5286A">
      <w:pPr>
        <w:ind w:firstLine="540"/>
        <w:jc w:val="both"/>
        <w:rPr>
          <w:sz w:val="22"/>
          <w:szCs w:val="22"/>
        </w:rPr>
      </w:pPr>
      <w:r w:rsidRPr="00547366">
        <w:rPr>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5286A" w:rsidRPr="00547366" w:rsidRDefault="00E5286A" w:rsidP="00E5286A">
      <w:pPr>
        <w:ind w:firstLine="540"/>
        <w:jc w:val="both"/>
        <w:rPr>
          <w:sz w:val="22"/>
          <w:szCs w:val="22"/>
        </w:rPr>
      </w:pPr>
      <w:r w:rsidRPr="00547366">
        <w:rPr>
          <w:sz w:val="22"/>
          <w:szCs w:val="22"/>
        </w:rPr>
        <w:t>- риск рыночной ликвидности, связанный с потенциальной невозможностью реализовать активы по благоприятным ценам;</w:t>
      </w:r>
    </w:p>
    <w:p w:rsidR="00E5286A" w:rsidRPr="00547366" w:rsidRDefault="00E5286A" w:rsidP="00E5286A">
      <w:pPr>
        <w:ind w:firstLine="540"/>
        <w:jc w:val="both"/>
        <w:rPr>
          <w:sz w:val="22"/>
          <w:szCs w:val="22"/>
        </w:rPr>
      </w:pPr>
      <w:r w:rsidRPr="00547366">
        <w:rPr>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5286A" w:rsidRPr="00547366" w:rsidRDefault="00E5286A" w:rsidP="00E5286A">
      <w:pPr>
        <w:ind w:firstLine="540"/>
        <w:jc w:val="both"/>
        <w:rPr>
          <w:sz w:val="22"/>
          <w:szCs w:val="22"/>
        </w:rPr>
      </w:pPr>
      <w:r w:rsidRPr="00547366">
        <w:rPr>
          <w:sz w:val="22"/>
          <w:szCs w:val="22"/>
        </w:rPr>
        <w:t>- риск, связанный с изменениями действующего законодательства;</w:t>
      </w:r>
    </w:p>
    <w:p w:rsidR="00E5286A" w:rsidRPr="00547366" w:rsidRDefault="00E5286A" w:rsidP="00E5286A">
      <w:pPr>
        <w:ind w:firstLine="540"/>
        <w:jc w:val="both"/>
        <w:rPr>
          <w:sz w:val="22"/>
          <w:szCs w:val="22"/>
        </w:rPr>
      </w:pPr>
      <w:r w:rsidRPr="00547366">
        <w:rPr>
          <w:sz w:val="22"/>
          <w:szCs w:val="22"/>
        </w:rPr>
        <w:t>- риск возникновения форс-мажорных обстоятельств, таких как природные катаклизмы и военные действия.</w:t>
      </w:r>
    </w:p>
    <w:p w:rsidR="00E5286A" w:rsidRPr="00547366" w:rsidRDefault="00E5286A" w:rsidP="00E5286A">
      <w:pPr>
        <w:ind w:firstLine="540"/>
        <w:jc w:val="both"/>
        <w:rPr>
          <w:sz w:val="22"/>
          <w:szCs w:val="22"/>
        </w:rPr>
      </w:pPr>
      <w:r w:rsidRPr="00547366">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BB4205" w:rsidRDefault="00E5286A" w:rsidP="00BB4205">
      <w:pPr>
        <w:ind w:firstLine="540"/>
        <w:jc w:val="both"/>
        <w:rPr>
          <w:sz w:val="22"/>
          <w:szCs w:val="22"/>
        </w:rPr>
      </w:pPr>
      <w:r w:rsidRPr="00547366">
        <w:rPr>
          <w:sz w:val="22"/>
          <w:szCs w:val="22"/>
        </w:rPr>
        <w:t xml:space="preserve">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w:t>
      </w:r>
      <w:r w:rsidRPr="00B84F9F">
        <w:rPr>
          <w:sz w:val="22"/>
          <w:szCs w:val="22"/>
        </w:rPr>
        <w:t>инвестором самостоятельно после ознакомления с настоящими Правилами.</w:t>
      </w:r>
    </w:p>
    <w:p w:rsidR="00971E73" w:rsidRPr="00971E73" w:rsidRDefault="00971E73" w:rsidP="00971E73">
      <w:pPr>
        <w:pStyle w:val="a4"/>
        <w:widowControl w:val="0"/>
        <w:autoSpaceDE w:val="0"/>
        <w:autoSpaceDN w:val="0"/>
        <w:adjustRightInd w:val="0"/>
        <w:ind w:left="0" w:firstLine="426"/>
        <w:jc w:val="both"/>
        <w:rPr>
          <w:sz w:val="22"/>
          <w:szCs w:val="22"/>
        </w:rPr>
      </w:pPr>
      <w:r w:rsidRPr="00971E73">
        <w:rPr>
          <w:sz w:val="22"/>
          <w:szCs w:val="22"/>
        </w:rPr>
        <w:t>27. Управляющая компания:</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в сфере финансовых рынков;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4) вправе принять решение о прекращении фонда;</w:t>
      </w:r>
    </w:p>
    <w:p w:rsidR="00971E73" w:rsidRPr="00971E73" w:rsidRDefault="00971E73" w:rsidP="00971E73">
      <w:pPr>
        <w:pStyle w:val="HTML"/>
        <w:ind w:firstLine="360"/>
        <w:jc w:val="both"/>
        <w:rPr>
          <w:rFonts w:ascii="Times New Roman" w:hAnsi="Times New Roman" w:cs="Times New Roman"/>
          <w:sz w:val="22"/>
          <w:szCs w:val="22"/>
        </w:rPr>
      </w:pPr>
      <w:r w:rsidRPr="00971E73">
        <w:rPr>
          <w:rFonts w:ascii="Times New Roman" w:hAnsi="Times New Roman" w:cs="Times New Roman"/>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28. Управляющая компания обязана:</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в сфере финансовых рынков и настоящими Правилами;</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 xml:space="preserve">2) при осуществлении доверительного управления фондом действовать разумно и </w:t>
      </w:r>
      <w:r w:rsidRPr="00971E73">
        <w:rPr>
          <w:sz w:val="22"/>
          <w:szCs w:val="22"/>
        </w:rPr>
        <w:lastRenderedPageBreak/>
        <w:t>добросовестно в интересах владельцев инвестиционных паев;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в сфере финансовых рынков, не предусмотрено иное;</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971E73" w:rsidRPr="00971E73" w:rsidRDefault="00971E73" w:rsidP="00971E73">
      <w:pPr>
        <w:pStyle w:val="ConsPlusNormal"/>
        <w:ind w:firstLine="360"/>
        <w:jc w:val="both"/>
        <w:rPr>
          <w:rFonts w:ascii="Times New Roman" w:hAnsi="Times New Roman" w:cs="Times New Roman"/>
          <w:sz w:val="22"/>
          <w:szCs w:val="22"/>
        </w:rPr>
      </w:pPr>
      <w:r w:rsidRPr="00971E73">
        <w:rPr>
          <w:rFonts w:ascii="Times New Roman" w:hAnsi="Times New Roman" w:cs="Times New Roman"/>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6) раскрывать отчеты, требования к которым устанавливаются Банком России.</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29. Управляющая компания не вправе:</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 ценными бумагами включенными в котированные списки и совершаемых на организованных торгах, проводимых российской биржей или иным организатором торговли на рынке ценных бумаг;</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5) совершать следующие сделки или давать поручения на совершение следующих сделок:</w:t>
      </w:r>
    </w:p>
    <w:p w:rsidR="00971E73" w:rsidRPr="00971E73" w:rsidRDefault="00971E73" w:rsidP="00971E73">
      <w:pPr>
        <w:pStyle w:val="ConsPlusNormal"/>
        <w:ind w:firstLine="540"/>
        <w:jc w:val="both"/>
        <w:rPr>
          <w:rFonts w:ascii="Times New Roman" w:hAnsi="Times New Roman" w:cs="Times New Roman"/>
          <w:color w:val="000000" w:themeColor="text1"/>
          <w:sz w:val="22"/>
          <w:szCs w:val="22"/>
        </w:rPr>
      </w:pPr>
      <w:r w:rsidRPr="00971E73">
        <w:rPr>
          <w:rFonts w:ascii="Times New Roman" w:hAnsi="Times New Roman" w:cs="Times New Roman"/>
          <w:color w:val="000000" w:themeColor="text1"/>
          <w:sz w:val="22"/>
          <w:szCs w:val="22"/>
        </w:rPr>
        <w:t xml:space="preserve">сделки по приобретению за счет имущества, составляющего фонд, объектов, не предусмотренных Федеральным </w:t>
      </w:r>
      <w:hyperlink r:id="rId8" w:history="1">
        <w:r w:rsidRPr="00971E73">
          <w:rPr>
            <w:rFonts w:ascii="Times New Roman" w:hAnsi="Times New Roman" w:cs="Times New Roman"/>
            <w:color w:val="000000" w:themeColor="text1"/>
            <w:sz w:val="22"/>
            <w:szCs w:val="22"/>
          </w:rPr>
          <w:t>законом</w:t>
        </w:r>
      </w:hyperlink>
      <w:r w:rsidRPr="00971E73">
        <w:rPr>
          <w:rFonts w:ascii="Times New Roman" w:hAnsi="Times New Roman" w:cs="Times New Roman"/>
          <w:color w:val="000000" w:themeColor="text1"/>
          <w:sz w:val="22"/>
          <w:szCs w:val="22"/>
        </w:rPr>
        <w:t xml:space="preserve"> "Об инвестиционных фондах", нормативными правовыми актами в сфере финансовых рынков, инвестиционной декларацией фонда;</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по безвозмездному отчуждению имущества, составляющего фонд;</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репо, подлежащие исполнению за счет имущества фонда;</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lastRenderedPageBreak/>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88 настоящих Правил, а также иных случаев, предусмотренных настоящими Правилами;</w:t>
      </w:r>
    </w:p>
    <w:p w:rsidR="00971E73" w:rsidRPr="00971E73" w:rsidRDefault="00971E73" w:rsidP="00971E73">
      <w:pPr>
        <w:pStyle w:val="ConsPlusNormal"/>
        <w:ind w:firstLine="540"/>
        <w:jc w:val="both"/>
        <w:rPr>
          <w:rFonts w:ascii="Times New Roman" w:hAnsi="Times New Roman" w:cs="Times New Roman"/>
          <w:sz w:val="22"/>
          <w:szCs w:val="22"/>
        </w:rPr>
      </w:pPr>
      <w:r w:rsidRPr="00971E73">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971E73" w:rsidRPr="00971E73" w:rsidRDefault="00971E73" w:rsidP="00971E73">
      <w:pPr>
        <w:pStyle w:val="ConsPlusNormal"/>
        <w:ind w:firstLine="360"/>
        <w:jc w:val="both"/>
        <w:rPr>
          <w:rFonts w:ascii="Times New Roman" w:hAnsi="Times New Roman" w:cs="Times New Roman"/>
          <w:sz w:val="22"/>
          <w:szCs w:val="22"/>
        </w:rPr>
      </w:pPr>
      <w:r w:rsidRPr="00971E73">
        <w:rPr>
          <w:rFonts w:ascii="Times New Roman" w:hAnsi="Times New Roman" w:cs="Times New Roman"/>
          <w:sz w:val="22"/>
          <w:szCs w:val="22"/>
        </w:rPr>
        <w:t>6) заключать договоры возмездного оказания услуг, подлежащих оплате за счет активов фонда, в случаях, установленных нормативными правовыми актами в сфере финансовых рынков.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50. В приеме заявок на приобретение инвестиционных паев отказывается в следующих случаях:</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1) несоблюдение порядка и сроков подачи заявок, установленных настоящими Правилами;</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4) принятие управляющей компанией решения о приостановлении выдачи инвестиционных паев;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971E73" w:rsidRPr="00971E73" w:rsidRDefault="00971E73" w:rsidP="00971E73">
      <w:pPr>
        <w:pStyle w:val="ConsPlusNormal"/>
        <w:ind w:firstLine="360"/>
        <w:jc w:val="both"/>
        <w:rPr>
          <w:rFonts w:ascii="Times New Roman" w:hAnsi="Times New Roman" w:cs="Times New Roman"/>
          <w:sz w:val="22"/>
          <w:szCs w:val="22"/>
        </w:rPr>
      </w:pPr>
      <w:r w:rsidRPr="00971E73">
        <w:rPr>
          <w:rFonts w:ascii="Times New Roman" w:hAnsi="Times New Roman" w:cs="Times New Roman"/>
          <w:sz w:val="22"/>
          <w:szCs w:val="22"/>
        </w:rPr>
        <w:t>6) несоблюдение правил приобретения инвестиционных паев;</w:t>
      </w:r>
    </w:p>
    <w:p w:rsidR="00971E73" w:rsidRPr="00971E73" w:rsidRDefault="00971E73" w:rsidP="00971E73">
      <w:pPr>
        <w:pStyle w:val="ConsPlusNormal"/>
        <w:ind w:firstLine="360"/>
        <w:jc w:val="both"/>
        <w:rPr>
          <w:rFonts w:ascii="Times New Roman" w:hAnsi="Times New Roman" w:cs="Times New Roman"/>
          <w:sz w:val="22"/>
          <w:szCs w:val="22"/>
        </w:rPr>
      </w:pPr>
      <w:r w:rsidRPr="00971E73">
        <w:rPr>
          <w:rFonts w:ascii="Times New Roman" w:hAnsi="Times New Roman" w:cs="Times New Roman"/>
          <w:sz w:val="22"/>
          <w:szCs w:val="22"/>
        </w:rPr>
        <w:t>7) возникновение основания для прекращения фонда;</w:t>
      </w:r>
    </w:p>
    <w:p w:rsidR="00971E73" w:rsidRDefault="00971E73" w:rsidP="00971E73">
      <w:pPr>
        <w:widowControl w:val="0"/>
        <w:autoSpaceDE w:val="0"/>
        <w:autoSpaceDN w:val="0"/>
        <w:adjustRightInd w:val="0"/>
        <w:ind w:firstLine="360"/>
        <w:jc w:val="both"/>
        <w:rPr>
          <w:sz w:val="20"/>
          <w:szCs w:val="20"/>
        </w:rPr>
      </w:pPr>
      <w:r w:rsidRPr="005D51C2">
        <w:rPr>
          <w:sz w:val="20"/>
          <w:szCs w:val="20"/>
        </w:rPr>
        <w:t xml:space="preserve">8) иные случаи, предусмотренные Федеральным </w:t>
      </w:r>
      <w:hyperlink r:id="rId9" w:history="1">
        <w:r w:rsidRPr="005D51C2">
          <w:rPr>
            <w:sz w:val="20"/>
            <w:szCs w:val="20"/>
          </w:rPr>
          <w:t>законом</w:t>
        </w:r>
      </w:hyperlink>
      <w:r w:rsidRPr="005D51C2">
        <w:rPr>
          <w:sz w:val="20"/>
          <w:szCs w:val="20"/>
        </w:rPr>
        <w:t xml:space="preserve"> "Об инвестиционных фондах".</w:t>
      </w:r>
    </w:p>
    <w:p w:rsidR="00971E73" w:rsidRPr="00971E73" w:rsidRDefault="00971E73" w:rsidP="00971E73">
      <w:pPr>
        <w:autoSpaceDE w:val="0"/>
        <w:autoSpaceDN w:val="0"/>
        <w:adjustRightInd w:val="0"/>
        <w:ind w:firstLine="360"/>
        <w:jc w:val="both"/>
        <w:rPr>
          <w:sz w:val="22"/>
          <w:szCs w:val="22"/>
        </w:rPr>
      </w:pPr>
      <w:r w:rsidRPr="00971E73">
        <w:rPr>
          <w:sz w:val="22"/>
          <w:szCs w:val="22"/>
        </w:rPr>
        <w:t xml:space="preserve">58. Порядок передачи денежных средств в оплату инвестиционных паев после завершения (окончания) формирования фонда: </w:t>
      </w:r>
    </w:p>
    <w:p w:rsidR="00971E73" w:rsidRPr="00971E73" w:rsidRDefault="00971E73" w:rsidP="00971E73">
      <w:pPr>
        <w:autoSpaceDE w:val="0"/>
        <w:autoSpaceDN w:val="0"/>
        <w:adjustRightInd w:val="0"/>
        <w:ind w:firstLine="567"/>
        <w:jc w:val="both"/>
        <w:rPr>
          <w:sz w:val="22"/>
          <w:szCs w:val="22"/>
        </w:rPr>
      </w:pPr>
      <w:r w:rsidRPr="00971E73">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в сфере финансовых рынков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73. В приеме заявок на погашение инвестиционных паев отказывается в следующих случаях:</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1) несоблюдение порядка подачи заявок, установленного настоящими Правилами;</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2) принятие решения об одновременном приостановлении выдачи, погашения инвестиционных паев;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4) возникновение основания для прекращения фонда;</w:t>
      </w:r>
    </w:p>
    <w:p w:rsidR="00971E73" w:rsidRPr="00971E73" w:rsidRDefault="00971E73" w:rsidP="00971E73">
      <w:pPr>
        <w:widowControl w:val="0"/>
        <w:autoSpaceDE w:val="0"/>
        <w:autoSpaceDN w:val="0"/>
        <w:adjustRightInd w:val="0"/>
        <w:ind w:firstLine="360"/>
        <w:jc w:val="both"/>
        <w:rPr>
          <w:sz w:val="22"/>
          <w:szCs w:val="22"/>
        </w:rPr>
      </w:pPr>
      <w:r w:rsidRPr="00971E73">
        <w:rPr>
          <w:sz w:val="22"/>
          <w:szCs w:val="22"/>
        </w:rPr>
        <w:t>5) подача заявки на погашение инвестиционных паев до даты завершения (окончания) формирования фонда.</w:t>
      </w:r>
    </w:p>
    <w:p w:rsidR="00B84F9F" w:rsidRPr="009276A0" w:rsidRDefault="00B84F9F" w:rsidP="00971E73">
      <w:pPr>
        <w:widowControl w:val="0"/>
        <w:autoSpaceDE w:val="0"/>
        <w:autoSpaceDN w:val="0"/>
        <w:adjustRightInd w:val="0"/>
        <w:ind w:firstLine="360"/>
        <w:jc w:val="both"/>
        <w:rPr>
          <w:sz w:val="22"/>
          <w:szCs w:val="22"/>
        </w:rPr>
      </w:pPr>
      <w:r w:rsidRPr="00BB4205">
        <w:rPr>
          <w:sz w:val="22"/>
          <w:szCs w:val="22"/>
        </w:rPr>
        <w:t xml:space="preserve">88. За счет имущества, составляющего фонд, оплачиваются следующие расходы, связанные с </w:t>
      </w:r>
      <w:r w:rsidRPr="009276A0">
        <w:rPr>
          <w:sz w:val="22"/>
          <w:szCs w:val="22"/>
        </w:rPr>
        <w:t>доверительным управлением указанным имуществом:</w:t>
      </w:r>
    </w:p>
    <w:p w:rsidR="00895C6F" w:rsidRPr="009276A0" w:rsidRDefault="00895C6F" w:rsidP="00895C6F">
      <w:pPr>
        <w:pStyle w:val="a4"/>
        <w:numPr>
          <w:ilvl w:val="0"/>
          <w:numId w:val="10"/>
        </w:numPr>
        <w:autoSpaceDE w:val="0"/>
        <w:autoSpaceDN w:val="0"/>
        <w:adjustRightInd w:val="0"/>
        <w:ind w:left="426" w:hanging="426"/>
        <w:jc w:val="both"/>
        <w:rPr>
          <w:sz w:val="22"/>
          <w:szCs w:val="22"/>
        </w:rPr>
      </w:pPr>
      <w:r w:rsidRPr="009276A0">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895C6F" w:rsidRPr="009276A0" w:rsidRDefault="00895C6F" w:rsidP="00BB4205">
      <w:pPr>
        <w:pStyle w:val="a4"/>
        <w:numPr>
          <w:ilvl w:val="0"/>
          <w:numId w:val="10"/>
        </w:numPr>
        <w:autoSpaceDE w:val="0"/>
        <w:autoSpaceDN w:val="0"/>
        <w:adjustRightInd w:val="0"/>
        <w:ind w:left="426" w:hanging="426"/>
        <w:jc w:val="both"/>
        <w:rPr>
          <w:sz w:val="22"/>
          <w:szCs w:val="22"/>
        </w:rPr>
      </w:pPr>
      <w:r w:rsidRPr="009276A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95C6F" w:rsidRPr="009276A0" w:rsidRDefault="00895C6F" w:rsidP="00BB4205">
      <w:pPr>
        <w:pStyle w:val="a4"/>
        <w:numPr>
          <w:ilvl w:val="0"/>
          <w:numId w:val="10"/>
        </w:numPr>
        <w:autoSpaceDE w:val="0"/>
        <w:autoSpaceDN w:val="0"/>
        <w:adjustRightInd w:val="0"/>
        <w:ind w:left="426" w:hanging="426"/>
        <w:jc w:val="both"/>
        <w:rPr>
          <w:sz w:val="22"/>
          <w:szCs w:val="22"/>
        </w:rPr>
      </w:pPr>
      <w:r w:rsidRPr="009276A0">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w:t>
      </w:r>
      <w:r w:rsidRPr="009276A0">
        <w:rPr>
          <w:sz w:val="22"/>
          <w:szCs w:val="22"/>
        </w:rPr>
        <w:lastRenderedPageBreak/>
        <w:t xml:space="preserve">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BB4205" w:rsidRPr="009276A0">
        <w:rPr>
          <w:sz w:val="22"/>
          <w:szCs w:val="22"/>
        </w:rPr>
        <w:t>ф</w:t>
      </w:r>
      <w:r w:rsidRPr="009276A0">
        <w:rPr>
          <w:sz w:val="22"/>
          <w:szCs w:val="22"/>
        </w:rPr>
        <w:t>онда, а также по переводу этих денежных средств</w:t>
      </w:r>
    </w:p>
    <w:p w:rsidR="00B84F9F" w:rsidRPr="009276A0" w:rsidRDefault="00B84F9F" w:rsidP="00895C6F">
      <w:pPr>
        <w:pStyle w:val="a4"/>
        <w:numPr>
          <w:ilvl w:val="0"/>
          <w:numId w:val="10"/>
        </w:numPr>
        <w:autoSpaceDE w:val="0"/>
        <w:autoSpaceDN w:val="0"/>
        <w:adjustRightInd w:val="0"/>
        <w:ind w:left="426" w:hanging="426"/>
        <w:jc w:val="both"/>
        <w:rPr>
          <w:sz w:val="22"/>
          <w:szCs w:val="22"/>
        </w:rPr>
      </w:pPr>
      <w:r w:rsidRPr="009276A0">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B84F9F" w:rsidRPr="009276A0" w:rsidRDefault="00B84F9F" w:rsidP="00B84F9F">
      <w:pPr>
        <w:pStyle w:val="a4"/>
        <w:numPr>
          <w:ilvl w:val="0"/>
          <w:numId w:val="10"/>
        </w:numPr>
        <w:autoSpaceDE w:val="0"/>
        <w:autoSpaceDN w:val="0"/>
        <w:adjustRightInd w:val="0"/>
        <w:ind w:left="426" w:hanging="426"/>
        <w:jc w:val="both"/>
        <w:rPr>
          <w:sz w:val="22"/>
          <w:szCs w:val="22"/>
        </w:rPr>
      </w:pPr>
      <w:r w:rsidRPr="009276A0">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B84F9F" w:rsidRPr="009276A0" w:rsidRDefault="00B84F9F" w:rsidP="00B84F9F">
      <w:pPr>
        <w:pStyle w:val="a4"/>
        <w:numPr>
          <w:ilvl w:val="0"/>
          <w:numId w:val="10"/>
        </w:numPr>
        <w:autoSpaceDE w:val="0"/>
        <w:autoSpaceDN w:val="0"/>
        <w:adjustRightInd w:val="0"/>
        <w:ind w:left="426" w:hanging="426"/>
        <w:jc w:val="both"/>
        <w:rPr>
          <w:sz w:val="22"/>
          <w:szCs w:val="22"/>
        </w:rPr>
      </w:pPr>
      <w:r w:rsidRPr="009276A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84F9F" w:rsidRPr="009276A0" w:rsidRDefault="00B84F9F" w:rsidP="00B84F9F">
      <w:pPr>
        <w:pStyle w:val="a4"/>
        <w:numPr>
          <w:ilvl w:val="0"/>
          <w:numId w:val="10"/>
        </w:numPr>
        <w:autoSpaceDE w:val="0"/>
        <w:autoSpaceDN w:val="0"/>
        <w:adjustRightInd w:val="0"/>
        <w:ind w:left="426" w:hanging="426"/>
        <w:jc w:val="both"/>
        <w:rPr>
          <w:sz w:val="22"/>
          <w:szCs w:val="22"/>
        </w:rPr>
      </w:pPr>
      <w:r w:rsidRPr="009276A0">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84F9F" w:rsidRPr="009276A0" w:rsidRDefault="00B84F9F" w:rsidP="00B84F9F">
      <w:pPr>
        <w:pStyle w:val="a4"/>
        <w:numPr>
          <w:ilvl w:val="0"/>
          <w:numId w:val="10"/>
        </w:numPr>
        <w:autoSpaceDE w:val="0"/>
        <w:autoSpaceDN w:val="0"/>
        <w:adjustRightInd w:val="0"/>
        <w:ind w:left="426" w:hanging="426"/>
        <w:jc w:val="both"/>
        <w:rPr>
          <w:sz w:val="22"/>
          <w:szCs w:val="22"/>
        </w:rPr>
      </w:pPr>
      <w:r w:rsidRPr="009276A0">
        <w:rPr>
          <w:sz w:val="22"/>
          <w:szCs w:val="22"/>
        </w:rPr>
        <w:t>расходы, связанные с использованием товарного знака «Индекс ММВБ»;</w:t>
      </w:r>
    </w:p>
    <w:p w:rsidR="00B84F9F" w:rsidRPr="009276A0" w:rsidRDefault="00B84F9F" w:rsidP="00B84F9F">
      <w:pPr>
        <w:pStyle w:val="a4"/>
        <w:numPr>
          <w:ilvl w:val="0"/>
          <w:numId w:val="10"/>
        </w:numPr>
        <w:autoSpaceDE w:val="0"/>
        <w:autoSpaceDN w:val="0"/>
        <w:adjustRightInd w:val="0"/>
        <w:ind w:left="426" w:hanging="426"/>
        <w:jc w:val="both"/>
        <w:rPr>
          <w:sz w:val="22"/>
          <w:szCs w:val="22"/>
        </w:rPr>
      </w:pPr>
      <w:r w:rsidRPr="009276A0">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84F9F" w:rsidRPr="009276A0" w:rsidRDefault="00B84F9F" w:rsidP="00B84F9F">
      <w:pPr>
        <w:pStyle w:val="a4"/>
        <w:numPr>
          <w:ilvl w:val="0"/>
          <w:numId w:val="10"/>
        </w:numPr>
        <w:autoSpaceDE w:val="0"/>
        <w:autoSpaceDN w:val="0"/>
        <w:adjustRightInd w:val="0"/>
        <w:ind w:left="426" w:hanging="426"/>
        <w:jc w:val="both"/>
        <w:rPr>
          <w:sz w:val="22"/>
          <w:szCs w:val="22"/>
        </w:rPr>
      </w:pPr>
      <w:r w:rsidRPr="009276A0">
        <w:rPr>
          <w:sz w:val="22"/>
          <w:szCs w:val="22"/>
        </w:rPr>
        <w:t>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895C6F" w:rsidRPr="009276A0" w:rsidRDefault="00895C6F" w:rsidP="00895C6F">
      <w:pPr>
        <w:pStyle w:val="a4"/>
        <w:numPr>
          <w:ilvl w:val="0"/>
          <w:numId w:val="10"/>
        </w:numPr>
        <w:autoSpaceDE w:val="0"/>
        <w:autoSpaceDN w:val="0"/>
        <w:adjustRightInd w:val="0"/>
        <w:ind w:left="426" w:hanging="426"/>
        <w:jc w:val="both"/>
        <w:rPr>
          <w:sz w:val="22"/>
          <w:szCs w:val="22"/>
        </w:rPr>
      </w:pPr>
      <w:r w:rsidRPr="009276A0">
        <w:rPr>
          <w:sz w:val="22"/>
          <w:szCs w:val="22"/>
        </w:rPr>
        <w:t xml:space="preserve">расходы, связанные с учетом и (или) хранением имущества </w:t>
      </w:r>
      <w:r w:rsidR="008A1D96" w:rsidRPr="009276A0">
        <w:rPr>
          <w:sz w:val="22"/>
          <w:szCs w:val="22"/>
        </w:rPr>
        <w:t>ф</w:t>
      </w:r>
      <w:r w:rsidRPr="009276A0">
        <w:rPr>
          <w:sz w:val="22"/>
          <w:szCs w:val="22"/>
        </w:rPr>
        <w:t xml:space="preserve">онда, за исключением расходов, связанных с учетом и (или) хранением имущества </w:t>
      </w:r>
      <w:r w:rsidR="008A1D96" w:rsidRPr="009276A0">
        <w:rPr>
          <w:sz w:val="22"/>
          <w:szCs w:val="22"/>
        </w:rPr>
        <w:t>ф</w:t>
      </w:r>
      <w:r w:rsidRPr="009276A0">
        <w:rPr>
          <w:sz w:val="22"/>
          <w:szCs w:val="22"/>
        </w:rPr>
        <w:t>онда, осуществляемых специализированным депозитарием;</w:t>
      </w:r>
    </w:p>
    <w:p w:rsidR="00895C6F" w:rsidRPr="009276A0" w:rsidRDefault="00895C6F" w:rsidP="00895C6F">
      <w:pPr>
        <w:pStyle w:val="a4"/>
        <w:numPr>
          <w:ilvl w:val="0"/>
          <w:numId w:val="10"/>
        </w:numPr>
        <w:autoSpaceDE w:val="0"/>
        <w:autoSpaceDN w:val="0"/>
        <w:adjustRightInd w:val="0"/>
        <w:ind w:left="426" w:hanging="426"/>
        <w:jc w:val="both"/>
        <w:rPr>
          <w:sz w:val="22"/>
          <w:szCs w:val="22"/>
        </w:rPr>
      </w:pPr>
      <w:r w:rsidRPr="009276A0">
        <w:rPr>
          <w:sz w:val="22"/>
          <w:szCs w:val="22"/>
        </w:rPr>
        <w:t xml:space="preserve">иные расходы, не указанные в настоящем пункте Правил, при условии, что такие расходы допустимы в соответствии с Федеральным </w:t>
      </w:r>
      <w:hyperlink r:id="rId10" w:history="1">
        <w:r w:rsidRPr="009276A0">
          <w:rPr>
            <w:sz w:val="22"/>
            <w:szCs w:val="22"/>
          </w:rPr>
          <w:t>законом</w:t>
        </w:r>
      </w:hyperlink>
      <w:r w:rsidRPr="009276A0">
        <w:rPr>
          <w:sz w:val="22"/>
          <w:szCs w:val="22"/>
        </w:rPr>
        <w:t xml:space="preserve"> и совокупный предельный размер таких расходов составляет не более 0,1 процента среднегодовой стоимости чистых активов фонда.</w:t>
      </w:r>
    </w:p>
    <w:p w:rsidR="00E51287" w:rsidRPr="009276A0" w:rsidRDefault="00E51287" w:rsidP="00E51287">
      <w:pPr>
        <w:pStyle w:val="ConsPlusNormal"/>
        <w:ind w:firstLine="360"/>
        <w:jc w:val="both"/>
        <w:rPr>
          <w:rFonts w:ascii="Times New Roman" w:hAnsi="Times New Roman" w:cs="Times New Roman"/>
          <w:sz w:val="22"/>
          <w:szCs w:val="22"/>
        </w:rPr>
      </w:pPr>
      <w:r w:rsidRPr="009276A0">
        <w:rPr>
          <w:rFonts w:ascii="Times New Roman" w:hAnsi="Times New Roman" w:cs="Times New Roman"/>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9276A0">
          <w:rPr>
            <w:rFonts w:ascii="Times New Roman" w:hAnsi="Times New Roman" w:cs="Times New Roman"/>
            <w:sz w:val="22"/>
            <w:szCs w:val="22"/>
          </w:rPr>
          <w:t>законом</w:t>
        </w:r>
      </w:hyperlink>
      <w:r w:rsidRPr="009276A0">
        <w:rPr>
          <w:rFonts w:ascii="Times New Roman" w:hAnsi="Times New Roman" w:cs="Times New Roman"/>
          <w:sz w:val="22"/>
          <w:szCs w:val="22"/>
        </w:rPr>
        <w:t xml:space="preserve"> "Об инвестиционных фондах".</w:t>
      </w:r>
    </w:p>
    <w:p w:rsidR="00E51287" w:rsidRPr="009276A0" w:rsidRDefault="00E51287" w:rsidP="00E51287">
      <w:pPr>
        <w:pStyle w:val="ConsPlusNormal"/>
        <w:ind w:firstLine="360"/>
        <w:jc w:val="both"/>
        <w:rPr>
          <w:rFonts w:ascii="Times New Roman" w:hAnsi="Times New Roman" w:cs="Times New Roman"/>
          <w:sz w:val="22"/>
          <w:szCs w:val="22"/>
        </w:rPr>
      </w:pPr>
      <w:r w:rsidRPr="009276A0">
        <w:rPr>
          <w:rFonts w:ascii="Times New Roman" w:hAnsi="Times New Roman" w:cs="Times New Roman"/>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0,5% среднегодовой стоимости чистых активов фонда, определяемой в порядке, установленном нормативными правовыми актами </w:t>
      </w:r>
      <w:r w:rsidR="00EE4F98" w:rsidRPr="009276A0">
        <w:rPr>
          <w:rFonts w:ascii="Times New Roman" w:hAnsi="Times New Roman" w:cs="Times New Roman"/>
          <w:sz w:val="22"/>
          <w:szCs w:val="22"/>
        </w:rPr>
        <w:t>в сфере финансовых рынков</w:t>
      </w:r>
      <w:r w:rsidRPr="009276A0">
        <w:rPr>
          <w:rFonts w:ascii="Times New Roman" w:hAnsi="Times New Roman" w:cs="Times New Roman"/>
          <w:sz w:val="22"/>
          <w:szCs w:val="22"/>
        </w:rPr>
        <w:t>.</w:t>
      </w:r>
    </w:p>
    <w:p w:rsidR="009276A0" w:rsidRPr="009276A0" w:rsidRDefault="009276A0" w:rsidP="009276A0">
      <w:pPr>
        <w:autoSpaceDE w:val="0"/>
        <w:autoSpaceDN w:val="0"/>
        <w:adjustRightInd w:val="0"/>
        <w:ind w:firstLine="426"/>
        <w:rPr>
          <w:sz w:val="22"/>
          <w:szCs w:val="22"/>
        </w:rPr>
      </w:pPr>
      <w:r w:rsidRPr="009276A0">
        <w:rPr>
          <w:sz w:val="22"/>
          <w:szCs w:val="22"/>
        </w:rPr>
        <w:t>91. Стоимость чистых активов фонда определяется в порядке и сроки, предусмотренные нормативными правовыми актами в сфере финансовых рынков.</w:t>
      </w:r>
    </w:p>
    <w:p w:rsidR="009276A0" w:rsidRPr="009276A0" w:rsidRDefault="009276A0" w:rsidP="009276A0">
      <w:pPr>
        <w:autoSpaceDE w:val="0"/>
        <w:autoSpaceDN w:val="0"/>
        <w:adjustRightInd w:val="0"/>
        <w:ind w:firstLine="426"/>
        <w:rPr>
          <w:sz w:val="22"/>
          <w:szCs w:val="22"/>
        </w:rPr>
      </w:pPr>
      <w:r w:rsidRPr="009276A0">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92.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1) настоящие Правила, а также полный текст внесенных в них изменений, зарегистрированных Банком России;</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lastRenderedPageBreak/>
        <w:t>2) настоящие Правила с учетом внесенных в них изменений, зарегистрированных Банком России;</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3) правила ведения реестра владельцев инвестиционных паев;</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4) справку о стоимости имущества, составляющего фонд, и соответствующие приложения к ней;</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5) справку о стоимости чистых активов фонда и расчетной стоимости одного инвестиционного пая по последней оценке;</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7) отчет о приросте (об уменьшении) стоимости имущества, составляющего фонд, по состоянию на последнюю отчетную дату;</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9) сведения о приостановлении и возобновлении выдачи и погашения инвестиционных паев с указанием причин приостановления;</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в сфере финансовых рынков и настоящих Правил.</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106. Изменения, которые вносятся в настоящие Правила, вступают в силу при условии их регистрации Банком России.</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109.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1) с изменением инвестиционной декларации фонда;</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 xml:space="preserve">2) с увеличением размера вознаграждения управляющей компании, специализированного депозитария, регистратора, аудиторской организации; </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3) с увеличением расходов и (или) расширением перечня расходов, подлежащих оплате за счет имущества, составляющего фонд;</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 xml:space="preserve">4) с введением скидок в связи с погашением инвестиционных паев или увеличением их размеров; </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5) с иными изменениями, предусмотренными нормативными правовыми актами в сфере финансовых рынков.</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110. Изменения, которые вносятся в настоящие Правила, вступают в силу со дня их регистрации Банком России, если они касаются:</w:t>
      </w:r>
    </w:p>
    <w:p w:rsidR="009276A0" w:rsidRPr="009276A0" w:rsidRDefault="009276A0" w:rsidP="009276A0">
      <w:pPr>
        <w:pStyle w:val="ConsPlusNormal"/>
        <w:ind w:firstLine="360"/>
        <w:jc w:val="both"/>
        <w:rPr>
          <w:rFonts w:ascii="Times New Roman" w:hAnsi="Times New Roman" w:cs="Times New Roman"/>
          <w:sz w:val="22"/>
          <w:szCs w:val="22"/>
        </w:rPr>
      </w:pPr>
      <w:r w:rsidRPr="009276A0">
        <w:rPr>
          <w:rFonts w:ascii="Times New Roman" w:hAnsi="Times New Roman" w:cs="Times New Roman"/>
          <w:sz w:val="22"/>
          <w:szCs w:val="22"/>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9276A0" w:rsidRPr="009276A0" w:rsidRDefault="009276A0" w:rsidP="009276A0">
      <w:pPr>
        <w:pStyle w:val="ConsPlusNormal"/>
        <w:ind w:firstLine="360"/>
        <w:jc w:val="both"/>
        <w:rPr>
          <w:rFonts w:ascii="Times New Roman" w:hAnsi="Times New Roman" w:cs="Times New Roman"/>
          <w:sz w:val="22"/>
          <w:szCs w:val="22"/>
        </w:rPr>
      </w:pPr>
      <w:r w:rsidRPr="009276A0">
        <w:rPr>
          <w:rFonts w:ascii="Times New Roman" w:hAnsi="Times New Roman" w:cs="Times New Roman"/>
          <w:sz w:val="22"/>
          <w:szCs w:val="22"/>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3) отмены скидок (надбавок) или уменьшения их размеров;</w:t>
      </w:r>
    </w:p>
    <w:p w:rsidR="009276A0" w:rsidRPr="009276A0" w:rsidRDefault="009276A0" w:rsidP="009276A0">
      <w:pPr>
        <w:widowControl w:val="0"/>
        <w:autoSpaceDE w:val="0"/>
        <w:autoSpaceDN w:val="0"/>
        <w:adjustRightInd w:val="0"/>
        <w:ind w:firstLine="360"/>
        <w:jc w:val="both"/>
        <w:rPr>
          <w:sz w:val="22"/>
          <w:szCs w:val="22"/>
        </w:rPr>
      </w:pPr>
      <w:r w:rsidRPr="009276A0">
        <w:rPr>
          <w:sz w:val="22"/>
          <w:szCs w:val="22"/>
        </w:rPr>
        <w:t>4) иных положений, предусмотренных нормативными правовыми актами в сфере финансовых рынков.</w:t>
      </w:r>
    </w:p>
    <w:p w:rsidR="00E51287" w:rsidRPr="009276A0" w:rsidRDefault="00E51287" w:rsidP="00E51287">
      <w:pPr>
        <w:pStyle w:val="a4"/>
        <w:autoSpaceDE w:val="0"/>
        <w:autoSpaceDN w:val="0"/>
        <w:adjustRightInd w:val="0"/>
        <w:ind w:left="426"/>
        <w:jc w:val="both"/>
        <w:rPr>
          <w:sz w:val="22"/>
          <w:szCs w:val="22"/>
        </w:rPr>
      </w:pPr>
    </w:p>
    <w:p w:rsidR="007F10F7" w:rsidRPr="003D2C14" w:rsidRDefault="007F10F7" w:rsidP="007F10F7">
      <w:pPr>
        <w:jc w:val="right"/>
        <w:rPr>
          <w:sz w:val="20"/>
          <w:szCs w:val="20"/>
        </w:rPr>
      </w:pPr>
      <w:r w:rsidRPr="003D2C14">
        <w:rPr>
          <w:sz w:val="20"/>
          <w:szCs w:val="20"/>
        </w:rPr>
        <w:t>Приложение №</w:t>
      </w:r>
      <w:r w:rsidRPr="00113787">
        <w:rPr>
          <w:sz w:val="20"/>
          <w:szCs w:val="20"/>
        </w:rPr>
        <w:t xml:space="preserve"> </w:t>
      </w:r>
      <w:r w:rsidRPr="003D2C14">
        <w:rPr>
          <w:sz w:val="20"/>
          <w:szCs w:val="20"/>
        </w:rPr>
        <w:t>1 к Правилам фонда</w:t>
      </w:r>
    </w:p>
    <w:p w:rsidR="007F10F7" w:rsidRPr="003D2C14" w:rsidRDefault="007F10F7" w:rsidP="007F10F7">
      <w:pPr>
        <w:pStyle w:val="1"/>
        <w:rPr>
          <w:rFonts w:ascii="Times New Roman" w:hAnsi="Times New Roman" w:cs="Times New Roman"/>
          <w:sz w:val="20"/>
          <w:szCs w:val="20"/>
        </w:rPr>
      </w:pPr>
      <w:r w:rsidRPr="003D2C14">
        <w:rPr>
          <w:rFonts w:ascii="Times New Roman" w:hAnsi="Times New Roman" w:cs="Times New Roman"/>
          <w:sz w:val="20"/>
          <w:szCs w:val="20"/>
        </w:rPr>
        <w:t>Заявка №</w:t>
      </w:r>
    </w:p>
    <w:p w:rsidR="007F10F7" w:rsidRPr="003D2C14" w:rsidRDefault="007F10F7" w:rsidP="007F10F7">
      <w:pPr>
        <w:jc w:val="center"/>
        <w:rPr>
          <w:b/>
          <w:sz w:val="20"/>
          <w:szCs w:val="20"/>
        </w:rPr>
      </w:pPr>
      <w:r w:rsidRPr="003D2C14">
        <w:rPr>
          <w:b/>
          <w:sz w:val="20"/>
          <w:szCs w:val="20"/>
        </w:rPr>
        <w:t>На приобретение инвестиционных паев</w:t>
      </w:r>
    </w:p>
    <w:p w:rsidR="007F10F7" w:rsidRPr="003D2C14" w:rsidRDefault="007F10F7" w:rsidP="007F10F7">
      <w:pPr>
        <w:jc w:val="center"/>
        <w:rPr>
          <w:b/>
          <w:sz w:val="20"/>
          <w:szCs w:val="20"/>
        </w:rPr>
      </w:pPr>
      <w:r w:rsidRPr="003D2C14">
        <w:rPr>
          <w:b/>
          <w:sz w:val="20"/>
          <w:szCs w:val="20"/>
        </w:rPr>
        <w:t>(для физических лиц)</w:t>
      </w:r>
    </w:p>
    <w:p w:rsidR="007F10F7" w:rsidRPr="003D2C14" w:rsidRDefault="007F10F7" w:rsidP="007F10F7">
      <w:pPr>
        <w:jc w:val="center"/>
        <w:rPr>
          <w:b/>
          <w:sz w:val="20"/>
          <w:szCs w:val="20"/>
        </w:rPr>
      </w:pPr>
    </w:p>
    <w:p w:rsidR="007F10F7" w:rsidRPr="003D2C14" w:rsidRDefault="007F10F7" w:rsidP="007F10F7">
      <w:pPr>
        <w:pStyle w:val="7"/>
        <w:rPr>
          <w:rFonts w:ascii="Times New Roman" w:hAnsi="Times New Roman" w:cs="Times New Roman"/>
          <w:sz w:val="20"/>
          <w:szCs w:val="20"/>
        </w:rPr>
      </w:pPr>
      <w:r w:rsidRPr="003D2C14">
        <w:rPr>
          <w:rFonts w:ascii="Times New Roman" w:hAnsi="Times New Roman" w:cs="Times New Roman"/>
          <w:sz w:val="20"/>
          <w:szCs w:val="20"/>
        </w:rPr>
        <w:t>Дата:_____________ Время:___________</w:t>
      </w:r>
    </w:p>
    <w:p w:rsidR="007F10F7" w:rsidRPr="003D2C14" w:rsidRDefault="007F10F7" w:rsidP="007F10F7">
      <w:pPr>
        <w:rPr>
          <w:b/>
          <w:sz w:val="20"/>
          <w:szCs w:val="20"/>
        </w:rPr>
      </w:pPr>
    </w:p>
    <w:p w:rsidR="007F10F7" w:rsidRPr="003D2C14" w:rsidRDefault="007F10F7" w:rsidP="007F10F7">
      <w:pPr>
        <w:pBdr>
          <w:bottom w:val="single" w:sz="12" w:space="1" w:color="auto"/>
        </w:pBdr>
        <w:ind w:left="-720"/>
        <w:rPr>
          <w:b/>
          <w:sz w:val="20"/>
          <w:szCs w:val="20"/>
        </w:rPr>
      </w:pPr>
      <w:r w:rsidRPr="003D2C14">
        <w:rPr>
          <w:b/>
          <w:sz w:val="20"/>
          <w:szCs w:val="20"/>
        </w:rPr>
        <w:lastRenderedPageBreak/>
        <w:t>Полное название Фонда:</w:t>
      </w:r>
      <w:r w:rsidRPr="003D2C14">
        <w:rPr>
          <w:sz w:val="20"/>
          <w:szCs w:val="20"/>
        </w:rPr>
        <w:t xml:space="preserve"> </w:t>
      </w:r>
      <w:r w:rsidRPr="001A1CBB">
        <w:rPr>
          <w:sz w:val="20"/>
          <w:szCs w:val="20"/>
        </w:rPr>
        <w:t>Открытый паевой инвестиционный фонд</w:t>
      </w:r>
      <w:r>
        <w:rPr>
          <w:sz w:val="20"/>
          <w:szCs w:val="20"/>
        </w:rPr>
        <w:t xml:space="preserve"> рыночных финансовых инструментов</w:t>
      </w:r>
      <w:r w:rsidRPr="003D2C14">
        <w:rPr>
          <w:sz w:val="20"/>
          <w:szCs w:val="20"/>
        </w:rPr>
        <w:t xml:space="preserve"> «АЛЛТЕК - ИНДЕКС ММВБ» под управлением Общества с ограниченной ответственностью «Управляющая компания инвестиционными фондами “АЛЛТЕК”</w:t>
      </w:r>
    </w:p>
    <w:p w:rsidR="007F10F7" w:rsidRPr="003D2C14" w:rsidRDefault="007F10F7" w:rsidP="007F10F7">
      <w:pPr>
        <w:pStyle w:val="2"/>
        <w:rPr>
          <w:rFonts w:ascii="Times New Roman" w:hAnsi="Times New Roman" w:cs="Times New Roman"/>
          <w:szCs w:val="20"/>
        </w:rPr>
      </w:pPr>
      <w:r w:rsidRPr="003D2C14">
        <w:rPr>
          <w:rFonts w:ascii="Times New Roman" w:hAnsi="Times New Roman" w:cs="Times New Roman"/>
          <w:szCs w:val="20"/>
        </w:rPr>
        <w:t xml:space="preserve">Полное фирменное наименование Управляющей компании: </w:t>
      </w:r>
    </w:p>
    <w:p w:rsidR="007F10F7" w:rsidRDefault="007F10F7" w:rsidP="007F10F7">
      <w:pPr>
        <w:pStyle w:val="2"/>
        <w:rPr>
          <w:rFonts w:ascii="Times New Roman" w:hAnsi="Times New Roman" w:cs="Times New Roman"/>
          <w:b w:val="0"/>
          <w:szCs w:val="20"/>
        </w:rPr>
      </w:pPr>
      <w:r w:rsidRPr="003D2C14">
        <w:rPr>
          <w:rFonts w:ascii="Times New Roman" w:hAnsi="Times New Roman" w:cs="Times New Roman"/>
          <w:b w:val="0"/>
          <w:szCs w:val="20"/>
        </w:rPr>
        <w:t xml:space="preserve">Общество с ограниченной ответственностью «Управляющая компания инвестиционными фондами </w:t>
      </w:r>
      <w:r>
        <w:rPr>
          <w:rFonts w:ascii="Times New Roman" w:hAnsi="Times New Roman" w:cs="Times New Roman"/>
          <w:b w:val="0"/>
          <w:szCs w:val="20"/>
        </w:rPr>
        <w:t>«</w:t>
      </w:r>
      <w:r w:rsidRPr="003D2C14">
        <w:rPr>
          <w:rFonts w:ascii="Times New Roman" w:hAnsi="Times New Roman" w:cs="Times New Roman"/>
          <w:b w:val="0"/>
          <w:szCs w:val="20"/>
        </w:rPr>
        <w:t>АЛЛТЕК</w:t>
      </w:r>
      <w:r>
        <w:rPr>
          <w:rFonts w:ascii="Times New Roman" w:hAnsi="Times New Roman" w:cs="Times New Roman"/>
          <w:b w:val="0"/>
          <w:szCs w:val="20"/>
        </w:rPr>
        <w:t>»</w:t>
      </w:r>
    </w:p>
    <w:p w:rsidR="007F10F7" w:rsidRPr="003D2C14" w:rsidRDefault="007F10F7" w:rsidP="007F10F7">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7"/>
      </w:tblGrid>
      <w:tr w:rsidR="007F10F7" w:rsidRPr="003D2C14" w:rsidTr="007F10F7">
        <w:trPr>
          <w:trHeight w:val="296"/>
        </w:trPr>
        <w:tc>
          <w:tcPr>
            <w:tcW w:w="10177" w:type="dxa"/>
            <w:shd w:val="clear" w:color="auto" w:fill="EEECE1"/>
          </w:tcPr>
          <w:p w:rsidR="007F10F7" w:rsidRPr="003D2C14" w:rsidRDefault="007F10F7" w:rsidP="007F10F7">
            <w:pPr>
              <w:ind w:right="-6"/>
              <w:jc w:val="center"/>
              <w:rPr>
                <w:b/>
                <w:sz w:val="20"/>
                <w:szCs w:val="20"/>
              </w:rPr>
            </w:pPr>
            <w:r w:rsidRPr="003D2C14">
              <w:rPr>
                <w:b/>
                <w:sz w:val="20"/>
                <w:szCs w:val="20"/>
              </w:rPr>
              <w:t>Заявитель</w:t>
            </w:r>
          </w:p>
        </w:tc>
      </w:tr>
    </w:tbl>
    <w:p w:rsidR="007F10F7" w:rsidRPr="003D2C14" w:rsidRDefault="007F10F7" w:rsidP="007F10F7">
      <w:pPr>
        <w:pBdr>
          <w:bottom w:val="single" w:sz="12" w:space="1" w:color="auto"/>
        </w:pBdr>
        <w:ind w:left="-720"/>
        <w:rPr>
          <w:b/>
          <w:sz w:val="20"/>
          <w:szCs w:val="20"/>
        </w:rPr>
      </w:pPr>
      <w:r w:rsidRPr="003D2C14">
        <w:rPr>
          <w:b/>
          <w:sz w:val="20"/>
          <w:szCs w:val="20"/>
        </w:rPr>
        <w:t>Ф.И.О.</w:t>
      </w:r>
    </w:p>
    <w:p w:rsidR="007F10F7" w:rsidRPr="003D2C14" w:rsidRDefault="007F10F7" w:rsidP="007F10F7">
      <w:pPr>
        <w:ind w:left="-720"/>
        <w:rPr>
          <w:b/>
          <w:sz w:val="20"/>
          <w:szCs w:val="20"/>
        </w:rPr>
      </w:pPr>
      <w:r w:rsidRPr="003D2C14">
        <w:rPr>
          <w:b/>
          <w:sz w:val="20"/>
          <w:szCs w:val="20"/>
        </w:rPr>
        <w:t>Реквизиты документа, удостоверяющего личность заявителя:</w:t>
      </w:r>
    </w:p>
    <w:p w:rsidR="007F10F7" w:rsidRDefault="007F10F7" w:rsidP="007F10F7">
      <w:pPr>
        <w:ind w:left="-720"/>
        <w:rPr>
          <w:sz w:val="16"/>
          <w:szCs w:val="16"/>
        </w:rPr>
      </w:pPr>
      <w:r>
        <w:rPr>
          <w:sz w:val="16"/>
          <w:szCs w:val="16"/>
        </w:rPr>
        <w:t>(н</w:t>
      </w:r>
      <w:r w:rsidRPr="003D2C14">
        <w:rPr>
          <w:sz w:val="16"/>
          <w:szCs w:val="16"/>
        </w:rPr>
        <w:t>аименование, №, кем выдан, дата выдачи</w:t>
      </w:r>
      <w:r>
        <w:rPr>
          <w:sz w:val="16"/>
          <w:szCs w:val="16"/>
        </w:rPr>
        <w:t>)</w:t>
      </w:r>
    </w:p>
    <w:p w:rsidR="007F10F7" w:rsidRDefault="007F10F7" w:rsidP="007F10F7">
      <w:pPr>
        <w:ind w:left="-720"/>
        <w:rPr>
          <w:sz w:val="16"/>
          <w:szCs w:val="16"/>
        </w:rPr>
      </w:pPr>
    </w:p>
    <w:p w:rsidR="007F10F7" w:rsidRPr="003D2C14" w:rsidRDefault="007F10F7" w:rsidP="007F10F7">
      <w:pPr>
        <w:ind w:left="-720"/>
        <w:rPr>
          <w:sz w:val="16"/>
          <w:szCs w:val="16"/>
        </w:rPr>
      </w:pPr>
    </w:p>
    <w:p w:rsidR="007F10F7" w:rsidRPr="003D2C14" w:rsidRDefault="007F10F7" w:rsidP="007F10F7">
      <w:pPr>
        <w:pBdr>
          <w:top w:val="single" w:sz="12" w:space="1" w:color="auto"/>
          <w:bottom w:val="single" w:sz="12" w:space="1" w:color="auto"/>
        </w:pBdr>
        <w:ind w:left="-720"/>
        <w:rPr>
          <w:b/>
          <w:sz w:val="20"/>
          <w:szCs w:val="20"/>
        </w:rPr>
      </w:pPr>
      <w:r w:rsidRPr="003D2C14">
        <w:rPr>
          <w:b/>
          <w:sz w:val="20"/>
          <w:szCs w:val="20"/>
        </w:rPr>
        <w:br/>
      </w:r>
    </w:p>
    <w:p w:rsidR="007F10F7" w:rsidRPr="003D2C14" w:rsidRDefault="007F10F7" w:rsidP="007F10F7">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7F10F7" w:rsidRPr="003D2C14" w:rsidTr="007F10F7">
        <w:tc>
          <w:tcPr>
            <w:tcW w:w="10188" w:type="dxa"/>
            <w:shd w:val="clear" w:color="auto" w:fill="EEECE1"/>
          </w:tcPr>
          <w:p w:rsidR="007F10F7" w:rsidRPr="003D2C14" w:rsidRDefault="007F10F7" w:rsidP="007F10F7">
            <w:pPr>
              <w:pStyle w:val="6"/>
              <w:rPr>
                <w:rFonts w:ascii="Times New Roman" w:hAnsi="Times New Roman" w:cs="Times New Roman"/>
                <w:sz w:val="20"/>
                <w:szCs w:val="20"/>
              </w:rPr>
            </w:pPr>
            <w:r w:rsidRPr="003D2C14">
              <w:rPr>
                <w:rFonts w:ascii="Times New Roman" w:hAnsi="Times New Roman" w:cs="Times New Roman"/>
                <w:sz w:val="20"/>
                <w:szCs w:val="20"/>
              </w:rPr>
              <w:t>Уполномоченный представитель</w:t>
            </w:r>
          </w:p>
        </w:tc>
      </w:tr>
    </w:tbl>
    <w:p w:rsidR="007F10F7" w:rsidRPr="003D2C14" w:rsidRDefault="007F10F7" w:rsidP="007F10F7">
      <w:pPr>
        <w:rPr>
          <w:sz w:val="20"/>
          <w:szCs w:val="20"/>
        </w:rPr>
      </w:pPr>
    </w:p>
    <w:p w:rsidR="007F10F7" w:rsidRPr="003D2C14" w:rsidRDefault="007F10F7" w:rsidP="007F10F7">
      <w:pPr>
        <w:pStyle w:val="2"/>
        <w:pBdr>
          <w:bottom w:val="single" w:sz="12" w:space="1" w:color="auto"/>
        </w:pBdr>
        <w:rPr>
          <w:rFonts w:ascii="Times New Roman" w:hAnsi="Times New Roman" w:cs="Times New Roman"/>
          <w:szCs w:val="20"/>
        </w:rPr>
      </w:pPr>
      <w:r w:rsidRPr="003D2C14">
        <w:rPr>
          <w:rFonts w:ascii="Times New Roman" w:hAnsi="Times New Roman" w:cs="Times New Roman"/>
          <w:szCs w:val="20"/>
        </w:rPr>
        <w:t>Ф.И.О./Наименование</w:t>
      </w:r>
    </w:p>
    <w:p w:rsidR="007F10F7" w:rsidRDefault="007F10F7" w:rsidP="007F10F7">
      <w:pPr>
        <w:ind w:left="-720"/>
        <w:rPr>
          <w:b/>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Pr="003D2C14" w:rsidRDefault="007F10F7" w:rsidP="007F10F7">
      <w:pP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 срок действия)</w:t>
      </w:r>
    </w:p>
    <w:p w:rsidR="007F10F7" w:rsidRPr="003D2C14" w:rsidRDefault="007F10F7" w:rsidP="007F10F7">
      <w:pPr>
        <w:ind w:left="-720"/>
        <w:rPr>
          <w:sz w:val="20"/>
          <w:szCs w:val="20"/>
        </w:rPr>
      </w:pPr>
    </w:p>
    <w:p w:rsidR="007F10F7" w:rsidRPr="003D2C14" w:rsidRDefault="007F10F7" w:rsidP="007F10F7">
      <w:pPr>
        <w:pBdr>
          <w:top w:val="single" w:sz="12" w:space="1" w:color="auto"/>
          <w:bottom w:val="single" w:sz="12" w:space="1" w:color="auto"/>
        </w:pBdr>
        <w:ind w:left="-720"/>
        <w:rPr>
          <w:b/>
          <w:sz w:val="20"/>
          <w:szCs w:val="20"/>
        </w:rPr>
      </w:pPr>
      <w:r w:rsidRPr="003D2C14">
        <w:rPr>
          <w:b/>
          <w:sz w:val="20"/>
          <w:szCs w:val="20"/>
        </w:rPr>
        <w:br/>
      </w:r>
    </w:p>
    <w:p w:rsidR="007F10F7" w:rsidRPr="003D2C14" w:rsidRDefault="007F10F7" w:rsidP="007F10F7">
      <w:pPr>
        <w:pStyle w:val="3"/>
        <w:rPr>
          <w:rFonts w:ascii="Times New Roman" w:hAnsi="Times New Roman" w:cs="Times New Roman"/>
          <w:sz w:val="20"/>
          <w:szCs w:val="20"/>
          <w:u w:val="single"/>
        </w:rPr>
      </w:pPr>
      <w:r w:rsidRPr="003D2C14">
        <w:rPr>
          <w:rFonts w:ascii="Times New Roman" w:hAnsi="Times New Roman" w:cs="Times New Roman"/>
          <w:sz w:val="20"/>
          <w:szCs w:val="20"/>
          <w:u w:val="single"/>
        </w:rPr>
        <w:t>Для физических лиц</w:t>
      </w:r>
    </w:p>
    <w:p w:rsidR="007F10F7" w:rsidRPr="003D2C14" w:rsidRDefault="007F10F7" w:rsidP="007F10F7">
      <w:pPr>
        <w:rPr>
          <w:sz w:val="20"/>
          <w:szCs w:val="20"/>
        </w:rPr>
      </w:pPr>
    </w:p>
    <w:p w:rsidR="007F10F7" w:rsidRPr="003D2C14" w:rsidRDefault="007F10F7" w:rsidP="007F10F7">
      <w:pPr>
        <w:pStyle w:val="2"/>
        <w:rPr>
          <w:rFonts w:ascii="Times New Roman" w:hAnsi="Times New Roman" w:cs="Times New Roman"/>
          <w:szCs w:val="20"/>
        </w:rPr>
      </w:pPr>
      <w:r w:rsidRPr="003D2C14">
        <w:rPr>
          <w:rFonts w:ascii="Times New Roman" w:hAnsi="Times New Roman" w:cs="Times New Roman"/>
          <w:szCs w:val="20"/>
        </w:rPr>
        <w:t>Документ, удостоверяющий личность представителя:</w:t>
      </w:r>
    </w:p>
    <w:p w:rsidR="007F10F7" w:rsidRPr="003D2C14" w:rsidRDefault="007F10F7" w:rsidP="007F10F7">
      <w:pPr>
        <w:pBdr>
          <w:bottom w:val="single" w:sz="12" w:space="1" w:color="auto"/>
        </w:pBdr>
        <w:ind w:left="-720"/>
        <w:rPr>
          <w:sz w:val="16"/>
          <w:szCs w:val="16"/>
        </w:rPr>
      </w:pPr>
      <w:r w:rsidRPr="003D2C14">
        <w:rPr>
          <w:sz w:val="16"/>
          <w:szCs w:val="16"/>
        </w:rPr>
        <w:t>(наименование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pStyle w:val="4"/>
        <w:rPr>
          <w:rFonts w:ascii="Times New Roman" w:hAnsi="Times New Roman" w:cs="Times New Roman"/>
          <w:sz w:val="20"/>
          <w:szCs w:val="20"/>
          <w:u w:val="single"/>
        </w:rPr>
      </w:pPr>
      <w:r w:rsidRPr="003D2C14">
        <w:rPr>
          <w:rFonts w:ascii="Times New Roman" w:hAnsi="Times New Roman" w:cs="Times New Roman"/>
          <w:sz w:val="20"/>
          <w:szCs w:val="20"/>
          <w:u w:val="single"/>
        </w:rPr>
        <w:t>Для юридических лиц</w:t>
      </w:r>
    </w:p>
    <w:p w:rsidR="007F10F7" w:rsidRPr="003D2C14" w:rsidRDefault="007F10F7" w:rsidP="007F10F7">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7F10F7" w:rsidRPr="003D2C14" w:rsidRDefault="007F10F7" w:rsidP="007F10F7">
      <w:pPr>
        <w:pBdr>
          <w:bottom w:val="single" w:sz="12" w:space="1" w:color="auto"/>
        </w:pBdr>
        <w:ind w:left="-720"/>
        <w:rPr>
          <w:sz w:val="16"/>
          <w:szCs w:val="16"/>
        </w:rPr>
      </w:pPr>
      <w:r w:rsidRPr="003D2C14">
        <w:rPr>
          <w:sz w:val="16"/>
          <w:szCs w:val="16"/>
        </w:rPr>
        <w:t>(№,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В лице:</w:t>
      </w:r>
    </w:p>
    <w:p w:rsidR="007F10F7" w:rsidRPr="003D2C14" w:rsidRDefault="007F10F7" w:rsidP="007F10F7">
      <w:pPr>
        <w:pBdr>
          <w:bottom w:val="single" w:sz="12" w:space="1" w:color="auto"/>
        </w:pBdr>
        <w:ind w:left="-720"/>
        <w:rPr>
          <w:sz w:val="20"/>
          <w:szCs w:val="20"/>
        </w:rPr>
      </w:pPr>
      <w:r w:rsidRPr="003D2C14">
        <w:rPr>
          <w:sz w:val="20"/>
          <w:szCs w:val="20"/>
        </w:rPr>
        <w:t>Ф.И.О.</w:t>
      </w:r>
    </w:p>
    <w:p w:rsidR="007F10F7" w:rsidRPr="003D2C14" w:rsidRDefault="007F10F7" w:rsidP="007F10F7">
      <w:pPr>
        <w:ind w:left="-720"/>
        <w:rPr>
          <w:sz w:val="20"/>
          <w:szCs w:val="20"/>
        </w:rPr>
      </w:pPr>
    </w:p>
    <w:p w:rsidR="007F10F7" w:rsidRPr="003D2C14" w:rsidRDefault="007F10F7" w:rsidP="007F10F7">
      <w:pPr>
        <w:ind w:left="-720"/>
        <w:rPr>
          <w:b/>
          <w:sz w:val="20"/>
          <w:szCs w:val="20"/>
        </w:rPr>
      </w:pPr>
      <w:r w:rsidRPr="003D2C14">
        <w:rPr>
          <w:b/>
          <w:sz w:val="20"/>
          <w:szCs w:val="20"/>
        </w:rPr>
        <w:t>Документ, удостоверяющий личность:</w:t>
      </w:r>
    </w:p>
    <w:p w:rsidR="007F10F7" w:rsidRPr="003D2C14" w:rsidRDefault="007F10F7" w:rsidP="007F10F7">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Default="007F10F7" w:rsidP="007F10F7">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7F10F7" w:rsidRPr="003D2C14" w:rsidRDefault="007F10F7" w:rsidP="007F10F7">
      <w:pPr>
        <w:pBdr>
          <w:bottom w:val="single" w:sz="12" w:space="1" w:color="auto"/>
        </w:pBdr>
        <w:ind w:left="-720"/>
        <w:rPr>
          <w:sz w:val="16"/>
          <w:szCs w:val="16"/>
        </w:rPr>
      </w:pPr>
    </w:p>
    <w:p w:rsidR="007F10F7" w:rsidRDefault="007F10F7" w:rsidP="007F10F7">
      <w:pPr>
        <w:rPr>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7F10F7" w:rsidRPr="00E23C81" w:rsidTr="007F10F7">
        <w:tc>
          <w:tcPr>
            <w:tcW w:w="10207" w:type="dxa"/>
            <w:shd w:val="clear" w:color="auto" w:fill="EEECE1"/>
          </w:tcPr>
          <w:p w:rsidR="007F10F7" w:rsidRPr="00E23C81" w:rsidRDefault="007F10F7" w:rsidP="007F10F7">
            <w:pPr>
              <w:pStyle w:val="6"/>
              <w:rPr>
                <w:rFonts w:ascii="Times New Roman" w:hAnsi="Times New Roman" w:cs="Times New Roman"/>
                <w:sz w:val="20"/>
                <w:szCs w:val="20"/>
              </w:rPr>
            </w:pPr>
            <w:r w:rsidRPr="00E23C81">
              <w:rPr>
                <w:rFonts w:ascii="Times New Roman" w:hAnsi="Times New Roman" w:cs="Times New Roman"/>
                <w:sz w:val="20"/>
                <w:szCs w:val="20"/>
              </w:rPr>
              <w:t>Реквизиты банковского счета лица, передавшего денежные средства в оплату инвестиционных паев</w:t>
            </w:r>
          </w:p>
        </w:tc>
      </w:tr>
    </w:tbl>
    <w:p w:rsidR="007F10F7" w:rsidRPr="00DF4965" w:rsidRDefault="007F10F7" w:rsidP="007F10F7">
      <w:pPr>
        <w:ind w:left="-720"/>
        <w:rPr>
          <w:sz w:val="20"/>
          <w:szCs w:val="20"/>
        </w:rPr>
      </w:pPr>
      <w:r>
        <w:rPr>
          <w:sz w:val="20"/>
          <w:szCs w:val="20"/>
        </w:rPr>
        <w:t xml:space="preserve">     </w:t>
      </w:r>
      <w:r w:rsidRPr="00CD0A66">
        <w:rPr>
          <w:sz w:val="16"/>
          <w:szCs w:val="16"/>
        </w:rPr>
        <w:t xml:space="preserve">     (наименование банка, БИК, ИНН, к/с, р/с)</w:t>
      </w:r>
      <w:r>
        <w:rPr>
          <w:sz w:val="20"/>
          <w:szCs w:val="20"/>
        </w:rPr>
        <w:t xml:space="preserve">                                                                                                                                                                                                                   </w:t>
      </w:r>
    </w:p>
    <w:p w:rsidR="007F10F7" w:rsidRPr="007E37FF" w:rsidRDefault="007F10F7" w:rsidP="007F10F7">
      <w:pPr>
        <w:pBdr>
          <w:bottom w:val="single" w:sz="12" w:space="1" w:color="auto"/>
        </w:pBdr>
        <w:ind w:hanging="709"/>
        <w:rPr>
          <w:sz w:val="20"/>
          <w:szCs w:val="20"/>
        </w:rPr>
      </w:pPr>
      <w:r>
        <w:rPr>
          <w:sz w:val="20"/>
          <w:szCs w:val="20"/>
        </w:rPr>
        <w:t xml:space="preserve">                                                                                                                     </w:t>
      </w:r>
    </w:p>
    <w:p w:rsidR="007F10F7" w:rsidRDefault="007F10F7" w:rsidP="007F10F7">
      <w:pPr>
        <w:pBdr>
          <w:between w:val="single" w:sz="12" w:space="1" w:color="auto"/>
        </w:pBdr>
        <w:ind w:hanging="709"/>
        <w:rPr>
          <w:b/>
          <w:sz w:val="20"/>
          <w:szCs w:val="20"/>
        </w:rPr>
      </w:pPr>
    </w:p>
    <w:p w:rsidR="007F10F7" w:rsidRPr="007E37FF" w:rsidRDefault="007F10F7" w:rsidP="007F10F7">
      <w:pPr>
        <w:pBdr>
          <w:between w:val="single" w:sz="12" w:space="1" w:color="auto"/>
        </w:pBdr>
        <w:ind w:hanging="709"/>
        <w:rPr>
          <w:b/>
          <w:sz w:val="20"/>
          <w:szCs w:val="20"/>
        </w:rPr>
      </w:pPr>
      <w:r w:rsidRPr="007E37FF">
        <w:rPr>
          <w:b/>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7F10F7" w:rsidRPr="003D2C14" w:rsidTr="007F10F7">
        <w:tc>
          <w:tcPr>
            <w:tcW w:w="10188" w:type="dxa"/>
            <w:shd w:val="clear" w:color="auto" w:fill="EEECE1"/>
          </w:tcPr>
          <w:p w:rsidR="007F10F7" w:rsidRPr="003D2C14" w:rsidRDefault="007F10F7" w:rsidP="007F10F7">
            <w:pPr>
              <w:pStyle w:val="5"/>
              <w:rPr>
                <w:rFonts w:ascii="Times New Roman" w:hAnsi="Times New Roman" w:cs="Times New Roman"/>
                <w:szCs w:val="20"/>
              </w:rPr>
            </w:pPr>
            <w:r w:rsidRPr="003D2C14">
              <w:rPr>
                <w:rFonts w:ascii="Times New Roman" w:hAnsi="Times New Roman" w:cs="Times New Roman"/>
                <w:szCs w:val="20"/>
              </w:rPr>
              <w:t>Прошу выдавать инвестиционные паи при каждом поступлении денежных средств на счет фонда</w:t>
            </w:r>
          </w:p>
        </w:tc>
      </w:tr>
    </w:tbl>
    <w:p w:rsidR="007F10F7" w:rsidRPr="003D2C14" w:rsidRDefault="007F10F7" w:rsidP="007F10F7">
      <w:pPr>
        <w:ind w:left="-720"/>
        <w:rPr>
          <w:b/>
          <w:sz w:val="20"/>
          <w:szCs w:val="20"/>
        </w:rPr>
      </w:pPr>
    </w:p>
    <w:p w:rsidR="007F10F7" w:rsidRPr="003D2C14" w:rsidRDefault="007F10F7" w:rsidP="007F10F7">
      <w:pPr>
        <w:numPr>
          <w:ilvl w:val="0"/>
          <w:numId w:val="14"/>
        </w:numPr>
        <w:rPr>
          <w:b/>
          <w:sz w:val="20"/>
          <w:szCs w:val="20"/>
        </w:rPr>
      </w:pPr>
      <w:r w:rsidRPr="003D2C14">
        <w:rPr>
          <w:b/>
          <w:sz w:val="20"/>
          <w:szCs w:val="20"/>
        </w:rPr>
        <w:t>Настоящая заявка носит безотзывный характер</w:t>
      </w:r>
    </w:p>
    <w:p w:rsidR="007F10F7" w:rsidRPr="003D2C14" w:rsidRDefault="007F10F7" w:rsidP="007F10F7">
      <w:pPr>
        <w:numPr>
          <w:ilvl w:val="0"/>
          <w:numId w:val="14"/>
        </w:numPr>
        <w:rPr>
          <w:b/>
          <w:sz w:val="20"/>
          <w:szCs w:val="20"/>
        </w:rPr>
      </w:pPr>
      <w:r w:rsidRPr="003D2C14">
        <w:rPr>
          <w:b/>
          <w:sz w:val="20"/>
          <w:szCs w:val="20"/>
        </w:rPr>
        <w:t>Выдача инвестиционных паев осуществляется при условии внесения в фонд денежных средств</w:t>
      </w:r>
    </w:p>
    <w:p w:rsidR="007F10F7" w:rsidRPr="003D2C14" w:rsidRDefault="007F10F7" w:rsidP="007F10F7">
      <w:pPr>
        <w:ind w:left="-360"/>
        <w:rPr>
          <w:b/>
          <w:sz w:val="20"/>
          <w:szCs w:val="20"/>
        </w:rPr>
      </w:pPr>
    </w:p>
    <w:p w:rsidR="007F10F7" w:rsidRPr="003D2C14" w:rsidRDefault="007F10F7" w:rsidP="007F10F7">
      <w:pPr>
        <w:ind w:left="-360"/>
        <w:rPr>
          <w:b/>
          <w:sz w:val="20"/>
          <w:szCs w:val="20"/>
        </w:rPr>
      </w:pPr>
      <w:r w:rsidRPr="003D2C14">
        <w:rPr>
          <w:b/>
          <w:sz w:val="20"/>
          <w:szCs w:val="20"/>
        </w:rPr>
        <w:t>С Правилами доверительного управления ознакомлен.</w:t>
      </w:r>
    </w:p>
    <w:p w:rsidR="007F10F7" w:rsidRPr="003D2C14" w:rsidRDefault="007F10F7" w:rsidP="007F10F7">
      <w:pPr>
        <w:rPr>
          <w:b/>
          <w:sz w:val="20"/>
          <w:szCs w:val="20"/>
        </w:rPr>
      </w:pPr>
    </w:p>
    <w:p w:rsidR="007F10F7" w:rsidRPr="003D2C14" w:rsidRDefault="007F10F7" w:rsidP="007F10F7">
      <w:pPr>
        <w:rPr>
          <w:b/>
          <w:sz w:val="20"/>
          <w:szCs w:val="20"/>
        </w:rPr>
      </w:pPr>
    </w:p>
    <w:p w:rsidR="007F10F7" w:rsidRPr="003D2C14" w:rsidRDefault="007F10F7" w:rsidP="007F10F7">
      <w:pPr>
        <w:ind w:left="-360"/>
        <w:rPr>
          <w:b/>
          <w:sz w:val="20"/>
          <w:szCs w:val="20"/>
        </w:rPr>
      </w:pPr>
      <w:r w:rsidRPr="003D2C14">
        <w:rPr>
          <w:b/>
          <w:sz w:val="20"/>
          <w:szCs w:val="20"/>
        </w:rPr>
        <w:t>Подпись Заявителя/                                                                                          Подпись лица,</w:t>
      </w:r>
    </w:p>
    <w:p w:rsidR="007F10F7" w:rsidRPr="003D2C14" w:rsidRDefault="007F10F7" w:rsidP="007F10F7">
      <w:pPr>
        <w:ind w:left="-360"/>
        <w:rPr>
          <w:b/>
          <w:sz w:val="20"/>
          <w:szCs w:val="20"/>
        </w:rPr>
      </w:pPr>
      <w:r w:rsidRPr="003D2C14">
        <w:rPr>
          <w:b/>
          <w:sz w:val="20"/>
          <w:szCs w:val="20"/>
        </w:rPr>
        <w:t>Уполномоченного представителя                                                                  принявшего заявку</w:t>
      </w:r>
    </w:p>
    <w:p w:rsidR="007F10F7" w:rsidRPr="003D2C14" w:rsidRDefault="007F10F7" w:rsidP="007F10F7">
      <w:pPr>
        <w:ind w:left="-360"/>
        <w:rPr>
          <w:b/>
          <w:sz w:val="20"/>
          <w:szCs w:val="20"/>
        </w:rPr>
      </w:pPr>
      <w:r w:rsidRPr="003D2C14">
        <w:rPr>
          <w:b/>
          <w:sz w:val="20"/>
          <w:szCs w:val="20"/>
        </w:rPr>
        <w:t xml:space="preserve">_____________________________          </w:t>
      </w:r>
      <w:r>
        <w:rPr>
          <w:b/>
          <w:sz w:val="20"/>
          <w:szCs w:val="20"/>
        </w:rPr>
        <w:t xml:space="preserve">                                                          </w:t>
      </w:r>
      <w:r w:rsidRPr="003D2C14">
        <w:rPr>
          <w:b/>
          <w:sz w:val="20"/>
          <w:szCs w:val="20"/>
        </w:rPr>
        <w:t>___________________________М.П.</w:t>
      </w:r>
    </w:p>
    <w:p w:rsidR="007F10F7" w:rsidRPr="003D2C14" w:rsidRDefault="007F10F7" w:rsidP="007F10F7">
      <w:pPr>
        <w:ind w:left="-360"/>
        <w:rPr>
          <w:sz w:val="20"/>
          <w:szCs w:val="20"/>
        </w:rPr>
      </w:pPr>
      <w:r w:rsidRPr="003D2C14">
        <w:rPr>
          <w:b/>
          <w:sz w:val="20"/>
          <w:szCs w:val="20"/>
        </w:rPr>
        <w:lastRenderedPageBreak/>
        <w:br/>
        <w:t>ВНИМАНИЕ</w:t>
      </w:r>
      <w:r w:rsidRPr="003D2C14">
        <w:rPr>
          <w:sz w:val="20"/>
          <w:szCs w:val="20"/>
        </w:rPr>
        <w:t>: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w:t>
      </w:r>
      <w:r w:rsidRPr="003D2C14">
        <w:rPr>
          <w:i/>
          <w:sz w:val="20"/>
          <w:szCs w:val="20"/>
        </w:rPr>
        <w:t>графа - назначение платежа</w:t>
      </w:r>
      <w:r w:rsidRPr="003D2C14">
        <w:rPr>
          <w:sz w:val="20"/>
          <w:szCs w:val="20"/>
        </w:rPr>
        <w:t>). При каждой последующей оплате рекомендуется связаться с Управляющей компанией для уточнения реквизитов банковского счета Фонда.</w:t>
      </w:r>
    </w:p>
    <w:p w:rsidR="007F10F7" w:rsidRPr="003D2C14" w:rsidRDefault="007F10F7" w:rsidP="007F10F7">
      <w:pPr>
        <w:ind w:left="-360"/>
        <w:rPr>
          <w:b/>
          <w:sz w:val="20"/>
          <w:szCs w:val="20"/>
        </w:rPr>
      </w:pPr>
    </w:p>
    <w:p w:rsidR="007F10F7" w:rsidRPr="003D2C14" w:rsidRDefault="007F10F7" w:rsidP="007F10F7">
      <w:pPr>
        <w:pStyle w:val="1"/>
        <w:rPr>
          <w:rFonts w:ascii="Times New Roman" w:hAnsi="Times New Roman" w:cs="Times New Roman"/>
          <w:b w:val="0"/>
          <w:sz w:val="20"/>
          <w:szCs w:val="20"/>
        </w:rPr>
      </w:pPr>
      <w:bookmarkStart w:id="0" w:name="_Приложение_№2_к"/>
      <w:bookmarkEnd w:id="0"/>
    </w:p>
    <w:p w:rsidR="007F10F7" w:rsidRPr="003D2C14" w:rsidRDefault="007F10F7" w:rsidP="007F10F7">
      <w:pPr>
        <w:jc w:val="right"/>
        <w:rPr>
          <w:sz w:val="20"/>
          <w:szCs w:val="20"/>
        </w:rPr>
      </w:pPr>
      <w:r w:rsidRPr="003D2C14">
        <w:rPr>
          <w:sz w:val="20"/>
          <w:szCs w:val="20"/>
        </w:rPr>
        <w:t>Приложение №</w:t>
      </w:r>
      <w:r w:rsidRPr="00113787">
        <w:rPr>
          <w:sz w:val="20"/>
          <w:szCs w:val="20"/>
        </w:rPr>
        <w:t xml:space="preserve"> 2</w:t>
      </w:r>
      <w:r w:rsidRPr="003D2C14">
        <w:rPr>
          <w:sz w:val="20"/>
          <w:szCs w:val="20"/>
        </w:rPr>
        <w:t xml:space="preserve"> к Правилам фонда</w:t>
      </w:r>
    </w:p>
    <w:p w:rsidR="007F10F7" w:rsidRPr="003D2C14" w:rsidRDefault="007F10F7" w:rsidP="007F10F7">
      <w:pPr>
        <w:pStyle w:val="1"/>
        <w:rPr>
          <w:rFonts w:ascii="Times New Roman" w:hAnsi="Times New Roman" w:cs="Times New Roman"/>
          <w:sz w:val="20"/>
          <w:szCs w:val="20"/>
        </w:rPr>
      </w:pPr>
      <w:r w:rsidRPr="003D2C14">
        <w:rPr>
          <w:rFonts w:ascii="Times New Roman" w:hAnsi="Times New Roman" w:cs="Times New Roman"/>
          <w:sz w:val="20"/>
          <w:szCs w:val="20"/>
        </w:rPr>
        <w:t>Заявка №</w:t>
      </w:r>
    </w:p>
    <w:p w:rsidR="007F10F7" w:rsidRPr="003D2C14" w:rsidRDefault="007F10F7" w:rsidP="007F10F7">
      <w:pPr>
        <w:jc w:val="center"/>
        <w:rPr>
          <w:b/>
          <w:sz w:val="20"/>
          <w:szCs w:val="20"/>
        </w:rPr>
      </w:pPr>
      <w:r w:rsidRPr="003D2C14">
        <w:rPr>
          <w:b/>
          <w:sz w:val="20"/>
          <w:szCs w:val="20"/>
        </w:rPr>
        <w:t>На приобретение инвестиционных паев</w:t>
      </w:r>
    </w:p>
    <w:p w:rsidR="007F10F7" w:rsidRPr="003D2C14" w:rsidRDefault="007F10F7" w:rsidP="007F10F7">
      <w:pPr>
        <w:jc w:val="center"/>
        <w:rPr>
          <w:b/>
          <w:sz w:val="20"/>
          <w:szCs w:val="20"/>
        </w:rPr>
      </w:pPr>
      <w:r w:rsidRPr="003D2C14">
        <w:rPr>
          <w:b/>
          <w:sz w:val="20"/>
          <w:szCs w:val="20"/>
        </w:rPr>
        <w:t xml:space="preserve">(для </w:t>
      </w:r>
      <w:r>
        <w:rPr>
          <w:b/>
          <w:sz w:val="20"/>
          <w:szCs w:val="20"/>
        </w:rPr>
        <w:t>юридических</w:t>
      </w:r>
      <w:r w:rsidRPr="003D2C14">
        <w:rPr>
          <w:b/>
          <w:sz w:val="20"/>
          <w:szCs w:val="20"/>
        </w:rPr>
        <w:t xml:space="preserve"> лиц)</w:t>
      </w:r>
    </w:p>
    <w:p w:rsidR="007F10F7" w:rsidRPr="003D2C14" w:rsidRDefault="007F10F7" w:rsidP="007F10F7">
      <w:pPr>
        <w:jc w:val="center"/>
        <w:rPr>
          <w:b/>
          <w:sz w:val="20"/>
          <w:szCs w:val="20"/>
        </w:rPr>
      </w:pPr>
    </w:p>
    <w:p w:rsidR="007F10F7" w:rsidRPr="003D2C14" w:rsidRDefault="007F10F7" w:rsidP="007F10F7">
      <w:pPr>
        <w:pStyle w:val="7"/>
        <w:rPr>
          <w:rFonts w:ascii="Times New Roman" w:hAnsi="Times New Roman" w:cs="Times New Roman"/>
          <w:sz w:val="20"/>
          <w:szCs w:val="20"/>
        </w:rPr>
      </w:pPr>
      <w:r w:rsidRPr="003D2C14">
        <w:rPr>
          <w:rFonts w:ascii="Times New Roman" w:hAnsi="Times New Roman" w:cs="Times New Roman"/>
          <w:sz w:val="20"/>
          <w:szCs w:val="20"/>
        </w:rPr>
        <w:t>Дата:_____________ Время:___________</w:t>
      </w:r>
    </w:p>
    <w:p w:rsidR="007F10F7" w:rsidRPr="003D2C14" w:rsidRDefault="007F10F7" w:rsidP="007F10F7">
      <w:pPr>
        <w:rPr>
          <w:b/>
          <w:sz w:val="20"/>
          <w:szCs w:val="20"/>
        </w:rPr>
      </w:pPr>
    </w:p>
    <w:p w:rsidR="007F10F7" w:rsidRPr="003D2C14" w:rsidRDefault="007F10F7" w:rsidP="007F10F7">
      <w:pPr>
        <w:pBdr>
          <w:bottom w:val="single" w:sz="12" w:space="1" w:color="auto"/>
        </w:pBdr>
        <w:ind w:left="-720"/>
        <w:rPr>
          <w:b/>
          <w:sz w:val="20"/>
          <w:szCs w:val="20"/>
        </w:rPr>
      </w:pPr>
      <w:r w:rsidRPr="003D2C14">
        <w:rPr>
          <w:b/>
          <w:sz w:val="20"/>
          <w:szCs w:val="20"/>
        </w:rPr>
        <w:t>Полное название Фонда:</w:t>
      </w:r>
      <w:r w:rsidRPr="003D2C14">
        <w:rPr>
          <w:sz w:val="20"/>
          <w:szCs w:val="20"/>
        </w:rPr>
        <w:t xml:space="preserve"> </w:t>
      </w:r>
      <w:r w:rsidRPr="001A1CBB">
        <w:rPr>
          <w:sz w:val="20"/>
          <w:szCs w:val="20"/>
        </w:rPr>
        <w:t>Открытый паевой инвестиционный фонд</w:t>
      </w:r>
      <w:r>
        <w:rPr>
          <w:sz w:val="20"/>
          <w:szCs w:val="20"/>
        </w:rPr>
        <w:t xml:space="preserve"> рыночных финансовых инструментов</w:t>
      </w:r>
      <w:r w:rsidRPr="003D2C14">
        <w:rPr>
          <w:sz w:val="20"/>
          <w:szCs w:val="20"/>
        </w:rPr>
        <w:t xml:space="preserve"> «АЛЛТЕК - ИНДЕКС ММВБ» под управлением Общества с ограниченной ответственностью «Управляющая компания инвестиционными фондами “АЛЛТЕК”</w:t>
      </w:r>
    </w:p>
    <w:p w:rsidR="007F10F7" w:rsidRPr="003D2C14" w:rsidRDefault="007F10F7" w:rsidP="007F10F7">
      <w:pPr>
        <w:pStyle w:val="2"/>
        <w:rPr>
          <w:rFonts w:ascii="Times New Roman" w:hAnsi="Times New Roman" w:cs="Times New Roman"/>
          <w:szCs w:val="20"/>
        </w:rPr>
      </w:pPr>
      <w:r w:rsidRPr="003D2C14">
        <w:rPr>
          <w:rFonts w:ascii="Times New Roman" w:hAnsi="Times New Roman" w:cs="Times New Roman"/>
          <w:szCs w:val="20"/>
        </w:rPr>
        <w:t xml:space="preserve">Полное фирменное наименование Управляющей компании: </w:t>
      </w:r>
    </w:p>
    <w:p w:rsidR="007F10F7" w:rsidRDefault="007F10F7" w:rsidP="007F10F7">
      <w:pPr>
        <w:pStyle w:val="2"/>
        <w:rPr>
          <w:rFonts w:ascii="Times New Roman" w:hAnsi="Times New Roman" w:cs="Times New Roman"/>
          <w:b w:val="0"/>
          <w:szCs w:val="20"/>
        </w:rPr>
      </w:pPr>
      <w:r w:rsidRPr="003D2C14">
        <w:rPr>
          <w:rFonts w:ascii="Times New Roman" w:hAnsi="Times New Roman" w:cs="Times New Roman"/>
          <w:b w:val="0"/>
          <w:szCs w:val="20"/>
        </w:rPr>
        <w:t>Общество с ограниченной ответственностью «Управляющая компания инвес</w:t>
      </w:r>
      <w:r>
        <w:rPr>
          <w:rFonts w:ascii="Times New Roman" w:hAnsi="Times New Roman" w:cs="Times New Roman"/>
          <w:b w:val="0"/>
          <w:szCs w:val="20"/>
        </w:rPr>
        <w:t>тиционными фондами «АЛЛТЕК»</w:t>
      </w:r>
    </w:p>
    <w:p w:rsidR="007F10F7" w:rsidRPr="003D2C14" w:rsidRDefault="007F10F7" w:rsidP="007F10F7">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7"/>
      </w:tblGrid>
      <w:tr w:rsidR="007F10F7" w:rsidRPr="003D2C14" w:rsidTr="007F10F7">
        <w:trPr>
          <w:trHeight w:val="296"/>
        </w:trPr>
        <w:tc>
          <w:tcPr>
            <w:tcW w:w="10177" w:type="dxa"/>
            <w:shd w:val="clear" w:color="auto" w:fill="EEECE1"/>
          </w:tcPr>
          <w:p w:rsidR="007F10F7" w:rsidRPr="003D2C14" w:rsidRDefault="007F10F7" w:rsidP="007F10F7">
            <w:pPr>
              <w:ind w:right="-6"/>
              <w:jc w:val="center"/>
              <w:rPr>
                <w:b/>
                <w:sz w:val="20"/>
                <w:szCs w:val="20"/>
              </w:rPr>
            </w:pPr>
            <w:r>
              <w:rPr>
                <w:b/>
                <w:sz w:val="20"/>
                <w:szCs w:val="20"/>
              </w:rPr>
              <w:t>За</w:t>
            </w:r>
            <w:r w:rsidRPr="003D2C14">
              <w:rPr>
                <w:b/>
                <w:sz w:val="20"/>
                <w:szCs w:val="20"/>
              </w:rPr>
              <w:t>явител</w:t>
            </w:r>
            <w:r>
              <w:rPr>
                <w:b/>
                <w:sz w:val="20"/>
                <w:szCs w:val="20"/>
              </w:rPr>
              <w:t>ь</w:t>
            </w:r>
          </w:p>
        </w:tc>
      </w:tr>
    </w:tbl>
    <w:p w:rsidR="007F10F7" w:rsidRDefault="007F10F7" w:rsidP="007F10F7">
      <w:pPr>
        <w:pBdr>
          <w:bottom w:val="single" w:sz="12" w:space="1" w:color="auto"/>
        </w:pBdr>
        <w:ind w:left="-720"/>
        <w:rPr>
          <w:b/>
          <w:sz w:val="20"/>
          <w:szCs w:val="20"/>
        </w:rPr>
      </w:pPr>
      <w:r>
        <w:rPr>
          <w:b/>
          <w:sz w:val="20"/>
          <w:szCs w:val="20"/>
        </w:rPr>
        <w:t>Полное наименование заявителя:</w:t>
      </w:r>
    </w:p>
    <w:p w:rsidR="007F10F7" w:rsidRPr="003D2C14" w:rsidRDefault="007F10F7" w:rsidP="007F10F7">
      <w:pPr>
        <w:pBdr>
          <w:bottom w:val="single" w:sz="12" w:space="1" w:color="auto"/>
        </w:pBdr>
        <w:ind w:left="-720"/>
        <w:rPr>
          <w:b/>
          <w:sz w:val="20"/>
          <w:szCs w:val="20"/>
        </w:rPr>
      </w:pPr>
    </w:p>
    <w:p w:rsidR="007F10F7" w:rsidRPr="003D2C14" w:rsidRDefault="007F10F7" w:rsidP="007F10F7">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7F10F7" w:rsidRPr="003D2C14" w:rsidRDefault="007F10F7" w:rsidP="007F10F7">
      <w:pPr>
        <w:pBdr>
          <w:bottom w:val="single" w:sz="12" w:space="1" w:color="auto"/>
        </w:pBdr>
        <w:ind w:left="-720"/>
        <w:rPr>
          <w:sz w:val="16"/>
          <w:szCs w:val="16"/>
        </w:rPr>
      </w:pPr>
      <w:r w:rsidRPr="003D2C14">
        <w:rPr>
          <w:sz w:val="16"/>
          <w:szCs w:val="16"/>
        </w:rPr>
        <w:t>(№,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В лице:</w:t>
      </w:r>
    </w:p>
    <w:p w:rsidR="007F10F7" w:rsidRPr="003D2C14" w:rsidRDefault="007F10F7" w:rsidP="007F10F7">
      <w:pPr>
        <w:pBdr>
          <w:bottom w:val="single" w:sz="12" w:space="1" w:color="auto"/>
        </w:pBdr>
        <w:ind w:left="-720"/>
        <w:rPr>
          <w:sz w:val="20"/>
          <w:szCs w:val="20"/>
        </w:rPr>
      </w:pPr>
      <w:r w:rsidRPr="003D2C14">
        <w:rPr>
          <w:sz w:val="20"/>
          <w:szCs w:val="20"/>
        </w:rPr>
        <w:t>Ф.И.О.</w:t>
      </w:r>
    </w:p>
    <w:p w:rsidR="007F10F7" w:rsidRPr="003D2C14" w:rsidRDefault="007F10F7" w:rsidP="007F10F7">
      <w:pPr>
        <w:ind w:left="-720"/>
        <w:rPr>
          <w:b/>
          <w:sz w:val="20"/>
          <w:szCs w:val="20"/>
        </w:rPr>
      </w:pPr>
      <w:r w:rsidRPr="003D2C14">
        <w:rPr>
          <w:b/>
          <w:sz w:val="20"/>
          <w:szCs w:val="20"/>
        </w:rPr>
        <w:t>Документ, удостоверяющий личность:</w:t>
      </w:r>
    </w:p>
    <w:p w:rsidR="007F10F7" w:rsidRPr="003D2C14" w:rsidRDefault="007F10F7" w:rsidP="007F10F7">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Default="007F10F7" w:rsidP="007F10F7">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7F10F7" w:rsidRPr="003D2C14" w:rsidRDefault="007F10F7" w:rsidP="007F10F7">
      <w:pPr>
        <w:pBdr>
          <w:bottom w:val="single" w:sz="12" w:space="1" w:color="auto"/>
        </w:pBdr>
        <w:ind w:left="-720"/>
        <w:rPr>
          <w:sz w:val="16"/>
          <w:szCs w:val="16"/>
        </w:rPr>
      </w:pPr>
    </w:p>
    <w:p w:rsidR="007F10F7" w:rsidRPr="003D2C14" w:rsidRDefault="007F10F7" w:rsidP="007F10F7">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7F10F7" w:rsidRPr="003D2C14" w:rsidTr="007F10F7">
        <w:tc>
          <w:tcPr>
            <w:tcW w:w="10188" w:type="dxa"/>
            <w:shd w:val="clear" w:color="auto" w:fill="EEECE1"/>
          </w:tcPr>
          <w:p w:rsidR="007F10F7" w:rsidRPr="003D2C14" w:rsidRDefault="007F10F7" w:rsidP="007F10F7">
            <w:pPr>
              <w:pStyle w:val="6"/>
              <w:rPr>
                <w:rFonts w:ascii="Times New Roman" w:hAnsi="Times New Roman" w:cs="Times New Roman"/>
                <w:sz w:val="20"/>
                <w:szCs w:val="20"/>
              </w:rPr>
            </w:pPr>
            <w:r w:rsidRPr="003D2C14">
              <w:rPr>
                <w:rFonts w:ascii="Times New Roman" w:hAnsi="Times New Roman" w:cs="Times New Roman"/>
                <w:sz w:val="20"/>
                <w:szCs w:val="20"/>
              </w:rPr>
              <w:t>Уполномоченный представитель</w:t>
            </w:r>
          </w:p>
        </w:tc>
      </w:tr>
    </w:tbl>
    <w:p w:rsidR="007F10F7" w:rsidRPr="003D2C14" w:rsidRDefault="007F10F7" w:rsidP="007F10F7">
      <w:pPr>
        <w:rPr>
          <w:sz w:val="20"/>
          <w:szCs w:val="20"/>
        </w:rPr>
      </w:pPr>
    </w:p>
    <w:p w:rsidR="007F10F7" w:rsidRPr="003D2C14" w:rsidRDefault="007F10F7" w:rsidP="007F10F7">
      <w:pPr>
        <w:pStyle w:val="2"/>
        <w:pBdr>
          <w:bottom w:val="single" w:sz="12" w:space="1" w:color="auto"/>
        </w:pBdr>
        <w:rPr>
          <w:rFonts w:ascii="Times New Roman" w:hAnsi="Times New Roman" w:cs="Times New Roman"/>
          <w:szCs w:val="20"/>
        </w:rPr>
      </w:pPr>
      <w:r w:rsidRPr="003D2C14">
        <w:rPr>
          <w:rFonts w:ascii="Times New Roman" w:hAnsi="Times New Roman" w:cs="Times New Roman"/>
          <w:szCs w:val="20"/>
        </w:rPr>
        <w:t>Ф.И.О./Наименование</w:t>
      </w:r>
    </w:p>
    <w:p w:rsidR="007F10F7" w:rsidRDefault="007F10F7" w:rsidP="007F10F7">
      <w:pPr>
        <w:ind w:left="-720"/>
        <w:rPr>
          <w:b/>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Pr="003D2C14" w:rsidRDefault="007F10F7" w:rsidP="007F10F7">
      <w:pP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 срок действия)</w:t>
      </w:r>
    </w:p>
    <w:p w:rsidR="007F10F7" w:rsidRPr="003D2C14" w:rsidRDefault="007F10F7" w:rsidP="007F10F7">
      <w:pPr>
        <w:ind w:left="-720"/>
        <w:rPr>
          <w:sz w:val="20"/>
          <w:szCs w:val="20"/>
        </w:rPr>
      </w:pPr>
    </w:p>
    <w:p w:rsidR="007F10F7" w:rsidRPr="003D2C14" w:rsidRDefault="007F10F7" w:rsidP="007F10F7">
      <w:pPr>
        <w:pBdr>
          <w:top w:val="single" w:sz="12" w:space="1" w:color="auto"/>
          <w:bottom w:val="single" w:sz="12" w:space="1" w:color="auto"/>
        </w:pBdr>
        <w:ind w:left="-720"/>
        <w:rPr>
          <w:b/>
          <w:sz w:val="20"/>
          <w:szCs w:val="20"/>
        </w:rPr>
      </w:pPr>
      <w:r w:rsidRPr="003D2C14">
        <w:rPr>
          <w:b/>
          <w:sz w:val="20"/>
          <w:szCs w:val="20"/>
        </w:rPr>
        <w:br/>
      </w:r>
    </w:p>
    <w:p w:rsidR="007F10F7" w:rsidRPr="003D2C14" w:rsidRDefault="007F10F7" w:rsidP="007F10F7">
      <w:pPr>
        <w:pStyle w:val="3"/>
        <w:rPr>
          <w:rFonts w:ascii="Times New Roman" w:hAnsi="Times New Roman" w:cs="Times New Roman"/>
          <w:sz w:val="20"/>
          <w:szCs w:val="20"/>
          <w:u w:val="single"/>
        </w:rPr>
      </w:pPr>
      <w:r w:rsidRPr="003D2C14">
        <w:rPr>
          <w:rFonts w:ascii="Times New Roman" w:hAnsi="Times New Roman" w:cs="Times New Roman"/>
          <w:sz w:val="20"/>
          <w:szCs w:val="20"/>
          <w:u w:val="single"/>
        </w:rPr>
        <w:t>Для физических лиц</w:t>
      </w:r>
    </w:p>
    <w:p w:rsidR="007F10F7" w:rsidRPr="003D2C14" w:rsidRDefault="007F10F7" w:rsidP="007F10F7">
      <w:pPr>
        <w:rPr>
          <w:sz w:val="20"/>
          <w:szCs w:val="20"/>
        </w:rPr>
      </w:pPr>
    </w:p>
    <w:p w:rsidR="007F10F7" w:rsidRPr="003D2C14" w:rsidRDefault="007F10F7" w:rsidP="007F10F7">
      <w:pPr>
        <w:pStyle w:val="2"/>
        <w:rPr>
          <w:rFonts w:ascii="Times New Roman" w:hAnsi="Times New Roman" w:cs="Times New Roman"/>
          <w:szCs w:val="20"/>
        </w:rPr>
      </w:pPr>
      <w:r w:rsidRPr="003D2C14">
        <w:rPr>
          <w:rFonts w:ascii="Times New Roman" w:hAnsi="Times New Roman" w:cs="Times New Roman"/>
          <w:szCs w:val="20"/>
        </w:rPr>
        <w:t>Документ, удостоверяющий личность представителя:</w:t>
      </w:r>
    </w:p>
    <w:p w:rsidR="007F10F7" w:rsidRPr="003D2C14" w:rsidRDefault="007F10F7" w:rsidP="007F10F7">
      <w:pPr>
        <w:pBdr>
          <w:bottom w:val="single" w:sz="12" w:space="1" w:color="auto"/>
        </w:pBdr>
        <w:ind w:left="-720"/>
        <w:rPr>
          <w:sz w:val="16"/>
          <w:szCs w:val="16"/>
        </w:rPr>
      </w:pPr>
      <w:r w:rsidRPr="003D2C14">
        <w:rPr>
          <w:sz w:val="16"/>
          <w:szCs w:val="16"/>
        </w:rPr>
        <w:t>(наименование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pStyle w:val="4"/>
        <w:rPr>
          <w:rFonts w:ascii="Times New Roman" w:hAnsi="Times New Roman" w:cs="Times New Roman"/>
          <w:sz w:val="20"/>
          <w:szCs w:val="20"/>
          <w:u w:val="single"/>
        </w:rPr>
      </w:pPr>
      <w:r w:rsidRPr="003D2C14">
        <w:rPr>
          <w:rFonts w:ascii="Times New Roman" w:hAnsi="Times New Roman" w:cs="Times New Roman"/>
          <w:sz w:val="20"/>
          <w:szCs w:val="20"/>
          <w:u w:val="single"/>
        </w:rPr>
        <w:t>Для юридических лиц</w:t>
      </w:r>
    </w:p>
    <w:p w:rsidR="007F10F7" w:rsidRPr="003D2C14" w:rsidRDefault="007F10F7" w:rsidP="007F10F7">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7F10F7" w:rsidRPr="003D2C14" w:rsidRDefault="007F10F7" w:rsidP="007F10F7">
      <w:pPr>
        <w:pBdr>
          <w:bottom w:val="single" w:sz="12" w:space="1" w:color="auto"/>
        </w:pBdr>
        <w:ind w:left="-720"/>
        <w:rPr>
          <w:sz w:val="16"/>
          <w:szCs w:val="16"/>
        </w:rPr>
      </w:pPr>
      <w:r w:rsidRPr="003D2C14">
        <w:rPr>
          <w:sz w:val="16"/>
          <w:szCs w:val="16"/>
        </w:rPr>
        <w:t>(№,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В лице:</w:t>
      </w:r>
    </w:p>
    <w:p w:rsidR="007F10F7" w:rsidRPr="003D2C14" w:rsidRDefault="007F10F7" w:rsidP="007F10F7">
      <w:pPr>
        <w:pBdr>
          <w:bottom w:val="single" w:sz="12" w:space="1" w:color="auto"/>
        </w:pBdr>
        <w:ind w:left="-720"/>
        <w:rPr>
          <w:sz w:val="20"/>
          <w:szCs w:val="20"/>
        </w:rPr>
      </w:pPr>
      <w:r w:rsidRPr="003D2C14">
        <w:rPr>
          <w:sz w:val="20"/>
          <w:szCs w:val="20"/>
        </w:rPr>
        <w:t>Ф.И.О.</w:t>
      </w:r>
    </w:p>
    <w:p w:rsidR="007F10F7" w:rsidRPr="003D2C14" w:rsidRDefault="007F10F7" w:rsidP="007F10F7">
      <w:pPr>
        <w:ind w:left="-720"/>
        <w:rPr>
          <w:sz w:val="20"/>
          <w:szCs w:val="20"/>
        </w:rPr>
      </w:pPr>
    </w:p>
    <w:p w:rsidR="007F10F7" w:rsidRPr="003D2C14" w:rsidRDefault="007F10F7" w:rsidP="007F10F7">
      <w:pPr>
        <w:ind w:left="-720"/>
        <w:rPr>
          <w:b/>
          <w:sz w:val="20"/>
          <w:szCs w:val="20"/>
        </w:rPr>
      </w:pPr>
      <w:r w:rsidRPr="003D2C14">
        <w:rPr>
          <w:b/>
          <w:sz w:val="20"/>
          <w:szCs w:val="20"/>
        </w:rPr>
        <w:t>Документ, удостоверяющий личность:</w:t>
      </w:r>
    </w:p>
    <w:p w:rsidR="007F10F7" w:rsidRPr="003D2C14" w:rsidRDefault="007F10F7" w:rsidP="007F10F7">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Default="007F10F7" w:rsidP="007F10F7">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7F10F7" w:rsidRPr="003D2C14" w:rsidRDefault="007F10F7" w:rsidP="007F10F7">
      <w:pPr>
        <w:pBdr>
          <w:bottom w:val="single" w:sz="12" w:space="1" w:color="auto"/>
        </w:pBdr>
        <w:ind w:left="-720"/>
        <w:rPr>
          <w:sz w:val="16"/>
          <w:szCs w:val="16"/>
        </w:rPr>
      </w:pPr>
    </w:p>
    <w:p w:rsidR="007F10F7" w:rsidRDefault="007F10F7" w:rsidP="007F10F7">
      <w:pPr>
        <w:rPr>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7F10F7" w:rsidRPr="00E23C81" w:rsidTr="007F10F7">
        <w:tc>
          <w:tcPr>
            <w:tcW w:w="10207" w:type="dxa"/>
            <w:shd w:val="clear" w:color="auto" w:fill="EEECE1"/>
          </w:tcPr>
          <w:p w:rsidR="007F10F7" w:rsidRPr="00E23C81" w:rsidRDefault="007F10F7" w:rsidP="007F10F7">
            <w:pPr>
              <w:pStyle w:val="6"/>
              <w:rPr>
                <w:rFonts w:ascii="Times New Roman" w:hAnsi="Times New Roman" w:cs="Times New Roman"/>
                <w:sz w:val="20"/>
                <w:szCs w:val="20"/>
              </w:rPr>
            </w:pPr>
            <w:r w:rsidRPr="00E23C81">
              <w:rPr>
                <w:rFonts w:ascii="Times New Roman" w:hAnsi="Times New Roman" w:cs="Times New Roman"/>
                <w:sz w:val="20"/>
                <w:szCs w:val="20"/>
              </w:rPr>
              <w:t>Реквизиты банковского счета лица, передавшего денежные средства в оплату инвестиционных паев</w:t>
            </w:r>
          </w:p>
        </w:tc>
      </w:tr>
    </w:tbl>
    <w:p w:rsidR="007F10F7" w:rsidRPr="00DF4965" w:rsidRDefault="007F10F7" w:rsidP="007F10F7">
      <w:pPr>
        <w:ind w:left="-720"/>
        <w:rPr>
          <w:sz w:val="20"/>
          <w:szCs w:val="20"/>
        </w:rPr>
      </w:pPr>
      <w:r w:rsidRPr="00CD0A66">
        <w:rPr>
          <w:sz w:val="16"/>
          <w:szCs w:val="16"/>
        </w:rPr>
        <w:t xml:space="preserve">     (наименование банка, БИК, ИНН, к/с, р/с)</w:t>
      </w:r>
      <w:r>
        <w:rPr>
          <w:sz w:val="20"/>
          <w:szCs w:val="20"/>
        </w:rPr>
        <w:t xml:space="preserve">                                                                                                                                                                                                                       </w:t>
      </w:r>
    </w:p>
    <w:p w:rsidR="007F10F7" w:rsidRPr="007E37FF" w:rsidRDefault="007F10F7" w:rsidP="007F10F7">
      <w:pPr>
        <w:pBdr>
          <w:bottom w:val="single" w:sz="12" w:space="1" w:color="auto"/>
        </w:pBdr>
        <w:ind w:hanging="709"/>
        <w:rPr>
          <w:sz w:val="20"/>
          <w:szCs w:val="20"/>
        </w:rPr>
      </w:pPr>
      <w:r>
        <w:rPr>
          <w:sz w:val="20"/>
          <w:szCs w:val="20"/>
        </w:rPr>
        <w:t xml:space="preserve">                                                                                                                     </w:t>
      </w:r>
    </w:p>
    <w:p w:rsidR="007F10F7" w:rsidRDefault="007F10F7" w:rsidP="007F10F7">
      <w:pPr>
        <w:pBdr>
          <w:between w:val="single" w:sz="12" w:space="1" w:color="auto"/>
        </w:pBdr>
        <w:ind w:hanging="709"/>
        <w:rPr>
          <w:b/>
          <w:sz w:val="20"/>
          <w:szCs w:val="20"/>
        </w:rPr>
      </w:pPr>
    </w:p>
    <w:p w:rsidR="007F10F7" w:rsidRPr="007E37FF" w:rsidRDefault="007F10F7" w:rsidP="007F10F7">
      <w:pPr>
        <w:pBdr>
          <w:between w:val="single" w:sz="12" w:space="1" w:color="auto"/>
        </w:pBdr>
        <w:ind w:hanging="709"/>
        <w:rPr>
          <w:b/>
          <w:sz w:val="20"/>
          <w:szCs w:val="20"/>
        </w:rPr>
      </w:pPr>
      <w:r w:rsidRPr="007E37FF">
        <w:rPr>
          <w:b/>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7F10F7" w:rsidRPr="003D2C14" w:rsidTr="007F10F7">
        <w:tc>
          <w:tcPr>
            <w:tcW w:w="10188" w:type="dxa"/>
            <w:shd w:val="clear" w:color="auto" w:fill="EEECE1"/>
          </w:tcPr>
          <w:p w:rsidR="007F10F7" w:rsidRPr="003D2C14" w:rsidRDefault="007F10F7" w:rsidP="007F10F7">
            <w:pPr>
              <w:pStyle w:val="5"/>
              <w:rPr>
                <w:rFonts w:ascii="Times New Roman" w:hAnsi="Times New Roman" w:cs="Times New Roman"/>
                <w:szCs w:val="20"/>
              </w:rPr>
            </w:pPr>
            <w:r w:rsidRPr="003D2C14">
              <w:rPr>
                <w:rFonts w:ascii="Times New Roman" w:hAnsi="Times New Roman" w:cs="Times New Roman"/>
                <w:szCs w:val="20"/>
              </w:rPr>
              <w:t>Прошу выдавать инвестиционные паи при каждом поступлении денежных средств на счет фонда</w:t>
            </w:r>
          </w:p>
        </w:tc>
      </w:tr>
    </w:tbl>
    <w:p w:rsidR="007F10F7" w:rsidRPr="003D2C14" w:rsidRDefault="007F10F7" w:rsidP="007F10F7">
      <w:pPr>
        <w:ind w:left="-720"/>
        <w:rPr>
          <w:b/>
          <w:sz w:val="20"/>
          <w:szCs w:val="20"/>
        </w:rPr>
      </w:pPr>
    </w:p>
    <w:p w:rsidR="007F10F7" w:rsidRPr="003D2C14" w:rsidRDefault="007F10F7" w:rsidP="007F10F7">
      <w:pPr>
        <w:numPr>
          <w:ilvl w:val="0"/>
          <w:numId w:val="14"/>
        </w:numPr>
        <w:rPr>
          <w:b/>
          <w:sz w:val="20"/>
          <w:szCs w:val="20"/>
        </w:rPr>
      </w:pPr>
      <w:r w:rsidRPr="003D2C14">
        <w:rPr>
          <w:b/>
          <w:sz w:val="20"/>
          <w:szCs w:val="20"/>
        </w:rPr>
        <w:t>Настоящая заявка носит безотзывный характер</w:t>
      </w:r>
    </w:p>
    <w:p w:rsidR="007F10F7" w:rsidRPr="003D2C14" w:rsidRDefault="007F10F7" w:rsidP="007F10F7">
      <w:pPr>
        <w:numPr>
          <w:ilvl w:val="0"/>
          <w:numId w:val="14"/>
        </w:numPr>
        <w:rPr>
          <w:b/>
          <w:sz w:val="20"/>
          <w:szCs w:val="20"/>
        </w:rPr>
      </w:pPr>
      <w:r w:rsidRPr="003D2C14">
        <w:rPr>
          <w:b/>
          <w:sz w:val="20"/>
          <w:szCs w:val="20"/>
        </w:rPr>
        <w:t>Выдача инвестиционных паев осуществляется при условии внесения в фонд денежных средств</w:t>
      </w:r>
    </w:p>
    <w:p w:rsidR="007F10F7" w:rsidRPr="003D2C14" w:rsidRDefault="007F10F7" w:rsidP="007F10F7">
      <w:pPr>
        <w:ind w:left="-360"/>
        <w:rPr>
          <w:b/>
          <w:sz w:val="20"/>
          <w:szCs w:val="20"/>
        </w:rPr>
      </w:pPr>
    </w:p>
    <w:p w:rsidR="007F10F7" w:rsidRPr="003D2C14" w:rsidRDefault="007F10F7" w:rsidP="007F10F7">
      <w:pPr>
        <w:ind w:left="-360"/>
        <w:rPr>
          <w:b/>
          <w:sz w:val="20"/>
          <w:szCs w:val="20"/>
        </w:rPr>
      </w:pPr>
      <w:r w:rsidRPr="003D2C14">
        <w:rPr>
          <w:b/>
          <w:sz w:val="20"/>
          <w:szCs w:val="20"/>
        </w:rPr>
        <w:t>С Правилами доверительного управления ознакомлен.</w:t>
      </w:r>
    </w:p>
    <w:p w:rsidR="007F10F7" w:rsidRPr="003D2C14" w:rsidRDefault="007F10F7" w:rsidP="007F10F7">
      <w:pPr>
        <w:rPr>
          <w:b/>
          <w:sz w:val="20"/>
          <w:szCs w:val="20"/>
        </w:rPr>
      </w:pPr>
    </w:p>
    <w:p w:rsidR="007F10F7" w:rsidRPr="003D2C14" w:rsidRDefault="007F10F7" w:rsidP="007F10F7">
      <w:pPr>
        <w:rPr>
          <w:b/>
          <w:sz w:val="20"/>
          <w:szCs w:val="20"/>
        </w:rPr>
      </w:pPr>
    </w:p>
    <w:p w:rsidR="007F10F7" w:rsidRPr="003D2C14" w:rsidRDefault="007F10F7" w:rsidP="007F10F7">
      <w:pPr>
        <w:ind w:left="-360"/>
        <w:rPr>
          <w:b/>
          <w:sz w:val="20"/>
          <w:szCs w:val="20"/>
        </w:rPr>
      </w:pPr>
      <w:r w:rsidRPr="003D2C14">
        <w:rPr>
          <w:b/>
          <w:sz w:val="20"/>
          <w:szCs w:val="20"/>
        </w:rPr>
        <w:t>Подпись Заявителя/                                                                                          Подпись лица,</w:t>
      </w:r>
    </w:p>
    <w:p w:rsidR="007F10F7" w:rsidRPr="003D2C14" w:rsidRDefault="007F10F7" w:rsidP="007F10F7">
      <w:pPr>
        <w:ind w:left="-360"/>
        <w:rPr>
          <w:b/>
          <w:sz w:val="20"/>
          <w:szCs w:val="20"/>
        </w:rPr>
      </w:pPr>
      <w:r w:rsidRPr="003D2C14">
        <w:rPr>
          <w:b/>
          <w:sz w:val="20"/>
          <w:szCs w:val="20"/>
        </w:rPr>
        <w:t>Уполномоченного представителя                                                                  принявшего заявку</w:t>
      </w:r>
    </w:p>
    <w:p w:rsidR="007F10F7" w:rsidRPr="003D2C14" w:rsidRDefault="007F10F7" w:rsidP="007F10F7">
      <w:pPr>
        <w:ind w:left="-360"/>
        <w:rPr>
          <w:b/>
          <w:sz w:val="20"/>
          <w:szCs w:val="20"/>
        </w:rPr>
      </w:pPr>
      <w:r w:rsidRPr="003D2C14">
        <w:rPr>
          <w:b/>
          <w:sz w:val="20"/>
          <w:szCs w:val="20"/>
        </w:rPr>
        <w:t xml:space="preserve">_____________________________          </w:t>
      </w:r>
      <w:r>
        <w:rPr>
          <w:b/>
          <w:sz w:val="20"/>
          <w:szCs w:val="20"/>
        </w:rPr>
        <w:t xml:space="preserve">                                                          </w:t>
      </w:r>
      <w:r w:rsidRPr="003D2C14">
        <w:rPr>
          <w:b/>
          <w:sz w:val="20"/>
          <w:szCs w:val="20"/>
        </w:rPr>
        <w:t>___________________________М.П.</w:t>
      </w:r>
    </w:p>
    <w:p w:rsidR="007F10F7" w:rsidRPr="003D2C14" w:rsidRDefault="007F10F7" w:rsidP="007F10F7">
      <w:pPr>
        <w:ind w:left="-360"/>
        <w:rPr>
          <w:sz w:val="20"/>
          <w:szCs w:val="20"/>
        </w:rPr>
      </w:pPr>
      <w:r w:rsidRPr="003D2C14">
        <w:rPr>
          <w:b/>
          <w:sz w:val="20"/>
          <w:szCs w:val="20"/>
        </w:rPr>
        <w:br/>
        <w:t>ВНИМАНИЕ</w:t>
      </w:r>
      <w:r w:rsidRPr="003D2C14">
        <w:rPr>
          <w:sz w:val="20"/>
          <w:szCs w:val="20"/>
        </w:rPr>
        <w:t>: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w:t>
      </w:r>
      <w:r w:rsidRPr="003D2C14">
        <w:rPr>
          <w:i/>
          <w:sz w:val="20"/>
          <w:szCs w:val="20"/>
        </w:rPr>
        <w:t>графа - назначение платежа</w:t>
      </w:r>
      <w:r w:rsidRPr="003D2C14">
        <w:rPr>
          <w:sz w:val="20"/>
          <w:szCs w:val="20"/>
        </w:rPr>
        <w:t>). При каждой последующей оплате рекомендуется связаться с Управляющей компанией для уточнения реквизитов банковского счета Фонда.</w:t>
      </w:r>
    </w:p>
    <w:p w:rsidR="007F10F7" w:rsidRDefault="007F10F7" w:rsidP="007F10F7">
      <w:pPr>
        <w:ind w:left="-360"/>
        <w:rPr>
          <w:b/>
          <w:sz w:val="20"/>
          <w:szCs w:val="20"/>
        </w:rPr>
      </w:pPr>
    </w:p>
    <w:p w:rsidR="007F10F7" w:rsidRDefault="007F10F7" w:rsidP="007F10F7">
      <w:pPr>
        <w:jc w:val="right"/>
        <w:rPr>
          <w:sz w:val="20"/>
          <w:szCs w:val="20"/>
        </w:rPr>
      </w:pPr>
      <w:r w:rsidRPr="003D2C14">
        <w:rPr>
          <w:sz w:val="20"/>
          <w:szCs w:val="20"/>
        </w:rPr>
        <w:t>Приложение №</w:t>
      </w:r>
      <w:r w:rsidRPr="00CE46A3">
        <w:rPr>
          <w:sz w:val="20"/>
          <w:szCs w:val="20"/>
        </w:rPr>
        <w:t xml:space="preserve"> </w:t>
      </w:r>
      <w:r>
        <w:rPr>
          <w:sz w:val="20"/>
          <w:szCs w:val="20"/>
        </w:rPr>
        <w:t>3</w:t>
      </w:r>
      <w:r w:rsidRPr="003D2C14">
        <w:rPr>
          <w:sz w:val="20"/>
          <w:szCs w:val="20"/>
        </w:rPr>
        <w:t xml:space="preserve"> к Правилам фонда</w:t>
      </w:r>
    </w:p>
    <w:p w:rsidR="007F10F7" w:rsidRPr="003D2C14" w:rsidRDefault="007F10F7" w:rsidP="007F10F7">
      <w:pPr>
        <w:jc w:val="right"/>
        <w:rPr>
          <w:sz w:val="20"/>
          <w:szCs w:val="20"/>
        </w:rPr>
      </w:pPr>
    </w:p>
    <w:p w:rsidR="007F10F7" w:rsidRPr="003D2C14" w:rsidRDefault="007F10F7" w:rsidP="007F10F7">
      <w:pPr>
        <w:pStyle w:val="1"/>
        <w:rPr>
          <w:rFonts w:ascii="Times New Roman" w:hAnsi="Times New Roman" w:cs="Times New Roman"/>
          <w:sz w:val="20"/>
          <w:szCs w:val="20"/>
        </w:rPr>
      </w:pPr>
      <w:r w:rsidRPr="003D2C14">
        <w:rPr>
          <w:rFonts w:ascii="Times New Roman" w:hAnsi="Times New Roman" w:cs="Times New Roman"/>
          <w:sz w:val="20"/>
          <w:szCs w:val="20"/>
        </w:rPr>
        <w:t>Заявка №</w:t>
      </w:r>
    </w:p>
    <w:p w:rsidR="007F10F7" w:rsidRPr="003D2C14" w:rsidRDefault="007F10F7" w:rsidP="007F10F7">
      <w:pPr>
        <w:jc w:val="center"/>
        <w:rPr>
          <w:b/>
          <w:sz w:val="20"/>
          <w:szCs w:val="20"/>
        </w:rPr>
      </w:pPr>
      <w:r w:rsidRPr="003D2C14">
        <w:rPr>
          <w:b/>
          <w:sz w:val="20"/>
          <w:szCs w:val="20"/>
        </w:rPr>
        <w:t xml:space="preserve">На </w:t>
      </w:r>
      <w:r>
        <w:rPr>
          <w:b/>
          <w:sz w:val="20"/>
          <w:szCs w:val="20"/>
        </w:rPr>
        <w:t>погашение</w:t>
      </w:r>
      <w:r w:rsidRPr="003D2C14">
        <w:rPr>
          <w:b/>
          <w:sz w:val="20"/>
          <w:szCs w:val="20"/>
        </w:rPr>
        <w:t xml:space="preserve"> инвестиционных паев</w:t>
      </w:r>
    </w:p>
    <w:p w:rsidR="007F10F7" w:rsidRPr="003D2C14" w:rsidRDefault="007F10F7" w:rsidP="007F10F7">
      <w:pPr>
        <w:jc w:val="center"/>
        <w:rPr>
          <w:b/>
          <w:sz w:val="20"/>
          <w:szCs w:val="20"/>
        </w:rPr>
      </w:pPr>
      <w:r w:rsidRPr="003D2C14">
        <w:rPr>
          <w:b/>
          <w:sz w:val="20"/>
          <w:szCs w:val="20"/>
        </w:rPr>
        <w:t xml:space="preserve">(для </w:t>
      </w:r>
      <w:r>
        <w:rPr>
          <w:b/>
          <w:sz w:val="20"/>
          <w:szCs w:val="20"/>
        </w:rPr>
        <w:t>физических</w:t>
      </w:r>
      <w:r w:rsidRPr="003D2C14">
        <w:rPr>
          <w:b/>
          <w:sz w:val="20"/>
          <w:szCs w:val="20"/>
        </w:rPr>
        <w:t xml:space="preserve"> лиц)</w:t>
      </w:r>
    </w:p>
    <w:p w:rsidR="007F10F7" w:rsidRPr="003D2C14" w:rsidRDefault="007F10F7" w:rsidP="007F10F7">
      <w:pPr>
        <w:jc w:val="center"/>
        <w:rPr>
          <w:b/>
          <w:sz w:val="20"/>
          <w:szCs w:val="20"/>
        </w:rPr>
      </w:pPr>
    </w:p>
    <w:p w:rsidR="007F10F7" w:rsidRPr="003D2C14" w:rsidRDefault="007F10F7" w:rsidP="007F10F7">
      <w:pPr>
        <w:pStyle w:val="7"/>
        <w:rPr>
          <w:rFonts w:ascii="Times New Roman" w:hAnsi="Times New Roman" w:cs="Times New Roman"/>
          <w:sz w:val="20"/>
          <w:szCs w:val="20"/>
        </w:rPr>
      </w:pPr>
      <w:r w:rsidRPr="003D2C14">
        <w:rPr>
          <w:rFonts w:ascii="Times New Roman" w:hAnsi="Times New Roman" w:cs="Times New Roman"/>
          <w:sz w:val="20"/>
          <w:szCs w:val="20"/>
        </w:rPr>
        <w:t>Дата:_____________ Время:___________</w:t>
      </w:r>
    </w:p>
    <w:p w:rsidR="007F10F7" w:rsidRPr="003D2C14" w:rsidRDefault="007F10F7" w:rsidP="007F10F7">
      <w:pPr>
        <w:rPr>
          <w:b/>
          <w:sz w:val="20"/>
          <w:szCs w:val="20"/>
        </w:rPr>
      </w:pPr>
    </w:p>
    <w:p w:rsidR="007F10F7" w:rsidRPr="003D2C14" w:rsidRDefault="007F10F7" w:rsidP="007F10F7">
      <w:pPr>
        <w:pBdr>
          <w:bottom w:val="single" w:sz="12" w:space="1" w:color="auto"/>
        </w:pBdr>
        <w:ind w:left="-720"/>
        <w:rPr>
          <w:b/>
          <w:sz w:val="20"/>
          <w:szCs w:val="20"/>
        </w:rPr>
      </w:pPr>
      <w:r w:rsidRPr="003D2C14">
        <w:rPr>
          <w:b/>
          <w:sz w:val="20"/>
          <w:szCs w:val="20"/>
        </w:rPr>
        <w:t>Полное название Фонда:</w:t>
      </w:r>
      <w:r w:rsidRPr="003D2C14">
        <w:rPr>
          <w:sz w:val="20"/>
          <w:szCs w:val="20"/>
        </w:rPr>
        <w:t xml:space="preserve"> </w:t>
      </w:r>
      <w:r w:rsidRPr="001A1CBB">
        <w:rPr>
          <w:sz w:val="20"/>
          <w:szCs w:val="20"/>
        </w:rPr>
        <w:t>Открытый паевой инвестиционный фонд</w:t>
      </w:r>
      <w:r>
        <w:rPr>
          <w:sz w:val="20"/>
          <w:szCs w:val="20"/>
        </w:rPr>
        <w:t xml:space="preserve"> рыночных финансовых инструментов</w:t>
      </w:r>
      <w:r w:rsidRPr="003D2C14">
        <w:rPr>
          <w:sz w:val="20"/>
          <w:szCs w:val="20"/>
        </w:rPr>
        <w:t xml:space="preserve"> «АЛЛТЕК - ИНДЕКС ММВБ» под управлением Общества с ограниченной ответственностью «Управляющая компания инвестиционными фондами “АЛЛТЕК”</w:t>
      </w:r>
    </w:p>
    <w:p w:rsidR="007F10F7" w:rsidRPr="003D2C14" w:rsidRDefault="007F10F7" w:rsidP="007F10F7">
      <w:pPr>
        <w:pStyle w:val="2"/>
        <w:rPr>
          <w:rFonts w:ascii="Times New Roman" w:hAnsi="Times New Roman" w:cs="Times New Roman"/>
          <w:szCs w:val="20"/>
        </w:rPr>
      </w:pPr>
      <w:r w:rsidRPr="003D2C14">
        <w:rPr>
          <w:rFonts w:ascii="Times New Roman" w:hAnsi="Times New Roman" w:cs="Times New Roman"/>
          <w:szCs w:val="20"/>
        </w:rPr>
        <w:t xml:space="preserve">Полное фирменное наименование Управляющей компании: </w:t>
      </w:r>
    </w:p>
    <w:p w:rsidR="007F10F7" w:rsidRPr="00992B26" w:rsidRDefault="007F10F7" w:rsidP="007F10F7">
      <w:pPr>
        <w:pStyle w:val="2"/>
        <w:rPr>
          <w:rFonts w:ascii="Times New Roman" w:hAnsi="Times New Roman" w:cs="Times New Roman"/>
          <w:b w:val="0"/>
          <w:szCs w:val="20"/>
        </w:rPr>
      </w:pPr>
      <w:r w:rsidRPr="003D2C14">
        <w:rPr>
          <w:rFonts w:ascii="Times New Roman" w:hAnsi="Times New Roman" w:cs="Times New Roman"/>
          <w:b w:val="0"/>
          <w:szCs w:val="20"/>
        </w:rPr>
        <w:t>Общество с ограниченной ответственностью «Управляющая компания инвес</w:t>
      </w:r>
      <w:r>
        <w:rPr>
          <w:rFonts w:ascii="Times New Roman" w:hAnsi="Times New Roman" w:cs="Times New Roman"/>
          <w:b w:val="0"/>
          <w:szCs w:val="20"/>
        </w:rPr>
        <w:t>тиционными фондами «АЛЛТЕК»</w:t>
      </w:r>
    </w:p>
    <w:p w:rsidR="007F10F7" w:rsidRPr="00992B26" w:rsidRDefault="007F10F7" w:rsidP="007F10F7">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7"/>
      </w:tblGrid>
      <w:tr w:rsidR="007F10F7" w:rsidRPr="003D2C14" w:rsidTr="007F10F7">
        <w:trPr>
          <w:trHeight w:val="296"/>
        </w:trPr>
        <w:tc>
          <w:tcPr>
            <w:tcW w:w="10177" w:type="dxa"/>
            <w:shd w:val="clear" w:color="auto" w:fill="EEECE1"/>
          </w:tcPr>
          <w:p w:rsidR="007F10F7" w:rsidRPr="003D2C14" w:rsidRDefault="007F10F7" w:rsidP="007F10F7">
            <w:pPr>
              <w:ind w:right="-6"/>
              <w:jc w:val="center"/>
              <w:rPr>
                <w:b/>
                <w:sz w:val="20"/>
                <w:szCs w:val="20"/>
              </w:rPr>
            </w:pPr>
            <w:r>
              <w:rPr>
                <w:b/>
                <w:sz w:val="20"/>
                <w:szCs w:val="20"/>
              </w:rPr>
              <w:t>За</w:t>
            </w:r>
            <w:r w:rsidRPr="003D2C14">
              <w:rPr>
                <w:b/>
                <w:sz w:val="20"/>
                <w:szCs w:val="20"/>
              </w:rPr>
              <w:t>явител</w:t>
            </w:r>
            <w:r>
              <w:rPr>
                <w:b/>
                <w:sz w:val="20"/>
                <w:szCs w:val="20"/>
              </w:rPr>
              <w:t>ь</w:t>
            </w:r>
          </w:p>
        </w:tc>
      </w:tr>
    </w:tbl>
    <w:p w:rsidR="007F10F7" w:rsidRPr="003D2C14" w:rsidRDefault="007F10F7" w:rsidP="007F10F7">
      <w:pPr>
        <w:pBdr>
          <w:bottom w:val="single" w:sz="12" w:space="1" w:color="auto"/>
        </w:pBdr>
        <w:ind w:left="-720"/>
        <w:rPr>
          <w:b/>
          <w:sz w:val="20"/>
          <w:szCs w:val="20"/>
        </w:rPr>
      </w:pPr>
      <w:r w:rsidRPr="003D2C14">
        <w:rPr>
          <w:b/>
          <w:sz w:val="20"/>
          <w:szCs w:val="20"/>
        </w:rPr>
        <w:t>Ф.И.О.</w:t>
      </w:r>
    </w:p>
    <w:p w:rsidR="007F10F7" w:rsidRPr="003D2C14" w:rsidRDefault="007F10F7" w:rsidP="007F10F7">
      <w:pPr>
        <w:ind w:left="-720"/>
        <w:rPr>
          <w:b/>
          <w:sz w:val="20"/>
          <w:szCs w:val="20"/>
        </w:rPr>
      </w:pPr>
      <w:r w:rsidRPr="003D2C14">
        <w:rPr>
          <w:b/>
          <w:sz w:val="20"/>
          <w:szCs w:val="20"/>
        </w:rPr>
        <w:t>Реквизиты документа, удостоверяющего личность заявителя:</w:t>
      </w:r>
    </w:p>
    <w:p w:rsidR="007F10F7" w:rsidRDefault="007F10F7" w:rsidP="007F10F7">
      <w:pPr>
        <w:ind w:left="-720"/>
        <w:rPr>
          <w:sz w:val="16"/>
          <w:szCs w:val="16"/>
        </w:rPr>
      </w:pPr>
      <w:r>
        <w:rPr>
          <w:sz w:val="16"/>
          <w:szCs w:val="16"/>
        </w:rPr>
        <w:t>(н</w:t>
      </w:r>
      <w:r w:rsidRPr="003D2C14">
        <w:rPr>
          <w:sz w:val="16"/>
          <w:szCs w:val="16"/>
        </w:rPr>
        <w:t>аименование, №, кем выдан, дата выдачи</w:t>
      </w:r>
      <w:r>
        <w:rPr>
          <w:sz w:val="16"/>
          <w:szCs w:val="16"/>
        </w:rPr>
        <w:t>)</w:t>
      </w:r>
    </w:p>
    <w:p w:rsidR="007F10F7" w:rsidRDefault="007F10F7" w:rsidP="007F10F7">
      <w:pPr>
        <w:ind w:left="-720"/>
        <w:rPr>
          <w:sz w:val="16"/>
          <w:szCs w:val="16"/>
        </w:rPr>
      </w:pPr>
    </w:p>
    <w:p w:rsidR="007F10F7" w:rsidRPr="003D2C14" w:rsidRDefault="007F10F7" w:rsidP="007F10F7">
      <w:pPr>
        <w:ind w:left="-720"/>
        <w:rPr>
          <w:sz w:val="16"/>
          <w:szCs w:val="16"/>
        </w:rPr>
      </w:pPr>
    </w:p>
    <w:p w:rsidR="007F10F7" w:rsidRPr="003D2C14" w:rsidRDefault="007F10F7" w:rsidP="007F10F7">
      <w:pPr>
        <w:pBdr>
          <w:top w:val="single" w:sz="12" w:space="1" w:color="auto"/>
          <w:bottom w:val="single" w:sz="12" w:space="1" w:color="auto"/>
        </w:pBdr>
        <w:ind w:left="-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7F10F7" w:rsidRPr="003D2C14" w:rsidTr="007F10F7">
        <w:tc>
          <w:tcPr>
            <w:tcW w:w="10188" w:type="dxa"/>
            <w:shd w:val="clear" w:color="auto" w:fill="EEECE1"/>
          </w:tcPr>
          <w:p w:rsidR="007F10F7" w:rsidRPr="003D2C14" w:rsidRDefault="007F10F7" w:rsidP="007F10F7">
            <w:pPr>
              <w:pStyle w:val="6"/>
              <w:rPr>
                <w:rFonts w:ascii="Times New Roman" w:hAnsi="Times New Roman" w:cs="Times New Roman"/>
                <w:sz w:val="20"/>
                <w:szCs w:val="20"/>
              </w:rPr>
            </w:pPr>
            <w:r w:rsidRPr="003D2C14">
              <w:rPr>
                <w:rFonts w:ascii="Times New Roman" w:hAnsi="Times New Roman" w:cs="Times New Roman"/>
                <w:sz w:val="20"/>
                <w:szCs w:val="20"/>
              </w:rPr>
              <w:t>Уполномоченный представитель</w:t>
            </w:r>
          </w:p>
        </w:tc>
      </w:tr>
    </w:tbl>
    <w:p w:rsidR="007F10F7" w:rsidRPr="003D2C14" w:rsidRDefault="007F10F7" w:rsidP="007F10F7">
      <w:pPr>
        <w:rPr>
          <w:sz w:val="20"/>
          <w:szCs w:val="20"/>
        </w:rPr>
      </w:pPr>
    </w:p>
    <w:p w:rsidR="007F10F7" w:rsidRPr="003D2C14" w:rsidRDefault="007F10F7" w:rsidP="007F10F7">
      <w:pPr>
        <w:pStyle w:val="2"/>
        <w:pBdr>
          <w:bottom w:val="single" w:sz="12" w:space="1" w:color="auto"/>
        </w:pBdr>
        <w:rPr>
          <w:rFonts w:ascii="Times New Roman" w:hAnsi="Times New Roman" w:cs="Times New Roman"/>
          <w:szCs w:val="20"/>
        </w:rPr>
      </w:pPr>
      <w:r w:rsidRPr="003D2C14">
        <w:rPr>
          <w:rFonts w:ascii="Times New Roman" w:hAnsi="Times New Roman" w:cs="Times New Roman"/>
          <w:szCs w:val="20"/>
        </w:rPr>
        <w:t>Ф.И.О./Наименование</w:t>
      </w:r>
    </w:p>
    <w:p w:rsidR="007F10F7" w:rsidRDefault="007F10F7" w:rsidP="007F10F7">
      <w:pPr>
        <w:ind w:left="-720"/>
        <w:rPr>
          <w:b/>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Pr="003D2C14" w:rsidRDefault="007F10F7" w:rsidP="007F10F7">
      <w:pP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 срок действия)</w:t>
      </w:r>
    </w:p>
    <w:p w:rsidR="007F10F7" w:rsidRPr="003D2C14" w:rsidRDefault="007F10F7" w:rsidP="007F10F7">
      <w:pPr>
        <w:ind w:left="-720"/>
        <w:rPr>
          <w:sz w:val="20"/>
          <w:szCs w:val="20"/>
        </w:rPr>
      </w:pPr>
    </w:p>
    <w:p w:rsidR="007F10F7" w:rsidRPr="003D2C14" w:rsidRDefault="007F10F7" w:rsidP="007F10F7">
      <w:pPr>
        <w:pBdr>
          <w:top w:val="single" w:sz="12" w:space="1" w:color="auto"/>
          <w:bottom w:val="single" w:sz="12" w:space="1" w:color="auto"/>
        </w:pBdr>
        <w:ind w:left="-720"/>
        <w:rPr>
          <w:b/>
          <w:sz w:val="20"/>
          <w:szCs w:val="20"/>
        </w:rPr>
      </w:pPr>
    </w:p>
    <w:p w:rsidR="007F10F7" w:rsidRPr="003D2C14" w:rsidRDefault="007F10F7" w:rsidP="007F10F7">
      <w:pPr>
        <w:pStyle w:val="3"/>
        <w:rPr>
          <w:rFonts w:ascii="Times New Roman" w:hAnsi="Times New Roman" w:cs="Times New Roman"/>
          <w:sz w:val="20"/>
          <w:szCs w:val="20"/>
          <w:u w:val="single"/>
        </w:rPr>
      </w:pPr>
      <w:r w:rsidRPr="003D2C14">
        <w:rPr>
          <w:rFonts w:ascii="Times New Roman" w:hAnsi="Times New Roman" w:cs="Times New Roman"/>
          <w:sz w:val="20"/>
          <w:szCs w:val="20"/>
          <w:u w:val="single"/>
        </w:rPr>
        <w:t>Для физических лиц</w:t>
      </w:r>
    </w:p>
    <w:p w:rsidR="007F10F7" w:rsidRPr="003D2C14" w:rsidRDefault="007F10F7" w:rsidP="007F10F7">
      <w:pPr>
        <w:rPr>
          <w:sz w:val="20"/>
          <w:szCs w:val="20"/>
        </w:rPr>
      </w:pPr>
    </w:p>
    <w:p w:rsidR="007F10F7" w:rsidRPr="003D2C14" w:rsidRDefault="007F10F7" w:rsidP="007F10F7">
      <w:pPr>
        <w:pStyle w:val="2"/>
        <w:rPr>
          <w:rFonts w:ascii="Times New Roman" w:hAnsi="Times New Roman" w:cs="Times New Roman"/>
          <w:szCs w:val="20"/>
        </w:rPr>
      </w:pPr>
      <w:r w:rsidRPr="003D2C14">
        <w:rPr>
          <w:rFonts w:ascii="Times New Roman" w:hAnsi="Times New Roman" w:cs="Times New Roman"/>
          <w:szCs w:val="20"/>
        </w:rPr>
        <w:t>Документ, удостоверяющий личность представителя:</w:t>
      </w:r>
    </w:p>
    <w:p w:rsidR="007F10F7" w:rsidRPr="003D2C14" w:rsidRDefault="007F10F7" w:rsidP="007F10F7">
      <w:pPr>
        <w:pBdr>
          <w:bottom w:val="single" w:sz="12" w:space="1" w:color="auto"/>
        </w:pBdr>
        <w:ind w:left="-720"/>
        <w:rPr>
          <w:sz w:val="16"/>
          <w:szCs w:val="16"/>
        </w:rPr>
      </w:pPr>
      <w:r w:rsidRPr="003D2C14">
        <w:rPr>
          <w:sz w:val="16"/>
          <w:szCs w:val="16"/>
        </w:rPr>
        <w:t>(наименование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pStyle w:val="4"/>
        <w:rPr>
          <w:rFonts w:ascii="Times New Roman" w:hAnsi="Times New Roman" w:cs="Times New Roman"/>
          <w:sz w:val="20"/>
          <w:szCs w:val="20"/>
          <w:u w:val="single"/>
        </w:rPr>
      </w:pPr>
      <w:r w:rsidRPr="003D2C14">
        <w:rPr>
          <w:rFonts w:ascii="Times New Roman" w:hAnsi="Times New Roman" w:cs="Times New Roman"/>
          <w:sz w:val="20"/>
          <w:szCs w:val="20"/>
          <w:u w:val="single"/>
        </w:rPr>
        <w:lastRenderedPageBreak/>
        <w:t>Для юридических лиц</w:t>
      </w:r>
    </w:p>
    <w:p w:rsidR="007F10F7" w:rsidRPr="003D2C14" w:rsidRDefault="007F10F7" w:rsidP="007F10F7">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7F10F7" w:rsidRPr="003D2C14" w:rsidRDefault="007F10F7" w:rsidP="007F10F7">
      <w:pPr>
        <w:pBdr>
          <w:bottom w:val="single" w:sz="12" w:space="1" w:color="auto"/>
        </w:pBdr>
        <w:ind w:left="-720"/>
        <w:rPr>
          <w:sz w:val="20"/>
          <w:szCs w:val="20"/>
        </w:rPr>
      </w:pPr>
      <w:r w:rsidRPr="003D2C14">
        <w:rPr>
          <w:sz w:val="16"/>
          <w:szCs w:val="16"/>
        </w:rPr>
        <w:t>(№, кем выдан, дата выдачи)</w:t>
      </w:r>
    </w:p>
    <w:p w:rsidR="007F10F7" w:rsidRPr="003D2C14" w:rsidRDefault="007F10F7" w:rsidP="007F10F7">
      <w:pPr>
        <w:ind w:left="-720"/>
        <w:rPr>
          <w:b/>
          <w:sz w:val="20"/>
          <w:szCs w:val="20"/>
        </w:rPr>
      </w:pPr>
      <w:r w:rsidRPr="003D2C14">
        <w:rPr>
          <w:b/>
          <w:sz w:val="20"/>
          <w:szCs w:val="20"/>
        </w:rPr>
        <w:t>В лице:</w:t>
      </w:r>
    </w:p>
    <w:p w:rsidR="007F10F7" w:rsidRPr="003D2C14" w:rsidRDefault="007F10F7" w:rsidP="007F10F7">
      <w:pPr>
        <w:pBdr>
          <w:bottom w:val="single" w:sz="12" w:space="1" w:color="auto"/>
        </w:pBdr>
        <w:ind w:left="-720"/>
        <w:rPr>
          <w:sz w:val="20"/>
          <w:szCs w:val="20"/>
        </w:rPr>
      </w:pPr>
      <w:r w:rsidRPr="003D2C14">
        <w:rPr>
          <w:sz w:val="20"/>
          <w:szCs w:val="20"/>
        </w:rPr>
        <w:t>Ф.И.О.</w:t>
      </w:r>
    </w:p>
    <w:p w:rsidR="007F10F7" w:rsidRPr="003D2C14" w:rsidRDefault="007F10F7" w:rsidP="007F10F7">
      <w:pPr>
        <w:ind w:left="-720"/>
        <w:rPr>
          <w:sz w:val="20"/>
          <w:szCs w:val="20"/>
        </w:rPr>
      </w:pPr>
    </w:p>
    <w:p w:rsidR="007F10F7" w:rsidRPr="003D2C14" w:rsidRDefault="007F10F7" w:rsidP="007F10F7">
      <w:pPr>
        <w:ind w:left="-720"/>
        <w:rPr>
          <w:b/>
          <w:sz w:val="20"/>
          <w:szCs w:val="20"/>
        </w:rPr>
      </w:pPr>
      <w:r w:rsidRPr="003D2C14">
        <w:rPr>
          <w:b/>
          <w:sz w:val="20"/>
          <w:szCs w:val="20"/>
        </w:rPr>
        <w:t>Документ, удостоверяющий личность:</w:t>
      </w:r>
    </w:p>
    <w:p w:rsidR="007F10F7" w:rsidRPr="00992B26" w:rsidRDefault="007F10F7" w:rsidP="007F10F7">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7F10F7" w:rsidRPr="00992B26"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Default="007F10F7" w:rsidP="007F10F7">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7F10F7" w:rsidRPr="003D2C14" w:rsidRDefault="007F10F7" w:rsidP="007F10F7">
      <w:pPr>
        <w:pBdr>
          <w:bottom w:val="single" w:sz="12" w:space="1" w:color="auto"/>
        </w:pBdr>
        <w:ind w:left="-720"/>
        <w:rPr>
          <w:sz w:val="16"/>
          <w:szCs w:val="16"/>
        </w:rPr>
      </w:pPr>
    </w:p>
    <w:p w:rsidR="007F10F7" w:rsidRPr="00CE46A3" w:rsidRDefault="007F10F7" w:rsidP="007F10F7">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6"/>
      </w:tblGrid>
      <w:tr w:rsidR="007F10F7" w:rsidRPr="00CD0A66" w:rsidTr="007F10F7">
        <w:trPr>
          <w:trHeight w:val="411"/>
        </w:trPr>
        <w:tc>
          <w:tcPr>
            <w:tcW w:w="10186" w:type="dxa"/>
            <w:shd w:val="pct5" w:color="auto" w:fill="auto"/>
          </w:tcPr>
          <w:p w:rsidR="007F10F7" w:rsidRPr="00CD0A66" w:rsidRDefault="007F10F7" w:rsidP="007F10F7">
            <w:pPr>
              <w:pStyle w:val="5"/>
              <w:spacing w:line="360" w:lineRule="auto"/>
              <w:jc w:val="left"/>
              <w:rPr>
                <w:rFonts w:ascii="Times New Roman" w:hAnsi="Times New Roman" w:cs="Times New Roman"/>
                <w:szCs w:val="20"/>
              </w:rPr>
            </w:pPr>
            <w:bookmarkStart w:id="1" w:name="_Приложение_№3_к"/>
            <w:bookmarkEnd w:id="1"/>
            <w:r w:rsidRPr="00CD0A66">
              <w:rPr>
                <w:rFonts w:ascii="Times New Roman" w:hAnsi="Times New Roman" w:cs="Times New Roman"/>
                <w:szCs w:val="20"/>
              </w:rPr>
              <w:t>Прошу погасить инвестиционные паи фонда в количестве ____________________________________</w:t>
            </w:r>
            <w:r>
              <w:rPr>
                <w:rFonts w:ascii="Times New Roman" w:hAnsi="Times New Roman" w:cs="Times New Roman"/>
                <w:szCs w:val="20"/>
              </w:rPr>
              <w:t>_</w:t>
            </w:r>
            <w:r w:rsidRPr="00CD0A66">
              <w:rPr>
                <w:rFonts w:ascii="Times New Roman" w:hAnsi="Times New Roman" w:cs="Times New Roman"/>
                <w:szCs w:val="20"/>
              </w:rPr>
              <w:t xml:space="preserve">___штук, учитываемых на лицевом счете </w:t>
            </w:r>
            <w:r>
              <w:rPr>
                <w:rFonts w:ascii="Times New Roman" w:hAnsi="Times New Roman" w:cs="Times New Roman"/>
                <w:szCs w:val="20"/>
              </w:rPr>
              <w:t>заявителя в</w:t>
            </w:r>
            <w:r w:rsidRPr="00CD0A66">
              <w:rPr>
                <w:rFonts w:ascii="Times New Roman" w:hAnsi="Times New Roman" w:cs="Times New Roman"/>
                <w:szCs w:val="20"/>
              </w:rPr>
              <w:t xml:space="preserve"> реестре владельцев инвестиционных паев</w:t>
            </w:r>
          </w:p>
        </w:tc>
      </w:tr>
    </w:tbl>
    <w:p w:rsidR="007F10F7" w:rsidRDefault="007F10F7" w:rsidP="007F10F7">
      <w:pPr>
        <w:ind w:left="-720"/>
        <w:rPr>
          <w:b/>
          <w:sz w:val="18"/>
        </w:rPr>
      </w:pPr>
    </w:p>
    <w:p w:rsidR="009276A0" w:rsidRDefault="007F10F7" w:rsidP="009276A0">
      <w:pPr>
        <w:ind w:left="-720"/>
        <w:rPr>
          <w:sz w:val="20"/>
          <w:szCs w:val="20"/>
        </w:rPr>
      </w:pPr>
      <w:r w:rsidRPr="00CD0A66">
        <w:rPr>
          <w:b/>
          <w:sz w:val="20"/>
          <w:szCs w:val="20"/>
        </w:rPr>
        <w:t>Прошу перечислить сумму денежной компенсации на счет</w:t>
      </w:r>
      <w:r w:rsidRPr="00CD0A66">
        <w:rPr>
          <w:sz w:val="20"/>
          <w:szCs w:val="20"/>
        </w:rPr>
        <w:t>:________________________________________________________________________________________________</w:t>
      </w:r>
    </w:p>
    <w:p w:rsidR="009276A0" w:rsidRDefault="009276A0" w:rsidP="009276A0">
      <w:pPr>
        <w:ind w:left="-720"/>
        <w:rPr>
          <w:sz w:val="20"/>
          <w:szCs w:val="20"/>
        </w:rPr>
      </w:pPr>
    </w:p>
    <w:p w:rsidR="007F10F7" w:rsidRPr="00CD0A66" w:rsidRDefault="007F10F7" w:rsidP="009276A0">
      <w:pPr>
        <w:ind w:left="-720"/>
        <w:rPr>
          <w:sz w:val="20"/>
          <w:szCs w:val="20"/>
        </w:rPr>
      </w:pPr>
      <w:r w:rsidRPr="00CD0A66">
        <w:rPr>
          <w:sz w:val="20"/>
          <w:szCs w:val="20"/>
        </w:rPr>
        <w:t>____________________________________________________________________________________________________</w:t>
      </w:r>
    </w:p>
    <w:p w:rsidR="007F10F7" w:rsidRPr="00CD0A66" w:rsidRDefault="007F10F7" w:rsidP="007F10F7">
      <w:pPr>
        <w:ind w:left="-720"/>
        <w:jc w:val="center"/>
        <w:rPr>
          <w:sz w:val="16"/>
          <w:szCs w:val="16"/>
        </w:rPr>
      </w:pPr>
      <w:r w:rsidRPr="00CD0A66">
        <w:rPr>
          <w:sz w:val="16"/>
          <w:szCs w:val="16"/>
        </w:rPr>
        <w:t>(наименование банка, БИК, ИНН, к/с, р/с)</w:t>
      </w:r>
    </w:p>
    <w:p w:rsidR="007F10F7" w:rsidRPr="00CD0A66" w:rsidRDefault="007F10F7" w:rsidP="007F10F7">
      <w:pPr>
        <w:numPr>
          <w:ilvl w:val="0"/>
          <w:numId w:val="14"/>
        </w:numPr>
        <w:rPr>
          <w:b/>
          <w:sz w:val="20"/>
          <w:szCs w:val="20"/>
        </w:rPr>
      </w:pPr>
      <w:r w:rsidRPr="00CD0A66">
        <w:rPr>
          <w:b/>
          <w:sz w:val="20"/>
          <w:szCs w:val="20"/>
        </w:rPr>
        <w:t>Настоящая заявка носит безотзывный характер</w:t>
      </w:r>
    </w:p>
    <w:p w:rsidR="007F10F7" w:rsidRPr="003D2C14" w:rsidRDefault="007F10F7" w:rsidP="007F10F7">
      <w:pPr>
        <w:ind w:left="-360"/>
        <w:rPr>
          <w:b/>
          <w:sz w:val="20"/>
          <w:szCs w:val="20"/>
        </w:rPr>
      </w:pPr>
    </w:p>
    <w:p w:rsidR="007F10F7" w:rsidRPr="003D2C14" w:rsidRDefault="007F10F7" w:rsidP="007F10F7">
      <w:pPr>
        <w:ind w:left="-360"/>
        <w:rPr>
          <w:b/>
          <w:sz w:val="20"/>
          <w:szCs w:val="20"/>
        </w:rPr>
      </w:pPr>
      <w:r w:rsidRPr="003D2C14">
        <w:rPr>
          <w:b/>
          <w:sz w:val="20"/>
          <w:szCs w:val="20"/>
        </w:rPr>
        <w:t>С Правилами доверительного управления ознакомлен.</w:t>
      </w:r>
    </w:p>
    <w:p w:rsidR="007F10F7" w:rsidRPr="003D2C14" w:rsidRDefault="007F10F7" w:rsidP="007F10F7">
      <w:pPr>
        <w:rPr>
          <w:b/>
          <w:sz w:val="20"/>
          <w:szCs w:val="20"/>
        </w:rPr>
      </w:pPr>
    </w:p>
    <w:p w:rsidR="007F10F7" w:rsidRPr="003D2C14" w:rsidRDefault="007F10F7" w:rsidP="007F10F7">
      <w:pPr>
        <w:ind w:left="-360"/>
        <w:rPr>
          <w:b/>
          <w:sz w:val="20"/>
          <w:szCs w:val="20"/>
        </w:rPr>
      </w:pPr>
      <w:r w:rsidRPr="003D2C14">
        <w:rPr>
          <w:b/>
          <w:sz w:val="20"/>
          <w:szCs w:val="20"/>
        </w:rPr>
        <w:t>Подпись Заявителя/                                                                                          Подпись лица,</w:t>
      </w:r>
    </w:p>
    <w:p w:rsidR="007F10F7" w:rsidRPr="003D2C14" w:rsidRDefault="007F10F7" w:rsidP="007F10F7">
      <w:pPr>
        <w:ind w:left="-360"/>
        <w:rPr>
          <w:b/>
          <w:sz w:val="20"/>
          <w:szCs w:val="20"/>
        </w:rPr>
      </w:pPr>
      <w:r w:rsidRPr="003D2C14">
        <w:rPr>
          <w:b/>
          <w:sz w:val="20"/>
          <w:szCs w:val="20"/>
        </w:rPr>
        <w:t>Уполномоченного представителя                                                                  принявшего заявку</w:t>
      </w:r>
    </w:p>
    <w:p w:rsidR="007F10F7" w:rsidRPr="003D2C14" w:rsidRDefault="007F10F7" w:rsidP="007F10F7">
      <w:pPr>
        <w:ind w:left="-360"/>
        <w:rPr>
          <w:b/>
          <w:sz w:val="20"/>
          <w:szCs w:val="20"/>
        </w:rPr>
      </w:pPr>
      <w:r w:rsidRPr="003D2C14">
        <w:rPr>
          <w:b/>
          <w:sz w:val="20"/>
          <w:szCs w:val="20"/>
        </w:rPr>
        <w:t xml:space="preserve">_____________________________          </w:t>
      </w:r>
      <w:r>
        <w:rPr>
          <w:b/>
          <w:sz w:val="20"/>
          <w:szCs w:val="20"/>
        </w:rPr>
        <w:t xml:space="preserve">                                                          </w:t>
      </w:r>
      <w:r w:rsidRPr="003D2C14">
        <w:rPr>
          <w:b/>
          <w:sz w:val="20"/>
          <w:szCs w:val="20"/>
        </w:rPr>
        <w:t>___________________________М.П.</w:t>
      </w:r>
    </w:p>
    <w:p w:rsidR="009276A0" w:rsidRDefault="009276A0" w:rsidP="007F10F7">
      <w:pPr>
        <w:jc w:val="right"/>
        <w:rPr>
          <w:sz w:val="20"/>
          <w:szCs w:val="20"/>
        </w:rPr>
      </w:pPr>
    </w:p>
    <w:p w:rsidR="007F10F7" w:rsidRDefault="007F10F7" w:rsidP="007F10F7">
      <w:pPr>
        <w:jc w:val="right"/>
        <w:rPr>
          <w:sz w:val="20"/>
          <w:szCs w:val="20"/>
        </w:rPr>
      </w:pPr>
      <w:r w:rsidRPr="003D2C14">
        <w:rPr>
          <w:sz w:val="20"/>
          <w:szCs w:val="20"/>
        </w:rPr>
        <w:t>Приложение №</w:t>
      </w:r>
      <w:r w:rsidRPr="00CE46A3">
        <w:rPr>
          <w:sz w:val="20"/>
          <w:szCs w:val="20"/>
        </w:rPr>
        <w:t xml:space="preserve"> </w:t>
      </w:r>
      <w:r>
        <w:rPr>
          <w:sz w:val="20"/>
          <w:szCs w:val="20"/>
        </w:rPr>
        <w:t>4</w:t>
      </w:r>
      <w:r w:rsidRPr="003D2C14">
        <w:rPr>
          <w:sz w:val="20"/>
          <w:szCs w:val="20"/>
        </w:rPr>
        <w:t xml:space="preserve"> к Правилам фонда</w:t>
      </w:r>
    </w:p>
    <w:p w:rsidR="007F10F7" w:rsidRPr="003D2C14" w:rsidRDefault="007F10F7" w:rsidP="007F10F7">
      <w:pPr>
        <w:jc w:val="right"/>
        <w:rPr>
          <w:sz w:val="20"/>
          <w:szCs w:val="20"/>
        </w:rPr>
      </w:pPr>
    </w:p>
    <w:p w:rsidR="007F10F7" w:rsidRPr="003D2C14" w:rsidRDefault="007F10F7" w:rsidP="007F10F7">
      <w:pPr>
        <w:pStyle w:val="1"/>
        <w:rPr>
          <w:rFonts w:ascii="Times New Roman" w:hAnsi="Times New Roman" w:cs="Times New Roman"/>
          <w:sz w:val="20"/>
          <w:szCs w:val="20"/>
        </w:rPr>
      </w:pPr>
      <w:r w:rsidRPr="003D2C14">
        <w:rPr>
          <w:rFonts w:ascii="Times New Roman" w:hAnsi="Times New Roman" w:cs="Times New Roman"/>
          <w:sz w:val="20"/>
          <w:szCs w:val="20"/>
        </w:rPr>
        <w:t>Заявка №</w:t>
      </w:r>
    </w:p>
    <w:p w:rsidR="007F10F7" w:rsidRPr="003D2C14" w:rsidRDefault="007F10F7" w:rsidP="007F10F7">
      <w:pPr>
        <w:jc w:val="center"/>
        <w:rPr>
          <w:b/>
          <w:sz w:val="20"/>
          <w:szCs w:val="20"/>
        </w:rPr>
      </w:pPr>
      <w:r w:rsidRPr="003D2C14">
        <w:rPr>
          <w:b/>
          <w:sz w:val="20"/>
          <w:szCs w:val="20"/>
        </w:rPr>
        <w:t xml:space="preserve">На </w:t>
      </w:r>
      <w:r>
        <w:rPr>
          <w:b/>
          <w:sz w:val="20"/>
          <w:szCs w:val="20"/>
        </w:rPr>
        <w:t>погашение</w:t>
      </w:r>
      <w:r w:rsidRPr="003D2C14">
        <w:rPr>
          <w:b/>
          <w:sz w:val="20"/>
          <w:szCs w:val="20"/>
        </w:rPr>
        <w:t xml:space="preserve"> инвестиционных паев</w:t>
      </w:r>
    </w:p>
    <w:p w:rsidR="007F10F7" w:rsidRPr="003D2C14" w:rsidRDefault="007F10F7" w:rsidP="007F10F7">
      <w:pPr>
        <w:jc w:val="center"/>
        <w:rPr>
          <w:b/>
          <w:sz w:val="20"/>
          <w:szCs w:val="20"/>
        </w:rPr>
      </w:pPr>
      <w:r w:rsidRPr="003D2C14">
        <w:rPr>
          <w:b/>
          <w:sz w:val="20"/>
          <w:szCs w:val="20"/>
        </w:rPr>
        <w:t xml:space="preserve">(для </w:t>
      </w:r>
      <w:r>
        <w:rPr>
          <w:b/>
          <w:sz w:val="20"/>
          <w:szCs w:val="20"/>
        </w:rPr>
        <w:t>юридических</w:t>
      </w:r>
      <w:r w:rsidRPr="003D2C14">
        <w:rPr>
          <w:b/>
          <w:sz w:val="20"/>
          <w:szCs w:val="20"/>
        </w:rPr>
        <w:t xml:space="preserve"> лиц)</w:t>
      </w:r>
    </w:p>
    <w:p w:rsidR="007F10F7" w:rsidRPr="003D2C14" w:rsidRDefault="007F10F7" w:rsidP="007F10F7">
      <w:pPr>
        <w:jc w:val="center"/>
        <w:rPr>
          <w:b/>
          <w:sz w:val="20"/>
          <w:szCs w:val="20"/>
        </w:rPr>
      </w:pPr>
    </w:p>
    <w:p w:rsidR="007F10F7" w:rsidRPr="003D2C14" w:rsidRDefault="007F10F7" w:rsidP="007F10F7">
      <w:pPr>
        <w:pStyle w:val="7"/>
        <w:rPr>
          <w:rFonts w:ascii="Times New Roman" w:hAnsi="Times New Roman" w:cs="Times New Roman"/>
          <w:sz w:val="20"/>
          <w:szCs w:val="20"/>
        </w:rPr>
      </w:pPr>
      <w:r w:rsidRPr="003D2C14">
        <w:rPr>
          <w:rFonts w:ascii="Times New Roman" w:hAnsi="Times New Roman" w:cs="Times New Roman"/>
          <w:sz w:val="20"/>
          <w:szCs w:val="20"/>
        </w:rPr>
        <w:t>Дата:_____________ Время:___________</w:t>
      </w:r>
    </w:p>
    <w:p w:rsidR="007F10F7" w:rsidRPr="003D2C14" w:rsidRDefault="007F10F7" w:rsidP="007F10F7">
      <w:pPr>
        <w:rPr>
          <w:b/>
          <w:sz w:val="20"/>
          <w:szCs w:val="20"/>
        </w:rPr>
      </w:pPr>
    </w:p>
    <w:p w:rsidR="007F10F7" w:rsidRPr="003D2C14" w:rsidRDefault="007F10F7" w:rsidP="007F10F7">
      <w:pPr>
        <w:pBdr>
          <w:bottom w:val="single" w:sz="12" w:space="1" w:color="auto"/>
        </w:pBdr>
        <w:ind w:left="-720"/>
        <w:rPr>
          <w:b/>
          <w:sz w:val="20"/>
          <w:szCs w:val="20"/>
        </w:rPr>
      </w:pPr>
      <w:r w:rsidRPr="003D2C14">
        <w:rPr>
          <w:b/>
          <w:sz w:val="20"/>
          <w:szCs w:val="20"/>
        </w:rPr>
        <w:t>Полное название Фонда:</w:t>
      </w:r>
      <w:r w:rsidRPr="003D2C14">
        <w:rPr>
          <w:sz w:val="20"/>
          <w:szCs w:val="20"/>
        </w:rPr>
        <w:t xml:space="preserve"> </w:t>
      </w:r>
      <w:r w:rsidRPr="001A1CBB">
        <w:rPr>
          <w:sz w:val="20"/>
          <w:szCs w:val="20"/>
        </w:rPr>
        <w:t>Открытый паевой инвестиционный фонд</w:t>
      </w:r>
      <w:r>
        <w:rPr>
          <w:sz w:val="20"/>
          <w:szCs w:val="20"/>
        </w:rPr>
        <w:t xml:space="preserve"> рыночных финансовых инструментов</w:t>
      </w:r>
      <w:r w:rsidRPr="003D2C14">
        <w:rPr>
          <w:sz w:val="20"/>
          <w:szCs w:val="20"/>
        </w:rPr>
        <w:t xml:space="preserve"> «АЛЛТЕК - ИНДЕКС ММВБ» под управлением Общества с ограниченной ответственностью «Управляющая компания инвестиционными фондами “АЛЛТЕК”</w:t>
      </w:r>
    </w:p>
    <w:p w:rsidR="007F10F7" w:rsidRPr="003D2C14" w:rsidRDefault="007F10F7" w:rsidP="007F10F7">
      <w:pPr>
        <w:pStyle w:val="2"/>
        <w:rPr>
          <w:rFonts w:ascii="Times New Roman" w:hAnsi="Times New Roman" w:cs="Times New Roman"/>
          <w:szCs w:val="20"/>
        </w:rPr>
      </w:pPr>
      <w:r w:rsidRPr="003D2C14">
        <w:rPr>
          <w:rFonts w:ascii="Times New Roman" w:hAnsi="Times New Roman" w:cs="Times New Roman"/>
          <w:szCs w:val="20"/>
        </w:rPr>
        <w:t xml:space="preserve">Полное фирменное наименование Управляющей компании: </w:t>
      </w:r>
    </w:p>
    <w:p w:rsidR="007F10F7" w:rsidRDefault="007F10F7" w:rsidP="007F10F7">
      <w:pPr>
        <w:pStyle w:val="2"/>
        <w:rPr>
          <w:rFonts w:ascii="Times New Roman" w:hAnsi="Times New Roman" w:cs="Times New Roman"/>
          <w:b w:val="0"/>
          <w:szCs w:val="20"/>
        </w:rPr>
      </w:pPr>
      <w:r w:rsidRPr="003D2C14">
        <w:rPr>
          <w:rFonts w:ascii="Times New Roman" w:hAnsi="Times New Roman" w:cs="Times New Roman"/>
          <w:b w:val="0"/>
          <w:szCs w:val="20"/>
        </w:rPr>
        <w:t>Общество с ограниченной ответственностью «Управляющая компания инвестиционными фондами “АЛЛТЕК”</w:t>
      </w:r>
    </w:p>
    <w:p w:rsidR="007F10F7" w:rsidRPr="003D2C14" w:rsidRDefault="007F10F7" w:rsidP="007F10F7">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7"/>
      </w:tblGrid>
      <w:tr w:rsidR="007F10F7" w:rsidRPr="003D2C14" w:rsidTr="007F10F7">
        <w:trPr>
          <w:trHeight w:val="296"/>
        </w:trPr>
        <w:tc>
          <w:tcPr>
            <w:tcW w:w="10177" w:type="dxa"/>
            <w:shd w:val="clear" w:color="auto" w:fill="EEECE1"/>
          </w:tcPr>
          <w:p w:rsidR="007F10F7" w:rsidRPr="003D2C14" w:rsidRDefault="007F10F7" w:rsidP="007F10F7">
            <w:pPr>
              <w:ind w:right="-6"/>
              <w:jc w:val="center"/>
              <w:rPr>
                <w:b/>
                <w:sz w:val="20"/>
                <w:szCs w:val="20"/>
              </w:rPr>
            </w:pPr>
            <w:r>
              <w:rPr>
                <w:b/>
                <w:sz w:val="20"/>
                <w:szCs w:val="20"/>
              </w:rPr>
              <w:t>За</w:t>
            </w:r>
            <w:r w:rsidRPr="003D2C14">
              <w:rPr>
                <w:b/>
                <w:sz w:val="20"/>
                <w:szCs w:val="20"/>
              </w:rPr>
              <w:t>явител</w:t>
            </w:r>
            <w:r>
              <w:rPr>
                <w:b/>
                <w:sz w:val="20"/>
                <w:szCs w:val="20"/>
              </w:rPr>
              <w:t>ь</w:t>
            </w:r>
          </w:p>
        </w:tc>
      </w:tr>
    </w:tbl>
    <w:p w:rsidR="007F10F7" w:rsidRDefault="007F10F7" w:rsidP="007F10F7">
      <w:pPr>
        <w:pBdr>
          <w:bottom w:val="single" w:sz="12" w:space="1" w:color="auto"/>
        </w:pBdr>
        <w:ind w:left="-720"/>
        <w:rPr>
          <w:b/>
          <w:sz w:val="20"/>
          <w:szCs w:val="20"/>
        </w:rPr>
      </w:pPr>
      <w:r>
        <w:rPr>
          <w:b/>
          <w:sz w:val="20"/>
          <w:szCs w:val="20"/>
        </w:rPr>
        <w:t>Полное наименование заявителя:</w:t>
      </w:r>
    </w:p>
    <w:p w:rsidR="007F10F7" w:rsidRPr="003D2C14" w:rsidRDefault="007F10F7" w:rsidP="007F10F7">
      <w:pPr>
        <w:pBdr>
          <w:bottom w:val="single" w:sz="12" w:space="1" w:color="auto"/>
        </w:pBdr>
        <w:ind w:left="-720"/>
        <w:rPr>
          <w:b/>
          <w:sz w:val="20"/>
          <w:szCs w:val="20"/>
        </w:rPr>
      </w:pPr>
    </w:p>
    <w:p w:rsidR="007F10F7" w:rsidRPr="003D2C14" w:rsidRDefault="007F10F7" w:rsidP="007F10F7">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7F10F7" w:rsidRPr="003D2C14" w:rsidRDefault="007F10F7" w:rsidP="007F10F7">
      <w:pPr>
        <w:pBdr>
          <w:bottom w:val="single" w:sz="12" w:space="1" w:color="auto"/>
        </w:pBdr>
        <w:ind w:left="-720"/>
        <w:rPr>
          <w:sz w:val="16"/>
          <w:szCs w:val="16"/>
        </w:rPr>
      </w:pPr>
      <w:r w:rsidRPr="003D2C14">
        <w:rPr>
          <w:sz w:val="16"/>
          <w:szCs w:val="16"/>
        </w:rPr>
        <w:t>(№,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В лице:</w:t>
      </w:r>
    </w:p>
    <w:p w:rsidR="007F10F7" w:rsidRPr="003D2C14" w:rsidRDefault="007F10F7" w:rsidP="007F10F7">
      <w:pPr>
        <w:pBdr>
          <w:bottom w:val="single" w:sz="12" w:space="1" w:color="auto"/>
        </w:pBdr>
        <w:ind w:left="-720"/>
        <w:rPr>
          <w:sz w:val="20"/>
          <w:szCs w:val="20"/>
        </w:rPr>
      </w:pPr>
      <w:r w:rsidRPr="003D2C14">
        <w:rPr>
          <w:sz w:val="20"/>
          <w:szCs w:val="20"/>
        </w:rPr>
        <w:t>Ф.И.О.</w:t>
      </w:r>
    </w:p>
    <w:p w:rsidR="007F10F7" w:rsidRPr="003D2C14" w:rsidRDefault="007F10F7" w:rsidP="007F10F7">
      <w:pPr>
        <w:ind w:left="-720"/>
        <w:rPr>
          <w:b/>
          <w:sz w:val="20"/>
          <w:szCs w:val="20"/>
        </w:rPr>
      </w:pPr>
      <w:r w:rsidRPr="003D2C14">
        <w:rPr>
          <w:b/>
          <w:sz w:val="20"/>
          <w:szCs w:val="20"/>
        </w:rPr>
        <w:t>Документ, удостоверяющий личность:</w:t>
      </w:r>
    </w:p>
    <w:p w:rsidR="007F10F7" w:rsidRPr="003D2C14" w:rsidRDefault="007F10F7" w:rsidP="007F10F7">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Default="007F10F7" w:rsidP="007F10F7">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7F10F7" w:rsidRPr="003D2C14" w:rsidRDefault="007F10F7" w:rsidP="007F10F7">
      <w:pPr>
        <w:pBdr>
          <w:bottom w:val="single" w:sz="12" w:space="1" w:color="auto"/>
        </w:pBdr>
        <w:ind w:left="-720"/>
        <w:rPr>
          <w:sz w:val="16"/>
          <w:szCs w:val="16"/>
        </w:rPr>
      </w:pPr>
    </w:p>
    <w:p w:rsidR="007F10F7" w:rsidRPr="003D2C14" w:rsidRDefault="007F10F7" w:rsidP="007F10F7">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7F10F7" w:rsidRPr="003D2C14" w:rsidTr="007F10F7">
        <w:tc>
          <w:tcPr>
            <w:tcW w:w="10188" w:type="dxa"/>
            <w:shd w:val="clear" w:color="auto" w:fill="EEECE1"/>
          </w:tcPr>
          <w:p w:rsidR="007F10F7" w:rsidRPr="003D2C14" w:rsidRDefault="007F10F7" w:rsidP="007F10F7">
            <w:pPr>
              <w:pStyle w:val="6"/>
              <w:rPr>
                <w:rFonts w:ascii="Times New Roman" w:hAnsi="Times New Roman" w:cs="Times New Roman"/>
                <w:sz w:val="20"/>
                <w:szCs w:val="20"/>
              </w:rPr>
            </w:pPr>
            <w:r w:rsidRPr="003D2C14">
              <w:rPr>
                <w:rFonts w:ascii="Times New Roman" w:hAnsi="Times New Roman" w:cs="Times New Roman"/>
                <w:sz w:val="20"/>
                <w:szCs w:val="20"/>
              </w:rPr>
              <w:t>Уполномоченный представитель</w:t>
            </w:r>
          </w:p>
        </w:tc>
      </w:tr>
    </w:tbl>
    <w:p w:rsidR="007F10F7" w:rsidRPr="003D2C14" w:rsidRDefault="007F10F7" w:rsidP="007F10F7">
      <w:pPr>
        <w:rPr>
          <w:sz w:val="20"/>
          <w:szCs w:val="20"/>
        </w:rPr>
      </w:pPr>
    </w:p>
    <w:p w:rsidR="007F10F7" w:rsidRPr="003D2C14" w:rsidRDefault="007F10F7" w:rsidP="007F10F7">
      <w:pPr>
        <w:pStyle w:val="2"/>
        <w:pBdr>
          <w:bottom w:val="single" w:sz="12" w:space="1" w:color="auto"/>
        </w:pBdr>
        <w:rPr>
          <w:rFonts w:ascii="Times New Roman" w:hAnsi="Times New Roman" w:cs="Times New Roman"/>
          <w:szCs w:val="20"/>
        </w:rPr>
      </w:pPr>
      <w:r w:rsidRPr="003D2C14">
        <w:rPr>
          <w:rFonts w:ascii="Times New Roman" w:hAnsi="Times New Roman" w:cs="Times New Roman"/>
          <w:szCs w:val="20"/>
        </w:rPr>
        <w:lastRenderedPageBreak/>
        <w:t>Ф.И.О./Наименование</w:t>
      </w:r>
    </w:p>
    <w:p w:rsidR="007F10F7" w:rsidRDefault="007F10F7" w:rsidP="007F10F7">
      <w:pPr>
        <w:ind w:left="-720"/>
        <w:rPr>
          <w:b/>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Pr="003D2C14" w:rsidRDefault="007F10F7" w:rsidP="007F10F7">
      <w:pP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 срок действия)</w:t>
      </w:r>
    </w:p>
    <w:p w:rsidR="007F10F7" w:rsidRPr="003D2C14" w:rsidRDefault="007F10F7" w:rsidP="007F10F7">
      <w:pPr>
        <w:ind w:left="-720"/>
        <w:rPr>
          <w:sz w:val="20"/>
          <w:szCs w:val="20"/>
        </w:rPr>
      </w:pPr>
    </w:p>
    <w:p w:rsidR="007F10F7" w:rsidRPr="003D2C14" w:rsidRDefault="007F10F7" w:rsidP="007F10F7">
      <w:pPr>
        <w:pBdr>
          <w:top w:val="single" w:sz="12" w:space="1" w:color="auto"/>
          <w:bottom w:val="single" w:sz="12" w:space="1" w:color="auto"/>
        </w:pBdr>
        <w:ind w:left="-720"/>
        <w:rPr>
          <w:b/>
          <w:sz w:val="20"/>
          <w:szCs w:val="20"/>
        </w:rPr>
      </w:pPr>
      <w:r w:rsidRPr="003D2C14">
        <w:rPr>
          <w:b/>
          <w:sz w:val="20"/>
          <w:szCs w:val="20"/>
        </w:rPr>
        <w:br/>
      </w:r>
    </w:p>
    <w:p w:rsidR="007F10F7" w:rsidRPr="003D2C14" w:rsidRDefault="007F10F7" w:rsidP="007F10F7">
      <w:pPr>
        <w:pStyle w:val="3"/>
        <w:rPr>
          <w:rFonts w:ascii="Times New Roman" w:hAnsi="Times New Roman" w:cs="Times New Roman"/>
          <w:sz w:val="20"/>
          <w:szCs w:val="20"/>
          <w:u w:val="single"/>
        </w:rPr>
      </w:pPr>
      <w:r w:rsidRPr="003D2C14">
        <w:rPr>
          <w:rFonts w:ascii="Times New Roman" w:hAnsi="Times New Roman" w:cs="Times New Roman"/>
          <w:sz w:val="20"/>
          <w:szCs w:val="20"/>
          <w:u w:val="single"/>
        </w:rPr>
        <w:t>Для физических лиц</w:t>
      </w:r>
    </w:p>
    <w:p w:rsidR="007F10F7" w:rsidRPr="003D2C14" w:rsidRDefault="007F10F7" w:rsidP="007F10F7">
      <w:pPr>
        <w:rPr>
          <w:sz w:val="20"/>
          <w:szCs w:val="20"/>
        </w:rPr>
      </w:pPr>
    </w:p>
    <w:p w:rsidR="007F10F7" w:rsidRPr="003D2C14" w:rsidRDefault="007F10F7" w:rsidP="007F10F7">
      <w:pPr>
        <w:pStyle w:val="2"/>
        <w:rPr>
          <w:rFonts w:ascii="Times New Roman" w:hAnsi="Times New Roman" w:cs="Times New Roman"/>
          <w:szCs w:val="20"/>
        </w:rPr>
      </w:pPr>
      <w:r w:rsidRPr="003D2C14">
        <w:rPr>
          <w:rFonts w:ascii="Times New Roman" w:hAnsi="Times New Roman" w:cs="Times New Roman"/>
          <w:szCs w:val="20"/>
        </w:rPr>
        <w:t>Документ, удостоверяющий личность представителя:</w:t>
      </w:r>
    </w:p>
    <w:p w:rsidR="007F10F7" w:rsidRPr="003D2C14" w:rsidRDefault="007F10F7" w:rsidP="007F10F7">
      <w:pPr>
        <w:pBdr>
          <w:bottom w:val="single" w:sz="12" w:space="1" w:color="auto"/>
        </w:pBdr>
        <w:ind w:left="-720"/>
        <w:rPr>
          <w:sz w:val="16"/>
          <w:szCs w:val="16"/>
        </w:rPr>
      </w:pPr>
      <w:r w:rsidRPr="003D2C14">
        <w:rPr>
          <w:sz w:val="16"/>
          <w:szCs w:val="16"/>
        </w:rPr>
        <w:t>(наименование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pStyle w:val="4"/>
        <w:rPr>
          <w:rFonts w:ascii="Times New Roman" w:hAnsi="Times New Roman" w:cs="Times New Roman"/>
          <w:sz w:val="20"/>
          <w:szCs w:val="20"/>
          <w:u w:val="single"/>
        </w:rPr>
      </w:pPr>
      <w:r w:rsidRPr="003D2C14">
        <w:rPr>
          <w:rFonts w:ascii="Times New Roman" w:hAnsi="Times New Roman" w:cs="Times New Roman"/>
          <w:sz w:val="20"/>
          <w:szCs w:val="20"/>
          <w:u w:val="single"/>
        </w:rPr>
        <w:t>Для юридических лиц</w:t>
      </w:r>
    </w:p>
    <w:p w:rsidR="007F10F7" w:rsidRPr="003D2C14" w:rsidRDefault="007F10F7" w:rsidP="007F10F7">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7F10F7" w:rsidRPr="003D2C14" w:rsidRDefault="007F10F7" w:rsidP="007F10F7">
      <w:pPr>
        <w:pBdr>
          <w:bottom w:val="single" w:sz="12" w:space="1" w:color="auto"/>
        </w:pBdr>
        <w:ind w:left="-720"/>
        <w:rPr>
          <w:sz w:val="16"/>
          <w:szCs w:val="16"/>
        </w:rPr>
      </w:pPr>
      <w:r w:rsidRPr="003D2C14">
        <w:rPr>
          <w:sz w:val="16"/>
          <w:szCs w:val="16"/>
        </w:rPr>
        <w:t>(№,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В лице:</w:t>
      </w:r>
    </w:p>
    <w:p w:rsidR="007F10F7" w:rsidRPr="003D2C14" w:rsidRDefault="007F10F7" w:rsidP="007F10F7">
      <w:pPr>
        <w:pBdr>
          <w:bottom w:val="single" w:sz="12" w:space="1" w:color="auto"/>
        </w:pBdr>
        <w:ind w:left="-720"/>
        <w:rPr>
          <w:sz w:val="20"/>
          <w:szCs w:val="20"/>
        </w:rPr>
      </w:pPr>
      <w:r w:rsidRPr="003D2C14">
        <w:rPr>
          <w:sz w:val="20"/>
          <w:szCs w:val="20"/>
        </w:rPr>
        <w:t>Ф.И.О.</w:t>
      </w:r>
    </w:p>
    <w:p w:rsidR="007F10F7" w:rsidRPr="003D2C14" w:rsidRDefault="007F10F7" w:rsidP="007F10F7">
      <w:pPr>
        <w:ind w:left="-720"/>
        <w:rPr>
          <w:sz w:val="20"/>
          <w:szCs w:val="20"/>
        </w:rPr>
      </w:pPr>
    </w:p>
    <w:p w:rsidR="007F10F7" w:rsidRPr="003D2C14" w:rsidRDefault="007F10F7" w:rsidP="007F10F7">
      <w:pPr>
        <w:ind w:left="-720"/>
        <w:rPr>
          <w:b/>
          <w:sz w:val="20"/>
          <w:szCs w:val="20"/>
        </w:rPr>
      </w:pPr>
      <w:r w:rsidRPr="003D2C14">
        <w:rPr>
          <w:b/>
          <w:sz w:val="20"/>
          <w:szCs w:val="20"/>
        </w:rPr>
        <w:t>Документ, удостоверяющий личность:</w:t>
      </w:r>
    </w:p>
    <w:p w:rsidR="007F10F7" w:rsidRPr="003D2C14" w:rsidRDefault="007F10F7" w:rsidP="007F10F7">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7F10F7" w:rsidRPr="003D2C14" w:rsidRDefault="007F10F7" w:rsidP="007F10F7">
      <w:pPr>
        <w:pBdr>
          <w:bottom w:val="single" w:sz="12" w:space="1" w:color="auto"/>
        </w:pBdr>
        <w:ind w:left="-720"/>
        <w:rPr>
          <w:sz w:val="20"/>
          <w:szCs w:val="20"/>
        </w:rPr>
      </w:pPr>
    </w:p>
    <w:p w:rsidR="007F10F7" w:rsidRPr="003D2C14" w:rsidRDefault="007F10F7" w:rsidP="007F10F7">
      <w:pPr>
        <w:ind w:left="-720"/>
        <w:rPr>
          <w:b/>
          <w:sz w:val="20"/>
          <w:szCs w:val="20"/>
        </w:rPr>
      </w:pPr>
      <w:r w:rsidRPr="003D2C14">
        <w:rPr>
          <w:b/>
          <w:sz w:val="20"/>
          <w:szCs w:val="20"/>
        </w:rPr>
        <w:t>Действующий на основании:</w:t>
      </w:r>
    </w:p>
    <w:p w:rsidR="007F10F7" w:rsidRDefault="007F10F7" w:rsidP="007F10F7">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7F10F7" w:rsidRPr="003D2C14" w:rsidRDefault="007F10F7" w:rsidP="007F10F7">
      <w:pPr>
        <w:pBdr>
          <w:bottom w:val="single" w:sz="12" w:space="1" w:color="auto"/>
        </w:pBdr>
        <w:ind w:left="-720"/>
        <w:rPr>
          <w:sz w:val="16"/>
          <w:szCs w:val="16"/>
        </w:rPr>
      </w:pPr>
    </w:p>
    <w:p w:rsidR="007F10F7" w:rsidRPr="00CE46A3" w:rsidRDefault="007F10F7" w:rsidP="007F10F7">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6"/>
      </w:tblGrid>
      <w:tr w:rsidR="007F10F7" w:rsidRPr="00CD0A66" w:rsidTr="007F10F7">
        <w:trPr>
          <w:trHeight w:val="411"/>
        </w:trPr>
        <w:tc>
          <w:tcPr>
            <w:tcW w:w="10186" w:type="dxa"/>
            <w:shd w:val="pct5" w:color="auto" w:fill="auto"/>
          </w:tcPr>
          <w:p w:rsidR="007F10F7" w:rsidRPr="00CD0A66" w:rsidRDefault="007F10F7" w:rsidP="007F10F7">
            <w:pPr>
              <w:pStyle w:val="5"/>
              <w:spacing w:line="360" w:lineRule="auto"/>
              <w:jc w:val="left"/>
              <w:rPr>
                <w:rFonts w:ascii="Times New Roman" w:hAnsi="Times New Roman" w:cs="Times New Roman"/>
                <w:szCs w:val="20"/>
              </w:rPr>
            </w:pPr>
            <w:r w:rsidRPr="00CD0A66">
              <w:rPr>
                <w:rFonts w:ascii="Times New Roman" w:hAnsi="Times New Roman" w:cs="Times New Roman"/>
                <w:szCs w:val="20"/>
              </w:rPr>
              <w:t>Прошу погасить инвестиционные паи фонда в количестве ____________________________________</w:t>
            </w:r>
            <w:r>
              <w:rPr>
                <w:rFonts w:ascii="Times New Roman" w:hAnsi="Times New Roman" w:cs="Times New Roman"/>
                <w:szCs w:val="20"/>
              </w:rPr>
              <w:t>_</w:t>
            </w:r>
            <w:r w:rsidRPr="00CD0A66">
              <w:rPr>
                <w:rFonts w:ascii="Times New Roman" w:hAnsi="Times New Roman" w:cs="Times New Roman"/>
                <w:szCs w:val="20"/>
              </w:rPr>
              <w:t xml:space="preserve">___штук, учитываемых на лицевом счете </w:t>
            </w:r>
            <w:r>
              <w:rPr>
                <w:rFonts w:ascii="Times New Roman" w:hAnsi="Times New Roman" w:cs="Times New Roman"/>
                <w:szCs w:val="20"/>
              </w:rPr>
              <w:t>заявителя в</w:t>
            </w:r>
            <w:r w:rsidRPr="00CD0A66">
              <w:rPr>
                <w:rFonts w:ascii="Times New Roman" w:hAnsi="Times New Roman" w:cs="Times New Roman"/>
                <w:szCs w:val="20"/>
              </w:rPr>
              <w:t xml:space="preserve"> реестре владельцев инвестиционных паев</w:t>
            </w:r>
          </w:p>
        </w:tc>
      </w:tr>
    </w:tbl>
    <w:p w:rsidR="007F10F7" w:rsidRDefault="007F10F7" w:rsidP="007F10F7">
      <w:pPr>
        <w:ind w:left="-720"/>
        <w:rPr>
          <w:b/>
          <w:sz w:val="18"/>
        </w:rPr>
      </w:pPr>
    </w:p>
    <w:p w:rsidR="009276A0" w:rsidRDefault="007F10F7" w:rsidP="009276A0">
      <w:pPr>
        <w:ind w:left="-720"/>
        <w:rPr>
          <w:sz w:val="20"/>
          <w:szCs w:val="20"/>
        </w:rPr>
      </w:pPr>
      <w:r w:rsidRPr="00CD0A66">
        <w:rPr>
          <w:b/>
          <w:sz w:val="20"/>
          <w:szCs w:val="20"/>
        </w:rPr>
        <w:t>Прошу перечислить сумму денежной компенсации на счет</w:t>
      </w:r>
      <w:r w:rsidRPr="00CD0A66">
        <w:rPr>
          <w:sz w:val="20"/>
          <w:szCs w:val="20"/>
        </w:rPr>
        <w:t>:</w:t>
      </w:r>
      <w:r w:rsidR="009276A0">
        <w:rPr>
          <w:sz w:val="20"/>
          <w:szCs w:val="20"/>
        </w:rPr>
        <w:t xml:space="preserve"> </w:t>
      </w:r>
      <w:r w:rsidRPr="00CD0A66">
        <w:rPr>
          <w:sz w:val="20"/>
          <w:szCs w:val="20"/>
        </w:rPr>
        <w:t>____________________________________________________________________________________________________</w:t>
      </w:r>
    </w:p>
    <w:p w:rsidR="009276A0" w:rsidRDefault="009276A0" w:rsidP="009276A0">
      <w:pPr>
        <w:ind w:left="-720"/>
        <w:rPr>
          <w:sz w:val="20"/>
          <w:szCs w:val="20"/>
        </w:rPr>
      </w:pPr>
    </w:p>
    <w:p w:rsidR="007F10F7" w:rsidRPr="00CD0A66" w:rsidRDefault="007F10F7" w:rsidP="009276A0">
      <w:pPr>
        <w:ind w:left="-720"/>
        <w:rPr>
          <w:sz w:val="20"/>
          <w:szCs w:val="20"/>
        </w:rPr>
      </w:pPr>
      <w:r w:rsidRPr="00CD0A66">
        <w:rPr>
          <w:sz w:val="20"/>
          <w:szCs w:val="20"/>
        </w:rPr>
        <w:t>____________________________________________________________________________________________________</w:t>
      </w:r>
    </w:p>
    <w:p w:rsidR="007F10F7" w:rsidRPr="00CD0A66" w:rsidRDefault="007F10F7" w:rsidP="007F10F7">
      <w:pPr>
        <w:ind w:left="-720"/>
        <w:jc w:val="center"/>
        <w:rPr>
          <w:sz w:val="16"/>
          <w:szCs w:val="16"/>
        </w:rPr>
      </w:pPr>
      <w:r w:rsidRPr="00CD0A66">
        <w:rPr>
          <w:sz w:val="16"/>
          <w:szCs w:val="16"/>
        </w:rPr>
        <w:t>(наименование банка, БИК, ИНН, к/с, р/с)</w:t>
      </w:r>
    </w:p>
    <w:p w:rsidR="007F10F7" w:rsidRPr="00CD0A66" w:rsidRDefault="007F10F7" w:rsidP="007F10F7">
      <w:pPr>
        <w:numPr>
          <w:ilvl w:val="0"/>
          <w:numId w:val="14"/>
        </w:numPr>
        <w:rPr>
          <w:b/>
          <w:sz w:val="20"/>
          <w:szCs w:val="20"/>
        </w:rPr>
      </w:pPr>
      <w:r w:rsidRPr="00CD0A66">
        <w:rPr>
          <w:b/>
          <w:sz w:val="20"/>
          <w:szCs w:val="20"/>
        </w:rPr>
        <w:t>Настоящая заявка носит безотзывный характер</w:t>
      </w:r>
    </w:p>
    <w:p w:rsidR="007F10F7" w:rsidRPr="003D2C14" w:rsidRDefault="007F10F7" w:rsidP="007F10F7">
      <w:pPr>
        <w:ind w:left="-360"/>
        <w:rPr>
          <w:b/>
          <w:sz w:val="20"/>
          <w:szCs w:val="20"/>
        </w:rPr>
      </w:pPr>
    </w:p>
    <w:p w:rsidR="007F10F7" w:rsidRPr="003D2C14" w:rsidRDefault="007F10F7" w:rsidP="007F10F7">
      <w:pPr>
        <w:ind w:left="-360"/>
        <w:rPr>
          <w:b/>
          <w:sz w:val="20"/>
          <w:szCs w:val="20"/>
        </w:rPr>
      </w:pPr>
      <w:r w:rsidRPr="003D2C14">
        <w:rPr>
          <w:b/>
          <w:sz w:val="20"/>
          <w:szCs w:val="20"/>
        </w:rPr>
        <w:t>С Правилами доверительного управления ознакомлен.</w:t>
      </w:r>
    </w:p>
    <w:p w:rsidR="007F10F7" w:rsidRPr="003D2C14" w:rsidRDefault="007F10F7" w:rsidP="007F10F7">
      <w:pPr>
        <w:rPr>
          <w:b/>
          <w:sz w:val="20"/>
          <w:szCs w:val="20"/>
        </w:rPr>
      </w:pPr>
    </w:p>
    <w:p w:rsidR="007F10F7" w:rsidRPr="003D2C14" w:rsidRDefault="007F10F7" w:rsidP="007F10F7">
      <w:pPr>
        <w:rPr>
          <w:b/>
          <w:sz w:val="20"/>
          <w:szCs w:val="20"/>
        </w:rPr>
      </w:pPr>
    </w:p>
    <w:p w:rsidR="007F10F7" w:rsidRPr="003D2C14" w:rsidRDefault="007F10F7" w:rsidP="007F10F7">
      <w:pPr>
        <w:ind w:left="-360"/>
        <w:rPr>
          <w:b/>
          <w:sz w:val="20"/>
          <w:szCs w:val="20"/>
        </w:rPr>
      </w:pPr>
      <w:r w:rsidRPr="003D2C14">
        <w:rPr>
          <w:b/>
          <w:sz w:val="20"/>
          <w:szCs w:val="20"/>
        </w:rPr>
        <w:t>Подпись Заявителя/                                                                                          Подпись лица,</w:t>
      </w:r>
    </w:p>
    <w:p w:rsidR="007F10F7" w:rsidRPr="003D2C14" w:rsidRDefault="007F10F7" w:rsidP="007F10F7">
      <w:pPr>
        <w:ind w:left="-360"/>
        <w:rPr>
          <w:b/>
          <w:sz w:val="20"/>
          <w:szCs w:val="20"/>
        </w:rPr>
      </w:pPr>
      <w:r w:rsidRPr="003D2C14">
        <w:rPr>
          <w:b/>
          <w:sz w:val="20"/>
          <w:szCs w:val="20"/>
        </w:rPr>
        <w:t>Уполномоченного представителя                                                                  принявшего заявку</w:t>
      </w:r>
    </w:p>
    <w:p w:rsidR="007F10F7" w:rsidRPr="003D2C14" w:rsidRDefault="007F10F7" w:rsidP="007F10F7">
      <w:pPr>
        <w:ind w:left="-360"/>
        <w:rPr>
          <w:b/>
          <w:sz w:val="20"/>
          <w:szCs w:val="20"/>
        </w:rPr>
      </w:pPr>
      <w:r w:rsidRPr="003D2C14">
        <w:rPr>
          <w:b/>
          <w:sz w:val="20"/>
          <w:szCs w:val="20"/>
        </w:rPr>
        <w:t xml:space="preserve">_____________________________          </w:t>
      </w:r>
      <w:r>
        <w:rPr>
          <w:b/>
          <w:sz w:val="20"/>
          <w:szCs w:val="20"/>
        </w:rPr>
        <w:t xml:space="preserve">                                                          </w:t>
      </w:r>
      <w:r w:rsidRPr="003D2C14">
        <w:rPr>
          <w:b/>
          <w:sz w:val="20"/>
          <w:szCs w:val="20"/>
        </w:rPr>
        <w:t>___________________________М.П.</w:t>
      </w:r>
    </w:p>
    <w:p w:rsidR="007F10F7" w:rsidRDefault="007F10F7" w:rsidP="007F10F7">
      <w:pPr>
        <w:ind w:left="-360"/>
        <w:rPr>
          <w:b/>
          <w:sz w:val="20"/>
          <w:szCs w:val="20"/>
        </w:rPr>
      </w:pPr>
    </w:p>
    <w:p w:rsidR="007F10F7" w:rsidRDefault="007F10F7" w:rsidP="007F10F7">
      <w:pPr>
        <w:ind w:left="-360"/>
        <w:rPr>
          <w:b/>
          <w:sz w:val="20"/>
          <w:szCs w:val="20"/>
        </w:rPr>
      </w:pPr>
    </w:p>
    <w:p w:rsidR="00E03AB5" w:rsidRDefault="00E03AB5">
      <w:r w:rsidRPr="00BA7346">
        <w:t>«</w:t>
      </w:r>
      <w:r w:rsidR="00BA7346" w:rsidRPr="00BA7346">
        <w:t>09</w:t>
      </w:r>
      <w:r w:rsidRPr="00BA7346">
        <w:t xml:space="preserve">» </w:t>
      </w:r>
      <w:r w:rsidR="00BA7346" w:rsidRPr="00BA7346">
        <w:t xml:space="preserve">ноября </w:t>
      </w:r>
      <w:r w:rsidRPr="00BA7346">
        <w:t>201</w:t>
      </w:r>
      <w:r w:rsidR="00BE422B" w:rsidRPr="00BA7346">
        <w:t>7</w:t>
      </w:r>
      <w:r w:rsidRPr="00BA7346">
        <w:t>г.</w:t>
      </w:r>
    </w:p>
    <w:p w:rsidR="00BF1955" w:rsidRPr="00E03AB5" w:rsidRDefault="00E03AB5">
      <w:r w:rsidRPr="00E03AB5">
        <w:t xml:space="preserve"> </w:t>
      </w:r>
    </w:p>
    <w:p w:rsidR="00F65E3E" w:rsidRPr="00824982" w:rsidRDefault="00F65E3E" w:rsidP="00F65E3E">
      <w:pPr>
        <w:rPr>
          <w:b/>
        </w:rPr>
      </w:pPr>
      <w:r w:rsidRPr="00824982">
        <w:rPr>
          <w:b/>
        </w:rPr>
        <w:t>Генеральный директор</w:t>
      </w:r>
    </w:p>
    <w:p w:rsidR="00F65E3E" w:rsidRPr="00824982" w:rsidRDefault="00F65E3E" w:rsidP="00F65E3E">
      <w:r w:rsidRPr="00824982">
        <w:rPr>
          <w:b/>
        </w:rPr>
        <w:t>УК ИФ «АЛЛТЕК» (ООО)</w:t>
      </w:r>
      <w:r w:rsidRPr="00824982">
        <w:rPr>
          <w:b/>
        </w:rPr>
        <w:tab/>
      </w:r>
      <w:r w:rsidRPr="00824982">
        <w:rPr>
          <w:b/>
        </w:rPr>
        <w:tab/>
      </w:r>
      <w:r w:rsidRPr="00824982">
        <w:rPr>
          <w:b/>
        </w:rPr>
        <w:tab/>
        <w:t>___________________ Д.</w:t>
      </w:r>
      <w:r w:rsidR="00B31C33">
        <w:rPr>
          <w:b/>
        </w:rPr>
        <w:t>В</w:t>
      </w:r>
      <w:r w:rsidRPr="00824982">
        <w:rPr>
          <w:b/>
        </w:rPr>
        <w:t xml:space="preserve">. </w:t>
      </w:r>
      <w:r w:rsidR="00B31C33">
        <w:rPr>
          <w:b/>
        </w:rPr>
        <w:t>Юрков</w:t>
      </w:r>
    </w:p>
    <w:p w:rsidR="00F65E3E" w:rsidRPr="00824982" w:rsidRDefault="00987F22" w:rsidP="009276A0">
      <w:pPr>
        <w:tabs>
          <w:tab w:val="left" w:pos="1701"/>
        </w:tabs>
      </w:pPr>
      <w:r w:rsidRPr="00824982">
        <w:rPr>
          <w:bCs/>
        </w:rPr>
        <w:tab/>
      </w:r>
      <w:r w:rsidRPr="00824982">
        <w:rPr>
          <w:bCs/>
        </w:rPr>
        <w:tab/>
      </w:r>
      <w:r w:rsidRPr="00824982">
        <w:rPr>
          <w:bCs/>
        </w:rPr>
        <w:tab/>
      </w:r>
      <w:r w:rsidRPr="00824982">
        <w:rPr>
          <w:bCs/>
        </w:rPr>
        <w:tab/>
      </w:r>
      <w:r w:rsidRPr="00824982">
        <w:rPr>
          <w:bCs/>
        </w:rPr>
        <w:tab/>
      </w:r>
      <w:r w:rsidRPr="00824982">
        <w:rPr>
          <w:bCs/>
        </w:rPr>
        <w:tab/>
      </w:r>
      <w:r w:rsidRPr="00824982">
        <w:rPr>
          <w:bCs/>
        </w:rPr>
        <w:tab/>
      </w:r>
      <w:r w:rsidRPr="00824982">
        <w:rPr>
          <w:bCs/>
        </w:rPr>
        <w:tab/>
      </w:r>
      <w:r w:rsidR="00F65E3E" w:rsidRPr="00824982">
        <w:rPr>
          <w:bCs/>
        </w:rPr>
        <w:t>м.п.</w:t>
      </w:r>
    </w:p>
    <w:sectPr w:rsidR="00F65E3E" w:rsidRPr="00824982" w:rsidSect="007B1932">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895" w:rsidRDefault="00534895" w:rsidP="00F032DE">
      <w:r>
        <w:separator/>
      </w:r>
    </w:p>
  </w:endnote>
  <w:endnote w:type="continuationSeparator" w:id="0">
    <w:p w:rsidR="00534895" w:rsidRDefault="00534895" w:rsidP="00F03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73" w:rsidRDefault="007C4E2D">
    <w:pPr>
      <w:pStyle w:val="aa"/>
      <w:jc w:val="right"/>
    </w:pPr>
    <w:fldSimple w:instr=" PAGE   \* MERGEFORMAT ">
      <w:r w:rsidR="00CA31D4">
        <w:rPr>
          <w:noProof/>
        </w:rPr>
        <w:t>1</w:t>
      </w:r>
    </w:fldSimple>
  </w:p>
  <w:p w:rsidR="00971E73" w:rsidRDefault="00971E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895" w:rsidRDefault="00534895" w:rsidP="00F032DE">
      <w:r>
        <w:separator/>
      </w:r>
    </w:p>
  </w:footnote>
  <w:footnote w:type="continuationSeparator" w:id="0">
    <w:p w:rsidR="00534895" w:rsidRDefault="00534895" w:rsidP="00F03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D92"/>
    <w:multiLevelType w:val="hybridMultilevel"/>
    <w:tmpl w:val="C9705720"/>
    <w:lvl w:ilvl="0" w:tplc="A002EBAC">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8B7CAF"/>
    <w:multiLevelType w:val="hybridMultilevel"/>
    <w:tmpl w:val="945062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3464C0"/>
    <w:multiLevelType w:val="hybridMultilevel"/>
    <w:tmpl w:val="F572AAC0"/>
    <w:lvl w:ilvl="0" w:tplc="0419000F">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813F51"/>
    <w:multiLevelType w:val="hybridMultilevel"/>
    <w:tmpl w:val="59466BD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6E601E"/>
    <w:multiLevelType w:val="hybridMultilevel"/>
    <w:tmpl w:val="6ADCD9BA"/>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1F4CC7"/>
    <w:multiLevelType w:val="hybridMultilevel"/>
    <w:tmpl w:val="2FFC492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7517F3"/>
    <w:multiLevelType w:val="multilevel"/>
    <w:tmpl w:val="05B417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3BF91273"/>
    <w:multiLevelType w:val="hybridMultilevel"/>
    <w:tmpl w:val="CA86EC48"/>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BC42FE"/>
    <w:multiLevelType w:val="multilevel"/>
    <w:tmpl w:val="9E5240E0"/>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9">
    <w:nsid w:val="441774BD"/>
    <w:multiLevelType w:val="hybridMultilevel"/>
    <w:tmpl w:val="773006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nsid w:val="575A6F8A"/>
    <w:multiLevelType w:val="hybridMultilevel"/>
    <w:tmpl w:val="AB92AD36"/>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471A1F"/>
    <w:multiLevelType w:val="hybridMultilevel"/>
    <w:tmpl w:val="6EA64758"/>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535D1C"/>
    <w:multiLevelType w:val="hybridMultilevel"/>
    <w:tmpl w:val="EDB280A8"/>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EA7BCB"/>
    <w:multiLevelType w:val="hybridMultilevel"/>
    <w:tmpl w:val="A382199C"/>
    <w:lvl w:ilvl="0" w:tplc="0419000F">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4F2D36"/>
    <w:multiLevelType w:val="hybridMultilevel"/>
    <w:tmpl w:val="31E8EFA2"/>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7"/>
  </w:num>
  <w:num w:numId="5">
    <w:abstractNumId w:val="12"/>
  </w:num>
  <w:num w:numId="6">
    <w:abstractNumId w:val="6"/>
  </w:num>
  <w:num w:numId="7">
    <w:abstractNumId w:val="4"/>
  </w:num>
  <w:num w:numId="8">
    <w:abstractNumId w:val="14"/>
  </w:num>
  <w:num w:numId="9">
    <w:abstractNumId w:val="9"/>
  </w:num>
  <w:num w:numId="10">
    <w:abstractNumId w:val="1"/>
  </w:num>
  <w:num w:numId="11">
    <w:abstractNumId w:val="13"/>
  </w:num>
  <w:num w:numId="12">
    <w:abstractNumId w:val="3"/>
  </w:num>
  <w:num w:numId="13">
    <w:abstractNumId w:val="2"/>
  </w:num>
  <w:num w:numId="14">
    <w:abstractNumId w:val="10"/>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65E3E"/>
    <w:rsid w:val="0001476C"/>
    <w:rsid w:val="00042E2F"/>
    <w:rsid w:val="001123B0"/>
    <w:rsid w:val="00113787"/>
    <w:rsid w:val="00133182"/>
    <w:rsid w:val="001821EE"/>
    <w:rsid w:val="0019024B"/>
    <w:rsid w:val="001A1CBB"/>
    <w:rsid w:val="001C3C97"/>
    <w:rsid w:val="00201C26"/>
    <w:rsid w:val="0024179A"/>
    <w:rsid w:val="00254D2D"/>
    <w:rsid w:val="00255C21"/>
    <w:rsid w:val="002A7357"/>
    <w:rsid w:val="002B1696"/>
    <w:rsid w:val="002C655D"/>
    <w:rsid w:val="002D6003"/>
    <w:rsid w:val="00324351"/>
    <w:rsid w:val="00325EE5"/>
    <w:rsid w:val="00333E87"/>
    <w:rsid w:val="00343400"/>
    <w:rsid w:val="00376734"/>
    <w:rsid w:val="00391F59"/>
    <w:rsid w:val="003A2F41"/>
    <w:rsid w:val="003D2C14"/>
    <w:rsid w:val="003E0DD5"/>
    <w:rsid w:val="003E5786"/>
    <w:rsid w:val="00433A5E"/>
    <w:rsid w:val="0044126E"/>
    <w:rsid w:val="00490214"/>
    <w:rsid w:val="004C1734"/>
    <w:rsid w:val="00512ADF"/>
    <w:rsid w:val="005339E6"/>
    <w:rsid w:val="00534895"/>
    <w:rsid w:val="00547366"/>
    <w:rsid w:val="00554FF1"/>
    <w:rsid w:val="0056522C"/>
    <w:rsid w:val="005B33E0"/>
    <w:rsid w:val="005C3357"/>
    <w:rsid w:val="005D51C2"/>
    <w:rsid w:val="005E2FDE"/>
    <w:rsid w:val="00601852"/>
    <w:rsid w:val="00652BED"/>
    <w:rsid w:val="006748FC"/>
    <w:rsid w:val="0068198B"/>
    <w:rsid w:val="006D74A3"/>
    <w:rsid w:val="00713E75"/>
    <w:rsid w:val="00792EED"/>
    <w:rsid w:val="007957E4"/>
    <w:rsid w:val="007B1932"/>
    <w:rsid w:val="007C4E2D"/>
    <w:rsid w:val="007E37FF"/>
    <w:rsid w:val="007F10F7"/>
    <w:rsid w:val="00804E3F"/>
    <w:rsid w:val="00810F1B"/>
    <w:rsid w:val="00820295"/>
    <w:rsid w:val="00824982"/>
    <w:rsid w:val="008304AC"/>
    <w:rsid w:val="00837204"/>
    <w:rsid w:val="00851361"/>
    <w:rsid w:val="00872CD6"/>
    <w:rsid w:val="00895C6F"/>
    <w:rsid w:val="008A1D96"/>
    <w:rsid w:val="008D765F"/>
    <w:rsid w:val="0090329B"/>
    <w:rsid w:val="009276A0"/>
    <w:rsid w:val="0095082E"/>
    <w:rsid w:val="00971E73"/>
    <w:rsid w:val="00987F22"/>
    <w:rsid w:val="009913D9"/>
    <w:rsid w:val="00992B26"/>
    <w:rsid w:val="009B0032"/>
    <w:rsid w:val="009D084B"/>
    <w:rsid w:val="00A2751E"/>
    <w:rsid w:val="00A41F89"/>
    <w:rsid w:val="00A802F8"/>
    <w:rsid w:val="00A96BF3"/>
    <w:rsid w:val="00AA0437"/>
    <w:rsid w:val="00AA5E88"/>
    <w:rsid w:val="00B063F7"/>
    <w:rsid w:val="00B31C33"/>
    <w:rsid w:val="00B426A9"/>
    <w:rsid w:val="00B64DD0"/>
    <w:rsid w:val="00B84F9F"/>
    <w:rsid w:val="00BA7346"/>
    <w:rsid w:val="00BB4205"/>
    <w:rsid w:val="00BC4FFB"/>
    <w:rsid w:val="00BE422B"/>
    <w:rsid w:val="00BF1955"/>
    <w:rsid w:val="00C210DD"/>
    <w:rsid w:val="00C753F6"/>
    <w:rsid w:val="00C804CF"/>
    <w:rsid w:val="00CA31D4"/>
    <w:rsid w:val="00CD0A66"/>
    <w:rsid w:val="00CD50DC"/>
    <w:rsid w:val="00CD5B8B"/>
    <w:rsid w:val="00CE46A3"/>
    <w:rsid w:val="00D07E29"/>
    <w:rsid w:val="00D3615C"/>
    <w:rsid w:val="00D662A7"/>
    <w:rsid w:val="00D73853"/>
    <w:rsid w:val="00D77933"/>
    <w:rsid w:val="00DA024E"/>
    <w:rsid w:val="00DC4D4D"/>
    <w:rsid w:val="00DF4965"/>
    <w:rsid w:val="00E03AB5"/>
    <w:rsid w:val="00E23C81"/>
    <w:rsid w:val="00E26249"/>
    <w:rsid w:val="00E40706"/>
    <w:rsid w:val="00E51287"/>
    <w:rsid w:val="00E5286A"/>
    <w:rsid w:val="00ED1DCF"/>
    <w:rsid w:val="00EE4F98"/>
    <w:rsid w:val="00F032DE"/>
    <w:rsid w:val="00F22C5E"/>
    <w:rsid w:val="00F65E3E"/>
    <w:rsid w:val="00F9198E"/>
    <w:rsid w:val="00FE1076"/>
    <w:rsid w:val="00FF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3E"/>
    <w:pPr>
      <w:spacing w:after="0"/>
      <w:ind w:firstLine="0"/>
      <w:jc w:val="left"/>
    </w:pPr>
    <w:rPr>
      <w:rFonts w:ascii="Times New Roman" w:hAnsi="Times New Roman" w:cs="Times New Roman"/>
      <w:sz w:val="24"/>
      <w:szCs w:val="24"/>
      <w:lang w:eastAsia="ru-RU"/>
    </w:rPr>
  </w:style>
  <w:style w:type="paragraph" w:styleId="1">
    <w:name w:val="heading 1"/>
    <w:basedOn w:val="a"/>
    <w:next w:val="a"/>
    <w:link w:val="10"/>
    <w:uiPriority w:val="9"/>
    <w:qFormat/>
    <w:rsid w:val="007F10F7"/>
    <w:pPr>
      <w:keepNext/>
      <w:jc w:val="center"/>
      <w:outlineLvl w:val="0"/>
    </w:pPr>
    <w:rPr>
      <w:rFonts w:ascii="Arial" w:hAnsi="Arial" w:cs="Arial"/>
      <w:b/>
      <w:bCs/>
      <w:lang w:eastAsia="en-US"/>
    </w:rPr>
  </w:style>
  <w:style w:type="paragraph" w:styleId="2">
    <w:name w:val="heading 2"/>
    <w:basedOn w:val="a"/>
    <w:next w:val="a"/>
    <w:link w:val="20"/>
    <w:uiPriority w:val="9"/>
    <w:qFormat/>
    <w:rsid w:val="007F10F7"/>
    <w:pPr>
      <w:keepNext/>
      <w:ind w:left="-720"/>
      <w:outlineLvl w:val="1"/>
    </w:pPr>
    <w:rPr>
      <w:rFonts w:ascii="Arial" w:hAnsi="Arial" w:cs="Arial"/>
      <w:b/>
      <w:bCs/>
      <w:sz w:val="20"/>
      <w:lang w:eastAsia="en-US"/>
    </w:rPr>
  </w:style>
  <w:style w:type="paragraph" w:styleId="3">
    <w:name w:val="heading 3"/>
    <w:basedOn w:val="a"/>
    <w:next w:val="a"/>
    <w:link w:val="30"/>
    <w:uiPriority w:val="9"/>
    <w:qFormat/>
    <w:rsid w:val="007F10F7"/>
    <w:pPr>
      <w:keepNext/>
      <w:ind w:left="-720"/>
      <w:jc w:val="center"/>
      <w:outlineLvl w:val="2"/>
    </w:pPr>
    <w:rPr>
      <w:rFonts w:ascii="Arial" w:hAnsi="Arial" w:cs="Arial"/>
      <w:b/>
      <w:bCs/>
      <w:sz w:val="16"/>
      <w:lang w:eastAsia="en-US"/>
    </w:rPr>
  </w:style>
  <w:style w:type="paragraph" w:styleId="4">
    <w:name w:val="heading 4"/>
    <w:basedOn w:val="a"/>
    <w:next w:val="a"/>
    <w:link w:val="40"/>
    <w:uiPriority w:val="9"/>
    <w:qFormat/>
    <w:rsid w:val="007F10F7"/>
    <w:pPr>
      <w:keepNext/>
      <w:ind w:left="-720"/>
      <w:jc w:val="center"/>
      <w:outlineLvl w:val="3"/>
    </w:pPr>
    <w:rPr>
      <w:rFonts w:ascii="Arial" w:hAnsi="Arial" w:cs="Arial"/>
      <w:b/>
      <w:bCs/>
      <w:sz w:val="18"/>
      <w:lang w:eastAsia="en-US"/>
    </w:rPr>
  </w:style>
  <w:style w:type="paragraph" w:styleId="5">
    <w:name w:val="heading 5"/>
    <w:basedOn w:val="a"/>
    <w:next w:val="a"/>
    <w:link w:val="50"/>
    <w:uiPriority w:val="9"/>
    <w:qFormat/>
    <w:rsid w:val="007F10F7"/>
    <w:pPr>
      <w:keepNext/>
      <w:jc w:val="center"/>
      <w:outlineLvl w:val="4"/>
    </w:pPr>
    <w:rPr>
      <w:rFonts w:ascii="Arial" w:hAnsi="Arial" w:cs="Arial"/>
      <w:b/>
      <w:bCs/>
      <w:sz w:val="20"/>
      <w:lang w:eastAsia="en-US"/>
    </w:rPr>
  </w:style>
  <w:style w:type="paragraph" w:styleId="6">
    <w:name w:val="heading 6"/>
    <w:basedOn w:val="a"/>
    <w:next w:val="a"/>
    <w:link w:val="60"/>
    <w:uiPriority w:val="9"/>
    <w:qFormat/>
    <w:rsid w:val="007F10F7"/>
    <w:pPr>
      <w:keepNext/>
      <w:jc w:val="center"/>
      <w:outlineLvl w:val="5"/>
    </w:pPr>
    <w:rPr>
      <w:rFonts w:ascii="Arial" w:hAnsi="Arial" w:cs="Arial"/>
      <w:b/>
      <w:bCs/>
      <w:sz w:val="18"/>
      <w:lang w:eastAsia="en-US"/>
    </w:rPr>
  </w:style>
  <w:style w:type="paragraph" w:styleId="7">
    <w:name w:val="heading 7"/>
    <w:basedOn w:val="a"/>
    <w:next w:val="a"/>
    <w:link w:val="70"/>
    <w:uiPriority w:val="9"/>
    <w:qFormat/>
    <w:rsid w:val="007F10F7"/>
    <w:pPr>
      <w:keepNext/>
      <w:ind w:left="-720"/>
      <w:outlineLvl w:val="6"/>
    </w:pPr>
    <w:rPr>
      <w:rFonts w:ascii="Arial" w:hAnsi="Arial" w:cs="Arial"/>
      <w:b/>
      <w:bCs/>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10F7"/>
    <w:rPr>
      <w:rFonts w:ascii="Arial" w:hAnsi="Arial" w:cs="Arial"/>
      <w:b/>
      <w:bCs/>
      <w:sz w:val="24"/>
      <w:szCs w:val="24"/>
    </w:rPr>
  </w:style>
  <w:style w:type="character" w:customStyle="1" w:styleId="20">
    <w:name w:val="Заголовок 2 Знак"/>
    <w:basedOn w:val="a0"/>
    <w:link w:val="2"/>
    <w:uiPriority w:val="9"/>
    <w:locked/>
    <w:rsid w:val="007F10F7"/>
    <w:rPr>
      <w:rFonts w:ascii="Arial" w:hAnsi="Arial" w:cs="Arial"/>
      <w:b/>
      <w:bCs/>
      <w:sz w:val="24"/>
      <w:szCs w:val="24"/>
    </w:rPr>
  </w:style>
  <w:style w:type="character" w:customStyle="1" w:styleId="30">
    <w:name w:val="Заголовок 3 Знак"/>
    <w:basedOn w:val="a0"/>
    <w:link w:val="3"/>
    <w:uiPriority w:val="9"/>
    <w:locked/>
    <w:rsid w:val="007F10F7"/>
    <w:rPr>
      <w:rFonts w:ascii="Arial" w:hAnsi="Arial" w:cs="Arial"/>
      <w:b/>
      <w:bCs/>
      <w:sz w:val="24"/>
      <w:szCs w:val="24"/>
    </w:rPr>
  </w:style>
  <w:style w:type="character" w:customStyle="1" w:styleId="40">
    <w:name w:val="Заголовок 4 Знак"/>
    <w:basedOn w:val="a0"/>
    <w:link w:val="4"/>
    <w:uiPriority w:val="9"/>
    <w:locked/>
    <w:rsid w:val="007F10F7"/>
    <w:rPr>
      <w:rFonts w:ascii="Arial" w:hAnsi="Arial" w:cs="Arial"/>
      <w:b/>
      <w:bCs/>
      <w:sz w:val="24"/>
      <w:szCs w:val="24"/>
    </w:rPr>
  </w:style>
  <w:style w:type="character" w:customStyle="1" w:styleId="50">
    <w:name w:val="Заголовок 5 Знак"/>
    <w:basedOn w:val="a0"/>
    <w:link w:val="5"/>
    <w:uiPriority w:val="9"/>
    <w:locked/>
    <w:rsid w:val="007F10F7"/>
    <w:rPr>
      <w:rFonts w:ascii="Arial" w:hAnsi="Arial" w:cs="Arial"/>
      <w:b/>
      <w:bCs/>
      <w:sz w:val="24"/>
      <w:szCs w:val="24"/>
    </w:rPr>
  </w:style>
  <w:style w:type="character" w:customStyle="1" w:styleId="60">
    <w:name w:val="Заголовок 6 Знак"/>
    <w:basedOn w:val="a0"/>
    <w:link w:val="6"/>
    <w:uiPriority w:val="9"/>
    <w:locked/>
    <w:rsid w:val="007F10F7"/>
    <w:rPr>
      <w:rFonts w:ascii="Arial" w:hAnsi="Arial" w:cs="Arial"/>
      <w:b/>
      <w:bCs/>
      <w:sz w:val="24"/>
      <w:szCs w:val="24"/>
    </w:rPr>
  </w:style>
  <w:style w:type="character" w:customStyle="1" w:styleId="70">
    <w:name w:val="Заголовок 7 Знак"/>
    <w:basedOn w:val="a0"/>
    <w:link w:val="7"/>
    <w:uiPriority w:val="9"/>
    <w:locked/>
    <w:rsid w:val="007F10F7"/>
    <w:rPr>
      <w:rFonts w:ascii="Arial" w:hAnsi="Arial" w:cs="Arial"/>
      <w:b/>
      <w:bCs/>
      <w:sz w:val="24"/>
      <w:szCs w:val="24"/>
    </w:rPr>
  </w:style>
  <w:style w:type="character" w:styleId="a3">
    <w:name w:val="Strong"/>
    <w:basedOn w:val="a0"/>
    <w:uiPriority w:val="22"/>
    <w:qFormat/>
    <w:rsid w:val="00F65E3E"/>
    <w:rPr>
      <w:rFonts w:cs="Times New Roman"/>
      <w:b/>
      <w:bCs/>
    </w:rPr>
  </w:style>
  <w:style w:type="paragraph" w:styleId="a4">
    <w:name w:val="List Paragraph"/>
    <w:basedOn w:val="a"/>
    <w:uiPriority w:val="34"/>
    <w:qFormat/>
    <w:rsid w:val="00F65E3E"/>
    <w:pPr>
      <w:ind w:left="720"/>
      <w:contextualSpacing/>
    </w:pPr>
  </w:style>
  <w:style w:type="paragraph" w:styleId="a5">
    <w:name w:val="Body Text"/>
    <w:basedOn w:val="a"/>
    <w:link w:val="a6"/>
    <w:uiPriority w:val="99"/>
    <w:rsid w:val="00FF7729"/>
    <w:pPr>
      <w:autoSpaceDE w:val="0"/>
      <w:autoSpaceDN w:val="0"/>
      <w:spacing w:after="120"/>
    </w:pPr>
    <w:rPr>
      <w:sz w:val="20"/>
      <w:szCs w:val="20"/>
    </w:rPr>
  </w:style>
  <w:style w:type="character" w:customStyle="1" w:styleId="a6">
    <w:name w:val="Основной текст Знак"/>
    <w:basedOn w:val="a0"/>
    <w:link w:val="a5"/>
    <w:uiPriority w:val="99"/>
    <w:locked/>
    <w:rsid w:val="00FF7729"/>
    <w:rPr>
      <w:rFonts w:ascii="Times New Roman" w:hAnsi="Times New Roman" w:cs="Times New Roman"/>
      <w:sz w:val="20"/>
      <w:szCs w:val="20"/>
      <w:lang w:eastAsia="ru-RU"/>
    </w:rPr>
  </w:style>
  <w:style w:type="paragraph" w:customStyle="1" w:styleId="ConsPlusNormal">
    <w:name w:val="ConsPlusNormal"/>
    <w:rsid w:val="00A2751E"/>
    <w:pPr>
      <w:autoSpaceDE w:val="0"/>
      <w:autoSpaceDN w:val="0"/>
      <w:adjustRightInd w:val="0"/>
      <w:spacing w:after="0"/>
      <w:ind w:firstLine="0"/>
      <w:jc w:val="left"/>
    </w:pPr>
    <w:rPr>
      <w:rFonts w:ascii="Arial" w:hAnsi="Arial" w:cs="Arial"/>
      <w:sz w:val="20"/>
      <w:szCs w:val="20"/>
    </w:rPr>
  </w:style>
  <w:style w:type="character" w:styleId="a7">
    <w:name w:val="line number"/>
    <w:basedOn w:val="a0"/>
    <w:uiPriority w:val="99"/>
    <w:semiHidden/>
    <w:unhideWhenUsed/>
    <w:rsid w:val="00F032DE"/>
    <w:rPr>
      <w:rFonts w:cs="Times New Roman"/>
    </w:rPr>
  </w:style>
  <w:style w:type="paragraph" w:styleId="a8">
    <w:name w:val="header"/>
    <w:basedOn w:val="a"/>
    <w:link w:val="a9"/>
    <w:uiPriority w:val="99"/>
    <w:semiHidden/>
    <w:unhideWhenUsed/>
    <w:rsid w:val="00F032DE"/>
    <w:pPr>
      <w:tabs>
        <w:tab w:val="center" w:pos="4677"/>
        <w:tab w:val="right" w:pos="9355"/>
      </w:tabs>
    </w:pPr>
  </w:style>
  <w:style w:type="character" w:customStyle="1" w:styleId="a9">
    <w:name w:val="Верхний колонтитул Знак"/>
    <w:basedOn w:val="a0"/>
    <w:link w:val="a8"/>
    <w:uiPriority w:val="99"/>
    <w:semiHidden/>
    <w:locked/>
    <w:rsid w:val="00F032DE"/>
    <w:rPr>
      <w:rFonts w:ascii="Times New Roman" w:hAnsi="Times New Roman" w:cs="Times New Roman"/>
      <w:sz w:val="24"/>
      <w:szCs w:val="24"/>
      <w:lang w:eastAsia="ru-RU"/>
    </w:rPr>
  </w:style>
  <w:style w:type="paragraph" w:styleId="aa">
    <w:name w:val="footer"/>
    <w:basedOn w:val="a"/>
    <w:link w:val="ab"/>
    <w:uiPriority w:val="99"/>
    <w:unhideWhenUsed/>
    <w:rsid w:val="00F032DE"/>
    <w:pPr>
      <w:tabs>
        <w:tab w:val="center" w:pos="4677"/>
        <w:tab w:val="right" w:pos="9355"/>
      </w:tabs>
    </w:pPr>
  </w:style>
  <w:style w:type="character" w:customStyle="1" w:styleId="ab">
    <w:name w:val="Нижний колонтитул Знак"/>
    <w:basedOn w:val="a0"/>
    <w:link w:val="aa"/>
    <w:uiPriority w:val="99"/>
    <w:locked/>
    <w:rsid w:val="00F032DE"/>
    <w:rPr>
      <w:rFonts w:ascii="Times New Roman" w:hAnsi="Times New Roman" w:cs="Times New Roman"/>
      <w:sz w:val="24"/>
      <w:szCs w:val="24"/>
      <w:lang w:eastAsia="ru-RU"/>
    </w:rPr>
  </w:style>
  <w:style w:type="paragraph" w:customStyle="1" w:styleId="ConsTitle">
    <w:name w:val="ConsTitle"/>
    <w:rsid w:val="00D662A7"/>
    <w:pPr>
      <w:widowControl w:val="0"/>
      <w:spacing w:after="0"/>
      <w:ind w:right="19772" w:firstLine="0"/>
      <w:jc w:val="left"/>
    </w:pPr>
    <w:rPr>
      <w:rFonts w:ascii="Arial" w:hAnsi="Arial" w:cs="Times New Roman"/>
      <w:b/>
      <w:sz w:val="16"/>
      <w:szCs w:val="20"/>
    </w:rPr>
  </w:style>
  <w:style w:type="paragraph" w:styleId="ac">
    <w:name w:val="Body Text Indent"/>
    <w:basedOn w:val="a"/>
    <w:link w:val="ad"/>
    <w:uiPriority w:val="99"/>
    <w:semiHidden/>
    <w:unhideWhenUsed/>
    <w:rsid w:val="007F10F7"/>
    <w:pPr>
      <w:spacing w:after="120"/>
      <w:ind w:left="283"/>
    </w:pPr>
  </w:style>
  <w:style w:type="character" w:customStyle="1" w:styleId="ad">
    <w:name w:val="Основной текст с отступом Знак"/>
    <w:basedOn w:val="a0"/>
    <w:link w:val="ac"/>
    <w:uiPriority w:val="99"/>
    <w:semiHidden/>
    <w:locked/>
    <w:rsid w:val="007F10F7"/>
    <w:rPr>
      <w:rFonts w:ascii="Times New Roman" w:hAnsi="Times New Roman" w:cs="Times New Roman"/>
      <w:sz w:val="24"/>
      <w:szCs w:val="24"/>
      <w:lang w:eastAsia="ru-RU"/>
    </w:rPr>
  </w:style>
  <w:style w:type="paragraph" w:customStyle="1" w:styleId="21">
    <w:name w:val="Знак Знак Знак2 Знак Знак Знак Знак"/>
    <w:basedOn w:val="a"/>
    <w:uiPriority w:val="99"/>
    <w:rsid w:val="00433A5E"/>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unhideWhenUsed/>
    <w:rsid w:val="0097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71E73"/>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FA10DD935D8291C0807A00060FCED969348D5B44AD12FF675122A60e5N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E704F7E7C70EC9254125E25C1764EBD7117F00700D40A7F871B081FDcFR2I" TargetMode="External"/><Relationship Id="rId5" Type="http://schemas.openxmlformats.org/officeDocument/2006/relationships/webSettings" Target="webSettings.xml"/><Relationship Id="rId10" Type="http://schemas.openxmlformats.org/officeDocument/2006/relationships/hyperlink" Target="consultantplus://offline/ref=6D3F39DB275CD04F35A19BCFB3D562C0ABA2EE5A24170661C40FB7C634b948I" TargetMode="External"/><Relationship Id="rId4" Type="http://schemas.openxmlformats.org/officeDocument/2006/relationships/settings" Target="settings.xml"/><Relationship Id="rId9" Type="http://schemas.openxmlformats.org/officeDocument/2006/relationships/hyperlink" Target="consultantplus://offline/ref=7A402554858C4944F1F1898FEC650E372E3FAF8D087E94B38AC4D1E007UBV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61D56-8728-49B8-867E-8BA9E9E0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6032</Words>
  <Characters>34384</Characters>
  <Application>Microsoft Office Word</Application>
  <DocSecurity>0</DocSecurity>
  <Lines>286</Lines>
  <Paragraphs>80</Paragraphs>
  <ScaleCrop>false</ScaleCrop>
  <Company>Аллтек Девелопмент ООО</Company>
  <LinksUpToDate>false</LinksUpToDate>
  <CharactersWithSpaces>40336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DBratko</dc:creator>
  <cp:lastModifiedBy>voronovskaya.v</cp:lastModifiedBy>
  <cp:revision>2</cp:revision>
  <cp:lastPrinted>2017-05-31T07:51:00Z</cp:lastPrinted>
  <dcterms:created xsi:type="dcterms:W3CDTF">2017-12-18T07:39:00Z</dcterms:created>
  <dcterms:modified xsi:type="dcterms:W3CDTF">2017-12-18T07:39:00Z</dcterms:modified>
</cp:coreProperties>
</file>