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«УТВЕРЖДАЮ»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ООО «УК «Атон-менеджмент»</w:t>
      </w:r>
    </w:p>
    <w:p w:rsidR="00906399" w:rsidRPr="004D0DF1" w:rsidRDefault="00FA6937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«__</w:t>
      </w:r>
      <w:r w:rsidRPr="00FD7BF8">
        <w:rPr>
          <w:sz w:val="22"/>
          <w:szCs w:val="22"/>
        </w:rPr>
        <w:t>_</w:t>
      </w:r>
      <w:r w:rsidRPr="004D0DF1">
        <w:rPr>
          <w:sz w:val="22"/>
          <w:szCs w:val="22"/>
        </w:rPr>
        <w:t>»</w:t>
      </w:r>
      <w:r w:rsidRPr="00FD7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4D0DF1">
        <w:rPr>
          <w:sz w:val="22"/>
          <w:szCs w:val="22"/>
        </w:rPr>
        <w:t>201</w:t>
      </w:r>
      <w:r>
        <w:rPr>
          <w:sz w:val="22"/>
          <w:szCs w:val="22"/>
          <w:lang w:val="en-US"/>
        </w:rPr>
        <w:t>4</w:t>
      </w:r>
      <w:r w:rsidRPr="004D0DF1">
        <w:rPr>
          <w:sz w:val="22"/>
          <w:szCs w:val="22"/>
        </w:rPr>
        <w:t xml:space="preserve"> г.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____________/</w:t>
      </w:r>
      <w:r w:rsidR="00503576"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906399" w:rsidRPr="004D0DF1" w:rsidRDefault="00906399" w:rsidP="00906399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43363" w:rsidRPr="004D0DF1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CD3D5A" w:rsidP="00CD3D5A">
      <w:pPr>
        <w:jc w:val="center"/>
        <w:rPr>
          <w:b/>
          <w:sz w:val="22"/>
          <w:szCs w:val="22"/>
        </w:rPr>
      </w:pPr>
      <w:r w:rsidRPr="004D0DF1">
        <w:rPr>
          <w:b/>
          <w:sz w:val="22"/>
          <w:szCs w:val="22"/>
        </w:rPr>
        <w:t>ИЗМЕНЕНИЯ И ДОПОЛНЕНИЯ</w:t>
      </w:r>
      <w:r w:rsidR="00227812" w:rsidRPr="006B796D">
        <w:rPr>
          <w:b/>
          <w:sz w:val="22"/>
          <w:szCs w:val="22"/>
        </w:rPr>
        <w:t xml:space="preserve"> </w:t>
      </w:r>
      <w:r w:rsidR="00227812">
        <w:rPr>
          <w:b/>
          <w:sz w:val="22"/>
          <w:szCs w:val="22"/>
        </w:rPr>
        <w:t>№</w:t>
      </w:r>
      <w:r w:rsidR="00227812" w:rsidRPr="00D17F9A">
        <w:rPr>
          <w:b/>
          <w:sz w:val="22"/>
          <w:szCs w:val="22"/>
        </w:rPr>
        <w:t xml:space="preserve"> 1</w:t>
      </w:r>
      <w:r w:rsidR="00FA6937">
        <w:rPr>
          <w:b/>
          <w:sz w:val="22"/>
          <w:szCs w:val="22"/>
          <w:lang w:val="en-US"/>
        </w:rPr>
        <w:t>5</w:t>
      </w:r>
      <w:r w:rsidR="00227812" w:rsidRPr="00E0692A">
        <w:rPr>
          <w:b/>
          <w:color w:val="FF0000"/>
          <w:sz w:val="22"/>
          <w:szCs w:val="22"/>
        </w:rPr>
        <w:t xml:space="preserve"> </w:t>
      </w:r>
    </w:p>
    <w:p w:rsidR="00EF654D" w:rsidRPr="00227812" w:rsidRDefault="00CD3D5A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В ПРАВИЛА ДОВЕРИТЕЛЬНОГО УПРАВЛЕНИЯ</w:t>
      </w: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</w:t>
      </w:r>
      <w:r w:rsidRPr="0024758B">
        <w:rPr>
          <w:rFonts w:ascii="Times New Roman" w:hAnsi="Times New Roman" w:cs="Times New Roman"/>
          <w:sz w:val="28"/>
          <w:szCs w:val="28"/>
        </w:rPr>
        <w:t xml:space="preserve"> </w:t>
      </w: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паевым инвестиционным фондом акций</w:t>
      </w:r>
    </w:p>
    <w:p w:rsidR="00CD3D5A" w:rsidRPr="004D0DF1" w:rsidRDefault="00227812" w:rsidP="00227812">
      <w:pPr>
        <w:jc w:val="center"/>
        <w:rPr>
          <w:b/>
          <w:sz w:val="22"/>
          <w:szCs w:val="22"/>
        </w:rPr>
      </w:pPr>
      <w:r w:rsidRPr="00227812">
        <w:rPr>
          <w:b/>
          <w:sz w:val="22"/>
          <w:szCs w:val="22"/>
        </w:rPr>
        <w:t>«Атон – Фонд акций»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под управлением Общества с ограниченной ответственностью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«Управляющая компания «Атон-менеджмент»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«07» июля 2004 года за № 0230-72803957)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1C5AFD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FA6937" w:rsidRPr="000C7DA1" w:rsidTr="001C5AFD">
        <w:tc>
          <w:tcPr>
            <w:tcW w:w="5040" w:type="dxa"/>
          </w:tcPr>
          <w:p w:rsidR="00FA6937" w:rsidRDefault="00FA6937" w:rsidP="001B2BE6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EE7CA1">
              <w:rPr>
                <w:sz w:val="22"/>
                <w:szCs w:val="22"/>
              </w:rPr>
              <w:t> Инвестиционные паи свободно обращаются по завершении</w:t>
            </w:r>
            <w:r>
              <w:rPr>
                <w:sz w:val="22"/>
                <w:szCs w:val="22"/>
              </w:rPr>
              <w:t xml:space="preserve"> (окончании) </w:t>
            </w:r>
            <w:r w:rsidRPr="00EE7CA1">
              <w:rPr>
                <w:sz w:val="22"/>
                <w:szCs w:val="22"/>
              </w:rPr>
              <w:t xml:space="preserve"> формирования фонда.</w:t>
            </w:r>
          </w:p>
          <w:p w:rsidR="00FA6937" w:rsidRPr="009C061C" w:rsidRDefault="00FA6937" w:rsidP="001B2BE6">
            <w:pPr>
              <w:spacing w:before="60" w:after="100"/>
              <w:ind w:firstLine="540"/>
              <w:jc w:val="both"/>
              <w:rPr>
                <w:b/>
                <w:sz w:val="22"/>
                <w:szCs w:val="22"/>
              </w:rPr>
            </w:pPr>
            <w:r w:rsidRPr="009C061C">
              <w:rPr>
                <w:b/>
                <w:sz w:val="22"/>
                <w:szCs w:val="22"/>
              </w:rPr>
              <w:t>Инвестиционные паи могут обращаться на организованных торгах.</w:t>
            </w:r>
          </w:p>
          <w:p w:rsidR="00FA6937" w:rsidRPr="00E77AE8" w:rsidRDefault="00FA6937" w:rsidP="001B2BE6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 w:rsidRPr="002804D2">
              <w:rPr>
                <w:sz w:val="22"/>
                <w:szCs w:val="22"/>
              </w:rPr>
              <w:t>Специализированный депозитарий, регистратор, аудиторская организация не могут являться владельцами инвестиционных паев.</w:t>
            </w:r>
            <w:r>
              <w:rPr>
                <w:sz w:val="22"/>
                <w:szCs w:val="22"/>
              </w:rPr>
              <w:t xml:space="preserve"> </w:t>
            </w:r>
            <w:bookmarkStart w:id="0" w:name="p_42"/>
            <w:bookmarkEnd w:id="0"/>
          </w:p>
        </w:tc>
        <w:tc>
          <w:tcPr>
            <w:tcW w:w="5043" w:type="dxa"/>
          </w:tcPr>
          <w:p w:rsidR="00FA6937" w:rsidRDefault="00FA6937" w:rsidP="001B2BE6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EE7CA1">
              <w:rPr>
                <w:sz w:val="22"/>
                <w:szCs w:val="22"/>
              </w:rPr>
              <w:t> Инвестиционные паи свободно обращаются по завершении</w:t>
            </w:r>
            <w:r>
              <w:rPr>
                <w:sz w:val="22"/>
                <w:szCs w:val="22"/>
              </w:rPr>
              <w:t xml:space="preserve"> (окончании) </w:t>
            </w:r>
            <w:r w:rsidRPr="00EE7CA1">
              <w:rPr>
                <w:sz w:val="22"/>
                <w:szCs w:val="22"/>
              </w:rPr>
              <w:t xml:space="preserve"> формирования фонда.</w:t>
            </w:r>
          </w:p>
          <w:p w:rsidR="00FA6937" w:rsidRDefault="00FA6937" w:rsidP="001B2BE6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 w:rsidRPr="002804D2">
              <w:rPr>
                <w:sz w:val="22"/>
                <w:szCs w:val="22"/>
              </w:rPr>
              <w:t>Специализированный депозитарий, регистратор, аудиторская организация не могут являться владельцами инвестиционных паев.</w:t>
            </w:r>
            <w:r>
              <w:rPr>
                <w:sz w:val="22"/>
                <w:szCs w:val="22"/>
              </w:rPr>
              <w:t xml:space="preserve"> </w:t>
            </w:r>
          </w:p>
          <w:p w:rsidR="00FA6937" w:rsidRPr="000C7DA1" w:rsidRDefault="00FA6937" w:rsidP="001B2BE6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937" w:rsidRPr="000C7DA1" w:rsidTr="001C5AFD">
        <w:tc>
          <w:tcPr>
            <w:tcW w:w="5040" w:type="dxa"/>
          </w:tcPr>
          <w:p w:rsidR="00FA6937" w:rsidRPr="00EE7CA1" w:rsidRDefault="00FA6937" w:rsidP="001B2BE6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9C061C">
              <w:rPr>
                <w:rFonts w:ascii="Times New Roman" w:hAnsi="Times New Roman" w:cs="Times New Roman"/>
                <w:b/>
                <w:sz w:val="22"/>
                <w:szCs w:val="22"/>
              </w:rPr>
              <w:t>3 (трех)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принятия заявки на обмен инвестиционных паев.</w:t>
            </w:r>
          </w:p>
          <w:p w:rsidR="00FA6937" w:rsidRPr="00E77AE8" w:rsidRDefault="00FA6937" w:rsidP="001B2BE6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</w:tc>
        <w:tc>
          <w:tcPr>
            <w:tcW w:w="5043" w:type="dxa"/>
          </w:tcPr>
          <w:p w:rsidR="00FA6937" w:rsidRPr="00EE7CA1" w:rsidRDefault="00FA6937" w:rsidP="001B2BE6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9C061C">
              <w:rPr>
                <w:rFonts w:ascii="Times New Roman" w:hAnsi="Times New Roman" w:cs="Times New Roman"/>
                <w:b/>
                <w:sz w:val="22"/>
                <w:szCs w:val="22"/>
              </w:rPr>
              <w:t>5 (Пяти)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принятия заявки на обмен инвестиционных паев.</w:t>
            </w:r>
          </w:p>
          <w:p w:rsidR="00FA6937" w:rsidRPr="00E77AE8" w:rsidRDefault="00FA6937" w:rsidP="001B2BE6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</w:tc>
      </w:tr>
    </w:tbl>
    <w:p w:rsidR="00A8551E" w:rsidRDefault="00A8551E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A6733B" w:rsidRDefault="00A6733B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A6733B" w:rsidRPr="004D0DF1" w:rsidRDefault="00A6733B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979D6" w:rsidRDefault="004D0DF1" w:rsidP="00A6733B">
      <w:r w:rsidRPr="004D0DF1">
        <w:rPr>
          <w:sz w:val="22"/>
          <w:szCs w:val="22"/>
        </w:rPr>
        <w:t xml:space="preserve">ООО «УК «Атон-менеджмент»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9B2EAE">
        <w:rPr>
          <w:sz w:val="22"/>
          <w:szCs w:val="22"/>
        </w:rPr>
        <w:t>Волков М.С</w:t>
      </w:r>
      <w:r w:rsidR="00664B9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sectPr w:rsidR="004979D6" w:rsidSect="009059C4">
      <w:headerReference w:type="default" r:id="rId10"/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34" w:rsidRDefault="00391F34" w:rsidP="00CD3D5A">
      <w:pPr>
        <w:pStyle w:val="ConsTitle"/>
      </w:pPr>
      <w:r>
        <w:separator/>
      </w:r>
    </w:p>
  </w:endnote>
  <w:endnote w:type="continuationSeparator" w:id="0">
    <w:p w:rsidR="00391F34" w:rsidRDefault="00391F34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37" w:rsidRDefault="008B4A37" w:rsidP="006433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4A37" w:rsidRDefault="008B4A37" w:rsidP="006433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37" w:rsidRPr="00643363" w:rsidRDefault="008B4A37" w:rsidP="0064336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643363">
      <w:rPr>
        <w:rStyle w:val="aa"/>
        <w:rFonts w:ascii="Arial" w:hAnsi="Arial" w:cs="Arial"/>
        <w:sz w:val="22"/>
        <w:szCs w:val="22"/>
      </w:rPr>
      <w:fldChar w:fldCharType="begin"/>
    </w:r>
    <w:r w:rsidRPr="00643363">
      <w:rPr>
        <w:rStyle w:val="aa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a"/>
        <w:rFonts w:ascii="Arial" w:hAnsi="Arial" w:cs="Arial"/>
        <w:sz w:val="22"/>
        <w:szCs w:val="22"/>
      </w:rPr>
      <w:fldChar w:fldCharType="separate"/>
    </w:r>
    <w:r w:rsidR="00FA6937">
      <w:rPr>
        <w:rStyle w:val="aa"/>
        <w:rFonts w:ascii="Arial" w:hAnsi="Arial" w:cs="Arial"/>
        <w:noProof/>
        <w:sz w:val="22"/>
        <w:szCs w:val="22"/>
      </w:rPr>
      <w:t>- 2 -</w:t>
    </w:r>
    <w:r w:rsidRPr="00643363">
      <w:rPr>
        <w:rStyle w:val="aa"/>
        <w:rFonts w:ascii="Arial" w:hAnsi="Arial" w:cs="Arial"/>
        <w:sz w:val="22"/>
        <w:szCs w:val="22"/>
      </w:rPr>
      <w:fldChar w:fldCharType="end"/>
    </w:r>
  </w:p>
  <w:p w:rsidR="008B4A37" w:rsidRDefault="008B4A37" w:rsidP="0064336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34" w:rsidRDefault="00391F34" w:rsidP="00CD3D5A">
      <w:pPr>
        <w:pStyle w:val="ConsTitle"/>
      </w:pPr>
      <w:r>
        <w:separator/>
      </w:r>
    </w:p>
  </w:footnote>
  <w:footnote w:type="continuationSeparator" w:id="0">
    <w:p w:rsidR="00391F34" w:rsidRDefault="00391F34" w:rsidP="00CD3D5A">
      <w:pPr>
        <w:pStyle w:val="Con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37" w:rsidRPr="00643363" w:rsidRDefault="008B4A37" w:rsidP="00643363">
    <w:pPr>
      <w:pStyle w:val="a6"/>
      <w:pBdr>
        <w:bottom w:val="single" w:sz="12" w:space="1" w:color="auto"/>
      </w:pBdr>
      <w:rPr>
        <w:rFonts w:ascii="Arial" w:hAnsi="Arial" w:cs="Arial"/>
        <w:i/>
        <w:color w:val="999999"/>
        <w:sz w:val="16"/>
        <w:szCs w:val="16"/>
      </w:rPr>
    </w:pPr>
    <w:r w:rsidRPr="00643363">
      <w:rPr>
        <w:rFonts w:ascii="Arial" w:hAnsi="Arial" w:cs="Arial"/>
        <w:i/>
        <w:color w:val="999999"/>
        <w:sz w:val="16"/>
        <w:szCs w:val="16"/>
      </w:rPr>
      <w:t>Изменения и дополнения в Правила доверительного управления</w:t>
    </w:r>
    <w:r w:rsidRPr="00643363">
      <w:rPr>
        <w:color w:val="999999"/>
      </w:rPr>
      <w:t xml:space="preserve"> </w:t>
    </w:r>
    <w:r>
      <w:rPr>
        <w:rFonts w:ascii="Arial" w:hAnsi="Arial" w:cs="Arial"/>
        <w:i/>
        <w:color w:val="999999"/>
        <w:sz w:val="16"/>
        <w:szCs w:val="16"/>
      </w:rPr>
      <w:t>ОПИФ акций</w:t>
    </w:r>
    <w:r w:rsidRPr="00162221">
      <w:rPr>
        <w:rFonts w:ascii="Arial" w:hAnsi="Arial" w:cs="Arial"/>
        <w:i/>
        <w:color w:val="999999"/>
        <w:sz w:val="16"/>
        <w:szCs w:val="16"/>
      </w:rPr>
      <w:t xml:space="preserve"> </w:t>
    </w:r>
    <w:r>
      <w:rPr>
        <w:rFonts w:ascii="Arial" w:hAnsi="Arial" w:cs="Arial"/>
        <w:i/>
        <w:color w:val="999999"/>
        <w:sz w:val="16"/>
        <w:szCs w:val="16"/>
      </w:rPr>
      <w:t>«</w:t>
    </w:r>
    <w:r w:rsidRPr="007D6BA7">
      <w:rPr>
        <w:rFonts w:ascii="Arial" w:hAnsi="Arial" w:cs="Arial"/>
        <w:i/>
        <w:color w:val="999999"/>
        <w:sz w:val="16"/>
        <w:szCs w:val="16"/>
      </w:rPr>
      <w:t>Атон – Фонд акций</w:t>
    </w:r>
    <w:r w:rsidRPr="00643363">
      <w:rPr>
        <w:rFonts w:ascii="Arial" w:hAnsi="Arial" w:cs="Arial"/>
        <w:i/>
        <w:color w:val="999999"/>
        <w:sz w:val="16"/>
        <w:szCs w:val="16"/>
      </w:rPr>
      <w:t>» под управлением ООО «УК «Атон-менеджмент»</w:t>
    </w:r>
  </w:p>
  <w:p w:rsidR="008B4A37" w:rsidRDefault="008B4A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4"/>
  </w:num>
  <w:num w:numId="8">
    <w:abstractNumId w:val="9"/>
  </w:num>
  <w:num w:numId="9">
    <w:abstractNumId w:val="21"/>
  </w:num>
  <w:num w:numId="10">
    <w:abstractNumId w:val="10"/>
  </w:num>
  <w:num w:numId="11">
    <w:abstractNumId w:val="6"/>
  </w:num>
  <w:num w:numId="12">
    <w:abstractNumId w:val="22"/>
  </w:num>
  <w:num w:numId="13">
    <w:abstractNumId w:val="17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  <w:num w:numId="19">
    <w:abstractNumId w:val="16"/>
  </w:num>
  <w:num w:numId="20">
    <w:abstractNumId w:val="3"/>
  </w:num>
  <w:num w:numId="21">
    <w:abstractNumId w:val="8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2215"/>
    <w:rsid w:val="000059A3"/>
    <w:rsid w:val="00020799"/>
    <w:rsid w:val="00025107"/>
    <w:rsid w:val="00031D8E"/>
    <w:rsid w:val="0004158C"/>
    <w:rsid w:val="000427E1"/>
    <w:rsid w:val="00044F40"/>
    <w:rsid w:val="00060F2B"/>
    <w:rsid w:val="00070851"/>
    <w:rsid w:val="000852CA"/>
    <w:rsid w:val="00093643"/>
    <w:rsid w:val="000941AB"/>
    <w:rsid w:val="000B1CA5"/>
    <w:rsid w:val="000B2986"/>
    <w:rsid w:val="000C7DA1"/>
    <w:rsid w:val="000D77DF"/>
    <w:rsid w:val="000E1629"/>
    <w:rsid w:val="000E5FFC"/>
    <w:rsid w:val="000F3744"/>
    <w:rsid w:val="00117780"/>
    <w:rsid w:val="001203A3"/>
    <w:rsid w:val="00124C61"/>
    <w:rsid w:val="00126B07"/>
    <w:rsid w:val="001347E7"/>
    <w:rsid w:val="00147284"/>
    <w:rsid w:val="0014750C"/>
    <w:rsid w:val="00160B0D"/>
    <w:rsid w:val="00162221"/>
    <w:rsid w:val="00167932"/>
    <w:rsid w:val="0018406E"/>
    <w:rsid w:val="00187507"/>
    <w:rsid w:val="001930F6"/>
    <w:rsid w:val="00193AA0"/>
    <w:rsid w:val="001A08AD"/>
    <w:rsid w:val="001A3292"/>
    <w:rsid w:val="001B016D"/>
    <w:rsid w:val="001B2BE6"/>
    <w:rsid w:val="001C5AFD"/>
    <w:rsid w:val="001C5BF0"/>
    <w:rsid w:val="001C6240"/>
    <w:rsid w:val="001D2815"/>
    <w:rsid w:val="001E1E38"/>
    <w:rsid w:val="002020EC"/>
    <w:rsid w:val="0020251B"/>
    <w:rsid w:val="00205D4A"/>
    <w:rsid w:val="00227812"/>
    <w:rsid w:val="002370F0"/>
    <w:rsid w:val="002374C2"/>
    <w:rsid w:val="002448D4"/>
    <w:rsid w:val="0024758B"/>
    <w:rsid w:val="00254C0F"/>
    <w:rsid w:val="00257BB7"/>
    <w:rsid w:val="00262144"/>
    <w:rsid w:val="00264D4A"/>
    <w:rsid w:val="002706C7"/>
    <w:rsid w:val="002804D2"/>
    <w:rsid w:val="002A191E"/>
    <w:rsid w:val="002A2AEB"/>
    <w:rsid w:val="002C608D"/>
    <w:rsid w:val="002D0843"/>
    <w:rsid w:val="002D2923"/>
    <w:rsid w:val="002E31AB"/>
    <w:rsid w:val="002F0C5D"/>
    <w:rsid w:val="00305478"/>
    <w:rsid w:val="00334E27"/>
    <w:rsid w:val="0037559C"/>
    <w:rsid w:val="00391F34"/>
    <w:rsid w:val="00393803"/>
    <w:rsid w:val="0039511D"/>
    <w:rsid w:val="003B2891"/>
    <w:rsid w:val="003B4317"/>
    <w:rsid w:val="003B4572"/>
    <w:rsid w:val="004142AC"/>
    <w:rsid w:val="00433344"/>
    <w:rsid w:val="004640DE"/>
    <w:rsid w:val="004979D6"/>
    <w:rsid w:val="004B44BD"/>
    <w:rsid w:val="004D0DF1"/>
    <w:rsid w:val="004E313C"/>
    <w:rsid w:val="004F0353"/>
    <w:rsid w:val="004F68E5"/>
    <w:rsid w:val="00503576"/>
    <w:rsid w:val="005074F4"/>
    <w:rsid w:val="00516B48"/>
    <w:rsid w:val="0053456D"/>
    <w:rsid w:val="00554CE8"/>
    <w:rsid w:val="00567C1D"/>
    <w:rsid w:val="005A4344"/>
    <w:rsid w:val="005A7F28"/>
    <w:rsid w:val="005B3C19"/>
    <w:rsid w:val="005B4413"/>
    <w:rsid w:val="005B737D"/>
    <w:rsid w:val="005D7081"/>
    <w:rsid w:val="005F41B7"/>
    <w:rsid w:val="0061042E"/>
    <w:rsid w:val="006165FC"/>
    <w:rsid w:val="00621EBC"/>
    <w:rsid w:val="0063190F"/>
    <w:rsid w:val="00643363"/>
    <w:rsid w:val="00646F93"/>
    <w:rsid w:val="00663F8A"/>
    <w:rsid w:val="00664903"/>
    <w:rsid w:val="00664B9E"/>
    <w:rsid w:val="00672522"/>
    <w:rsid w:val="006733B6"/>
    <w:rsid w:val="00674625"/>
    <w:rsid w:val="00682950"/>
    <w:rsid w:val="00694E94"/>
    <w:rsid w:val="006A2419"/>
    <w:rsid w:val="006A3537"/>
    <w:rsid w:val="006A3F6D"/>
    <w:rsid w:val="006B0083"/>
    <w:rsid w:val="006B796D"/>
    <w:rsid w:val="006C3179"/>
    <w:rsid w:val="006C45EA"/>
    <w:rsid w:val="00714EF3"/>
    <w:rsid w:val="00720CEE"/>
    <w:rsid w:val="00736782"/>
    <w:rsid w:val="00737505"/>
    <w:rsid w:val="007543E5"/>
    <w:rsid w:val="007724C9"/>
    <w:rsid w:val="00776FCC"/>
    <w:rsid w:val="00777FA0"/>
    <w:rsid w:val="007A1DCB"/>
    <w:rsid w:val="007A4612"/>
    <w:rsid w:val="007B5752"/>
    <w:rsid w:val="007D6BA7"/>
    <w:rsid w:val="00836870"/>
    <w:rsid w:val="0087333B"/>
    <w:rsid w:val="008A6BD1"/>
    <w:rsid w:val="008B4A37"/>
    <w:rsid w:val="008C13A3"/>
    <w:rsid w:val="008D3BF4"/>
    <w:rsid w:val="008E1E4D"/>
    <w:rsid w:val="009059C4"/>
    <w:rsid w:val="00906399"/>
    <w:rsid w:val="009215B3"/>
    <w:rsid w:val="00927170"/>
    <w:rsid w:val="0094537A"/>
    <w:rsid w:val="00955EB9"/>
    <w:rsid w:val="009B10F3"/>
    <w:rsid w:val="009B1DC9"/>
    <w:rsid w:val="009B2EAE"/>
    <w:rsid w:val="009C061C"/>
    <w:rsid w:val="009C0A34"/>
    <w:rsid w:val="009D2B0A"/>
    <w:rsid w:val="009D44FB"/>
    <w:rsid w:val="009F761A"/>
    <w:rsid w:val="00A00FE4"/>
    <w:rsid w:val="00A12DF9"/>
    <w:rsid w:val="00A12F21"/>
    <w:rsid w:val="00A45F00"/>
    <w:rsid w:val="00A47376"/>
    <w:rsid w:val="00A650A2"/>
    <w:rsid w:val="00A6733B"/>
    <w:rsid w:val="00A67939"/>
    <w:rsid w:val="00A700E7"/>
    <w:rsid w:val="00A72C8A"/>
    <w:rsid w:val="00A8551E"/>
    <w:rsid w:val="00A856A2"/>
    <w:rsid w:val="00A97BE9"/>
    <w:rsid w:val="00AB356D"/>
    <w:rsid w:val="00AB7A91"/>
    <w:rsid w:val="00AD00F1"/>
    <w:rsid w:val="00AE10A7"/>
    <w:rsid w:val="00AE7183"/>
    <w:rsid w:val="00AF6E0C"/>
    <w:rsid w:val="00B0468D"/>
    <w:rsid w:val="00B23263"/>
    <w:rsid w:val="00B27C63"/>
    <w:rsid w:val="00B40F1E"/>
    <w:rsid w:val="00B5010D"/>
    <w:rsid w:val="00B5706B"/>
    <w:rsid w:val="00B57212"/>
    <w:rsid w:val="00B60D9A"/>
    <w:rsid w:val="00B70A84"/>
    <w:rsid w:val="00B85325"/>
    <w:rsid w:val="00BA6A05"/>
    <w:rsid w:val="00BD1C5E"/>
    <w:rsid w:val="00BD2372"/>
    <w:rsid w:val="00BF4336"/>
    <w:rsid w:val="00C402EE"/>
    <w:rsid w:val="00C5268D"/>
    <w:rsid w:val="00C57496"/>
    <w:rsid w:val="00C61B74"/>
    <w:rsid w:val="00C71727"/>
    <w:rsid w:val="00C80C1E"/>
    <w:rsid w:val="00C826A1"/>
    <w:rsid w:val="00C87AB0"/>
    <w:rsid w:val="00C901B4"/>
    <w:rsid w:val="00C92EF7"/>
    <w:rsid w:val="00C932EA"/>
    <w:rsid w:val="00CA3A14"/>
    <w:rsid w:val="00CC4047"/>
    <w:rsid w:val="00CC64E6"/>
    <w:rsid w:val="00CC773D"/>
    <w:rsid w:val="00CD3D5A"/>
    <w:rsid w:val="00CE7901"/>
    <w:rsid w:val="00CF1A06"/>
    <w:rsid w:val="00D121A6"/>
    <w:rsid w:val="00D17F9A"/>
    <w:rsid w:val="00D41030"/>
    <w:rsid w:val="00D45FE9"/>
    <w:rsid w:val="00D52D56"/>
    <w:rsid w:val="00D60D51"/>
    <w:rsid w:val="00D635D7"/>
    <w:rsid w:val="00DA2E8D"/>
    <w:rsid w:val="00DE3F82"/>
    <w:rsid w:val="00DF7102"/>
    <w:rsid w:val="00E0177D"/>
    <w:rsid w:val="00E0692A"/>
    <w:rsid w:val="00E072E5"/>
    <w:rsid w:val="00E215FF"/>
    <w:rsid w:val="00E314F9"/>
    <w:rsid w:val="00E43AC9"/>
    <w:rsid w:val="00E43ACF"/>
    <w:rsid w:val="00E47D79"/>
    <w:rsid w:val="00E5770D"/>
    <w:rsid w:val="00E61899"/>
    <w:rsid w:val="00E77AE8"/>
    <w:rsid w:val="00EA7931"/>
    <w:rsid w:val="00EB2C5B"/>
    <w:rsid w:val="00ED13B7"/>
    <w:rsid w:val="00ED3C47"/>
    <w:rsid w:val="00ED56EB"/>
    <w:rsid w:val="00EE759A"/>
    <w:rsid w:val="00EE7CA1"/>
    <w:rsid w:val="00EF654D"/>
    <w:rsid w:val="00F04965"/>
    <w:rsid w:val="00F07FEC"/>
    <w:rsid w:val="00F40965"/>
    <w:rsid w:val="00F43A08"/>
    <w:rsid w:val="00F62E6E"/>
    <w:rsid w:val="00F6561F"/>
    <w:rsid w:val="00F74165"/>
    <w:rsid w:val="00F81C7F"/>
    <w:rsid w:val="00F96B76"/>
    <w:rsid w:val="00FA5C2E"/>
    <w:rsid w:val="00FA6937"/>
    <w:rsid w:val="00FB3B1F"/>
    <w:rsid w:val="00FC6228"/>
    <w:rsid w:val="00FD7BF8"/>
    <w:rsid w:val="00FF56F3"/>
    <w:rsid w:val="00FF6B9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  <w:rsid w:val="00643363"/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semiHidden/>
    <w:rsid w:val="00F96B76"/>
    <w:rPr>
      <w:sz w:val="16"/>
    </w:rPr>
  </w:style>
  <w:style w:type="paragraph" w:styleId="ac">
    <w:name w:val="annotation text"/>
    <w:basedOn w:val="a"/>
    <w:link w:val="ad"/>
    <w:uiPriority w:val="99"/>
    <w:semiHidden/>
    <w:rsid w:val="00F96B76"/>
    <w:rPr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16B48"/>
    <w:rPr>
      <w:lang w:val="en-US" w:eastAsia="en-US"/>
    </w:rPr>
  </w:style>
  <w:style w:type="character" w:styleId="ae">
    <w:name w:val="Hyperlink"/>
    <w:basedOn w:val="a0"/>
    <w:uiPriority w:val="99"/>
    <w:rsid w:val="00B57212"/>
    <w:rPr>
      <w:color w:val="0000FF"/>
      <w:u w:val="single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E215FF"/>
    <w:rPr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  <w:rPr>
      <w:rFonts w:cs="Times New Roman"/>
    </w:rPr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015_действующая редакция</Статус_x0020_документа>
    <_EndDate xmlns="http://schemas.microsoft.com/sharepoint/v3/fields">2014-02-27T20:00:00+00:00</_EndDate>
  </documentManagement>
</p:properties>
</file>

<file path=customXml/itemProps1.xml><?xml version="1.0" encoding="utf-8"?>
<ds:datastoreItem xmlns:ds="http://schemas.openxmlformats.org/officeDocument/2006/customXml" ds:itemID="{0A83B4E9-8502-4E38-AAB7-2488E1E815BE}"/>
</file>

<file path=customXml/itemProps2.xml><?xml version="1.0" encoding="utf-8"?>
<ds:datastoreItem xmlns:ds="http://schemas.openxmlformats.org/officeDocument/2006/customXml" ds:itemID="{95C190D5-F633-424E-B4D7-262FE9F43BD8}"/>
</file>

<file path=customXml/itemProps3.xml><?xml version="1.0" encoding="utf-8"?>
<ds:datastoreItem xmlns:ds="http://schemas.openxmlformats.org/officeDocument/2006/customXml" ds:itemID="{B998207A-0B6E-4225-ABC5-C83FCC0CB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AM-ATON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lazutkina</dc:creator>
  <cp:keywords/>
  <dc:description/>
  <cp:lastModifiedBy>malyhina</cp:lastModifiedBy>
  <cp:revision>2</cp:revision>
  <cp:lastPrinted>2011-10-05T09:37:00Z</cp:lastPrinted>
  <dcterms:created xsi:type="dcterms:W3CDTF">2014-03-18T12:29:00Z</dcterms:created>
  <dcterms:modified xsi:type="dcterms:W3CDTF">2014-03-18T12:29:00Z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