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</w:t>
      </w:r>
      <w:r w:rsidR="00524141">
        <w:rPr>
          <w:bCs/>
          <w:sz w:val="22"/>
          <w:szCs w:val="22"/>
        </w:rPr>
        <w:t xml:space="preserve">ьного директора от </w:t>
      </w:r>
      <w:r w:rsidR="008013B2" w:rsidRPr="00D95B6A">
        <w:rPr>
          <w:bCs/>
          <w:sz w:val="22"/>
          <w:szCs w:val="22"/>
          <w:rPrChange w:id="0" w:author="kulkova" w:date="2015-11-16T12:28:00Z">
            <w:rPr>
              <w:bCs/>
              <w:sz w:val="22"/>
              <w:szCs w:val="22"/>
              <w:lang w:val="en-US"/>
            </w:rPr>
          </w:rPrChange>
        </w:rPr>
        <w:t>9</w:t>
      </w:r>
      <w:r>
        <w:rPr>
          <w:bCs/>
          <w:sz w:val="22"/>
          <w:szCs w:val="22"/>
        </w:rPr>
        <w:t xml:space="preserve"> </w:t>
      </w:r>
      <w:r w:rsidR="007D7A26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2015 года</w:t>
      </w:r>
    </w:p>
    <w:p w:rsidR="00680A81" w:rsidRPr="00DC1FA4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680A81" w:rsidRPr="00DA6CC5" w:rsidRDefault="00680A81" w:rsidP="00680A81">
      <w:pPr>
        <w:pStyle w:val="a3"/>
        <w:spacing w:line="360" w:lineRule="auto"/>
        <w:rPr>
          <w:bCs/>
          <w:sz w:val="22"/>
          <w:szCs w:val="22"/>
        </w:rPr>
      </w:pPr>
    </w:p>
    <w:p w:rsidR="003913A6" w:rsidRPr="00DA6CC5" w:rsidRDefault="003913A6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680A81" w:rsidRPr="007521A8" w:rsidRDefault="00680A81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E5507" w:rsidRPr="00506ECC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531CB2">
        <w:rPr>
          <w:b/>
          <w:bCs/>
          <w:sz w:val="22"/>
          <w:szCs w:val="22"/>
        </w:rPr>
        <w:t xml:space="preserve">зменения и дополнения № </w:t>
      </w:r>
      <w:r w:rsidRPr="00434C7A">
        <w:rPr>
          <w:b/>
          <w:bCs/>
          <w:sz w:val="22"/>
          <w:szCs w:val="22"/>
        </w:rPr>
        <w:t>1</w:t>
      </w:r>
      <w:r w:rsidR="00524141">
        <w:rPr>
          <w:b/>
          <w:bCs/>
          <w:sz w:val="22"/>
          <w:szCs w:val="22"/>
        </w:rPr>
        <w:t>4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531CB2">
        <w:rPr>
          <w:b/>
          <w:bCs/>
          <w:sz w:val="22"/>
          <w:szCs w:val="22"/>
        </w:rPr>
        <w:t>равила доверительного управления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531CB2">
        <w:rPr>
          <w:b/>
          <w:bCs/>
          <w:sz w:val="22"/>
          <w:szCs w:val="22"/>
        </w:rPr>
        <w:t>ткрытым паевым инвестиционным фондом акций «ИНФРАСТРУКТУРА»</w:t>
      </w:r>
    </w:p>
    <w:p w:rsidR="003913A6" w:rsidRDefault="00CE5507" w:rsidP="00CE5507">
      <w:pPr>
        <w:jc w:val="center"/>
        <w:rPr>
          <w:sz w:val="20"/>
          <w:szCs w:val="20"/>
        </w:rPr>
      </w:pPr>
      <w:proofErr w:type="gramStart"/>
      <w:r w:rsidRPr="00531CB2">
        <w:rPr>
          <w:sz w:val="20"/>
          <w:szCs w:val="20"/>
        </w:rPr>
        <w:t xml:space="preserve">(Правила доверительного управления </w:t>
      </w:r>
      <w:proofErr w:type="gramEnd"/>
    </w:p>
    <w:p w:rsidR="003913A6" w:rsidRDefault="00CE5507" w:rsidP="008C61C5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>Открытым паевым инвестиционным фондом акций</w:t>
      </w:r>
      <w:r w:rsidR="003913A6">
        <w:rPr>
          <w:sz w:val="20"/>
          <w:szCs w:val="20"/>
        </w:rPr>
        <w:t xml:space="preserve"> </w:t>
      </w:r>
      <w:r w:rsidRPr="00531CB2">
        <w:rPr>
          <w:sz w:val="20"/>
          <w:szCs w:val="20"/>
        </w:rPr>
        <w:t>«ИНФРАСТРУКТУРА»</w:t>
      </w:r>
      <w:r w:rsidR="003913A6">
        <w:rPr>
          <w:sz w:val="20"/>
          <w:szCs w:val="20"/>
        </w:rPr>
        <w:t xml:space="preserve"> </w:t>
      </w:r>
    </w:p>
    <w:p w:rsidR="00CE5507" w:rsidRPr="00531CB2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 xml:space="preserve"> </w:t>
      </w:r>
      <w:proofErr w:type="gramStart"/>
      <w:r w:rsidRPr="00531CB2">
        <w:rPr>
          <w:sz w:val="20"/>
          <w:szCs w:val="20"/>
        </w:rPr>
        <w:t>зарегистрированы</w:t>
      </w:r>
      <w:proofErr w:type="gramEnd"/>
      <w:r w:rsidRPr="00531CB2">
        <w:rPr>
          <w:sz w:val="20"/>
          <w:szCs w:val="20"/>
        </w:rPr>
        <w:t xml:space="preserve"> ФСФР России 2 октября 2007 года за № 1008-94131435</w:t>
      </w:r>
      <w:r w:rsidR="00531CB2" w:rsidRPr="00531CB2">
        <w:rPr>
          <w:sz w:val="20"/>
          <w:szCs w:val="20"/>
        </w:rPr>
        <w:t>)</w:t>
      </w:r>
    </w:p>
    <w:p w:rsidR="00BF0738" w:rsidRPr="00531CB2" w:rsidRDefault="00BF0738" w:rsidP="00BA2B8B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5072"/>
      </w:tblGrid>
      <w:tr w:rsidR="0079404B" w:rsidRPr="00531CB2" w:rsidTr="004257A7">
        <w:trPr>
          <w:trHeight w:val="422"/>
          <w:jc w:val="center"/>
        </w:trPr>
        <w:tc>
          <w:tcPr>
            <w:tcW w:w="5218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072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4D4D0B" w:rsidRPr="00531CB2" w:rsidTr="004257A7">
        <w:trPr>
          <w:trHeight w:val="422"/>
          <w:jc w:val="center"/>
        </w:trPr>
        <w:tc>
          <w:tcPr>
            <w:tcW w:w="5218" w:type="dxa"/>
          </w:tcPr>
          <w:p w:rsidR="00A47384" w:rsidRPr="00512697" w:rsidRDefault="00A47384" w:rsidP="00A4738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A47384" w:rsidRPr="00512697" w:rsidRDefault="00A47384" w:rsidP="00A4738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1) при подаче </w:t>
            </w:r>
            <w:proofErr w:type="gramStart"/>
            <w:r w:rsidRPr="00512697">
              <w:rPr>
                <w:rFonts w:ascii="Times New Roman" w:hAnsi="Times New Roman" w:cs="Times New Roman"/>
                <w:sz w:val="22"/>
                <w:szCs w:val="22"/>
              </w:rPr>
              <w:t>заявки</w:t>
            </w:r>
            <w:proofErr w:type="gramEnd"/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на погашение инвестиционных паев управляющей компании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533C">
              <w:rPr>
                <w:rFonts w:ascii="Times New Roman" w:hAnsi="Times New Roman" w:cs="Times New Roman"/>
                <w:sz w:val="22"/>
                <w:szCs w:val="22"/>
              </w:rPr>
              <w:t>и агент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</w:t>
            </w:r>
          </w:p>
          <w:p w:rsidR="00A47384" w:rsidRDefault="00A47384" w:rsidP="00A4738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06167">
              <w:rPr>
                <w:sz w:val="22"/>
                <w:szCs w:val="22"/>
              </w:rPr>
              <w:t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</w:t>
            </w:r>
            <w:r w:rsidRPr="005F6E9C">
              <w:rPr>
                <w:sz w:val="22"/>
                <w:szCs w:val="22"/>
              </w:rPr>
              <w:t>;</w:t>
            </w:r>
            <w:r w:rsidRPr="00006167">
              <w:rPr>
                <w:sz w:val="22"/>
                <w:szCs w:val="22"/>
              </w:rPr>
              <w:t xml:space="preserve"> </w:t>
            </w:r>
          </w:p>
          <w:p w:rsidR="00A47384" w:rsidRPr="00512697" w:rsidRDefault="00A47384" w:rsidP="00A4738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06167">
              <w:rPr>
                <w:sz w:val="22"/>
                <w:szCs w:val="22"/>
              </w:rPr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</w:t>
            </w:r>
            <w:r w:rsidRPr="00512697">
              <w:rPr>
                <w:sz w:val="22"/>
                <w:szCs w:val="22"/>
              </w:rPr>
              <w:t>;</w:t>
            </w:r>
          </w:p>
          <w:p w:rsidR="00A47384" w:rsidRPr="00512697" w:rsidRDefault="00A47384" w:rsidP="00A4738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06167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</w:t>
            </w:r>
            <w:r w:rsidRPr="00512697">
              <w:rPr>
                <w:sz w:val="22"/>
                <w:szCs w:val="22"/>
              </w:rPr>
              <w:t>;</w:t>
            </w:r>
          </w:p>
          <w:p w:rsidR="004D4D0B" w:rsidRPr="00A47384" w:rsidRDefault="00A47384" w:rsidP="008B4E48">
            <w:pPr>
              <w:pStyle w:val="BodyNum"/>
              <w:spacing w:after="0"/>
              <w:ind w:firstLine="540"/>
            </w:pPr>
            <w:r>
              <w:rPr>
                <w:sz w:val="22"/>
                <w:szCs w:val="22"/>
              </w:rPr>
              <w:t>2</w:t>
            </w:r>
            <w:r w:rsidRPr="00562847">
              <w:rPr>
                <w:sz w:val="22"/>
                <w:szCs w:val="22"/>
              </w:rPr>
              <w:t xml:space="preserve">) не устанавливается при подаче </w:t>
            </w:r>
            <w:proofErr w:type="gramStart"/>
            <w:r w:rsidRPr="00562847">
              <w:rPr>
                <w:sz w:val="22"/>
                <w:szCs w:val="22"/>
              </w:rPr>
              <w:t>заявки</w:t>
            </w:r>
            <w:proofErr w:type="gramEnd"/>
            <w:r w:rsidRPr="00562847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  <w:tc>
          <w:tcPr>
            <w:tcW w:w="5072" w:type="dxa"/>
          </w:tcPr>
          <w:p w:rsidR="005772AB" w:rsidRPr="005772AB" w:rsidRDefault="005772AB" w:rsidP="005772AB">
            <w:pPr>
              <w:autoSpaceDE w:val="0"/>
              <w:autoSpaceDN w:val="0"/>
              <w:ind w:firstLine="540"/>
              <w:jc w:val="both"/>
            </w:pPr>
            <w:r w:rsidRPr="005772AB">
              <w:rPr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5772AB" w:rsidRPr="005772AB" w:rsidRDefault="005772AB" w:rsidP="005772AB">
            <w:pPr>
              <w:autoSpaceDE w:val="0"/>
              <w:autoSpaceDN w:val="0"/>
              <w:ind w:firstLine="540"/>
              <w:jc w:val="both"/>
            </w:pPr>
            <w:r w:rsidRPr="005772AB">
              <w:rPr>
                <w:sz w:val="22"/>
                <w:szCs w:val="22"/>
              </w:rPr>
              <w:t xml:space="preserve">1) при подаче </w:t>
            </w:r>
            <w:proofErr w:type="gramStart"/>
            <w:r w:rsidRPr="005772AB">
              <w:rPr>
                <w:sz w:val="22"/>
                <w:szCs w:val="22"/>
              </w:rPr>
              <w:t>заявки</w:t>
            </w:r>
            <w:proofErr w:type="gramEnd"/>
            <w:r w:rsidRPr="005772AB">
              <w:rPr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5772AB" w:rsidRPr="005772AB" w:rsidRDefault="005772AB" w:rsidP="005772AB">
            <w:pPr>
              <w:numPr>
                <w:ilvl w:val="0"/>
                <w:numId w:val="18"/>
              </w:numPr>
              <w:ind w:left="0" w:firstLine="540"/>
              <w:jc w:val="both"/>
            </w:pPr>
            <w:proofErr w:type="gramStart"/>
            <w:r w:rsidRPr="005772AB">
              <w:rPr>
                <w:sz w:val="22"/>
                <w:szCs w:val="22"/>
              </w:rPr>
              <w:t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</w:t>
            </w:r>
            <w:r w:rsidR="009E211F" w:rsidRPr="009E211F">
              <w:rPr>
                <w:sz w:val="22"/>
                <w:szCs w:val="22"/>
              </w:rPr>
              <w:t xml:space="preserve"> </w:t>
            </w:r>
            <w:r w:rsidR="009E211F">
              <w:rPr>
                <w:b/>
                <w:sz w:val="22"/>
                <w:szCs w:val="22"/>
              </w:rPr>
              <w:t>фонда</w:t>
            </w:r>
            <w:r w:rsidRPr="005772AB">
              <w:rPr>
                <w:sz w:val="22"/>
                <w:szCs w:val="22"/>
              </w:rPr>
              <w:t xml:space="preserve"> на лицевой счет владельца инвестиционных паев, открытый в реестре владельцев инвестиционных паев, </w:t>
            </w:r>
            <w:r w:rsidR="00DE65A9" w:rsidRPr="009010FD">
              <w:rPr>
                <w:b/>
                <w:bCs/>
                <w:sz w:val="22"/>
                <w:szCs w:val="22"/>
              </w:rPr>
              <w:t xml:space="preserve">за исключением случая </w:t>
            </w:r>
            <w:r w:rsidR="00DE65A9" w:rsidRPr="00021F56">
              <w:rPr>
                <w:b/>
                <w:bCs/>
                <w:sz w:val="22"/>
                <w:szCs w:val="22"/>
              </w:rPr>
              <w:t>зачисления инвестиционных паев фонда при конвертации в связи с обменом инвестиционных паев по</w:t>
            </w:r>
            <w:proofErr w:type="gramEnd"/>
            <w:r w:rsidR="00DE65A9" w:rsidRPr="00021F56">
              <w:rPr>
                <w:b/>
                <w:bCs/>
                <w:sz w:val="22"/>
                <w:szCs w:val="22"/>
              </w:rPr>
              <w:t xml:space="preserve"> решению управляющей компании</w:t>
            </w:r>
            <w:r w:rsidR="00DE65A9" w:rsidRPr="009010FD">
              <w:rPr>
                <w:sz w:val="22"/>
                <w:szCs w:val="22"/>
              </w:rPr>
              <w:t>;</w:t>
            </w:r>
          </w:p>
          <w:p w:rsidR="00DE65A9" w:rsidRDefault="00DE65A9" w:rsidP="00DE65A9">
            <w:pPr>
              <w:numPr>
                <w:ilvl w:val="0"/>
                <w:numId w:val="18"/>
              </w:numPr>
              <w:ind w:left="0" w:firstLine="540"/>
              <w:jc w:val="both"/>
              <w:rPr>
                <w:b/>
                <w:bCs/>
              </w:rPr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DE65A9" w:rsidRPr="009010FD" w:rsidRDefault="00DE65A9" w:rsidP="00DE65A9">
            <w:pPr>
              <w:numPr>
                <w:ilvl w:val="0"/>
                <w:numId w:val="18"/>
              </w:numPr>
              <w:ind w:left="0" w:firstLine="540"/>
              <w:jc w:val="both"/>
            </w:pPr>
            <w:r w:rsidRPr="00D0276F">
              <w:rPr>
                <w:bCs/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 w:rsidRPr="00D0276F">
              <w:rPr>
                <w:b/>
                <w:bCs/>
                <w:sz w:val="22"/>
                <w:szCs w:val="22"/>
              </w:rPr>
              <w:t>фонда</w:t>
            </w:r>
            <w:r w:rsidRPr="00D0276F">
              <w:rPr>
                <w:bCs/>
                <w:sz w:val="22"/>
                <w:szCs w:val="22"/>
              </w:rPr>
              <w:t xml:space="preserve"> на лицевой счет </w:t>
            </w:r>
            <w:r w:rsidRPr="00D0276F">
              <w:rPr>
                <w:bCs/>
                <w:sz w:val="22"/>
                <w:szCs w:val="22"/>
              </w:rPr>
              <w:lastRenderedPageBreak/>
              <w:t>владельца инвестиционных паев в реестре владельцев инвестиционных паев</w:t>
            </w:r>
            <w:r w:rsidRPr="004477E1">
              <w:rPr>
                <w:bCs/>
                <w:sz w:val="22"/>
                <w:szCs w:val="22"/>
              </w:rPr>
              <w:t>;</w:t>
            </w:r>
          </w:p>
          <w:p w:rsidR="00DE65A9" w:rsidRPr="00021F56" w:rsidRDefault="00DE65A9" w:rsidP="00DE65A9">
            <w:pPr>
              <w:numPr>
                <w:ilvl w:val="0"/>
                <w:numId w:val="18"/>
              </w:numPr>
              <w:ind w:left="0" w:firstLine="540"/>
              <w:jc w:val="both"/>
              <w:rPr>
                <w:b/>
                <w:bCs/>
              </w:rPr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5772AB" w:rsidRPr="00DE65A9" w:rsidRDefault="005772AB" w:rsidP="00DE65A9">
            <w:pPr>
              <w:numPr>
                <w:ilvl w:val="0"/>
                <w:numId w:val="18"/>
              </w:numPr>
              <w:ind w:left="0" w:firstLine="540"/>
              <w:jc w:val="both"/>
            </w:pPr>
            <w:r w:rsidRPr="005772AB">
              <w:rPr>
                <w:b/>
                <w:bCs/>
                <w:sz w:val="22"/>
                <w:szCs w:val="22"/>
              </w:rPr>
              <w:t> </w:t>
            </w:r>
            <w:r w:rsidRPr="00DE65A9">
              <w:rPr>
                <w:sz w:val="22"/>
                <w:szCs w:val="22"/>
              </w:rPr>
              <w:t xml:space="preserve">скидка не взимается при подаче заявки на погашение инвестиционных паев доверительным управляющим; </w:t>
            </w:r>
          </w:p>
          <w:p w:rsidR="004D4D0B" w:rsidRPr="00ED2774" w:rsidRDefault="005772AB" w:rsidP="00ED2774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2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2) не устанавливается при подаче </w:t>
            </w:r>
            <w:proofErr w:type="gramStart"/>
            <w:r w:rsidRPr="005772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заявки</w:t>
            </w:r>
            <w:proofErr w:type="gramEnd"/>
            <w:r w:rsidRPr="005772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</w:tr>
      <w:tr w:rsidR="004D4D0B" w:rsidRPr="00531CB2" w:rsidTr="004257A7">
        <w:trPr>
          <w:trHeight w:val="422"/>
          <w:jc w:val="center"/>
        </w:trPr>
        <w:tc>
          <w:tcPr>
            <w:tcW w:w="5218" w:type="dxa"/>
          </w:tcPr>
          <w:p w:rsidR="004D4D0B" w:rsidRPr="0042117F" w:rsidRDefault="00524141" w:rsidP="0042117F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97. Вознаграждение управляющей компании начисляется ежемесячно </w:t>
            </w:r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течение 5 рабочих дней </w:t>
            </w:r>
            <w:proofErr w:type="gramStart"/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>с даты окончания</w:t>
            </w:r>
            <w:proofErr w:type="gramEnd"/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>не более 15</w:t>
            </w:r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 даты его начисления.</w:t>
            </w:r>
          </w:p>
        </w:tc>
        <w:tc>
          <w:tcPr>
            <w:tcW w:w="5072" w:type="dxa"/>
          </w:tcPr>
          <w:p w:rsidR="004D4D0B" w:rsidRPr="0042117F" w:rsidRDefault="00524141" w:rsidP="0048147A">
            <w:pPr>
              <w:pStyle w:val="ConsPlusNormal"/>
              <w:widowControl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97.  Вознаграждение у</w:t>
            </w:r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правляющей компании начисляется ежемесячно </w:t>
            </w:r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>в последний рабочий день</w:t>
            </w:r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>не позднее 15</w:t>
            </w:r>
            <w:r w:rsidR="000F51CA" w:rsidRPr="000F51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24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(пятнадцати)  </w:t>
            </w:r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524141">
              <w:rPr>
                <w:rFonts w:ascii="Times New Roman" w:hAnsi="Times New Roman" w:cs="Times New Roman"/>
                <w:sz w:val="22"/>
                <w:szCs w:val="22"/>
              </w:rPr>
              <w:t>с даты</w:t>
            </w:r>
            <w:proofErr w:type="gramEnd"/>
            <w:r w:rsidRPr="00524141">
              <w:rPr>
                <w:rFonts w:ascii="Times New Roman" w:hAnsi="Times New Roman" w:cs="Times New Roman"/>
                <w:sz w:val="22"/>
                <w:szCs w:val="22"/>
              </w:rPr>
              <w:t xml:space="preserve"> его начисления.        </w:t>
            </w:r>
          </w:p>
        </w:tc>
      </w:tr>
    </w:tbl>
    <w:p w:rsidR="00BF0738" w:rsidRPr="00531CB2" w:rsidRDefault="00BF0738" w:rsidP="00BA2B8B">
      <w:pPr>
        <w:jc w:val="both"/>
        <w:rPr>
          <w:sz w:val="22"/>
          <w:szCs w:val="22"/>
        </w:rPr>
      </w:pPr>
      <w:bookmarkStart w:id="1" w:name="p_81"/>
      <w:bookmarkStart w:id="2" w:name="p_82"/>
      <w:bookmarkEnd w:id="1"/>
      <w:bookmarkEnd w:id="2"/>
    </w:p>
    <w:p w:rsidR="00F46DF7" w:rsidRPr="004D0DF1" w:rsidRDefault="00F46DF7" w:rsidP="00F46D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F46DF7" w:rsidRPr="004D0DF1" w:rsidRDefault="00F46DF7" w:rsidP="00F46DF7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5A476C" w:rsidRPr="00C37697" w:rsidRDefault="00F46DF7" w:rsidP="00C37697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5A476C" w:rsidRPr="00C37697" w:rsidSect="003913A6">
      <w:footerReference w:type="default" r:id="rId11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9E" w:rsidRDefault="0002599E">
      <w:r>
        <w:separator/>
      </w:r>
    </w:p>
  </w:endnote>
  <w:endnote w:type="continuationSeparator" w:id="0">
    <w:p w:rsidR="0002599E" w:rsidRDefault="0002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2B2252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B6A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9E" w:rsidRDefault="0002599E">
      <w:r>
        <w:separator/>
      </w:r>
    </w:p>
  </w:footnote>
  <w:footnote w:type="continuationSeparator" w:id="0">
    <w:p w:rsidR="0002599E" w:rsidRDefault="00025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CA2"/>
    <w:rsid w:val="000012AB"/>
    <w:rsid w:val="00001948"/>
    <w:rsid w:val="00006167"/>
    <w:rsid w:val="00006E79"/>
    <w:rsid w:val="00007C28"/>
    <w:rsid w:val="00010E10"/>
    <w:rsid w:val="000145AD"/>
    <w:rsid w:val="00014A7B"/>
    <w:rsid w:val="00014D91"/>
    <w:rsid w:val="00021D79"/>
    <w:rsid w:val="00021F56"/>
    <w:rsid w:val="00024C3C"/>
    <w:rsid w:val="000252C0"/>
    <w:rsid w:val="0002599E"/>
    <w:rsid w:val="000328C1"/>
    <w:rsid w:val="00032904"/>
    <w:rsid w:val="00034AC6"/>
    <w:rsid w:val="00035718"/>
    <w:rsid w:val="00037368"/>
    <w:rsid w:val="00041425"/>
    <w:rsid w:val="00041886"/>
    <w:rsid w:val="000440C2"/>
    <w:rsid w:val="000441A3"/>
    <w:rsid w:val="00044AA7"/>
    <w:rsid w:val="00047D66"/>
    <w:rsid w:val="00050B41"/>
    <w:rsid w:val="00052E8C"/>
    <w:rsid w:val="000532B1"/>
    <w:rsid w:val="00054411"/>
    <w:rsid w:val="00056389"/>
    <w:rsid w:val="00057668"/>
    <w:rsid w:val="00057AAB"/>
    <w:rsid w:val="00062BFD"/>
    <w:rsid w:val="00065EB6"/>
    <w:rsid w:val="00066EC5"/>
    <w:rsid w:val="000677B9"/>
    <w:rsid w:val="00076A1E"/>
    <w:rsid w:val="00076EA1"/>
    <w:rsid w:val="00080588"/>
    <w:rsid w:val="00080BC6"/>
    <w:rsid w:val="00080DB6"/>
    <w:rsid w:val="0008740E"/>
    <w:rsid w:val="000879DB"/>
    <w:rsid w:val="0009198B"/>
    <w:rsid w:val="00091CC0"/>
    <w:rsid w:val="00091EB8"/>
    <w:rsid w:val="00093B3D"/>
    <w:rsid w:val="000956AD"/>
    <w:rsid w:val="00096802"/>
    <w:rsid w:val="0009695C"/>
    <w:rsid w:val="000A3D2D"/>
    <w:rsid w:val="000A3DB5"/>
    <w:rsid w:val="000B09D4"/>
    <w:rsid w:val="000B0FDE"/>
    <w:rsid w:val="000B12ED"/>
    <w:rsid w:val="000B2BF7"/>
    <w:rsid w:val="000B42FA"/>
    <w:rsid w:val="000B65C9"/>
    <w:rsid w:val="000B6EBE"/>
    <w:rsid w:val="000C1269"/>
    <w:rsid w:val="000C1675"/>
    <w:rsid w:val="000C589E"/>
    <w:rsid w:val="000C6341"/>
    <w:rsid w:val="000C75C3"/>
    <w:rsid w:val="000C7F1C"/>
    <w:rsid w:val="000D0400"/>
    <w:rsid w:val="000D060C"/>
    <w:rsid w:val="000D3447"/>
    <w:rsid w:val="000D3C0E"/>
    <w:rsid w:val="000D3D99"/>
    <w:rsid w:val="000D548C"/>
    <w:rsid w:val="000D5568"/>
    <w:rsid w:val="000D71C6"/>
    <w:rsid w:val="000D73BB"/>
    <w:rsid w:val="000E2610"/>
    <w:rsid w:val="000E3094"/>
    <w:rsid w:val="000E30F1"/>
    <w:rsid w:val="000E36AA"/>
    <w:rsid w:val="000E56F3"/>
    <w:rsid w:val="000E68F3"/>
    <w:rsid w:val="000E694F"/>
    <w:rsid w:val="000F23E9"/>
    <w:rsid w:val="000F3151"/>
    <w:rsid w:val="000F51CA"/>
    <w:rsid w:val="000F6889"/>
    <w:rsid w:val="00100BE0"/>
    <w:rsid w:val="0010328C"/>
    <w:rsid w:val="00105EDA"/>
    <w:rsid w:val="00106EA0"/>
    <w:rsid w:val="00111957"/>
    <w:rsid w:val="00112839"/>
    <w:rsid w:val="00113A02"/>
    <w:rsid w:val="00114C61"/>
    <w:rsid w:val="00117E5E"/>
    <w:rsid w:val="001238C1"/>
    <w:rsid w:val="00123AF2"/>
    <w:rsid w:val="00125D2A"/>
    <w:rsid w:val="001302E2"/>
    <w:rsid w:val="00132396"/>
    <w:rsid w:val="00132A2C"/>
    <w:rsid w:val="00136F21"/>
    <w:rsid w:val="00136F4A"/>
    <w:rsid w:val="001377F3"/>
    <w:rsid w:val="00137A4F"/>
    <w:rsid w:val="001418A7"/>
    <w:rsid w:val="00141F2D"/>
    <w:rsid w:val="001423A2"/>
    <w:rsid w:val="001429E5"/>
    <w:rsid w:val="00145204"/>
    <w:rsid w:val="001454E7"/>
    <w:rsid w:val="001474B2"/>
    <w:rsid w:val="001529BD"/>
    <w:rsid w:val="0015759D"/>
    <w:rsid w:val="00162059"/>
    <w:rsid w:val="0016331F"/>
    <w:rsid w:val="001639E0"/>
    <w:rsid w:val="00164D9C"/>
    <w:rsid w:val="00166EA0"/>
    <w:rsid w:val="00167681"/>
    <w:rsid w:val="00170F99"/>
    <w:rsid w:val="00172114"/>
    <w:rsid w:val="00173E72"/>
    <w:rsid w:val="00175652"/>
    <w:rsid w:val="00175DE6"/>
    <w:rsid w:val="001764A6"/>
    <w:rsid w:val="001779B2"/>
    <w:rsid w:val="00184C20"/>
    <w:rsid w:val="001858B3"/>
    <w:rsid w:val="00186101"/>
    <w:rsid w:val="00190267"/>
    <w:rsid w:val="00192E67"/>
    <w:rsid w:val="00195702"/>
    <w:rsid w:val="001957F1"/>
    <w:rsid w:val="00195808"/>
    <w:rsid w:val="001A1A3F"/>
    <w:rsid w:val="001A2D85"/>
    <w:rsid w:val="001A5248"/>
    <w:rsid w:val="001B1BEF"/>
    <w:rsid w:val="001B2C2C"/>
    <w:rsid w:val="001B3DA3"/>
    <w:rsid w:val="001B4C2C"/>
    <w:rsid w:val="001B55D2"/>
    <w:rsid w:val="001B5D8D"/>
    <w:rsid w:val="001C3AAD"/>
    <w:rsid w:val="001D2CE9"/>
    <w:rsid w:val="001D3452"/>
    <w:rsid w:val="001D4664"/>
    <w:rsid w:val="001D48BC"/>
    <w:rsid w:val="001D5477"/>
    <w:rsid w:val="001D627F"/>
    <w:rsid w:val="001E0339"/>
    <w:rsid w:val="001E1F33"/>
    <w:rsid w:val="001E74B9"/>
    <w:rsid w:val="001F11D2"/>
    <w:rsid w:val="001F343C"/>
    <w:rsid w:val="001F5173"/>
    <w:rsid w:val="001F5248"/>
    <w:rsid w:val="001F6BF0"/>
    <w:rsid w:val="00202A8A"/>
    <w:rsid w:val="00203363"/>
    <w:rsid w:val="00203EF1"/>
    <w:rsid w:val="0020428E"/>
    <w:rsid w:val="002074E8"/>
    <w:rsid w:val="00207E2F"/>
    <w:rsid w:val="00210DDF"/>
    <w:rsid w:val="00210FE7"/>
    <w:rsid w:val="00211C4A"/>
    <w:rsid w:val="0021340D"/>
    <w:rsid w:val="00213923"/>
    <w:rsid w:val="00215A82"/>
    <w:rsid w:val="00226ACA"/>
    <w:rsid w:val="002321F4"/>
    <w:rsid w:val="00233731"/>
    <w:rsid w:val="0023750E"/>
    <w:rsid w:val="0023755B"/>
    <w:rsid w:val="00237C1F"/>
    <w:rsid w:val="0025283D"/>
    <w:rsid w:val="00252E7C"/>
    <w:rsid w:val="002602E5"/>
    <w:rsid w:val="002620C4"/>
    <w:rsid w:val="00264778"/>
    <w:rsid w:val="00266CA0"/>
    <w:rsid w:val="00271213"/>
    <w:rsid w:val="00271AE5"/>
    <w:rsid w:val="0027202E"/>
    <w:rsid w:val="0027294D"/>
    <w:rsid w:val="002740C9"/>
    <w:rsid w:val="0027432A"/>
    <w:rsid w:val="002749E9"/>
    <w:rsid w:val="0027547F"/>
    <w:rsid w:val="00276392"/>
    <w:rsid w:val="0028115A"/>
    <w:rsid w:val="00284FA9"/>
    <w:rsid w:val="0028764D"/>
    <w:rsid w:val="0029110F"/>
    <w:rsid w:val="002945F5"/>
    <w:rsid w:val="002A0FFA"/>
    <w:rsid w:val="002A18D6"/>
    <w:rsid w:val="002A41F5"/>
    <w:rsid w:val="002A6BA4"/>
    <w:rsid w:val="002B2252"/>
    <w:rsid w:val="002B2597"/>
    <w:rsid w:val="002B6D99"/>
    <w:rsid w:val="002C03DB"/>
    <w:rsid w:val="002C10FC"/>
    <w:rsid w:val="002C1DAA"/>
    <w:rsid w:val="002C20D6"/>
    <w:rsid w:val="002C3101"/>
    <w:rsid w:val="002C73D9"/>
    <w:rsid w:val="002C760F"/>
    <w:rsid w:val="002C7BFA"/>
    <w:rsid w:val="002D7275"/>
    <w:rsid w:val="002E1325"/>
    <w:rsid w:val="002E207B"/>
    <w:rsid w:val="002E28E6"/>
    <w:rsid w:val="002E2CE2"/>
    <w:rsid w:val="002E4EFB"/>
    <w:rsid w:val="002E5912"/>
    <w:rsid w:val="002E774F"/>
    <w:rsid w:val="002F03E3"/>
    <w:rsid w:val="0030048C"/>
    <w:rsid w:val="00301288"/>
    <w:rsid w:val="00301D48"/>
    <w:rsid w:val="003025F8"/>
    <w:rsid w:val="00306960"/>
    <w:rsid w:val="00306D9B"/>
    <w:rsid w:val="003070C4"/>
    <w:rsid w:val="00310440"/>
    <w:rsid w:val="00310858"/>
    <w:rsid w:val="003116F4"/>
    <w:rsid w:val="00312ED9"/>
    <w:rsid w:val="00314E04"/>
    <w:rsid w:val="00314FFA"/>
    <w:rsid w:val="003174A4"/>
    <w:rsid w:val="003207BA"/>
    <w:rsid w:val="003214F7"/>
    <w:rsid w:val="0032524A"/>
    <w:rsid w:val="00325E5F"/>
    <w:rsid w:val="00326BA8"/>
    <w:rsid w:val="00331564"/>
    <w:rsid w:val="00333977"/>
    <w:rsid w:val="00343C6D"/>
    <w:rsid w:val="00350DEE"/>
    <w:rsid w:val="00351A48"/>
    <w:rsid w:val="00354715"/>
    <w:rsid w:val="00360795"/>
    <w:rsid w:val="00361B87"/>
    <w:rsid w:val="0036426B"/>
    <w:rsid w:val="00365AE2"/>
    <w:rsid w:val="00366A58"/>
    <w:rsid w:val="003676E3"/>
    <w:rsid w:val="003679C2"/>
    <w:rsid w:val="003726C7"/>
    <w:rsid w:val="003755E9"/>
    <w:rsid w:val="00376CF6"/>
    <w:rsid w:val="00376F9B"/>
    <w:rsid w:val="003802C2"/>
    <w:rsid w:val="00380E7C"/>
    <w:rsid w:val="00382CF8"/>
    <w:rsid w:val="0038387B"/>
    <w:rsid w:val="00390E22"/>
    <w:rsid w:val="00391158"/>
    <w:rsid w:val="003913A6"/>
    <w:rsid w:val="00396EC1"/>
    <w:rsid w:val="003B16E4"/>
    <w:rsid w:val="003B1EE5"/>
    <w:rsid w:val="003B7132"/>
    <w:rsid w:val="003B72AD"/>
    <w:rsid w:val="003C2AAB"/>
    <w:rsid w:val="003C46B1"/>
    <w:rsid w:val="003C5F4A"/>
    <w:rsid w:val="003D0296"/>
    <w:rsid w:val="003D05A6"/>
    <w:rsid w:val="003D1095"/>
    <w:rsid w:val="003D2808"/>
    <w:rsid w:val="003D2F54"/>
    <w:rsid w:val="003D3771"/>
    <w:rsid w:val="003D5894"/>
    <w:rsid w:val="003D649B"/>
    <w:rsid w:val="003E1906"/>
    <w:rsid w:val="003E32DF"/>
    <w:rsid w:val="003E719D"/>
    <w:rsid w:val="003F20BB"/>
    <w:rsid w:val="003F3789"/>
    <w:rsid w:val="003F4185"/>
    <w:rsid w:val="003F447E"/>
    <w:rsid w:val="003F7849"/>
    <w:rsid w:val="00402CBE"/>
    <w:rsid w:val="00403D3C"/>
    <w:rsid w:val="00404355"/>
    <w:rsid w:val="0041141C"/>
    <w:rsid w:val="00412509"/>
    <w:rsid w:val="0041408A"/>
    <w:rsid w:val="00414B37"/>
    <w:rsid w:val="004157BB"/>
    <w:rsid w:val="00417484"/>
    <w:rsid w:val="00420273"/>
    <w:rsid w:val="00420770"/>
    <w:rsid w:val="00420978"/>
    <w:rsid w:val="0042117F"/>
    <w:rsid w:val="00421696"/>
    <w:rsid w:val="00422243"/>
    <w:rsid w:val="004253B7"/>
    <w:rsid w:val="004257A7"/>
    <w:rsid w:val="0042750A"/>
    <w:rsid w:val="0042778F"/>
    <w:rsid w:val="00430D21"/>
    <w:rsid w:val="00432258"/>
    <w:rsid w:val="00432D5E"/>
    <w:rsid w:val="00434C7A"/>
    <w:rsid w:val="004350D6"/>
    <w:rsid w:val="004354BB"/>
    <w:rsid w:val="00436CED"/>
    <w:rsid w:val="004373BD"/>
    <w:rsid w:val="00437525"/>
    <w:rsid w:val="00440F20"/>
    <w:rsid w:val="004444BF"/>
    <w:rsid w:val="0044585E"/>
    <w:rsid w:val="00445A9E"/>
    <w:rsid w:val="00447595"/>
    <w:rsid w:val="004477E1"/>
    <w:rsid w:val="00450E28"/>
    <w:rsid w:val="00451212"/>
    <w:rsid w:val="00451CFB"/>
    <w:rsid w:val="00452C1E"/>
    <w:rsid w:val="00456988"/>
    <w:rsid w:val="00460188"/>
    <w:rsid w:val="00461D7E"/>
    <w:rsid w:val="00464FDD"/>
    <w:rsid w:val="0046618B"/>
    <w:rsid w:val="00470497"/>
    <w:rsid w:val="0047132C"/>
    <w:rsid w:val="0047185F"/>
    <w:rsid w:val="00472A38"/>
    <w:rsid w:val="004810A2"/>
    <w:rsid w:val="0048147A"/>
    <w:rsid w:val="004816FA"/>
    <w:rsid w:val="00484540"/>
    <w:rsid w:val="004866DD"/>
    <w:rsid w:val="004872EB"/>
    <w:rsid w:val="0048750E"/>
    <w:rsid w:val="0049718D"/>
    <w:rsid w:val="0049790D"/>
    <w:rsid w:val="004A2E9F"/>
    <w:rsid w:val="004A4693"/>
    <w:rsid w:val="004B11E3"/>
    <w:rsid w:val="004B4154"/>
    <w:rsid w:val="004B5AD2"/>
    <w:rsid w:val="004B6AF0"/>
    <w:rsid w:val="004B6B69"/>
    <w:rsid w:val="004B7624"/>
    <w:rsid w:val="004B7D53"/>
    <w:rsid w:val="004B7E07"/>
    <w:rsid w:val="004C2514"/>
    <w:rsid w:val="004C6040"/>
    <w:rsid w:val="004D0DF1"/>
    <w:rsid w:val="004D282D"/>
    <w:rsid w:val="004D4D0B"/>
    <w:rsid w:val="004E1FD2"/>
    <w:rsid w:val="004E2B93"/>
    <w:rsid w:val="004E4065"/>
    <w:rsid w:val="004F21EB"/>
    <w:rsid w:val="004F5A11"/>
    <w:rsid w:val="00502F54"/>
    <w:rsid w:val="00503EE7"/>
    <w:rsid w:val="00504E6B"/>
    <w:rsid w:val="00504E94"/>
    <w:rsid w:val="0050501F"/>
    <w:rsid w:val="005052E5"/>
    <w:rsid w:val="00505BE3"/>
    <w:rsid w:val="00506ECC"/>
    <w:rsid w:val="00511DEA"/>
    <w:rsid w:val="00512697"/>
    <w:rsid w:val="0051520A"/>
    <w:rsid w:val="00523A88"/>
    <w:rsid w:val="00524141"/>
    <w:rsid w:val="00524B5A"/>
    <w:rsid w:val="00531CB2"/>
    <w:rsid w:val="005322EF"/>
    <w:rsid w:val="005342B9"/>
    <w:rsid w:val="00534F8E"/>
    <w:rsid w:val="00542885"/>
    <w:rsid w:val="0054727B"/>
    <w:rsid w:val="00547782"/>
    <w:rsid w:val="005571E1"/>
    <w:rsid w:val="00562847"/>
    <w:rsid w:val="00564B84"/>
    <w:rsid w:val="0056602F"/>
    <w:rsid w:val="00567655"/>
    <w:rsid w:val="00570CE3"/>
    <w:rsid w:val="00572E5C"/>
    <w:rsid w:val="005730B8"/>
    <w:rsid w:val="00573274"/>
    <w:rsid w:val="00573344"/>
    <w:rsid w:val="00573BB8"/>
    <w:rsid w:val="00575A25"/>
    <w:rsid w:val="005772AB"/>
    <w:rsid w:val="00580D76"/>
    <w:rsid w:val="00584AF1"/>
    <w:rsid w:val="00585572"/>
    <w:rsid w:val="00587D87"/>
    <w:rsid w:val="00590095"/>
    <w:rsid w:val="005905D9"/>
    <w:rsid w:val="0059359D"/>
    <w:rsid w:val="00593B1D"/>
    <w:rsid w:val="005A0A82"/>
    <w:rsid w:val="005A0AFB"/>
    <w:rsid w:val="005A0DA9"/>
    <w:rsid w:val="005A2D2D"/>
    <w:rsid w:val="005A4147"/>
    <w:rsid w:val="005A476C"/>
    <w:rsid w:val="005A49D8"/>
    <w:rsid w:val="005A51B8"/>
    <w:rsid w:val="005A6816"/>
    <w:rsid w:val="005A6F9B"/>
    <w:rsid w:val="005B0D66"/>
    <w:rsid w:val="005B5D1A"/>
    <w:rsid w:val="005B7E52"/>
    <w:rsid w:val="005C0916"/>
    <w:rsid w:val="005C1267"/>
    <w:rsid w:val="005C74C9"/>
    <w:rsid w:val="005D0EAB"/>
    <w:rsid w:val="005D5FCE"/>
    <w:rsid w:val="005D6A9B"/>
    <w:rsid w:val="005E0B8A"/>
    <w:rsid w:val="005E31EF"/>
    <w:rsid w:val="005E4425"/>
    <w:rsid w:val="005E575D"/>
    <w:rsid w:val="005E5887"/>
    <w:rsid w:val="005F1F95"/>
    <w:rsid w:val="005F23D0"/>
    <w:rsid w:val="005F3EA9"/>
    <w:rsid w:val="005F5E93"/>
    <w:rsid w:val="005F6E9C"/>
    <w:rsid w:val="006075EE"/>
    <w:rsid w:val="0061015B"/>
    <w:rsid w:val="00613CDE"/>
    <w:rsid w:val="00614FA0"/>
    <w:rsid w:val="006158FB"/>
    <w:rsid w:val="00615FE1"/>
    <w:rsid w:val="00616FD8"/>
    <w:rsid w:val="006206CE"/>
    <w:rsid w:val="00622217"/>
    <w:rsid w:val="006229EA"/>
    <w:rsid w:val="006243AC"/>
    <w:rsid w:val="00627A9E"/>
    <w:rsid w:val="0063032A"/>
    <w:rsid w:val="00636E59"/>
    <w:rsid w:val="00637321"/>
    <w:rsid w:val="0064077D"/>
    <w:rsid w:val="00640B06"/>
    <w:rsid w:val="00641BE1"/>
    <w:rsid w:val="0065141A"/>
    <w:rsid w:val="00651D77"/>
    <w:rsid w:val="006551A4"/>
    <w:rsid w:val="00656CEB"/>
    <w:rsid w:val="00656EB5"/>
    <w:rsid w:val="0065741B"/>
    <w:rsid w:val="0065789C"/>
    <w:rsid w:val="006669BC"/>
    <w:rsid w:val="0067025B"/>
    <w:rsid w:val="00670DFF"/>
    <w:rsid w:val="00672EDC"/>
    <w:rsid w:val="00674AA5"/>
    <w:rsid w:val="00675529"/>
    <w:rsid w:val="0067563F"/>
    <w:rsid w:val="00680219"/>
    <w:rsid w:val="0068095D"/>
    <w:rsid w:val="00680A81"/>
    <w:rsid w:val="006813A9"/>
    <w:rsid w:val="00687D7D"/>
    <w:rsid w:val="00694379"/>
    <w:rsid w:val="006A0083"/>
    <w:rsid w:val="006A2887"/>
    <w:rsid w:val="006A6621"/>
    <w:rsid w:val="006A687E"/>
    <w:rsid w:val="006A7FB5"/>
    <w:rsid w:val="006B0066"/>
    <w:rsid w:val="006B03A2"/>
    <w:rsid w:val="006B2868"/>
    <w:rsid w:val="006B2E21"/>
    <w:rsid w:val="006B5C87"/>
    <w:rsid w:val="006C005C"/>
    <w:rsid w:val="006C0E55"/>
    <w:rsid w:val="006C3437"/>
    <w:rsid w:val="006C59CA"/>
    <w:rsid w:val="006D6B9D"/>
    <w:rsid w:val="006E071B"/>
    <w:rsid w:val="006E4633"/>
    <w:rsid w:val="006E4929"/>
    <w:rsid w:val="006E6189"/>
    <w:rsid w:val="006E78E9"/>
    <w:rsid w:val="006E7D77"/>
    <w:rsid w:val="006F005A"/>
    <w:rsid w:val="006F3028"/>
    <w:rsid w:val="006F3439"/>
    <w:rsid w:val="006F4B2C"/>
    <w:rsid w:val="006F7257"/>
    <w:rsid w:val="006F7C56"/>
    <w:rsid w:val="00700C35"/>
    <w:rsid w:val="00701F0F"/>
    <w:rsid w:val="00705011"/>
    <w:rsid w:val="007052D8"/>
    <w:rsid w:val="007136D9"/>
    <w:rsid w:val="007139FD"/>
    <w:rsid w:val="0071503E"/>
    <w:rsid w:val="0071513C"/>
    <w:rsid w:val="0071699C"/>
    <w:rsid w:val="007173F4"/>
    <w:rsid w:val="00722E9B"/>
    <w:rsid w:val="00723671"/>
    <w:rsid w:val="007362C0"/>
    <w:rsid w:val="007378FA"/>
    <w:rsid w:val="00737D55"/>
    <w:rsid w:val="00741242"/>
    <w:rsid w:val="00741D2B"/>
    <w:rsid w:val="007425D3"/>
    <w:rsid w:val="00746943"/>
    <w:rsid w:val="007470C8"/>
    <w:rsid w:val="00747E3B"/>
    <w:rsid w:val="007500EE"/>
    <w:rsid w:val="00751236"/>
    <w:rsid w:val="00751EAE"/>
    <w:rsid w:val="007521A8"/>
    <w:rsid w:val="00752F9A"/>
    <w:rsid w:val="007537CC"/>
    <w:rsid w:val="0075438E"/>
    <w:rsid w:val="0075447E"/>
    <w:rsid w:val="007603B8"/>
    <w:rsid w:val="007618C7"/>
    <w:rsid w:val="007637F0"/>
    <w:rsid w:val="00763BC4"/>
    <w:rsid w:val="0076622F"/>
    <w:rsid w:val="00772705"/>
    <w:rsid w:val="00772D52"/>
    <w:rsid w:val="00773EAE"/>
    <w:rsid w:val="00774BB0"/>
    <w:rsid w:val="007773BF"/>
    <w:rsid w:val="0078046F"/>
    <w:rsid w:val="007814A4"/>
    <w:rsid w:val="007826C1"/>
    <w:rsid w:val="007840CE"/>
    <w:rsid w:val="0078623D"/>
    <w:rsid w:val="00786AD6"/>
    <w:rsid w:val="0079404B"/>
    <w:rsid w:val="00795272"/>
    <w:rsid w:val="007A0224"/>
    <w:rsid w:val="007A1E90"/>
    <w:rsid w:val="007A61D2"/>
    <w:rsid w:val="007A6A53"/>
    <w:rsid w:val="007B3189"/>
    <w:rsid w:val="007B490A"/>
    <w:rsid w:val="007B4F31"/>
    <w:rsid w:val="007B51D4"/>
    <w:rsid w:val="007B5667"/>
    <w:rsid w:val="007B6615"/>
    <w:rsid w:val="007B7595"/>
    <w:rsid w:val="007C0038"/>
    <w:rsid w:val="007C2DDB"/>
    <w:rsid w:val="007C390B"/>
    <w:rsid w:val="007C6030"/>
    <w:rsid w:val="007C7C9A"/>
    <w:rsid w:val="007D3A17"/>
    <w:rsid w:val="007D50C8"/>
    <w:rsid w:val="007D5506"/>
    <w:rsid w:val="007D5788"/>
    <w:rsid w:val="007D7A26"/>
    <w:rsid w:val="007D7CBD"/>
    <w:rsid w:val="007E00FD"/>
    <w:rsid w:val="007E333F"/>
    <w:rsid w:val="007E47BC"/>
    <w:rsid w:val="007E4F0E"/>
    <w:rsid w:val="007E52A0"/>
    <w:rsid w:val="007F48A9"/>
    <w:rsid w:val="007F49F6"/>
    <w:rsid w:val="007F4B20"/>
    <w:rsid w:val="007F504D"/>
    <w:rsid w:val="007F539E"/>
    <w:rsid w:val="007F6A51"/>
    <w:rsid w:val="007F70E3"/>
    <w:rsid w:val="007F76BD"/>
    <w:rsid w:val="0080076A"/>
    <w:rsid w:val="008008BC"/>
    <w:rsid w:val="008013B2"/>
    <w:rsid w:val="008029D3"/>
    <w:rsid w:val="0080446C"/>
    <w:rsid w:val="00806207"/>
    <w:rsid w:val="00806ABB"/>
    <w:rsid w:val="00807617"/>
    <w:rsid w:val="008079AD"/>
    <w:rsid w:val="008102A8"/>
    <w:rsid w:val="008114D8"/>
    <w:rsid w:val="00811889"/>
    <w:rsid w:val="00812296"/>
    <w:rsid w:val="00814AFA"/>
    <w:rsid w:val="00815BBA"/>
    <w:rsid w:val="00816289"/>
    <w:rsid w:val="0082001E"/>
    <w:rsid w:val="00822F90"/>
    <w:rsid w:val="0082686A"/>
    <w:rsid w:val="008272F6"/>
    <w:rsid w:val="00835ED8"/>
    <w:rsid w:val="00837A55"/>
    <w:rsid w:val="008404A2"/>
    <w:rsid w:val="00841305"/>
    <w:rsid w:val="00842C7B"/>
    <w:rsid w:val="00844753"/>
    <w:rsid w:val="00844B2E"/>
    <w:rsid w:val="008460A9"/>
    <w:rsid w:val="00847201"/>
    <w:rsid w:val="00850348"/>
    <w:rsid w:val="00852912"/>
    <w:rsid w:val="008548E7"/>
    <w:rsid w:val="008549C1"/>
    <w:rsid w:val="00855069"/>
    <w:rsid w:val="008556ED"/>
    <w:rsid w:val="00857B6B"/>
    <w:rsid w:val="0087177F"/>
    <w:rsid w:val="008724E1"/>
    <w:rsid w:val="00874193"/>
    <w:rsid w:val="00875000"/>
    <w:rsid w:val="008757A2"/>
    <w:rsid w:val="00876121"/>
    <w:rsid w:val="00882361"/>
    <w:rsid w:val="008829E7"/>
    <w:rsid w:val="008843EF"/>
    <w:rsid w:val="00886F7A"/>
    <w:rsid w:val="008912D7"/>
    <w:rsid w:val="008935E3"/>
    <w:rsid w:val="00896CD3"/>
    <w:rsid w:val="008A3124"/>
    <w:rsid w:val="008A5D6C"/>
    <w:rsid w:val="008A5E7C"/>
    <w:rsid w:val="008A60DC"/>
    <w:rsid w:val="008B0B84"/>
    <w:rsid w:val="008B33F2"/>
    <w:rsid w:val="008B4E48"/>
    <w:rsid w:val="008B6AE8"/>
    <w:rsid w:val="008C0583"/>
    <w:rsid w:val="008C23E0"/>
    <w:rsid w:val="008C33E6"/>
    <w:rsid w:val="008C409B"/>
    <w:rsid w:val="008C604B"/>
    <w:rsid w:val="008C61C5"/>
    <w:rsid w:val="008C6C44"/>
    <w:rsid w:val="008C7E90"/>
    <w:rsid w:val="008D232A"/>
    <w:rsid w:val="008D4938"/>
    <w:rsid w:val="008D5399"/>
    <w:rsid w:val="008D6B1F"/>
    <w:rsid w:val="008E0BF8"/>
    <w:rsid w:val="008E12CF"/>
    <w:rsid w:val="008E1C9B"/>
    <w:rsid w:val="008E2B12"/>
    <w:rsid w:val="008E2DF9"/>
    <w:rsid w:val="008E396A"/>
    <w:rsid w:val="008E45D5"/>
    <w:rsid w:val="008E55EE"/>
    <w:rsid w:val="008F23A7"/>
    <w:rsid w:val="008F2A27"/>
    <w:rsid w:val="008F2BE5"/>
    <w:rsid w:val="008F40BA"/>
    <w:rsid w:val="008F40D0"/>
    <w:rsid w:val="008F46F2"/>
    <w:rsid w:val="00900F6E"/>
    <w:rsid w:val="00901095"/>
    <w:rsid w:val="009010FD"/>
    <w:rsid w:val="00905F9D"/>
    <w:rsid w:val="00906177"/>
    <w:rsid w:val="00906D8E"/>
    <w:rsid w:val="00907F2F"/>
    <w:rsid w:val="00920373"/>
    <w:rsid w:val="00923BBA"/>
    <w:rsid w:val="0092672C"/>
    <w:rsid w:val="00930DB8"/>
    <w:rsid w:val="009319C5"/>
    <w:rsid w:val="0093206F"/>
    <w:rsid w:val="00934018"/>
    <w:rsid w:val="009353B8"/>
    <w:rsid w:val="009410D2"/>
    <w:rsid w:val="009438C0"/>
    <w:rsid w:val="00943F17"/>
    <w:rsid w:val="00944210"/>
    <w:rsid w:val="00945433"/>
    <w:rsid w:val="009462FC"/>
    <w:rsid w:val="00947774"/>
    <w:rsid w:val="00952E47"/>
    <w:rsid w:val="009559E6"/>
    <w:rsid w:val="009571F4"/>
    <w:rsid w:val="00960F94"/>
    <w:rsid w:val="00962517"/>
    <w:rsid w:val="00964AAD"/>
    <w:rsid w:val="00967B8A"/>
    <w:rsid w:val="00975362"/>
    <w:rsid w:val="00975F62"/>
    <w:rsid w:val="00977675"/>
    <w:rsid w:val="00981133"/>
    <w:rsid w:val="00981434"/>
    <w:rsid w:val="00981B2C"/>
    <w:rsid w:val="00987BA8"/>
    <w:rsid w:val="00991B52"/>
    <w:rsid w:val="0099350F"/>
    <w:rsid w:val="0099619A"/>
    <w:rsid w:val="009A126B"/>
    <w:rsid w:val="009A1449"/>
    <w:rsid w:val="009A64EF"/>
    <w:rsid w:val="009B0D11"/>
    <w:rsid w:val="009B1ACD"/>
    <w:rsid w:val="009B37AB"/>
    <w:rsid w:val="009B44CD"/>
    <w:rsid w:val="009B641B"/>
    <w:rsid w:val="009B6C63"/>
    <w:rsid w:val="009B6F71"/>
    <w:rsid w:val="009C14E8"/>
    <w:rsid w:val="009C305A"/>
    <w:rsid w:val="009C3205"/>
    <w:rsid w:val="009C3AE2"/>
    <w:rsid w:val="009C69E2"/>
    <w:rsid w:val="009D0B6D"/>
    <w:rsid w:val="009D176D"/>
    <w:rsid w:val="009D1D2B"/>
    <w:rsid w:val="009D361C"/>
    <w:rsid w:val="009D56B5"/>
    <w:rsid w:val="009E13B4"/>
    <w:rsid w:val="009E1DDC"/>
    <w:rsid w:val="009E1E73"/>
    <w:rsid w:val="009E211F"/>
    <w:rsid w:val="009E28F7"/>
    <w:rsid w:val="009E2D3F"/>
    <w:rsid w:val="009E5D57"/>
    <w:rsid w:val="009F0D7F"/>
    <w:rsid w:val="009F1FA3"/>
    <w:rsid w:val="009F2DA6"/>
    <w:rsid w:val="009F4089"/>
    <w:rsid w:val="009F46B2"/>
    <w:rsid w:val="009F74C0"/>
    <w:rsid w:val="009F7872"/>
    <w:rsid w:val="00A019AF"/>
    <w:rsid w:val="00A04F2C"/>
    <w:rsid w:val="00A04F6F"/>
    <w:rsid w:val="00A0518F"/>
    <w:rsid w:val="00A06B6C"/>
    <w:rsid w:val="00A1073E"/>
    <w:rsid w:val="00A11F75"/>
    <w:rsid w:val="00A1378B"/>
    <w:rsid w:val="00A15405"/>
    <w:rsid w:val="00A161E4"/>
    <w:rsid w:val="00A20102"/>
    <w:rsid w:val="00A23D2F"/>
    <w:rsid w:val="00A23DB8"/>
    <w:rsid w:val="00A2533C"/>
    <w:rsid w:val="00A257B4"/>
    <w:rsid w:val="00A278B0"/>
    <w:rsid w:val="00A27CFD"/>
    <w:rsid w:val="00A308C6"/>
    <w:rsid w:val="00A369B3"/>
    <w:rsid w:val="00A36CD2"/>
    <w:rsid w:val="00A37C46"/>
    <w:rsid w:val="00A402D4"/>
    <w:rsid w:val="00A40DE0"/>
    <w:rsid w:val="00A44FEC"/>
    <w:rsid w:val="00A4594D"/>
    <w:rsid w:val="00A46C9E"/>
    <w:rsid w:val="00A47384"/>
    <w:rsid w:val="00A52253"/>
    <w:rsid w:val="00A5260D"/>
    <w:rsid w:val="00A534DA"/>
    <w:rsid w:val="00A616BA"/>
    <w:rsid w:val="00A623A2"/>
    <w:rsid w:val="00A6437D"/>
    <w:rsid w:val="00A6648F"/>
    <w:rsid w:val="00A72370"/>
    <w:rsid w:val="00A749E1"/>
    <w:rsid w:val="00A77588"/>
    <w:rsid w:val="00A8087B"/>
    <w:rsid w:val="00A80C3A"/>
    <w:rsid w:val="00A855FE"/>
    <w:rsid w:val="00A85D72"/>
    <w:rsid w:val="00A90D35"/>
    <w:rsid w:val="00A92427"/>
    <w:rsid w:val="00A9530A"/>
    <w:rsid w:val="00AA28CA"/>
    <w:rsid w:val="00AA5A60"/>
    <w:rsid w:val="00AA5DD5"/>
    <w:rsid w:val="00AB433D"/>
    <w:rsid w:val="00AB4527"/>
    <w:rsid w:val="00AC0AF4"/>
    <w:rsid w:val="00AC23F2"/>
    <w:rsid w:val="00AC2EF0"/>
    <w:rsid w:val="00AC7AF1"/>
    <w:rsid w:val="00AD18AB"/>
    <w:rsid w:val="00AD218E"/>
    <w:rsid w:val="00AD4F9A"/>
    <w:rsid w:val="00AF1797"/>
    <w:rsid w:val="00AF20EC"/>
    <w:rsid w:val="00AF21F2"/>
    <w:rsid w:val="00AF255A"/>
    <w:rsid w:val="00AF3257"/>
    <w:rsid w:val="00AF3A6E"/>
    <w:rsid w:val="00AF5767"/>
    <w:rsid w:val="00AF6159"/>
    <w:rsid w:val="00AF71F6"/>
    <w:rsid w:val="00B009BA"/>
    <w:rsid w:val="00B01C5B"/>
    <w:rsid w:val="00B04E0C"/>
    <w:rsid w:val="00B056E0"/>
    <w:rsid w:val="00B05EF8"/>
    <w:rsid w:val="00B07955"/>
    <w:rsid w:val="00B13691"/>
    <w:rsid w:val="00B14223"/>
    <w:rsid w:val="00B14F77"/>
    <w:rsid w:val="00B157FD"/>
    <w:rsid w:val="00B174DC"/>
    <w:rsid w:val="00B20CCB"/>
    <w:rsid w:val="00B223AC"/>
    <w:rsid w:val="00B257B2"/>
    <w:rsid w:val="00B25A40"/>
    <w:rsid w:val="00B267C4"/>
    <w:rsid w:val="00B33D27"/>
    <w:rsid w:val="00B3579F"/>
    <w:rsid w:val="00B3696B"/>
    <w:rsid w:val="00B37BEF"/>
    <w:rsid w:val="00B4081B"/>
    <w:rsid w:val="00B4081F"/>
    <w:rsid w:val="00B44918"/>
    <w:rsid w:val="00B5130B"/>
    <w:rsid w:val="00B5472D"/>
    <w:rsid w:val="00B60DE3"/>
    <w:rsid w:val="00B6183D"/>
    <w:rsid w:val="00B6196D"/>
    <w:rsid w:val="00B664C7"/>
    <w:rsid w:val="00B70D8B"/>
    <w:rsid w:val="00B7224A"/>
    <w:rsid w:val="00B766D8"/>
    <w:rsid w:val="00B766F6"/>
    <w:rsid w:val="00B768C3"/>
    <w:rsid w:val="00B820A5"/>
    <w:rsid w:val="00B8346D"/>
    <w:rsid w:val="00B84C19"/>
    <w:rsid w:val="00B864C6"/>
    <w:rsid w:val="00B9229C"/>
    <w:rsid w:val="00B934AC"/>
    <w:rsid w:val="00B954BF"/>
    <w:rsid w:val="00B97DC4"/>
    <w:rsid w:val="00BA1275"/>
    <w:rsid w:val="00BA1358"/>
    <w:rsid w:val="00BA24C8"/>
    <w:rsid w:val="00BA2B8B"/>
    <w:rsid w:val="00BA3EA1"/>
    <w:rsid w:val="00BA4490"/>
    <w:rsid w:val="00BA62F2"/>
    <w:rsid w:val="00BA7151"/>
    <w:rsid w:val="00BB3BC4"/>
    <w:rsid w:val="00BB3EB1"/>
    <w:rsid w:val="00BB3F4E"/>
    <w:rsid w:val="00BB4E38"/>
    <w:rsid w:val="00BB63E0"/>
    <w:rsid w:val="00BB74DC"/>
    <w:rsid w:val="00BD1086"/>
    <w:rsid w:val="00BD55C1"/>
    <w:rsid w:val="00BE115D"/>
    <w:rsid w:val="00BE2D96"/>
    <w:rsid w:val="00BE33D3"/>
    <w:rsid w:val="00BE4302"/>
    <w:rsid w:val="00BE6E1D"/>
    <w:rsid w:val="00BE71E4"/>
    <w:rsid w:val="00BE7602"/>
    <w:rsid w:val="00BF00B1"/>
    <w:rsid w:val="00BF0738"/>
    <w:rsid w:val="00BF1814"/>
    <w:rsid w:val="00BF1D48"/>
    <w:rsid w:val="00BF281C"/>
    <w:rsid w:val="00BF2DD4"/>
    <w:rsid w:val="00BF3B8B"/>
    <w:rsid w:val="00BF751E"/>
    <w:rsid w:val="00C00CD4"/>
    <w:rsid w:val="00C012BB"/>
    <w:rsid w:val="00C01439"/>
    <w:rsid w:val="00C038DA"/>
    <w:rsid w:val="00C061FB"/>
    <w:rsid w:val="00C06C3C"/>
    <w:rsid w:val="00C076F5"/>
    <w:rsid w:val="00C07C50"/>
    <w:rsid w:val="00C10D67"/>
    <w:rsid w:val="00C11DCA"/>
    <w:rsid w:val="00C13A1A"/>
    <w:rsid w:val="00C14810"/>
    <w:rsid w:val="00C17977"/>
    <w:rsid w:val="00C17AD3"/>
    <w:rsid w:val="00C20BF4"/>
    <w:rsid w:val="00C21224"/>
    <w:rsid w:val="00C213E4"/>
    <w:rsid w:val="00C21A28"/>
    <w:rsid w:val="00C25AB2"/>
    <w:rsid w:val="00C2609E"/>
    <w:rsid w:val="00C316BE"/>
    <w:rsid w:val="00C37697"/>
    <w:rsid w:val="00C41ECE"/>
    <w:rsid w:val="00C463DB"/>
    <w:rsid w:val="00C55C0D"/>
    <w:rsid w:val="00C55E50"/>
    <w:rsid w:val="00C5620D"/>
    <w:rsid w:val="00C567E8"/>
    <w:rsid w:val="00C569A2"/>
    <w:rsid w:val="00C61A7C"/>
    <w:rsid w:val="00C643F9"/>
    <w:rsid w:val="00C64A0E"/>
    <w:rsid w:val="00C676DA"/>
    <w:rsid w:val="00C67C6C"/>
    <w:rsid w:val="00C708D1"/>
    <w:rsid w:val="00C713D2"/>
    <w:rsid w:val="00C7534A"/>
    <w:rsid w:val="00C77582"/>
    <w:rsid w:val="00C83060"/>
    <w:rsid w:val="00C83CB2"/>
    <w:rsid w:val="00C83DD6"/>
    <w:rsid w:val="00C854A2"/>
    <w:rsid w:val="00C86283"/>
    <w:rsid w:val="00C9110D"/>
    <w:rsid w:val="00C91BC5"/>
    <w:rsid w:val="00C92A1F"/>
    <w:rsid w:val="00C94E48"/>
    <w:rsid w:val="00CA17BE"/>
    <w:rsid w:val="00CA4C43"/>
    <w:rsid w:val="00CB0623"/>
    <w:rsid w:val="00CB19E4"/>
    <w:rsid w:val="00CB1A21"/>
    <w:rsid w:val="00CB639C"/>
    <w:rsid w:val="00CB6F7F"/>
    <w:rsid w:val="00CC1E68"/>
    <w:rsid w:val="00CC2812"/>
    <w:rsid w:val="00CC2AE1"/>
    <w:rsid w:val="00CC52B0"/>
    <w:rsid w:val="00CC5EF3"/>
    <w:rsid w:val="00CC6B58"/>
    <w:rsid w:val="00CD3EE6"/>
    <w:rsid w:val="00CD482D"/>
    <w:rsid w:val="00CD5BB3"/>
    <w:rsid w:val="00CE17D9"/>
    <w:rsid w:val="00CE51D3"/>
    <w:rsid w:val="00CE5507"/>
    <w:rsid w:val="00CE5B3F"/>
    <w:rsid w:val="00CE7EAE"/>
    <w:rsid w:val="00CF2C92"/>
    <w:rsid w:val="00CF2C9A"/>
    <w:rsid w:val="00D00690"/>
    <w:rsid w:val="00D0276F"/>
    <w:rsid w:val="00D040D8"/>
    <w:rsid w:val="00D06A87"/>
    <w:rsid w:val="00D07A3F"/>
    <w:rsid w:val="00D11BE1"/>
    <w:rsid w:val="00D1650E"/>
    <w:rsid w:val="00D17201"/>
    <w:rsid w:val="00D17ADB"/>
    <w:rsid w:val="00D2287C"/>
    <w:rsid w:val="00D2395C"/>
    <w:rsid w:val="00D270D7"/>
    <w:rsid w:val="00D27EDD"/>
    <w:rsid w:val="00D3121E"/>
    <w:rsid w:val="00D317FA"/>
    <w:rsid w:val="00D34F24"/>
    <w:rsid w:val="00D35D1D"/>
    <w:rsid w:val="00D36943"/>
    <w:rsid w:val="00D37B99"/>
    <w:rsid w:val="00D40576"/>
    <w:rsid w:val="00D41E67"/>
    <w:rsid w:val="00D41F34"/>
    <w:rsid w:val="00D42B57"/>
    <w:rsid w:val="00D440B8"/>
    <w:rsid w:val="00D44D18"/>
    <w:rsid w:val="00D45023"/>
    <w:rsid w:val="00D45793"/>
    <w:rsid w:val="00D476BB"/>
    <w:rsid w:val="00D5141D"/>
    <w:rsid w:val="00D52B0E"/>
    <w:rsid w:val="00D54BD4"/>
    <w:rsid w:val="00D56963"/>
    <w:rsid w:val="00D64BB2"/>
    <w:rsid w:val="00D708A8"/>
    <w:rsid w:val="00D746C6"/>
    <w:rsid w:val="00D74993"/>
    <w:rsid w:val="00D762C5"/>
    <w:rsid w:val="00D76CFA"/>
    <w:rsid w:val="00D77440"/>
    <w:rsid w:val="00D77E15"/>
    <w:rsid w:val="00D81301"/>
    <w:rsid w:val="00D8165C"/>
    <w:rsid w:val="00D8473E"/>
    <w:rsid w:val="00D877E3"/>
    <w:rsid w:val="00D920DF"/>
    <w:rsid w:val="00D94C27"/>
    <w:rsid w:val="00D95B6A"/>
    <w:rsid w:val="00D962B6"/>
    <w:rsid w:val="00D9724F"/>
    <w:rsid w:val="00D97FC6"/>
    <w:rsid w:val="00DA0CB9"/>
    <w:rsid w:val="00DA22B6"/>
    <w:rsid w:val="00DA5163"/>
    <w:rsid w:val="00DA6CA5"/>
    <w:rsid w:val="00DA6CC5"/>
    <w:rsid w:val="00DB03F3"/>
    <w:rsid w:val="00DB1763"/>
    <w:rsid w:val="00DB3EA3"/>
    <w:rsid w:val="00DB435E"/>
    <w:rsid w:val="00DB475C"/>
    <w:rsid w:val="00DC1FA4"/>
    <w:rsid w:val="00DC78E5"/>
    <w:rsid w:val="00DD06BF"/>
    <w:rsid w:val="00DD0DCB"/>
    <w:rsid w:val="00DD1165"/>
    <w:rsid w:val="00DE3690"/>
    <w:rsid w:val="00DE65A9"/>
    <w:rsid w:val="00DF3884"/>
    <w:rsid w:val="00DF57D0"/>
    <w:rsid w:val="00E007FF"/>
    <w:rsid w:val="00E0138F"/>
    <w:rsid w:val="00E02BB7"/>
    <w:rsid w:val="00E05D33"/>
    <w:rsid w:val="00E06881"/>
    <w:rsid w:val="00E07637"/>
    <w:rsid w:val="00E10F9B"/>
    <w:rsid w:val="00E1212A"/>
    <w:rsid w:val="00E15ED3"/>
    <w:rsid w:val="00E209A2"/>
    <w:rsid w:val="00E21BC7"/>
    <w:rsid w:val="00E21E83"/>
    <w:rsid w:val="00E23D41"/>
    <w:rsid w:val="00E243E1"/>
    <w:rsid w:val="00E25112"/>
    <w:rsid w:val="00E26B15"/>
    <w:rsid w:val="00E271E4"/>
    <w:rsid w:val="00E356A2"/>
    <w:rsid w:val="00E36957"/>
    <w:rsid w:val="00E36E5C"/>
    <w:rsid w:val="00E36ED5"/>
    <w:rsid w:val="00E37A12"/>
    <w:rsid w:val="00E40535"/>
    <w:rsid w:val="00E50207"/>
    <w:rsid w:val="00E52DDD"/>
    <w:rsid w:val="00E5724F"/>
    <w:rsid w:val="00E57B84"/>
    <w:rsid w:val="00E60DCC"/>
    <w:rsid w:val="00E66A37"/>
    <w:rsid w:val="00E67823"/>
    <w:rsid w:val="00E74E28"/>
    <w:rsid w:val="00E74FC6"/>
    <w:rsid w:val="00E75E9B"/>
    <w:rsid w:val="00E767DF"/>
    <w:rsid w:val="00E81370"/>
    <w:rsid w:val="00E8165E"/>
    <w:rsid w:val="00E83E20"/>
    <w:rsid w:val="00E840FC"/>
    <w:rsid w:val="00E8655C"/>
    <w:rsid w:val="00E87CBB"/>
    <w:rsid w:val="00E90B5D"/>
    <w:rsid w:val="00E9163A"/>
    <w:rsid w:val="00E941ED"/>
    <w:rsid w:val="00E951AE"/>
    <w:rsid w:val="00E970A3"/>
    <w:rsid w:val="00EA31E9"/>
    <w:rsid w:val="00EA330C"/>
    <w:rsid w:val="00EA412B"/>
    <w:rsid w:val="00EA5DDB"/>
    <w:rsid w:val="00EB201D"/>
    <w:rsid w:val="00EB23DD"/>
    <w:rsid w:val="00EB7D34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2774"/>
    <w:rsid w:val="00ED61D4"/>
    <w:rsid w:val="00ED6DD6"/>
    <w:rsid w:val="00EE1ACE"/>
    <w:rsid w:val="00EE4757"/>
    <w:rsid w:val="00EF0579"/>
    <w:rsid w:val="00EF0849"/>
    <w:rsid w:val="00EF0B8E"/>
    <w:rsid w:val="00EF1F15"/>
    <w:rsid w:val="00EF29FF"/>
    <w:rsid w:val="00F02799"/>
    <w:rsid w:val="00F03085"/>
    <w:rsid w:val="00F06669"/>
    <w:rsid w:val="00F10746"/>
    <w:rsid w:val="00F11A5B"/>
    <w:rsid w:val="00F12757"/>
    <w:rsid w:val="00F12E10"/>
    <w:rsid w:val="00F12EE8"/>
    <w:rsid w:val="00F2166B"/>
    <w:rsid w:val="00F21A7F"/>
    <w:rsid w:val="00F2209B"/>
    <w:rsid w:val="00F22610"/>
    <w:rsid w:val="00F244B0"/>
    <w:rsid w:val="00F25089"/>
    <w:rsid w:val="00F2605E"/>
    <w:rsid w:val="00F2731C"/>
    <w:rsid w:val="00F3084A"/>
    <w:rsid w:val="00F36397"/>
    <w:rsid w:val="00F40B20"/>
    <w:rsid w:val="00F41F0F"/>
    <w:rsid w:val="00F46DF7"/>
    <w:rsid w:val="00F47BE5"/>
    <w:rsid w:val="00F52AC8"/>
    <w:rsid w:val="00F52B07"/>
    <w:rsid w:val="00F53900"/>
    <w:rsid w:val="00F55C3A"/>
    <w:rsid w:val="00F56F2E"/>
    <w:rsid w:val="00F5703A"/>
    <w:rsid w:val="00F570A8"/>
    <w:rsid w:val="00F57E4D"/>
    <w:rsid w:val="00F62704"/>
    <w:rsid w:val="00F630C3"/>
    <w:rsid w:val="00F63DF0"/>
    <w:rsid w:val="00F64438"/>
    <w:rsid w:val="00F6492A"/>
    <w:rsid w:val="00F7019C"/>
    <w:rsid w:val="00F70AC9"/>
    <w:rsid w:val="00F74D1D"/>
    <w:rsid w:val="00F75238"/>
    <w:rsid w:val="00F75A91"/>
    <w:rsid w:val="00F81AB5"/>
    <w:rsid w:val="00F82E46"/>
    <w:rsid w:val="00F8682F"/>
    <w:rsid w:val="00F9328F"/>
    <w:rsid w:val="00F950F5"/>
    <w:rsid w:val="00F970DB"/>
    <w:rsid w:val="00FA1273"/>
    <w:rsid w:val="00FA520E"/>
    <w:rsid w:val="00FA6160"/>
    <w:rsid w:val="00FA6571"/>
    <w:rsid w:val="00FA7845"/>
    <w:rsid w:val="00FB1E09"/>
    <w:rsid w:val="00FB3487"/>
    <w:rsid w:val="00FB37CB"/>
    <w:rsid w:val="00FB425F"/>
    <w:rsid w:val="00FB4E91"/>
    <w:rsid w:val="00FC2011"/>
    <w:rsid w:val="00FC6CCF"/>
    <w:rsid w:val="00FD0968"/>
    <w:rsid w:val="00FD1632"/>
    <w:rsid w:val="00FD25DA"/>
    <w:rsid w:val="00FD2F78"/>
    <w:rsid w:val="00FD2FD4"/>
    <w:rsid w:val="00FD3E3E"/>
    <w:rsid w:val="00FD5E4C"/>
    <w:rsid w:val="00FE1437"/>
    <w:rsid w:val="00FE2123"/>
    <w:rsid w:val="00FE6FBB"/>
    <w:rsid w:val="00FE73BB"/>
    <w:rsid w:val="00FF0085"/>
    <w:rsid w:val="00FF1999"/>
    <w:rsid w:val="00FF3002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A47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1D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5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1D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476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1D7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1D7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51D77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651D7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651D77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51D7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51D7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1D77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51D7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51D7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51D77"/>
    <w:pPr>
      <w:spacing w:after="120"/>
      <w:jc w:val="both"/>
    </w:pPr>
  </w:style>
  <w:style w:type="character" w:styleId="a7">
    <w:name w:val="Strong"/>
    <w:basedOn w:val="a0"/>
    <w:uiPriority w:val="99"/>
    <w:qFormat/>
    <w:rsid w:val="00651D77"/>
    <w:rPr>
      <w:rFonts w:cs="Times New Roman"/>
      <w:b/>
      <w:bCs/>
    </w:rPr>
  </w:style>
  <w:style w:type="table" w:styleId="a8">
    <w:name w:val="Table Grid"/>
    <w:basedOn w:val="a1"/>
    <w:uiPriority w:val="99"/>
    <w:rsid w:val="00651D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51D7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51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51D7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51D7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51D7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51D7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651D7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51D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51D77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51D7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651D77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51D77"/>
    <w:rPr>
      <w:b/>
      <w:bCs/>
    </w:rPr>
  </w:style>
  <w:style w:type="paragraph" w:customStyle="1" w:styleId="af4">
    <w:name w:val="Стиль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651D77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651D7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51D7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651D7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5A47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5A47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5A47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5A47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5A476C"/>
    <w:rPr>
      <w:sz w:val="9"/>
    </w:rPr>
  </w:style>
  <w:style w:type="paragraph" w:styleId="af8">
    <w:name w:val="footnote text"/>
    <w:basedOn w:val="a"/>
    <w:link w:val="af9"/>
    <w:uiPriority w:val="99"/>
    <w:rsid w:val="005A47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5A47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5A476C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014_частично действующая редакция</Статус_x0020_документа>
    <_EndDate xmlns="http://schemas.microsoft.com/sharepoint/v3/fields">12.11.2015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6E67-B827-4D94-90D1-44C7725A8BC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3723F19-FBA2-4687-8501-823D3FA55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8A61B-337A-44DC-9F26-7CA4F8A7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C7BDE-B103-4D68-9807-6DEF3FBE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Company>FRSD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2014-10-21T16:25:00Z</cp:lastPrinted>
  <dcterms:created xsi:type="dcterms:W3CDTF">2015-11-16T09:28:00Z</dcterms:created>
  <dcterms:modified xsi:type="dcterms:W3CDTF">2015-11-16T09:28:00Z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