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930" w:rsidRDefault="00C60930" w:rsidP="00C60930">
      <w:pPr>
        <w:pStyle w:val="a3"/>
        <w:spacing w:line="360" w:lineRule="auto"/>
        <w:rPr>
          <w:bCs/>
          <w:sz w:val="22"/>
          <w:szCs w:val="22"/>
        </w:rPr>
      </w:pPr>
      <w:r w:rsidRPr="00C60930">
        <w:rPr>
          <w:bCs/>
          <w:sz w:val="22"/>
          <w:szCs w:val="22"/>
        </w:rPr>
        <w:t>Утверждено</w:t>
      </w:r>
      <w:r w:rsidR="007616B6">
        <w:rPr>
          <w:bCs/>
          <w:sz w:val="22"/>
          <w:szCs w:val="22"/>
        </w:rPr>
        <w:t xml:space="preserve"> Р</w:t>
      </w:r>
      <w:r>
        <w:rPr>
          <w:bCs/>
          <w:sz w:val="22"/>
          <w:szCs w:val="22"/>
        </w:rPr>
        <w:t>ешением</w:t>
      </w:r>
    </w:p>
    <w:p w:rsidR="00C60930" w:rsidRDefault="00C60930" w:rsidP="00C60930">
      <w:pPr>
        <w:pStyle w:val="a3"/>
        <w:spacing w:line="360" w:lineRule="auto"/>
        <w:rPr>
          <w:bCs/>
          <w:sz w:val="22"/>
          <w:szCs w:val="22"/>
        </w:rPr>
      </w:pPr>
      <w:r>
        <w:rPr>
          <w:bCs/>
          <w:sz w:val="22"/>
          <w:szCs w:val="22"/>
        </w:rPr>
        <w:t xml:space="preserve">Генерального директора от </w:t>
      </w:r>
      <w:r w:rsidR="005005AE">
        <w:rPr>
          <w:bCs/>
          <w:sz w:val="22"/>
          <w:szCs w:val="22"/>
        </w:rPr>
        <w:t xml:space="preserve">03 сентября </w:t>
      </w:r>
      <w:r w:rsidR="00B31609">
        <w:rPr>
          <w:bCs/>
          <w:sz w:val="22"/>
          <w:szCs w:val="22"/>
        </w:rPr>
        <w:t xml:space="preserve">2018 </w:t>
      </w:r>
      <w:r>
        <w:rPr>
          <w:bCs/>
          <w:sz w:val="22"/>
          <w:szCs w:val="22"/>
        </w:rPr>
        <w:t>года</w:t>
      </w:r>
    </w:p>
    <w:p w:rsidR="00C60930" w:rsidRPr="00C60930" w:rsidRDefault="00C60930" w:rsidP="00C60930">
      <w:pPr>
        <w:pStyle w:val="a3"/>
        <w:spacing w:line="360" w:lineRule="auto"/>
        <w:rPr>
          <w:bCs/>
          <w:sz w:val="22"/>
          <w:szCs w:val="22"/>
        </w:rPr>
      </w:pP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r>
      <w:r>
        <w:rPr>
          <w:bCs/>
          <w:sz w:val="22"/>
          <w:szCs w:val="22"/>
        </w:rPr>
        <w:softHyphen/>
        <w:t>__________________________/</w:t>
      </w:r>
      <w:r w:rsidR="00531D39">
        <w:rPr>
          <w:bCs/>
          <w:sz w:val="22"/>
          <w:szCs w:val="22"/>
        </w:rPr>
        <w:t>Кузякин</w:t>
      </w:r>
      <w:r>
        <w:rPr>
          <w:bCs/>
          <w:sz w:val="22"/>
          <w:szCs w:val="22"/>
        </w:rPr>
        <w:t xml:space="preserve"> М. </w:t>
      </w:r>
      <w:r w:rsidR="00531D39">
        <w:rPr>
          <w:bCs/>
          <w:sz w:val="22"/>
          <w:szCs w:val="22"/>
        </w:rPr>
        <w:t>А</w:t>
      </w:r>
      <w:r>
        <w:rPr>
          <w:bCs/>
          <w:sz w:val="22"/>
          <w:szCs w:val="22"/>
        </w:rPr>
        <w:t>.</w:t>
      </w:r>
    </w:p>
    <w:p w:rsidR="00C60930" w:rsidRDefault="00C60930" w:rsidP="006A082E">
      <w:pPr>
        <w:pStyle w:val="a3"/>
        <w:spacing w:line="360" w:lineRule="auto"/>
        <w:jc w:val="center"/>
        <w:rPr>
          <w:b/>
          <w:bCs/>
          <w:sz w:val="22"/>
          <w:szCs w:val="22"/>
        </w:rPr>
      </w:pPr>
    </w:p>
    <w:p w:rsidR="006E4825" w:rsidRDefault="006E4825" w:rsidP="006A082E">
      <w:pPr>
        <w:pStyle w:val="a3"/>
        <w:spacing w:line="360" w:lineRule="auto"/>
        <w:jc w:val="center"/>
        <w:rPr>
          <w:b/>
          <w:bCs/>
          <w:sz w:val="22"/>
          <w:szCs w:val="22"/>
        </w:rPr>
      </w:pPr>
    </w:p>
    <w:p w:rsidR="006E4825" w:rsidRDefault="006E4825" w:rsidP="006A082E">
      <w:pPr>
        <w:pStyle w:val="a3"/>
        <w:spacing w:line="360" w:lineRule="auto"/>
        <w:jc w:val="center"/>
        <w:rPr>
          <w:b/>
          <w:bCs/>
          <w:sz w:val="22"/>
          <w:szCs w:val="22"/>
        </w:rPr>
      </w:pPr>
    </w:p>
    <w:p w:rsidR="006E4825" w:rsidRDefault="006E4825" w:rsidP="006A082E">
      <w:pPr>
        <w:pStyle w:val="a3"/>
        <w:spacing w:line="360" w:lineRule="auto"/>
        <w:jc w:val="center"/>
        <w:rPr>
          <w:b/>
          <w:bCs/>
          <w:sz w:val="22"/>
          <w:szCs w:val="22"/>
        </w:rPr>
      </w:pPr>
    </w:p>
    <w:p w:rsidR="005005AE" w:rsidRPr="00CA4442" w:rsidRDefault="005005AE" w:rsidP="00CA4442">
      <w:pPr>
        <w:pStyle w:val="a3"/>
        <w:spacing w:line="360" w:lineRule="auto"/>
        <w:rPr>
          <w:b/>
          <w:bCs/>
          <w:sz w:val="22"/>
          <w:szCs w:val="22"/>
        </w:rPr>
      </w:pPr>
    </w:p>
    <w:p w:rsidR="006A082E" w:rsidRPr="00B31609" w:rsidRDefault="00B513DD" w:rsidP="006A082E">
      <w:pPr>
        <w:pStyle w:val="a3"/>
        <w:spacing w:line="360" w:lineRule="auto"/>
        <w:jc w:val="center"/>
        <w:rPr>
          <w:b/>
          <w:bCs/>
          <w:sz w:val="22"/>
          <w:szCs w:val="22"/>
        </w:rPr>
      </w:pPr>
      <w:r>
        <w:rPr>
          <w:b/>
          <w:bCs/>
          <w:sz w:val="22"/>
          <w:szCs w:val="22"/>
        </w:rPr>
        <w:t>И</w:t>
      </w:r>
      <w:r w:rsidR="00365F4F">
        <w:rPr>
          <w:b/>
          <w:bCs/>
          <w:sz w:val="22"/>
          <w:szCs w:val="22"/>
        </w:rPr>
        <w:t xml:space="preserve">зменения и дополнения № </w:t>
      </w:r>
      <w:r w:rsidR="00B31609" w:rsidRPr="00B26714">
        <w:rPr>
          <w:b/>
          <w:bCs/>
          <w:sz w:val="22"/>
          <w:szCs w:val="22"/>
        </w:rPr>
        <w:t>4</w:t>
      </w:r>
      <w:r w:rsidR="00EB0859">
        <w:rPr>
          <w:b/>
          <w:bCs/>
          <w:sz w:val="22"/>
          <w:szCs w:val="22"/>
        </w:rPr>
        <w:t>2</w:t>
      </w:r>
    </w:p>
    <w:p w:rsidR="006A082E" w:rsidRPr="00FB1E09" w:rsidRDefault="00B513DD" w:rsidP="006A082E">
      <w:pPr>
        <w:pStyle w:val="a3"/>
        <w:spacing w:line="360" w:lineRule="auto"/>
        <w:jc w:val="center"/>
        <w:rPr>
          <w:b/>
          <w:bCs/>
          <w:sz w:val="22"/>
          <w:szCs w:val="22"/>
        </w:rPr>
      </w:pPr>
      <w:r>
        <w:rPr>
          <w:b/>
          <w:bCs/>
          <w:sz w:val="22"/>
          <w:szCs w:val="22"/>
        </w:rPr>
        <w:t>в П</w:t>
      </w:r>
      <w:r w:rsidRPr="00FB1E09">
        <w:rPr>
          <w:b/>
          <w:bCs/>
          <w:sz w:val="22"/>
          <w:szCs w:val="22"/>
        </w:rPr>
        <w:t>равила доверительного управления</w:t>
      </w:r>
    </w:p>
    <w:p w:rsidR="006A082E" w:rsidRPr="00FB1E09" w:rsidRDefault="00B513DD" w:rsidP="006A082E">
      <w:pPr>
        <w:pStyle w:val="a3"/>
        <w:spacing w:line="360" w:lineRule="auto"/>
        <w:jc w:val="center"/>
        <w:rPr>
          <w:b/>
          <w:bCs/>
          <w:sz w:val="22"/>
          <w:szCs w:val="22"/>
        </w:rPr>
      </w:pPr>
      <w:r>
        <w:rPr>
          <w:b/>
          <w:bCs/>
          <w:sz w:val="22"/>
          <w:szCs w:val="22"/>
        </w:rPr>
        <w:t>О</w:t>
      </w:r>
      <w:r w:rsidRPr="00FB1E09">
        <w:rPr>
          <w:b/>
          <w:bCs/>
          <w:sz w:val="22"/>
          <w:szCs w:val="22"/>
        </w:rPr>
        <w:t>ткрытым паевы</w:t>
      </w:r>
      <w:r>
        <w:rPr>
          <w:b/>
          <w:bCs/>
          <w:sz w:val="22"/>
          <w:szCs w:val="22"/>
        </w:rPr>
        <w:t xml:space="preserve">м инвестиционным фондом </w:t>
      </w:r>
      <w:r w:rsidR="00B31609" w:rsidRPr="00B31609">
        <w:rPr>
          <w:b/>
          <w:bCs/>
          <w:sz w:val="22"/>
          <w:szCs w:val="22"/>
        </w:rPr>
        <w:t>рыночных финансовых инструментов</w:t>
      </w:r>
      <w:r>
        <w:rPr>
          <w:b/>
          <w:bCs/>
          <w:sz w:val="22"/>
          <w:szCs w:val="22"/>
        </w:rPr>
        <w:t xml:space="preserve"> «</w:t>
      </w:r>
      <w:r w:rsidR="00B31609" w:rsidRPr="00B31609">
        <w:rPr>
          <w:b/>
          <w:bCs/>
          <w:sz w:val="22"/>
          <w:szCs w:val="22"/>
        </w:rPr>
        <w:t>Атон - Петр Столыпин</w:t>
      </w:r>
      <w:r w:rsidRPr="00FB1E09">
        <w:rPr>
          <w:b/>
          <w:bCs/>
          <w:sz w:val="22"/>
          <w:szCs w:val="22"/>
        </w:rPr>
        <w:t>»</w:t>
      </w:r>
    </w:p>
    <w:p w:rsidR="00754D23" w:rsidRDefault="006A082E" w:rsidP="006A082E">
      <w:pPr>
        <w:jc w:val="center"/>
        <w:rPr>
          <w:sz w:val="20"/>
          <w:szCs w:val="20"/>
        </w:rPr>
      </w:pPr>
      <w:r w:rsidRPr="00FB1E09">
        <w:rPr>
          <w:sz w:val="20"/>
          <w:szCs w:val="20"/>
        </w:rPr>
        <w:t>(Правила</w:t>
      </w:r>
      <w:r w:rsidR="00754D23" w:rsidRPr="00754D23">
        <w:rPr>
          <w:sz w:val="20"/>
          <w:szCs w:val="20"/>
        </w:rPr>
        <w:t xml:space="preserve"> </w:t>
      </w:r>
      <w:r w:rsidR="00754D23">
        <w:rPr>
          <w:sz w:val="20"/>
          <w:szCs w:val="20"/>
        </w:rPr>
        <w:t>доверительного управления</w:t>
      </w:r>
      <w:r w:rsidRPr="00FB1E09">
        <w:rPr>
          <w:sz w:val="20"/>
          <w:szCs w:val="20"/>
        </w:rPr>
        <w:t xml:space="preserve"> </w:t>
      </w:r>
    </w:p>
    <w:p w:rsidR="006E4825" w:rsidRDefault="006A082E" w:rsidP="006E4825">
      <w:pPr>
        <w:jc w:val="center"/>
        <w:rPr>
          <w:sz w:val="22"/>
          <w:szCs w:val="22"/>
        </w:rPr>
      </w:pPr>
      <w:r w:rsidRPr="00FB1E09">
        <w:rPr>
          <w:sz w:val="20"/>
          <w:szCs w:val="20"/>
        </w:rPr>
        <w:t>зарегистрированы ФКЦБ России 4 марта 1997 года за № 0009-46349328)</w:t>
      </w:r>
    </w:p>
    <w:p w:rsidR="006E4825" w:rsidRDefault="006E4825" w:rsidP="006A082E">
      <w:pPr>
        <w:jc w:val="center"/>
        <w:rPr>
          <w:sz w:val="22"/>
          <w:szCs w:val="22"/>
        </w:rPr>
      </w:pPr>
    </w:p>
    <w:tbl>
      <w:tblPr>
        <w:tblStyle w:val="a8"/>
        <w:tblW w:w="0" w:type="auto"/>
        <w:tblLook w:val="04A0"/>
      </w:tblPr>
      <w:tblGrid>
        <w:gridCol w:w="4916"/>
        <w:gridCol w:w="4917"/>
      </w:tblGrid>
      <w:tr w:rsidR="006E4825" w:rsidTr="005005AE">
        <w:trPr>
          <w:trHeight w:val="345"/>
        </w:trPr>
        <w:tc>
          <w:tcPr>
            <w:tcW w:w="4916" w:type="dxa"/>
          </w:tcPr>
          <w:p w:rsidR="006E4825" w:rsidRDefault="006E4825" w:rsidP="006A082E">
            <w:pPr>
              <w:jc w:val="center"/>
              <w:rPr>
                <w:sz w:val="22"/>
                <w:szCs w:val="22"/>
              </w:rPr>
            </w:pPr>
            <w:r>
              <w:rPr>
                <w:b/>
                <w:sz w:val="22"/>
                <w:szCs w:val="22"/>
              </w:rPr>
              <w:t>С</w:t>
            </w:r>
            <w:r w:rsidRPr="00FB1E09">
              <w:rPr>
                <w:b/>
                <w:sz w:val="22"/>
                <w:szCs w:val="22"/>
              </w:rPr>
              <w:t>тарая редакция:</w:t>
            </w:r>
          </w:p>
        </w:tc>
        <w:tc>
          <w:tcPr>
            <w:tcW w:w="4917" w:type="dxa"/>
          </w:tcPr>
          <w:p w:rsidR="006E4825" w:rsidRDefault="006E4825" w:rsidP="006A082E">
            <w:pPr>
              <w:jc w:val="center"/>
              <w:rPr>
                <w:b/>
                <w:sz w:val="22"/>
                <w:szCs w:val="22"/>
              </w:rPr>
            </w:pPr>
            <w:r>
              <w:rPr>
                <w:b/>
                <w:sz w:val="22"/>
                <w:szCs w:val="22"/>
              </w:rPr>
              <w:t>Н</w:t>
            </w:r>
            <w:r w:rsidRPr="00FB1E09">
              <w:rPr>
                <w:b/>
                <w:sz w:val="22"/>
                <w:szCs w:val="22"/>
              </w:rPr>
              <w:t>овая редакция:</w:t>
            </w:r>
          </w:p>
          <w:p w:rsidR="005005AE" w:rsidRDefault="005005AE" w:rsidP="006A082E">
            <w:pPr>
              <w:jc w:val="center"/>
              <w:rPr>
                <w:sz w:val="22"/>
                <w:szCs w:val="22"/>
              </w:rPr>
            </w:pPr>
          </w:p>
        </w:tc>
      </w:tr>
      <w:tr w:rsidR="005005AE" w:rsidTr="006E4825">
        <w:trPr>
          <w:trHeight w:val="165"/>
        </w:trPr>
        <w:tc>
          <w:tcPr>
            <w:tcW w:w="4916" w:type="dxa"/>
          </w:tcPr>
          <w:p w:rsidR="005005AE" w:rsidRPr="007A7B6E" w:rsidRDefault="005005AE" w:rsidP="005005AE">
            <w:pPr>
              <w:pStyle w:val="ConsNormal"/>
              <w:ind w:firstLine="540"/>
              <w:jc w:val="both"/>
              <w:rPr>
                <w:rFonts w:ascii="Times New Roman" w:hAnsi="Times New Roman" w:cs="Times New Roman"/>
                <w:sz w:val="22"/>
                <w:szCs w:val="22"/>
              </w:rPr>
            </w:pPr>
            <w:r w:rsidRPr="00FD5CA0">
              <w:rPr>
                <w:rFonts w:ascii="Times New Roman" w:hAnsi="Times New Roman" w:cs="Times New Roman"/>
                <w:sz w:val="22"/>
                <w:szCs w:val="22"/>
              </w:rPr>
              <w:t>22.2. В целях настоящих Правил под долговыми инструментами понимаются</w:t>
            </w:r>
            <w:r w:rsidRPr="007A7B6E">
              <w:rPr>
                <w:rFonts w:ascii="Times New Roman" w:hAnsi="Times New Roman" w:cs="Times New Roman"/>
                <w:sz w:val="22"/>
                <w:szCs w:val="22"/>
              </w:rPr>
              <w:t>:</w:t>
            </w:r>
          </w:p>
          <w:p w:rsidR="005005AE" w:rsidRPr="00D550CE" w:rsidRDefault="005005AE" w:rsidP="005005AE">
            <w:pPr>
              <w:pStyle w:val="ConsNormal"/>
              <w:ind w:firstLine="540"/>
              <w:jc w:val="both"/>
              <w:rPr>
                <w:rFonts w:ascii="Times New Roman" w:hAnsi="Times New Roman" w:cs="Times New Roman"/>
                <w:sz w:val="22"/>
                <w:szCs w:val="22"/>
              </w:rPr>
            </w:pPr>
            <w:r w:rsidRPr="00D550CE">
              <w:rPr>
                <w:rFonts w:ascii="Times New Roman" w:hAnsi="Times New Roman" w:cs="Times New Roman"/>
                <w:sz w:val="22"/>
                <w:szCs w:val="22"/>
              </w:rPr>
              <w:t>а) облигации российских юридических лиц,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
          <w:p w:rsidR="005005AE" w:rsidRPr="00D550CE" w:rsidRDefault="005005AE" w:rsidP="005005AE">
            <w:pPr>
              <w:pStyle w:val="ConsNormal"/>
              <w:ind w:firstLine="540"/>
              <w:jc w:val="both"/>
              <w:rPr>
                <w:rFonts w:ascii="Times New Roman" w:hAnsi="Times New Roman" w:cs="Times New Roman"/>
                <w:sz w:val="22"/>
                <w:szCs w:val="22"/>
              </w:rPr>
            </w:pPr>
            <w:r w:rsidRPr="00D550CE">
              <w:rPr>
                <w:rFonts w:ascii="Times New Roman" w:hAnsi="Times New Roman" w:cs="Times New Roman"/>
                <w:sz w:val="22"/>
                <w:szCs w:val="22"/>
              </w:rPr>
              <w:t>б) биржевые облигации российских юридических лиц;</w:t>
            </w:r>
          </w:p>
          <w:p w:rsidR="005005AE" w:rsidRPr="00D550CE" w:rsidRDefault="005005AE" w:rsidP="005005AE">
            <w:pPr>
              <w:pStyle w:val="ConsNormal"/>
              <w:ind w:firstLine="540"/>
              <w:jc w:val="both"/>
              <w:rPr>
                <w:rFonts w:ascii="Times New Roman" w:hAnsi="Times New Roman" w:cs="Times New Roman"/>
                <w:sz w:val="22"/>
                <w:szCs w:val="22"/>
              </w:rPr>
            </w:pPr>
            <w:r w:rsidRPr="00D550CE">
              <w:rPr>
                <w:rFonts w:ascii="Times New Roman" w:hAnsi="Times New Roman" w:cs="Times New Roman"/>
                <w:sz w:val="22"/>
                <w:szCs w:val="22"/>
              </w:rPr>
              <w:t>в) государственные ценные бумаги субъектов Российской Федерации и муниципальные ценные бумаги;</w:t>
            </w:r>
          </w:p>
          <w:p w:rsidR="005005AE" w:rsidRPr="00D550CE" w:rsidRDefault="005005AE" w:rsidP="005005AE">
            <w:pPr>
              <w:pStyle w:val="ConsNormal"/>
              <w:ind w:firstLine="540"/>
              <w:jc w:val="both"/>
              <w:rPr>
                <w:rFonts w:ascii="Times New Roman" w:hAnsi="Times New Roman" w:cs="Times New Roman"/>
                <w:sz w:val="22"/>
                <w:szCs w:val="22"/>
              </w:rPr>
            </w:pPr>
            <w:r w:rsidRPr="00D550CE">
              <w:rPr>
                <w:rFonts w:ascii="Times New Roman" w:hAnsi="Times New Roman" w:cs="Times New Roman"/>
                <w:sz w:val="22"/>
                <w:szCs w:val="22"/>
              </w:rPr>
              <w:t xml:space="preserve">г) облигации иностранных эмитентов и международных финансовых организаций (далее вместе - облигации иностранных эмитентов), если по ним предусмотрен возврат суммы основного долга в полном объеме и присвоенный облигациям код CFI имеет следующие значения: первая буква - значение </w:t>
            </w:r>
            <w:r w:rsidRPr="00233753">
              <w:rPr>
                <w:rFonts w:ascii="Times New Roman" w:hAnsi="Times New Roman" w:cs="Times New Roman"/>
                <w:sz w:val="22"/>
                <w:szCs w:val="22"/>
              </w:rPr>
              <w:t>"D", вторая буква - значение</w:t>
            </w:r>
            <w:r w:rsidRPr="00233753">
              <w:rPr>
                <w:rFonts w:ascii="Times New Roman" w:hAnsi="Times New Roman" w:cs="Times New Roman"/>
                <w:b/>
                <w:sz w:val="22"/>
                <w:szCs w:val="22"/>
              </w:rPr>
              <w:t xml:space="preserve"> "Y", "B", "C", "T"</w:t>
            </w:r>
            <w:r w:rsidRPr="00D550CE">
              <w:rPr>
                <w:rFonts w:ascii="Times New Roman" w:hAnsi="Times New Roman" w:cs="Times New Roman"/>
                <w:sz w:val="22"/>
                <w:szCs w:val="22"/>
              </w:rPr>
              <w:t>.</w:t>
            </w:r>
          </w:p>
          <w:p w:rsidR="005005AE" w:rsidRPr="00D550CE" w:rsidRDefault="005005AE" w:rsidP="005005AE">
            <w:pPr>
              <w:pStyle w:val="ConsPlusNormal"/>
              <w:ind w:firstLine="540"/>
              <w:jc w:val="both"/>
              <w:rPr>
                <w:rFonts w:ascii="Times New Roman" w:hAnsi="Times New Roman" w:cs="Times New Roman"/>
                <w:sz w:val="22"/>
                <w:szCs w:val="22"/>
              </w:rPr>
            </w:pPr>
            <w:r w:rsidRPr="00D550CE">
              <w:rPr>
                <w:rFonts w:ascii="Times New Roman" w:hAnsi="Times New Roman" w:cs="Times New Roman"/>
                <w:sz w:val="22"/>
                <w:szCs w:val="22"/>
              </w:rPr>
              <w:t>В целях настоящих Правил объекты инвестирования, предусмотренные подпунктами 1, 8, 9, 10 пункта 22.1. настоящих Правил, совместно именуются «инструменты денежного рынка».</w:t>
            </w:r>
          </w:p>
          <w:p w:rsidR="005005AE" w:rsidRPr="00233753" w:rsidRDefault="005005AE" w:rsidP="00233753">
            <w:pPr>
              <w:pStyle w:val="ConsPlusNormal"/>
              <w:ind w:firstLine="540"/>
              <w:jc w:val="both"/>
              <w:rPr>
                <w:rFonts w:ascii="Times New Roman" w:hAnsi="Times New Roman" w:cs="Times New Roman"/>
                <w:sz w:val="22"/>
                <w:szCs w:val="22"/>
              </w:rPr>
            </w:pPr>
            <w:r w:rsidRPr="00D550CE">
              <w:rPr>
                <w:rFonts w:ascii="Times New Roman" w:hAnsi="Times New Roman" w:cs="Times New Roman"/>
                <w:sz w:val="22"/>
                <w:szCs w:val="22"/>
              </w:rPr>
              <w:t>В целях настоящих Правил термин «иностранное государство» применяется в значении, определенном пунктом 22.3. настоящих Правил.</w:t>
            </w:r>
          </w:p>
        </w:tc>
        <w:tc>
          <w:tcPr>
            <w:tcW w:w="4917" w:type="dxa"/>
          </w:tcPr>
          <w:p w:rsidR="005005AE" w:rsidRPr="007A7B6E" w:rsidRDefault="005005AE" w:rsidP="005005AE">
            <w:pPr>
              <w:pStyle w:val="ConsNormal"/>
              <w:ind w:firstLine="540"/>
              <w:jc w:val="both"/>
              <w:rPr>
                <w:rFonts w:ascii="Times New Roman" w:hAnsi="Times New Roman" w:cs="Times New Roman"/>
                <w:sz w:val="22"/>
                <w:szCs w:val="22"/>
              </w:rPr>
            </w:pPr>
            <w:r w:rsidRPr="00FD5CA0">
              <w:rPr>
                <w:rFonts w:ascii="Times New Roman" w:hAnsi="Times New Roman" w:cs="Times New Roman"/>
                <w:sz w:val="22"/>
                <w:szCs w:val="22"/>
              </w:rPr>
              <w:t>22.2. В целях настоящих Правил под долговыми инструментами понимаются</w:t>
            </w:r>
            <w:r w:rsidRPr="007A7B6E">
              <w:rPr>
                <w:rFonts w:ascii="Times New Roman" w:hAnsi="Times New Roman" w:cs="Times New Roman"/>
                <w:sz w:val="22"/>
                <w:szCs w:val="22"/>
              </w:rPr>
              <w:t>:</w:t>
            </w:r>
          </w:p>
          <w:p w:rsidR="005005AE" w:rsidRPr="00D550CE" w:rsidRDefault="005005AE" w:rsidP="005005AE">
            <w:pPr>
              <w:pStyle w:val="ConsNormal"/>
              <w:ind w:firstLine="540"/>
              <w:jc w:val="both"/>
              <w:rPr>
                <w:rFonts w:ascii="Times New Roman" w:hAnsi="Times New Roman" w:cs="Times New Roman"/>
                <w:sz w:val="22"/>
                <w:szCs w:val="22"/>
              </w:rPr>
            </w:pPr>
            <w:r w:rsidRPr="00D550CE">
              <w:rPr>
                <w:rFonts w:ascii="Times New Roman" w:hAnsi="Times New Roman" w:cs="Times New Roman"/>
                <w:sz w:val="22"/>
                <w:szCs w:val="22"/>
              </w:rPr>
              <w:t>а) облигации российских юридических лиц,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
          <w:p w:rsidR="005005AE" w:rsidRPr="00D550CE" w:rsidRDefault="005005AE" w:rsidP="005005AE">
            <w:pPr>
              <w:pStyle w:val="ConsNormal"/>
              <w:ind w:firstLine="540"/>
              <w:jc w:val="both"/>
              <w:rPr>
                <w:rFonts w:ascii="Times New Roman" w:hAnsi="Times New Roman" w:cs="Times New Roman"/>
                <w:sz w:val="22"/>
                <w:szCs w:val="22"/>
              </w:rPr>
            </w:pPr>
            <w:r w:rsidRPr="00D550CE">
              <w:rPr>
                <w:rFonts w:ascii="Times New Roman" w:hAnsi="Times New Roman" w:cs="Times New Roman"/>
                <w:sz w:val="22"/>
                <w:szCs w:val="22"/>
              </w:rPr>
              <w:t>б) биржевые облигации российских юридических лиц;</w:t>
            </w:r>
          </w:p>
          <w:p w:rsidR="005005AE" w:rsidRPr="00D550CE" w:rsidRDefault="005005AE" w:rsidP="005005AE">
            <w:pPr>
              <w:pStyle w:val="ConsNormal"/>
              <w:ind w:firstLine="540"/>
              <w:jc w:val="both"/>
              <w:rPr>
                <w:rFonts w:ascii="Times New Roman" w:hAnsi="Times New Roman" w:cs="Times New Roman"/>
                <w:sz w:val="22"/>
                <w:szCs w:val="22"/>
              </w:rPr>
            </w:pPr>
            <w:r w:rsidRPr="00D550CE">
              <w:rPr>
                <w:rFonts w:ascii="Times New Roman" w:hAnsi="Times New Roman" w:cs="Times New Roman"/>
                <w:sz w:val="22"/>
                <w:szCs w:val="22"/>
              </w:rPr>
              <w:t>в) государственные ценные бумаги субъектов Российской Федерации и муниципальные ценные бумаги;</w:t>
            </w:r>
          </w:p>
          <w:p w:rsidR="005005AE" w:rsidRPr="00D550CE" w:rsidRDefault="005005AE" w:rsidP="005005AE">
            <w:pPr>
              <w:pStyle w:val="ConsNormal"/>
              <w:ind w:firstLine="540"/>
              <w:jc w:val="both"/>
              <w:rPr>
                <w:rFonts w:ascii="Times New Roman" w:hAnsi="Times New Roman" w:cs="Times New Roman"/>
                <w:sz w:val="22"/>
                <w:szCs w:val="22"/>
              </w:rPr>
            </w:pPr>
            <w:r w:rsidRPr="00D550CE">
              <w:rPr>
                <w:rFonts w:ascii="Times New Roman" w:hAnsi="Times New Roman" w:cs="Times New Roman"/>
                <w:sz w:val="22"/>
                <w:szCs w:val="22"/>
              </w:rPr>
              <w:t xml:space="preserve">г) </w:t>
            </w:r>
            <w:r w:rsidRPr="005005AE">
              <w:rPr>
                <w:rFonts w:ascii="Times New Roman" w:hAnsi="Times New Roman" w:cs="Times New Roman"/>
                <w:sz w:val="22"/>
                <w:szCs w:val="22"/>
              </w:rPr>
              <w:t>облигации иностранных эмитентов и международных финансовых организаций (далее вместе - облигации иностранных эмитентов), если по ним предусмотрен возврат суммы основного долга в полном объеме и присвоенный облигациям код CFI имеет следующие значения: первая буква - значение "D", вторая буква - значение "</w:t>
            </w:r>
            <w:r w:rsidRPr="00233753">
              <w:rPr>
                <w:rFonts w:ascii="Times New Roman" w:hAnsi="Times New Roman" w:cs="Times New Roman"/>
                <w:b/>
                <w:sz w:val="22"/>
                <w:szCs w:val="22"/>
              </w:rPr>
              <w:t>B", "C", "T", "Y", "G", "A" или "N", за исключением случаев, когда шестая буква имеет значение "Z" или "A"</w:t>
            </w:r>
            <w:r w:rsidRPr="00D550CE">
              <w:rPr>
                <w:rFonts w:ascii="Times New Roman" w:hAnsi="Times New Roman" w:cs="Times New Roman"/>
                <w:sz w:val="22"/>
                <w:szCs w:val="22"/>
              </w:rPr>
              <w:t>.</w:t>
            </w:r>
          </w:p>
          <w:p w:rsidR="005005AE" w:rsidRPr="00D550CE" w:rsidRDefault="005005AE" w:rsidP="005005AE">
            <w:pPr>
              <w:pStyle w:val="ConsPlusNormal"/>
              <w:ind w:firstLine="540"/>
              <w:jc w:val="both"/>
              <w:rPr>
                <w:rFonts w:ascii="Times New Roman" w:hAnsi="Times New Roman" w:cs="Times New Roman"/>
                <w:sz w:val="22"/>
                <w:szCs w:val="22"/>
              </w:rPr>
            </w:pPr>
            <w:r w:rsidRPr="00D550CE">
              <w:rPr>
                <w:rFonts w:ascii="Times New Roman" w:hAnsi="Times New Roman" w:cs="Times New Roman"/>
                <w:sz w:val="22"/>
                <w:szCs w:val="22"/>
              </w:rPr>
              <w:t>В целях настоящих Правил объекты инвестирования, предусмотренные подпунктами 1, 8, 9, 10 пункта 22.1. настоящих Правил, совместно именуются «инструменты денежного рынка».</w:t>
            </w:r>
          </w:p>
          <w:p w:rsidR="005005AE" w:rsidRPr="00233753" w:rsidRDefault="005005AE" w:rsidP="00233753">
            <w:pPr>
              <w:pStyle w:val="ConsPlusNormal"/>
              <w:ind w:firstLine="540"/>
              <w:jc w:val="both"/>
              <w:rPr>
                <w:rFonts w:ascii="Times New Roman" w:hAnsi="Times New Roman" w:cs="Times New Roman"/>
                <w:sz w:val="22"/>
                <w:szCs w:val="22"/>
              </w:rPr>
            </w:pPr>
            <w:r w:rsidRPr="00D550CE">
              <w:rPr>
                <w:rFonts w:ascii="Times New Roman" w:hAnsi="Times New Roman" w:cs="Times New Roman"/>
                <w:sz w:val="22"/>
                <w:szCs w:val="22"/>
              </w:rPr>
              <w:t>В целях настоящих Правил термин «иностранное государство» применяется в значении, определенном пунктом 22.3. настоящих Правил.</w:t>
            </w:r>
          </w:p>
        </w:tc>
      </w:tr>
      <w:tr w:rsidR="006E4825" w:rsidTr="006E4825">
        <w:tc>
          <w:tcPr>
            <w:tcW w:w="4916" w:type="dxa"/>
          </w:tcPr>
          <w:p w:rsidR="006E4825" w:rsidRPr="00D550CE" w:rsidRDefault="006E4825" w:rsidP="006E4825">
            <w:pPr>
              <w:pStyle w:val="ConsNormal"/>
              <w:ind w:firstLine="540"/>
              <w:jc w:val="both"/>
              <w:rPr>
                <w:rFonts w:ascii="Times New Roman" w:hAnsi="Times New Roman" w:cs="Times New Roman"/>
                <w:sz w:val="22"/>
                <w:szCs w:val="22"/>
              </w:rPr>
            </w:pPr>
            <w:r w:rsidRPr="00D550CE">
              <w:rPr>
                <w:rFonts w:ascii="Times New Roman" w:hAnsi="Times New Roman" w:cs="Times New Roman"/>
                <w:sz w:val="22"/>
                <w:szCs w:val="22"/>
              </w:rPr>
              <w:lastRenderedPageBreak/>
              <w:t>22.7.  Лица, обязанные по:</w:t>
            </w:r>
          </w:p>
          <w:p w:rsidR="006E4825" w:rsidRPr="00D550CE" w:rsidRDefault="006E4825" w:rsidP="006E4825">
            <w:pPr>
              <w:pStyle w:val="ConsNormal"/>
              <w:ind w:firstLine="540"/>
              <w:jc w:val="both"/>
              <w:rPr>
                <w:rFonts w:ascii="Times New Roman" w:hAnsi="Times New Roman" w:cs="Times New Roman"/>
                <w:sz w:val="22"/>
                <w:szCs w:val="22"/>
              </w:rPr>
            </w:pPr>
            <w:r w:rsidRPr="00D550CE">
              <w:rPr>
                <w:rFonts w:ascii="Times New Roman" w:hAnsi="Times New Roman" w:cs="Times New Roman"/>
                <w:sz w:val="22"/>
                <w:szCs w:val="22"/>
              </w:rPr>
              <w:t>- государственным ценным бумагам   Российской   Федерации, государственным    ценным   бумагам   субъектов   Российской   Федерации, муниципальным  ценным  бумагам, инвестиционным паям паевых инвестиционных фондов, акциям  российских  акционерных  обществ,  акциям акционерных инвестиционных фондов, облигациям российских   юридических лиц,  российским  депозитарным  распискам, ипотечным сертификаты участия, депозитным сертификатам российских кредитных организаций, должны быть зарегистрированы в Российской Федерации;</w:t>
            </w:r>
          </w:p>
          <w:p w:rsidR="006E4825" w:rsidRPr="0069197B" w:rsidRDefault="006E4825" w:rsidP="006E4825">
            <w:pPr>
              <w:pStyle w:val="ConsNormal"/>
              <w:ind w:firstLine="540"/>
              <w:jc w:val="both"/>
              <w:rPr>
                <w:rFonts w:ascii="Times New Roman" w:hAnsi="Times New Roman" w:cs="Times New Roman"/>
                <w:b/>
                <w:sz w:val="22"/>
                <w:szCs w:val="22"/>
              </w:rPr>
            </w:pPr>
            <w:r w:rsidRPr="00D550CE">
              <w:rPr>
                <w:rFonts w:ascii="Times New Roman" w:hAnsi="Times New Roman" w:cs="Times New Roman"/>
                <w:sz w:val="22"/>
                <w:szCs w:val="22"/>
              </w:rPr>
              <w:t xml:space="preserve"> - акциям иностранных акционерных обществ, паям (акциям) иностранных инвестиционных фондов, облигациям иностранных эмитентов, иностранным депозитарным распискам, должны быть зарегистрированы в </w:t>
            </w:r>
            <w:r w:rsidRPr="0069197B">
              <w:rPr>
                <w:rFonts w:ascii="Times New Roman" w:hAnsi="Times New Roman" w:cs="Times New Roman"/>
                <w:b/>
                <w:sz w:val="22"/>
                <w:szCs w:val="22"/>
              </w:rPr>
              <w:t>государстве, являющемся членом Содружества независимых государств, Европейского Союза, Совета по сотрудничеству стран Персидского залива,  Африканского союза, Организации экономического сотрудничества и развития, Всемирного банка, а также Британских Виргинских Островах, Республике Сейшельские Острова́, Бермудских островах, Каймановых островах,  острове Джерси, острове Мэн, а также Албании, Аргентине, Бразилии, Венесуэле, Индии, Турции, Австралии, Брунее, Вьетнаме, Гонконге, Индонезии, Канаде, Китае, Малайзии, Мексике, Новой Зеландии, Папуа-Новой Гвинее, Перу, Сингапуре, Соединённых Штатах Америки, Таиланде, Тайване, Филиппинах, Чили, Южной Корее, Японии;</w:t>
            </w:r>
          </w:p>
          <w:p w:rsidR="006E4825" w:rsidRDefault="006E4825" w:rsidP="00CA4442">
            <w:pPr>
              <w:jc w:val="both"/>
              <w:rPr>
                <w:sz w:val="22"/>
                <w:szCs w:val="22"/>
              </w:rPr>
            </w:pPr>
            <w:r w:rsidRPr="00D550CE">
              <w:rPr>
                <w:sz w:val="22"/>
                <w:szCs w:val="22"/>
              </w:rPr>
              <w:t>- государственным ценным бумагам иностранных государств, депозитным сертификатам иностранных банков, должны быть зарегистрированы в иностранных государствах, указанных в пункте 22.3. настоящих Правил.</w:t>
            </w:r>
          </w:p>
        </w:tc>
        <w:tc>
          <w:tcPr>
            <w:tcW w:w="4917" w:type="dxa"/>
          </w:tcPr>
          <w:p w:rsidR="006E4825" w:rsidRPr="00D550CE" w:rsidRDefault="006E4825" w:rsidP="006E4825">
            <w:pPr>
              <w:pStyle w:val="ConsNormal"/>
              <w:ind w:firstLine="540"/>
              <w:jc w:val="both"/>
              <w:rPr>
                <w:rFonts w:ascii="Times New Roman" w:hAnsi="Times New Roman" w:cs="Times New Roman"/>
                <w:sz w:val="22"/>
                <w:szCs w:val="22"/>
              </w:rPr>
            </w:pPr>
            <w:r w:rsidRPr="00D550CE">
              <w:rPr>
                <w:rFonts w:ascii="Times New Roman" w:hAnsi="Times New Roman" w:cs="Times New Roman"/>
                <w:sz w:val="22"/>
                <w:szCs w:val="22"/>
              </w:rPr>
              <w:t>22.7.  Лица, обязанные по:</w:t>
            </w:r>
          </w:p>
          <w:p w:rsidR="006E4825" w:rsidRPr="00D550CE" w:rsidRDefault="006E4825" w:rsidP="006E4825">
            <w:pPr>
              <w:pStyle w:val="ConsNormal"/>
              <w:ind w:firstLine="540"/>
              <w:jc w:val="both"/>
              <w:rPr>
                <w:rFonts w:ascii="Times New Roman" w:hAnsi="Times New Roman" w:cs="Times New Roman"/>
                <w:sz w:val="22"/>
                <w:szCs w:val="22"/>
              </w:rPr>
            </w:pPr>
            <w:r w:rsidRPr="00D550CE">
              <w:rPr>
                <w:rFonts w:ascii="Times New Roman" w:hAnsi="Times New Roman" w:cs="Times New Roman"/>
                <w:sz w:val="22"/>
                <w:szCs w:val="22"/>
              </w:rPr>
              <w:t>- государственным ценным бумагам   Российской   Федерации, государственным    ценным   бумагам   субъектов   Российской   Федерации, муниципальным  ценным  бумагам, инвестиционным паям паевых инвестиционных фондов, акциям  российских  акционерных  обществ,  акциям акционерных инвестиционных фондов, облигациям российских   юридических лиц,  российским  депозитарным  распискам, ипотечным сертификаты участия, депозитным сертификатам российских кредитных организаций, должны быть зарегистрированы в Российской Федерации;</w:t>
            </w:r>
          </w:p>
          <w:p w:rsidR="006E4825" w:rsidRDefault="006E4825" w:rsidP="006E4825">
            <w:pPr>
              <w:widowControl w:val="0"/>
              <w:autoSpaceDE w:val="0"/>
              <w:autoSpaceDN w:val="0"/>
              <w:adjustRightInd w:val="0"/>
              <w:ind w:firstLine="540"/>
              <w:jc w:val="both"/>
              <w:rPr>
                <w:b/>
                <w:sz w:val="22"/>
                <w:szCs w:val="22"/>
              </w:rPr>
            </w:pPr>
            <w:r w:rsidRPr="00D550CE">
              <w:rPr>
                <w:sz w:val="22"/>
                <w:szCs w:val="22"/>
              </w:rPr>
              <w:t xml:space="preserve"> - акциям иностранных акционерных обществ, паям (акциям) иностранных инвестиционных фондов, облигациям иностранных эмитентов, иностранным депозитарным распискам, должны быть зарегистрированы в </w:t>
            </w:r>
            <w:r w:rsidRPr="00EB0859">
              <w:rPr>
                <w:b/>
                <w:sz w:val="22"/>
                <w:szCs w:val="22"/>
              </w:rPr>
              <w:t>государствах, включенных в Общероссийский классификатор стран мира;</w:t>
            </w:r>
          </w:p>
          <w:p w:rsidR="006E4825" w:rsidRDefault="006E4825" w:rsidP="006E4825">
            <w:pPr>
              <w:widowControl w:val="0"/>
              <w:autoSpaceDE w:val="0"/>
              <w:autoSpaceDN w:val="0"/>
              <w:adjustRightInd w:val="0"/>
              <w:ind w:firstLine="540"/>
              <w:jc w:val="both"/>
              <w:rPr>
                <w:b/>
                <w:sz w:val="22"/>
                <w:szCs w:val="22"/>
              </w:rPr>
            </w:pPr>
          </w:p>
          <w:p w:rsidR="006E4825" w:rsidRDefault="006E4825" w:rsidP="006E4825">
            <w:pPr>
              <w:widowControl w:val="0"/>
              <w:autoSpaceDE w:val="0"/>
              <w:autoSpaceDN w:val="0"/>
              <w:adjustRightInd w:val="0"/>
              <w:ind w:firstLine="540"/>
              <w:jc w:val="both"/>
              <w:rPr>
                <w:b/>
                <w:sz w:val="22"/>
                <w:szCs w:val="22"/>
              </w:rPr>
            </w:pPr>
          </w:p>
          <w:p w:rsidR="006E4825" w:rsidRDefault="006E4825" w:rsidP="006E4825">
            <w:pPr>
              <w:widowControl w:val="0"/>
              <w:autoSpaceDE w:val="0"/>
              <w:autoSpaceDN w:val="0"/>
              <w:adjustRightInd w:val="0"/>
              <w:ind w:firstLine="540"/>
              <w:jc w:val="both"/>
              <w:rPr>
                <w:b/>
                <w:sz w:val="22"/>
                <w:szCs w:val="22"/>
              </w:rPr>
            </w:pPr>
          </w:p>
          <w:p w:rsidR="006E4825" w:rsidRDefault="006E4825" w:rsidP="006E4825">
            <w:pPr>
              <w:widowControl w:val="0"/>
              <w:autoSpaceDE w:val="0"/>
              <w:autoSpaceDN w:val="0"/>
              <w:adjustRightInd w:val="0"/>
              <w:ind w:firstLine="540"/>
              <w:jc w:val="both"/>
              <w:rPr>
                <w:b/>
                <w:sz w:val="22"/>
                <w:szCs w:val="22"/>
              </w:rPr>
            </w:pPr>
          </w:p>
          <w:p w:rsidR="006E4825" w:rsidRDefault="006E4825" w:rsidP="006E4825">
            <w:pPr>
              <w:widowControl w:val="0"/>
              <w:autoSpaceDE w:val="0"/>
              <w:autoSpaceDN w:val="0"/>
              <w:adjustRightInd w:val="0"/>
              <w:ind w:firstLine="540"/>
              <w:jc w:val="both"/>
              <w:rPr>
                <w:b/>
                <w:sz w:val="22"/>
                <w:szCs w:val="22"/>
              </w:rPr>
            </w:pPr>
          </w:p>
          <w:p w:rsidR="006E4825" w:rsidRDefault="006E4825" w:rsidP="006E4825">
            <w:pPr>
              <w:widowControl w:val="0"/>
              <w:autoSpaceDE w:val="0"/>
              <w:autoSpaceDN w:val="0"/>
              <w:adjustRightInd w:val="0"/>
              <w:ind w:firstLine="540"/>
              <w:jc w:val="both"/>
              <w:rPr>
                <w:b/>
                <w:sz w:val="22"/>
                <w:szCs w:val="22"/>
              </w:rPr>
            </w:pPr>
          </w:p>
          <w:p w:rsidR="006E4825" w:rsidRDefault="006E4825" w:rsidP="006E4825">
            <w:pPr>
              <w:widowControl w:val="0"/>
              <w:autoSpaceDE w:val="0"/>
              <w:autoSpaceDN w:val="0"/>
              <w:adjustRightInd w:val="0"/>
              <w:ind w:firstLine="540"/>
              <w:jc w:val="both"/>
              <w:rPr>
                <w:b/>
                <w:sz w:val="22"/>
                <w:szCs w:val="22"/>
              </w:rPr>
            </w:pPr>
          </w:p>
          <w:p w:rsidR="006E4825" w:rsidRDefault="006E4825" w:rsidP="006E4825">
            <w:pPr>
              <w:widowControl w:val="0"/>
              <w:autoSpaceDE w:val="0"/>
              <w:autoSpaceDN w:val="0"/>
              <w:adjustRightInd w:val="0"/>
              <w:ind w:firstLine="540"/>
              <w:jc w:val="both"/>
              <w:rPr>
                <w:b/>
                <w:sz w:val="22"/>
                <w:szCs w:val="22"/>
              </w:rPr>
            </w:pPr>
          </w:p>
          <w:p w:rsidR="006E4825" w:rsidRDefault="006E4825" w:rsidP="006E4825">
            <w:pPr>
              <w:widowControl w:val="0"/>
              <w:autoSpaceDE w:val="0"/>
              <w:autoSpaceDN w:val="0"/>
              <w:adjustRightInd w:val="0"/>
              <w:ind w:firstLine="540"/>
              <w:jc w:val="both"/>
              <w:rPr>
                <w:b/>
                <w:sz w:val="22"/>
                <w:szCs w:val="22"/>
              </w:rPr>
            </w:pPr>
          </w:p>
          <w:p w:rsidR="006E4825" w:rsidRDefault="006E4825" w:rsidP="006E4825">
            <w:pPr>
              <w:widowControl w:val="0"/>
              <w:autoSpaceDE w:val="0"/>
              <w:autoSpaceDN w:val="0"/>
              <w:adjustRightInd w:val="0"/>
              <w:ind w:firstLine="540"/>
              <w:jc w:val="both"/>
              <w:rPr>
                <w:b/>
                <w:sz w:val="22"/>
                <w:szCs w:val="22"/>
              </w:rPr>
            </w:pPr>
          </w:p>
          <w:p w:rsidR="006E4825" w:rsidRDefault="006E4825" w:rsidP="006E4825">
            <w:pPr>
              <w:widowControl w:val="0"/>
              <w:autoSpaceDE w:val="0"/>
              <w:autoSpaceDN w:val="0"/>
              <w:adjustRightInd w:val="0"/>
              <w:ind w:firstLine="540"/>
              <w:jc w:val="both"/>
              <w:rPr>
                <w:b/>
                <w:sz w:val="22"/>
                <w:szCs w:val="22"/>
              </w:rPr>
            </w:pPr>
          </w:p>
          <w:p w:rsidR="006E4825" w:rsidRDefault="006E4825" w:rsidP="006E4825">
            <w:pPr>
              <w:widowControl w:val="0"/>
              <w:autoSpaceDE w:val="0"/>
              <w:autoSpaceDN w:val="0"/>
              <w:adjustRightInd w:val="0"/>
              <w:ind w:firstLine="540"/>
              <w:jc w:val="both"/>
              <w:rPr>
                <w:b/>
                <w:sz w:val="22"/>
                <w:szCs w:val="22"/>
              </w:rPr>
            </w:pPr>
          </w:p>
          <w:p w:rsidR="006E4825" w:rsidRDefault="006E4825" w:rsidP="006E4825">
            <w:pPr>
              <w:widowControl w:val="0"/>
              <w:autoSpaceDE w:val="0"/>
              <w:autoSpaceDN w:val="0"/>
              <w:adjustRightInd w:val="0"/>
              <w:jc w:val="both"/>
              <w:rPr>
                <w:b/>
                <w:sz w:val="22"/>
                <w:szCs w:val="22"/>
              </w:rPr>
            </w:pPr>
          </w:p>
          <w:p w:rsidR="006E4825" w:rsidRPr="00EB0859" w:rsidRDefault="006E4825" w:rsidP="006E4825">
            <w:pPr>
              <w:widowControl w:val="0"/>
              <w:autoSpaceDE w:val="0"/>
              <w:autoSpaceDN w:val="0"/>
              <w:adjustRightInd w:val="0"/>
              <w:ind w:firstLine="540"/>
              <w:jc w:val="both"/>
              <w:rPr>
                <w:sz w:val="22"/>
                <w:szCs w:val="22"/>
              </w:rPr>
            </w:pPr>
          </w:p>
          <w:p w:rsidR="006E4825" w:rsidRDefault="006E4825" w:rsidP="00CA4442">
            <w:pPr>
              <w:jc w:val="both"/>
              <w:rPr>
                <w:sz w:val="22"/>
                <w:szCs w:val="22"/>
              </w:rPr>
            </w:pPr>
            <w:r w:rsidRPr="00D550CE">
              <w:rPr>
                <w:sz w:val="22"/>
                <w:szCs w:val="22"/>
              </w:rPr>
              <w:t>- государственным ценным бумагам иностранных государств, депозитным сертификатам иностранных банков, должны быть зарегистрированы в иностранных государствах, указанных в пункте 22.3. настоящих Правил.</w:t>
            </w:r>
          </w:p>
        </w:tc>
      </w:tr>
      <w:tr w:rsidR="006E4825" w:rsidTr="006E4825">
        <w:tc>
          <w:tcPr>
            <w:tcW w:w="4916" w:type="dxa"/>
          </w:tcPr>
          <w:p w:rsidR="006E4825" w:rsidRPr="001A4B1E" w:rsidRDefault="006E4825" w:rsidP="006E4825">
            <w:pPr>
              <w:pStyle w:val="ConsPlusNormal"/>
              <w:widowControl/>
              <w:ind w:firstLine="540"/>
              <w:jc w:val="both"/>
              <w:rPr>
                <w:rFonts w:ascii="Times New Roman" w:hAnsi="Times New Roman" w:cs="Times New Roman"/>
                <w:sz w:val="22"/>
                <w:szCs w:val="22"/>
              </w:rPr>
            </w:pPr>
            <w:r w:rsidRPr="001A4B1E">
              <w:rPr>
                <w:rFonts w:ascii="Times New Roman" w:hAnsi="Times New Roman" w:cs="Times New Roman"/>
                <w:sz w:val="22"/>
                <w:szCs w:val="22"/>
              </w:rPr>
              <w:t>28. Управляющая компания не вправе:</w:t>
            </w:r>
          </w:p>
          <w:p w:rsidR="006E4825" w:rsidRPr="001A4B1E" w:rsidRDefault="006E4825" w:rsidP="006E4825">
            <w:pPr>
              <w:pStyle w:val="ConsPlusNormal"/>
              <w:widowControl/>
              <w:ind w:firstLine="540"/>
              <w:jc w:val="both"/>
              <w:rPr>
                <w:rFonts w:ascii="Times New Roman" w:hAnsi="Times New Roman" w:cs="Times New Roman"/>
                <w:sz w:val="22"/>
                <w:szCs w:val="22"/>
              </w:rPr>
            </w:pPr>
            <w:r w:rsidRPr="001A4B1E">
              <w:rPr>
                <w:rFonts w:ascii="Times New Roman" w:hAnsi="Times New Roman" w:cs="Times New Roman"/>
                <w:sz w:val="22"/>
                <w:szCs w:val="22"/>
              </w:rPr>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6E4825" w:rsidRPr="001A4B1E" w:rsidRDefault="006E4825" w:rsidP="006E4825">
            <w:pPr>
              <w:pStyle w:val="ConsPlusNormal"/>
              <w:widowControl/>
              <w:ind w:firstLine="540"/>
              <w:jc w:val="both"/>
              <w:rPr>
                <w:rFonts w:ascii="Times New Roman" w:hAnsi="Times New Roman" w:cs="Times New Roman"/>
                <w:sz w:val="22"/>
                <w:szCs w:val="22"/>
              </w:rPr>
            </w:pPr>
            <w:r w:rsidRPr="001A4B1E">
              <w:rPr>
                <w:rFonts w:ascii="Times New Roman" w:hAnsi="Times New Roman" w:cs="Times New Roman"/>
                <w:sz w:val="22"/>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rsidR="006E4825" w:rsidRPr="001A4B1E" w:rsidRDefault="006E4825" w:rsidP="006E4825">
            <w:pPr>
              <w:pStyle w:val="ConsPlusNormal"/>
              <w:widowControl/>
              <w:ind w:firstLine="540"/>
              <w:jc w:val="both"/>
              <w:rPr>
                <w:rFonts w:ascii="Times New Roman" w:hAnsi="Times New Roman" w:cs="Times New Roman"/>
                <w:sz w:val="22"/>
                <w:szCs w:val="22"/>
              </w:rPr>
            </w:pPr>
            <w:r w:rsidRPr="001A4B1E">
              <w:rPr>
                <w:rFonts w:ascii="Times New Roman" w:hAnsi="Times New Roman" w:cs="Times New Roman"/>
                <w:sz w:val="22"/>
                <w:szCs w:val="22"/>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6E4825" w:rsidRPr="001A4B1E" w:rsidRDefault="006E4825" w:rsidP="006E4825">
            <w:pPr>
              <w:pStyle w:val="ConsPlusNormal"/>
              <w:widowControl/>
              <w:ind w:firstLine="540"/>
              <w:jc w:val="both"/>
              <w:rPr>
                <w:rFonts w:ascii="Times New Roman" w:hAnsi="Times New Roman" w:cs="Times New Roman"/>
                <w:sz w:val="22"/>
                <w:szCs w:val="22"/>
              </w:rPr>
            </w:pPr>
            <w:r w:rsidRPr="001A4B1E">
              <w:rPr>
                <w:rFonts w:ascii="Times New Roman" w:hAnsi="Times New Roman" w:cs="Times New Roman"/>
                <w:sz w:val="22"/>
                <w:szCs w:val="22"/>
              </w:rPr>
              <w:t xml:space="preserve">4) взимать проценты за пользование </w:t>
            </w:r>
            <w:r w:rsidRPr="001A4B1E">
              <w:rPr>
                <w:rFonts w:ascii="Times New Roman" w:hAnsi="Times New Roman" w:cs="Times New Roman"/>
                <w:sz w:val="22"/>
                <w:szCs w:val="22"/>
              </w:rPr>
              <w:lastRenderedPageBreak/>
              <w:t>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rsidR="006E4825" w:rsidRPr="001A4B1E" w:rsidRDefault="006E4825" w:rsidP="006E4825">
            <w:pPr>
              <w:pStyle w:val="ConsPlusNormal"/>
              <w:widowControl/>
              <w:ind w:firstLine="540"/>
              <w:jc w:val="both"/>
              <w:rPr>
                <w:rFonts w:ascii="Times New Roman" w:hAnsi="Times New Roman" w:cs="Times New Roman"/>
                <w:sz w:val="22"/>
                <w:szCs w:val="22"/>
              </w:rPr>
            </w:pPr>
            <w:r w:rsidRPr="001A4B1E">
              <w:rPr>
                <w:rFonts w:ascii="Times New Roman" w:hAnsi="Times New Roman" w:cs="Times New Roman"/>
                <w:sz w:val="22"/>
                <w:szCs w:val="22"/>
              </w:rPr>
              <w:t>5) совершать следующие сделки или давать поручения на совершение следующих сделок:</w:t>
            </w:r>
          </w:p>
          <w:p w:rsidR="006E4825" w:rsidRPr="001A4B1E" w:rsidRDefault="006E4825" w:rsidP="006E4825">
            <w:pPr>
              <w:pStyle w:val="ConsPlusNormal"/>
              <w:widowControl/>
              <w:ind w:firstLine="540"/>
              <w:jc w:val="both"/>
              <w:rPr>
                <w:rFonts w:ascii="Times New Roman" w:hAnsi="Times New Roman" w:cs="Times New Roman"/>
                <w:sz w:val="22"/>
                <w:szCs w:val="22"/>
              </w:rPr>
            </w:pPr>
            <w:r w:rsidRPr="001A4B1E">
              <w:rPr>
                <w:rFonts w:ascii="Times New Roman" w:hAnsi="Times New Roman" w:cs="Times New Roman"/>
                <w:sz w:val="22"/>
                <w:szCs w:val="22"/>
              </w:rPr>
              <w:t xml:space="preserve">а) сделки по приобретению за счет имущества, составляющего фонд, объектов, не предусмотренных Федеральным законом «Об инвестиционных фондах», </w:t>
            </w:r>
            <w:r w:rsidRPr="00C07E0B">
              <w:rPr>
                <w:rFonts w:ascii="Times New Roman" w:hAnsi="Times New Roman" w:cs="Times New Roman"/>
                <w:sz w:val="22"/>
                <w:szCs w:val="22"/>
              </w:rPr>
              <w:t>нормативными актами в сфере финансовых рынков</w:t>
            </w:r>
            <w:r w:rsidRPr="001A4B1E">
              <w:rPr>
                <w:rFonts w:ascii="Times New Roman" w:hAnsi="Times New Roman" w:cs="Times New Roman"/>
                <w:sz w:val="22"/>
                <w:szCs w:val="22"/>
              </w:rPr>
              <w:t>, инвестиционной декларацией фонда;</w:t>
            </w:r>
          </w:p>
          <w:p w:rsidR="006E4825" w:rsidRPr="001A4B1E" w:rsidRDefault="006E4825" w:rsidP="006E4825">
            <w:pPr>
              <w:pStyle w:val="ConsPlusNormal"/>
              <w:widowControl/>
              <w:ind w:firstLine="540"/>
              <w:jc w:val="both"/>
              <w:rPr>
                <w:rFonts w:ascii="Times New Roman" w:hAnsi="Times New Roman" w:cs="Times New Roman"/>
                <w:sz w:val="22"/>
                <w:szCs w:val="22"/>
              </w:rPr>
            </w:pPr>
            <w:r w:rsidRPr="001A4B1E">
              <w:rPr>
                <w:rFonts w:ascii="Times New Roman" w:hAnsi="Times New Roman" w:cs="Times New Roman"/>
                <w:sz w:val="22"/>
                <w:szCs w:val="22"/>
              </w:rPr>
              <w:t>б) сделки по безвозмездному отчуждению имущества, составляющего фонд;</w:t>
            </w:r>
          </w:p>
          <w:p w:rsidR="006E4825" w:rsidRPr="001A4B1E" w:rsidRDefault="006E4825" w:rsidP="006E4825">
            <w:pPr>
              <w:pStyle w:val="ConsPlusNormal"/>
              <w:widowControl/>
              <w:ind w:firstLine="540"/>
              <w:jc w:val="both"/>
              <w:rPr>
                <w:rFonts w:ascii="Times New Roman" w:hAnsi="Times New Roman" w:cs="Times New Roman"/>
                <w:sz w:val="22"/>
                <w:szCs w:val="22"/>
              </w:rPr>
            </w:pPr>
            <w:r w:rsidRPr="001A4B1E">
              <w:rPr>
                <w:rFonts w:ascii="Times New Roman" w:hAnsi="Times New Roman" w:cs="Times New Roman"/>
                <w:sz w:val="22"/>
                <w:szCs w:val="22"/>
              </w:rPr>
              <w:t>в) 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6E4825" w:rsidRPr="001A4B1E" w:rsidRDefault="006E4825" w:rsidP="006E4825">
            <w:pPr>
              <w:pStyle w:val="ConsPlusNormal"/>
              <w:widowControl/>
              <w:ind w:firstLine="540"/>
              <w:jc w:val="both"/>
              <w:rPr>
                <w:rFonts w:ascii="Times New Roman" w:hAnsi="Times New Roman" w:cs="Times New Roman"/>
                <w:sz w:val="22"/>
                <w:szCs w:val="22"/>
              </w:rPr>
            </w:pPr>
            <w:r w:rsidRPr="001A4B1E">
              <w:rPr>
                <w:rFonts w:ascii="Times New Roman" w:hAnsi="Times New Roman" w:cs="Times New Roman"/>
                <w:sz w:val="22"/>
                <w:szCs w:val="22"/>
              </w:rPr>
              <w:t>г) 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6E4825" w:rsidRPr="001A4B1E" w:rsidRDefault="006E4825" w:rsidP="006E4825">
            <w:pPr>
              <w:pStyle w:val="ConsPlusNormal"/>
              <w:widowControl/>
              <w:ind w:firstLine="540"/>
              <w:jc w:val="both"/>
              <w:rPr>
                <w:rFonts w:ascii="Times New Roman" w:hAnsi="Times New Roman" w:cs="Times New Roman"/>
                <w:sz w:val="22"/>
                <w:szCs w:val="22"/>
              </w:rPr>
            </w:pPr>
            <w:r w:rsidRPr="001A4B1E">
              <w:rPr>
                <w:rFonts w:ascii="Times New Roman" w:hAnsi="Times New Roman" w:cs="Times New Roman"/>
                <w:sz w:val="22"/>
                <w:szCs w:val="22"/>
              </w:rPr>
              <w:t>д) 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6E4825" w:rsidRPr="00D7670D" w:rsidRDefault="006E4825" w:rsidP="006E4825">
            <w:pPr>
              <w:pStyle w:val="ConsPlusNormal"/>
              <w:ind w:firstLine="540"/>
              <w:jc w:val="both"/>
              <w:rPr>
                <w:rFonts w:ascii="Times New Roman" w:hAnsi="Times New Roman" w:cs="Times New Roman"/>
                <w:b/>
                <w:sz w:val="22"/>
                <w:szCs w:val="22"/>
              </w:rPr>
            </w:pPr>
            <w:r w:rsidRPr="001A4B1E">
              <w:rPr>
                <w:rFonts w:ascii="Times New Roman" w:hAnsi="Times New Roman" w:cs="Times New Roman"/>
                <w:sz w:val="22"/>
                <w:szCs w:val="22"/>
              </w:rPr>
              <w:t xml:space="preserve">е) </w:t>
            </w:r>
            <w:r w:rsidRPr="008A3955">
              <w:rPr>
                <w:rFonts w:ascii="Times New Roman" w:hAnsi="Times New Roman" w:cs="Times New Roman"/>
                <w:sz w:val="22"/>
                <w:szCs w:val="22"/>
              </w:rPr>
              <w:t>сделки репо, подлежащи</w:t>
            </w:r>
            <w:r>
              <w:rPr>
                <w:rFonts w:ascii="Times New Roman" w:hAnsi="Times New Roman" w:cs="Times New Roman"/>
                <w:sz w:val="22"/>
                <w:szCs w:val="22"/>
              </w:rPr>
              <w:t>е исполнению за счет имущества ф</w:t>
            </w:r>
            <w:r w:rsidRPr="008A3955">
              <w:rPr>
                <w:rFonts w:ascii="Times New Roman" w:hAnsi="Times New Roman" w:cs="Times New Roman"/>
                <w:sz w:val="22"/>
                <w:szCs w:val="22"/>
              </w:rPr>
              <w:t xml:space="preserve">онда. </w:t>
            </w:r>
            <w:r w:rsidRPr="00D7670D">
              <w:rPr>
                <w:rFonts w:ascii="Times New Roman" w:hAnsi="Times New Roman" w:cs="Times New Roman"/>
                <w:b/>
                <w:sz w:val="22"/>
                <w:szCs w:val="22"/>
              </w:rPr>
              <w:t>Если иное не предусмотрено нормативными актами в сфере финансовых рынков, данное ограничение не применяется в случае одновременного соблюдения следующих требований:</w:t>
            </w:r>
          </w:p>
          <w:p w:rsidR="006E4825" w:rsidRPr="00D7670D" w:rsidRDefault="006E4825" w:rsidP="006E4825">
            <w:pPr>
              <w:pStyle w:val="ConsPlusNormal"/>
              <w:ind w:firstLine="540"/>
              <w:jc w:val="both"/>
              <w:rPr>
                <w:rFonts w:ascii="Times New Roman" w:hAnsi="Times New Roman" w:cs="Times New Roman"/>
                <w:b/>
                <w:sz w:val="22"/>
                <w:szCs w:val="22"/>
              </w:rPr>
            </w:pPr>
            <w:r w:rsidRPr="00D7670D">
              <w:rPr>
                <w:rFonts w:ascii="Times New Roman" w:hAnsi="Times New Roman" w:cs="Times New Roman"/>
                <w:b/>
                <w:sz w:val="22"/>
                <w:szCs w:val="22"/>
              </w:rPr>
              <w:t>- сделка репо заключается на торгах организатора торговли на рынке ценных бумаг;</w:t>
            </w:r>
          </w:p>
          <w:p w:rsidR="006E4825" w:rsidRPr="00D7670D" w:rsidRDefault="006E4825" w:rsidP="006E4825">
            <w:pPr>
              <w:pStyle w:val="ConsPlusNormal"/>
              <w:ind w:firstLine="540"/>
              <w:jc w:val="both"/>
              <w:rPr>
                <w:rFonts w:ascii="Times New Roman" w:hAnsi="Times New Roman" w:cs="Times New Roman"/>
                <w:b/>
                <w:sz w:val="22"/>
                <w:szCs w:val="22"/>
              </w:rPr>
            </w:pPr>
            <w:r w:rsidRPr="00D7670D">
              <w:rPr>
                <w:rFonts w:ascii="Times New Roman" w:hAnsi="Times New Roman" w:cs="Times New Roman"/>
                <w:b/>
                <w:sz w:val="22"/>
                <w:szCs w:val="22"/>
              </w:rPr>
              <w:t>- сумма первой части репо, предусматривающей приобретение ценных бумаг в состав активов фонда, меньше суммы второй части репо. При этом в случае заключения сделки по покупке (продаже) ценных бумаг, предусматривающей обязательство по обратной продаже (покупке) ценных бумаг, в целях настоящих Правил первой частью репо считается обязательство по покупке (продаже) ценных бумаг, а второй частью репо - обязательство по обратной продаже (покупке) ценных бумаг. В случае заключения одновременно с одним и тем же лицом взаимосвязанных сделок купли-продажи по продаже (покупке) и последующей покупке (продаже) ценных бумаг в целях настоящих Правил первой частью репо считается обязательство, возникшее из сделки по продаже (покупке) ценных бумаг, а второй частью репо - обязательство, возникшее из сделки по последующей покупке (продаже) ценных бумаг;</w:t>
            </w:r>
          </w:p>
          <w:p w:rsidR="006E4825" w:rsidRPr="00D7670D" w:rsidRDefault="006E4825" w:rsidP="006E4825">
            <w:pPr>
              <w:pStyle w:val="ConsPlusNormal"/>
              <w:ind w:firstLine="540"/>
              <w:jc w:val="both"/>
              <w:rPr>
                <w:rFonts w:ascii="Times New Roman" w:hAnsi="Times New Roman" w:cs="Times New Roman"/>
                <w:b/>
                <w:sz w:val="22"/>
                <w:szCs w:val="22"/>
              </w:rPr>
            </w:pPr>
            <w:r w:rsidRPr="00D7670D">
              <w:rPr>
                <w:rFonts w:ascii="Times New Roman" w:hAnsi="Times New Roman" w:cs="Times New Roman"/>
                <w:b/>
                <w:sz w:val="22"/>
                <w:szCs w:val="22"/>
              </w:rPr>
              <w:t>- сумма первой части репо, предусматривающей продажу ценных бумаг из состава активов фонда, превышает сумму второй части репо;</w:t>
            </w:r>
          </w:p>
          <w:p w:rsidR="006E4825" w:rsidRPr="00D7670D" w:rsidRDefault="006E4825" w:rsidP="006E4825">
            <w:pPr>
              <w:pStyle w:val="ConsPlusNormal"/>
              <w:ind w:firstLine="540"/>
              <w:jc w:val="both"/>
              <w:rPr>
                <w:rFonts w:ascii="Times New Roman" w:hAnsi="Times New Roman" w:cs="Times New Roman"/>
                <w:b/>
                <w:sz w:val="22"/>
                <w:szCs w:val="22"/>
              </w:rPr>
            </w:pPr>
            <w:r w:rsidRPr="00D7670D">
              <w:rPr>
                <w:rFonts w:ascii="Times New Roman" w:hAnsi="Times New Roman" w:cs="Times New Roman"/>
                <w:b/>
                <w:sz w:val="22"/>
                <w:szCs w:val="22"/>
              </w:rPr>
              <w:t>- общее количество ценных бумаг (общая сумма денежных средств), составляющих активы фонда, с учетом ценных бумаг (денежных средств), приобретенных (полученных) в состав активов фонда по первой части репо, до прекращения второй части репо не может составлять менее количества ценных бумаг (суммы денежных средств), приобретенных (полученных) по первой части репо;</w:t>
            </w:r>
          </w:p>
          <w:p w:rsidR="006E4825" w:rsidRPr="00D7670D" w:rsidRDefault="006E4825" w:rsidP="006E4825">
            <w:pPr>
              <w:pStyle w:val="ConsPlusNormal"/>
              <w:ind w:firstLine="540"/>
              <w:jc w:val="both"/>
              <w:rPr>
                <w:rFonts w:ascii="Times New Roman" w:hAnsi="Times New Roman" w:cs="Times New Roman"/>
                <w:b/>
                <w:sz w:val="22"/>
                <w:szCs w:val="22"/>
              </w:rPr>
            </w:pPr>
            <w:r w:rsidRPr="00D7670D">
              <w:rPr>
                <w:rFonts w:ascii="Times New Roman" w:hAnsi="Times New Roman" w:cs="Times New Roman"/>
                <w:b/>
                <w:sz w:val="22"/>
                <w:szCs w:val="22"/>
              </w:rPr>
              <w:t>- срок исполнения второй части репо не превышает 30 дней с даты заключения сделки репо;</w:t>
            </w:r>
          </w:p>
          <w:p w:rsidR="006E4825" w:rsidRPr="00D7670D" w:rsidRDefault="006E4825" w:rsidP="006E4825">
            <w:pPr>
              <w:pStyle w:val="ConsPlusNormal"/>
              <w:ind w:firstLine="540"/>
              <w:jc w:val="both"/>
              <w:rPr>
                <w:rFonts w:ascii="Times New Roman" w:hAnsi="Times New Roman" w:cs="Times New Roman"/>
                <w:b/>
                <w:sz w:val="22"/>
                <w:szCs w:val="22"/>
              </w:rPr>
            </w:pPr>
            <w:r w:rsidRPr="00D7670D">
              <w:rPr>
                <w:rFonts w:ascii="Times New Roman" w:hAnsi="Times New Roman" w:cs="Times New Roman"/>
                <w:b/>
                <w:sz w:val="22"/>
                <w:szCs w:val="22"/>
              </w:rPr>
              <w:t>- на момент заключения сделки репо эмитентом ценных бумаг, в отношении которых заключена указанная сделка, не раскрыта информация о принятии решения о реорганизации эмитента, о конвертации ценных бумаг, о праве владельца ценных бумаг предъявить их к досрочному погашению, об отказе или об отсрочке исполнения обязательств по ценным бумагам;</w:t>
            </w:r>
          </w:p>
          <w:p w:rsidR="006E4825" w:rsidRPr="00D7670D" w:rsidRDefault="006E4825" w:rsidP="006E4825">
            <w:pPr>
              <w:pStyle w:val="ConsPlusNormal"/>
              <w:ind w:firstLine="540"/>
              <w:jc w:val="both"/>
              <w:rPr>
                <w:rFonts w:ascii="Times New Roman" w:hAnsi="Times New Roman" w:cs="Times New Roman"/>
                <w:b/>
                <w:sz w:val="22"/>
                <w:szCs w:val="22"/>
              </w:rPr>
            </w:pPr>
            <w:r w:rsidRPr="00D7670D">
              <w:rPr>
                <w:rFonts w:ascii="Times New Roman" w:hAnsi="Times New Roman" w:cs="Times New Roman"/>
                <w:b/>
                <w:sz w:val="22"/>
                <w:szCs w:val="22"/>
              </w:rPr>
              <w:t>- на момент заключения сделки репо просрочка исполнения денежных обязательств по ценным бумагам, в отношении которых заключена указанная сделка, составляет менее 7 дней;</w:t>
            </w:r>
          </w:p>
          <w:p w:rsidR="006E4825" w:rsidRPr="00D7670D" w:rsidRDefault="006E4825" w:rsidP="006E4825">
            <w:pPr>
              <w:pStyle w:val="ConsPlusNormal"/>
              <w:widowControl/>
              <w:ind w:firstLine="540"/>
              <w:jc w:val="both"/>
              <w:rPr>
                <w:rFonts w:ascii="Times New Roman" w:hAnsi="Times New Roman" w:cs="Times New Roman"/>
                <w:b/>
                <w:sz w:val="22"/>
                <w:szCs w:val="22"/>
              </w:rPr>
            </w:pPr>
            <w:r w:rsidRPr="00D7670D">
              <w:rPr>
                <w:rFonts w:ascii="Times New Roman" w:hAnsi="Times New Roman" w:cs="Times New Roman"/>
                <w:b/>
                <w:sz w:val="22"/>
                <w:szCs w:val="22"/>
              </w:rPr>
              <w:t>- на момент заключения сделки репо не раскрыта информация о принятии решения о признании эмитента ценных бумаг, в отношении которых заключается указанная сделка, банкротом;</w:t>
            </w:r>
          </w:p>
          <w:p w:rsidR="006E4825" w:rsidRPr="001A4B1E" w:rsidRDefault="006E4825" w:rsidP="006E4825">
            <w:pPr>
              <w:pStyle w:val="ConsPlusNormal"/>
              <w:widowControl/>
              <w:ind w:firstLine="540"/>
              <w:jc w:val="both"/>
              <w:rPr>
                <w:rFonts w:ascii="Times New Roman" w:hAnsi="Times New Roman" w:cs="Times New Roman"/>
                <w:sz w:val="22"/>
                <w:szCs w:val="22"/>
              </w:rPr>
            </w:pPr>
            <w:r w:rsidRPr="001A4B1E">
              <w:rPr>
                <w:rFonts w:ascii="Times New Roman" w:hAnsi="Times New Roman" w:cs="Times New Roman"/>
                <w:sz w:val="22"/>
                <w:szCs w:val="22"/>
              </w:rPr>
              <w:t>ж) 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6E4825" w:rsidRPr="001A4B1E" w:rsidRDefault="006E4825" w:rsidP="006E4825">
            <w:pPr>
              <w:pStyle w:val="ConsPlusNormal"/>
              <w:widowControl/>
              <w:ind w:firstLine="540"/>
              <w:jc w:val="both"/>
              <w:rPr>
                <w:rFonts w:ascii="Times New Roman" w:hAnsi="Times New Roman" w:cs="Times New Roman"/>
                <w:sz w:val="22"/>
                <w:szCs w:val="22"/>
              </w:rPr>
            </w:pPr>
            <w:r w:rsidRPr="001A4B1E">
              <w:rPr>
                <w:rFonts w:ascii="Times New Roman" w:hAnsi="Times New Roman" w:cs="Times New Roman"/>
                <w:sz w:val="22"/>
                <w:szCs w:val="22"/>
              </w:rPr>
              <w:t>з) 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6E4825" w:rsidRPr="001A4B1E" w:rsidRDefault="006E4825" w:rsidP="006E4825">
            <w:pPr>
              <w:pStyle w:val="ConsPlusNormal"/>
              <w:widowControl/>
              <w:ind w:firstLine="540"/>
              <w:jc w:val="both"/>
              <w:rPr>
                <w:rFonts w:ascii="Times New Roman" w:hAnsi="Times New Roman" w:cs="Times New Roman"/>
                <w:sz w:val="22"/>
                <w:szCs w:val="22"/>
              </w:rPr>
            </w:pPr>
            <w:r w:rsidRPr="001A4B1E">
              <w:rPr>
                <w:rFonts w:ascii="Times New Roman" w:hAnsi="Times New Roman" w:cs="Times New Roman"/>
                <w:sz w:val="22"/>
                <w:szCs w:val="22"/>
              </w:rPr>
              <w:t>и) 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аудиторской организацией, регистратором;</w:t>
            </w:r>
          </w:p>
          <w:p w:rsidR="006E4825" w:rsidRPr="001A4B1E" w:rsidRDefault="006E4825" w:rsidP="006E4825">
            <w:pPr>
              <w:pStyle w:val="ConsPlusNormal"/>
              <w:widowControl/>
              <w:ind w:firstLine="540"/>
              <w:jc w:val="both"/>
              <w:rPr>
                <w:rFonts w:ascii="Times New Roman" w:hAnsi="Times New Roman" w:cs="Times New Roman"/>
                <w:sz w:val="22"/>
                <w:szCs w:val="22"/>
              </w:rPr>
            </w:pPr>
            <w:r w:rsidRPr="001A4B1E">
              <w:rPr>
                <w:rFonts w:ascii="Times New Roman" w:hAnsi="Times New Roman" w:cs="Times New Roman"/>
                <w:sz w:val="22"/>
                <w:szCs w:val="22"/>
              </w:rPr>
              <w:t>к) 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6E4825" w:rsidRPr="001A4B1E" w:rsidRDefault="006E4825" w:rsidP="006E4825">
            <w:pPr>
              <w:pStyle w:val="ConsPlusNormal"/>
              <w:widowControl/>
              <w:ind w:firstLine="540"/>
              <w:jc w:val="both"/>
              <w:rPr>
                <w:rFonts w:ascii="Times New Roman" w:hAnsi="Times New Roman" w:cs="Times New Roman"/>
                <w:sz w:val="22"/>
                <w:szCs w:val="22"/>
              </w:rPr>
            </w:pPr>
            <w:r w:rsidRPr="001A4B1E">
              <w:rPr>
                <w:rFonts w:ascii="Times New Roman" w:hAnsi="Times New Roman" w:cs="Times New Roman"/>
                <w:sz w:val="22"/>
                <w:szCs w:val="22"/>
              </w:rPr>
              <w:t>л) сделки по приобретению в состав фонда имущества у специализированного депозитария, аудиторской организации, с которыми управляющей компанией заключены договоры, либо по отчуждению имущества указанным лицам, за исключением случаев оплаты расходов, перечисленных в пункте 99 настоящих Правил, а также иных случаев, предусмотренных настоящими Правилами;</w:t>
            </w:r>
          </w:p>
          <w:p w:rsidR="006E4825" w:rsidRPr="001A4B1E" w:rsidRDefault="006E4825" w:rsidP="006E4825">
            <w:pPr>
              <w:pStyle w:val="ConsPlusNormal"/>
              <w:widowControl/>
              <w:ind w:firstLine="540"/>
              <w:jc w:val="both"/>
              <w:rPr>
                <w:rFonts w:ascii="Times New Roman" w:hAnsi="Times New Roman" w:cs="Times New Roman"/>
                <w:sz w:val="22"/>
                <w:szCs w:val="22"/>
              </w:rPr>
            </w:pPr>
            <w:r w:rsidRPr="001A4B1E">
              <w:rPr>
                <w:rFonts w:ascii="Times New Roman" w:hAnsi="Times New Roman" w:cs="Times New Roman"/>
                <w:sz w:val="22"/>
                <w:szCs w:val="22"/>
              </w:rPr>
              <w:t>м) 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6E4825" w:rsidRDefault="006E4825" w:rsidP="006E4825">
            <w:pPr>
              <w:jc w:val="center"/>
              <w:rPr>
                <w:sz w:val="22"/>
                <w:szCs w:val="22"/>
              </w:rPr>
            </w:pPr>
            <w:r w:rsidRPr="001A4B1E">
              <w:rPr>
                <w:sz w:val="22"/>
                <w:szCs w:val="22"/>
              </w:rPr>
              <w:t xml:space="preserve">6) заключать договоры возмездного оказания услуг, подлежащих оплате за счет активов фонда, в случаях, установленных </w:t>
            </w:r>
            <w:r w:rsidRPr="007F1822">
              <w:rPr>
                <w:sz w:val="22"/>
                <w:szCs w:val="22"/>
              </w:rPr>
              <w:t>нормативными актами в сфере финансовых рынков</w:t>
            </w:r>
            <w:r w:rsidRPr="001A4B1E">
              <w:rPr>
                <w:sz w:val="22"/>
                <w:szCs w:val="22"/>
              </w:rPr>
              <w:t>.</w:t>
            </w:r>
          </w:p>
        </w:tc>
        <w:tc>
          <w:tcPr>
            <w:tcW w:w="4917" w:type="dxa"/>
          </w:tcPr>
          <w:p w:rsidR="006E4825" w:rsidRPr="001A4B1E" w:rsidRDefault="006E4825" w:rsidP="006E4825">
            <w:pPr>
              <w:pStyle w:val="ConsPlusNormal"/>
              <w:widowControl/>
              <w:ind w:firstLine="540"/>
              <w:jc w:val="both"/>
              <w:rPr>
                <w:rFonts w:ascii="Times New Roman" w:hAnsi="Times New Roman" w:cs="Times New Roman"/>
                <w:sz w:val="22"/>
                <w:szCs w:val="22"/>
              </w:rPr>
            </w:pPr>
            <w:r w:rsidRPr="001A4B1E">
              <w:rPr>
                <w:rFonts w:ascii="Times New Roman" w:hAnsi="Times New Roman" w:cs="Times New Roman"/>
                <w:sz w:val="22"/>
                <w:szCs w:val="22"/>
              </w:rPr>
              <w:lastRenderedPageBreak/>
              <w:t>28. Управляющая компания не вправе:</w:t>
            </w:r>
          </w:p>
          <w:p w:rsidR="006E4825" w:rsidRPr="001A4B1E" w:rsidRDefault="006E4825" w:rsidP="006E4825">
            <w:pPr>
              <w:pStyle w:val="ConsPlusNormal"/>
              <w:widowControl/>
              <w:ind w:firstLine="540"/>
              <w:jc w:val="both"/>
              <w:rPr>
                <w:rFonts w:ascii="Times New Roman" w:hAnsi="Times New Roman" w:cs="Times New Roman"/>
                <w:sz w:val="22"/>
                <w:szCs w:val="22"/>
              </w:rPr>
            </w:pPr>
            <w:r w:rsidRPr="001A4B1E">
              <w:rPr>
                <w:rFonts w:ascii="Times New Roman" w:hAnsi="Times New Roman" w:cs="Times New Roman"/>
                <w:sz w:val="22"/>
                <w:szCs w:val="22"/>
              </w:rPr>
              <w:t>1) распоряжаться имуществом, составляющим фонд, без предварительного согласия специализированного депозитария, за исключением сделок, совершаемых на организованных торгах, проводимых российской или иностранной биржей либо иным организатором торговли;</w:t>
            </w:r>
          </w:p>
          <w:p w:rsidR="006E4825" w:rsidRPr="001A4B1E" w:rsidRDefault="006E4825" w:rsidP="006E4825">
            <w:pPr>
              <w:pStyle w:val="ConsPlusNormal"/>
              <w:widowControl/>
              <w:ind w:firstLine="540"/>
              <w:jc w:val="both"/>
              <w:rPr>
                <w:rFonts w:ascii="Times New Roman" w:hAnsi="Times New Roman" w:cs="Times New Roman"/>
                <w:sz w:val="22"/>
                <w:szCs w:val="22"/>
              </w:rPr>
            </w:pPr>
            <w:r w:rsidRPr="001A4B1E">
              <w:rPr>
                <w:rFonts w:ascii="Times New Roman" w:hAnsi="Times New Roman" w:cs="Times New Roman"/>
                <w:sz w:val="22"/>
                <w:szCs w:val="22"/>
              </w:rPr>
              <w:t>2) распоряжаться денежными средствами, находящимися на транзитном счете, без предварительного согласия специализированного депозитария;</w:t>
            </w:r>
          </w:p>
          <w:p w:rsidR="006E4825" w:rsidRPr="001A4B1E" w:rsidRDefault="006E4825" w:rsidP="006E4825">
            <w:pPr>
              <w:pStyle w:val="ConsPlusNormal"/>
              <w:widowControl/>
              <w:ind w:firstLine="540"/>
              <w:jc w:val="both"/>
              <w:rPr>
                <w:rFonts w:ascii="Times New Roman" w:hAnsi="Times New Roman" w:cs="Times New Roman"/>
                <w:sz w:val="22"/>
                <w:szCs w:val="22"/>
              </w:rPr>
            </w:pPr>
            <w:r w:rsidRPr="001A4B1E">
              <w:rPr>
                <w:rFonts w:ascii="Times New Roman" w:hAnsi="Times New Roman" w:cs="Times New Roman"/>
                <w:sz w:val="22"/>
                <w:szCs w:val="22"/>
              </w:rPr>
              <w:t>3) использовать имущество, составляющее фонд, для обеспечения исполнения собственных обязательств, не связанных с доверительным управлением фондом, или для обеспечения исполнения обязательств третьих лиц;</w:t>
            </w:r>
          </w:p>
          <w:p w:rsidR="006E4825" w:rsidRPr="001A4B1E" w:rsidRDefault="006E4825" w:rsidP="006E4825">
            <w:pPr>
              <w:pStyle w:val="ConsPlusNormal"/>
              <w:widowControl/>
              <w:ind w:firstLine="540"/>
              <w:jc w:val="both"/>
              <w:rPr>
                <w:rFonts w:ascii="Times New Roman" w:hAnsi="Times New Roman" w:cs="Times New Roman"/>
                <w:sz w:val="22"/>
                <w:szCs w:val="22"/>
              </w:rPr>
            </w:pPr>
            <w:r w:rsidRPr="001A4B1E">
              <w:rPr>
                <w:rFonts w:ascii="Times New Roman" w:hAnsi="Times New Roman" w:cs="Times New Roman"/>
                <w:sz w:val="22"/>
                <w:szCs w:val="22"/>
              </w:rPr>
              <w:t xml:space="preserve">4) взимать проценты за пользование </w:t>
            </w:r>
            <w:r w:rsidRPr="001A4B1E">
              <w:rPr>
                <w:rFonts w:ascii="Times New Roman" w:hAnsi="Times New Roman" w:cs="Times New Roman"/>
                <w:sz w:val="22"/>
                <w:szCs w:val="22"/>
              </w:rPr>
              <w:lastRenderedPageBreak/>
              <w:t>денежными средствами управляющей компании, предоставленными для выплаты денежной компенсации владельцам инвестиционных паев или для проведения операции обмена инвестиционных паев, в случае недостаточности денежных средств, составляющих фонд;</w:t>
            </w:r>
          </w:p>
          <w:p w:rsidR="006E4825" w:rsidRPr="001A4B1E" w:rsidRDefault="006E4825" w:rsidP="006E4825">
            <w:pPr>
              <w:pStyle w:val="ConsPlusNormal"/>
              <w:widowControl/>
              <w:ind w:firstLine="540"/>
              <w:jc w:val="both"/>
              <w:rPr>
                <w:rFonts w:ascii="Times New Roman" w:hAnsi="Times New Roman" w:cs="Times New Roman"/>
                <w:sz w:val="22"/>
                <w:szCs w:val="22"/>
              </w:rPr>
            </w:pPr>
            <w:r w:rsidRPr="001A4B1E">
              <w:rPr>
                <w:rFonts w:ascii="Times New Roman" w:hAnsi="Times New Roman" w:cs="Times New Roman"/>
                <w:sz w:val="22"/>
                <w:szCs w:val="22"/>
              </w:rPr>
              <w:t>5) совершать следующие сделки или давать поручения на совершение следующих сделок:</w:t>
            </w:r>
          </w:p>
          <w:p w:rsidR="006E4825" w:rsidRPr="001A4B1E" w:rsidRDefault="006E4825" w:rsidP="006E4825">
            <w:pPr>
              <w:pStyle w:val="ConsPlusNormal"/>
              <w:widowControl/>
              <w:ind w:firstLine="540"/>
              <w:jc w:val="both"/>
              <w:rPr>
                <w:rFonts w:ascii="Times New Roman" w:hAnsi="Times New Roman" w:cs="Times New Roman"/>
                <w:sz w:val="22"/>
                <w:szCs w:val="22"/>
              </w:rPr>
            </w:pPr>
            <w:r w:rsidRPr="001A4B1E">
              <w:rPr>
                <w:rFonts w:ascii="Times New Roman" w:hAnsi="Times New Roman" w:cs="Times New Roman"/>
                <w:sz w:val="22"/>
                <w:szCs w:val="22"/>
              </w:rPr>
              <w:t xml:space="preserve">а) сделки по приобретению за счет имущества, составляющего фонд, объектов, не предусмотренных Федеральным законом «Об инвестиционных фондах», </w:t>
            </w:r>
            <w:r w:rsidRPr="00C07E0B">
              <w:rPr>
                <w:rFonts w:ascii="Times New Roman" w:hAnsi="Times New Roman" w:cs="Times New Roman"/>
                <w:sz w:val="22"/>
                <w:szCs w:val="22"/>
              </w:rPr>
              <w:t>нормативными актами в сфере финансовых рынков</w:t>
            </w:r>
            <w:r w:rsidRPr="001A4B1E">
              <w:rPr>
                <w:rFonts w:ascii="Times New Roman" w:hAnsi="Times New Roman" w:cs="Times New Roman"/>
                <w:sz w:val="22"/>
                <w:szCs w:val="22"/>
              </w:rPr>
              <w:t>, инвестиционной декларацией фонда;</w:t>
            </w:r>
          </w:p>
          <w:p w:rsidR="006E4825" w:rsidRPr="001A4B1E" w:rsidRDefault="006E4825" w:rsidP="006E4825">
            <w:pPr>
              <w:pStyle w:val="ConsPlusNormal"/>
              <w:widowControl/>
              <w:ind w:firstLine="540"/>
              <w:jc w:val="both"/>
              <w:rPr>
                <w:rFonts w:ascii="Times New Roman" w:hAnsi="Times New Roman" w:cs="Times New Roman"/>
                <w:sz w:val="22"/>
                <w:szCs w:val="22"/>
              </w:rPr>
            </w:pPr>
            <w:r w:rsidRPr="001A4B1E">
              <w:rPr>
                <w:rFonts w:ascii="Times New Roman" w:hAnsi="Times New Roman" w:cs="Times New Roman"/>
                <w:sz w:val="22"/>
                <w:szCs w:val="22"/>
              </w:rPr>
              <w:t>б) сделки по безвозмездному отчуждению имущества, составляющего фонд;</w:t>
            </w:r>
          </w:p>
          <w:p w:rsidR="006E4825" w:rsidRPr="001A4B1E" w:rsidRDefault="006E4825" w:rsidP="006E4825">
            <w:pPr>
              <w:pStyle w:val="ConsPlusNormal"/>
              <w:widowControl/>
              <w:ind w:firstLine="540"/>
              <w:jc w:val="both"/>
              <w:rPr>
                <w:rFonts w:ascii="Times New Roman" w:hAnsi="Times New Roman" w:cs="Times New Roman"/>
                <w:sz w:val="22"/>
                <w:szCs w:val="22"/>
              </w:rPr>
            </w:pPr>
            <w:r w:rsidRPr="001A4B1E">
              <w:rPr>
                <w:rFonts w:ascii="Times New Roman" w:hAnsi="Times New Roman" w:cs="Times New Roman"/>
                <w:sz w:val="22"/>
                <w:szCs w:val="22"/>
              </w:rPr>
              <w:t>в) 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организованных торгах, при условии осуществления клиринга по таким сделкам;</w:t>
            </w:r>
          </w:p>
          <w:p w:rsidR="006E4825" w:rsidRPr="001A4B1E" w:rsidRDefault="006E4825" w:rsidP="006E4825">
            <w:pPr>
              <w:pStyle w:val="ConsPlusNormal"/>
              <w:widowControl/>
              <w:ind w:firstLine="540"/>
              <w:jc w:val="both"/>
              <w:rPr>
                <w:rFonts w:ascii="Times New Roman" w:hAnsi="Times New Roman" w:cs="Times New Roman"/>
                <w:sz w:val="22"/>
                <w:szCs w:val="22"/>
              </w:rPr>
            </w:pPr>
            <w:r w:rsidRPr="001A4B1E">
              <w:rPr>
                <w:rFonts w:ascii="Times New Roman" w:hAnsi="Times New Roman" w:cs="Times New Roman"/>
                <w:sz w:val="22"/>
                <w:szCs w:val="22"/>
              </w:rPr>
              <w:t>г) 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6E4825" w:rsidRPr="001A4B1E" w:rsidRDefault="006E4825" w:rsidP="006E4825">
            <w:pPr>
              <w:pStyle w:val="ConsPlusNormal"/>
              <w:widowControl/>
              <w:ind w:firstLine="540"/>
              <w:jc w:val="both"/>
              <w:rPr>
                <w:rFonts w:ascii="Times New Roman" w:hAnsi="Times New Roman" w:cs="Times New Roman"/>
                <w:sz w:val="22"/>
                <w:szCs w:val="22"/>
              </w:rPr>
            </w:pPr>
            <w:r w:rsidRPr="001A4B1E">
              <w:rPr>
                <w:rFonts w:ascii="Times New Roman" w:hAnsi="Times New Roman" w:cs="Times New Roman"/>
                <w:sz w:val="22"/>
                <w:szCs w:val="22"/>
              </w:rPr>
              <w:t>д) 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p>
          <w:p w:rsidR="006E4825" w:rsidRDefault="006E4825" w:rsidP="006E4825">
            <w:pPr>
              <w:ind w:firstLine="540"/>
              <w:jc w:val="both"/>
              <w:rPr>
                <w:b/>
                <w:sz w:val="22"/>
                <w:szCs w:val="22"/>
              </w:rPr>
            </w:pPr>
            <w:r w:rsidRPr="001A4B1E">
              <w:rPr>
                <w:sz w:val="22"/>
                <w:szCs w:val="22"/>
              </w:rPr>
              <w:t xml:space="preserve">е) </w:t>
            </w:r>
            <w:r w:rsidRPr="008A3955">
              <w:rPr>
                <w:sz w:val="22"/>
                <w:szCs w:val="22"/>
              </w:rPr>
              <w:t>сделки репо, подлежащи</w:t>
            </w:r>
            <w:r>
              <w:rPr>
                <w:sz w:val="22"/>
                <w:szCs w:val="22"/>
              </w:rPr>
              <w:t>е исполнению за счет имущества ф</w:t>
            </w:r>
            <w:r w:rsidRPr="008A3955">
              <w:rPr>
                <w:sz w:val="22"/>
                <w:szCs w:val="22"/>
              </w:rPr>
              <w:t xml:space="preserve">онда. </w:t>
            </w:r>
            <w:r w:rsidRPr="00EB0859">
              <w:rPr>
                <w:b/>
                <w:sz w:val="22"/>
                <w:szCs w:val="22"/>
              </w:rPr>
              <w:t>Данное ограничение не применяется в случае соблюдения требований, указанных в абзаце 2 подпункта 8 пункта 23 настоящих Правил;</w:t>
            </w: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Default="006E4825" w:rsidP="006E4825">
            <w:pPr>
              <w:pStyle w:val="ConsPlusNormal"/>
              <w:widowControl/>
              <w:ind w:firstLine="540"/>
              <w:jc w:val="both"/>
              <w:rPr>
                <w:rFonts w:ascii="Times New Roman" w:hAnsi="Times New Roman" w:cs="Times New Roman"/>
                <w:sz w:val="22"/>
                <w:szCs w:val="22"/>
              </w:rPr>
            </w:pPr>
          </w:p>
          <w:p w:rsidR="006E4825" w:rsidRPr="001A4B1E" w:rsidRDefault="006E4825" w:rsidP="006E4825">
            <w:pPr>
              <w:pStyle w:val="ConsPlusNormal"/>
              <w:widowControl/>
              <w:ind w:firstLine="540"/>
              <w:jc w:val="both"/>
              <w:rPr>
                <w:rFonts w:ascii="Times New Roman" w:hAnsi="Times New Roman" w:cs="Times New Roman"/>
                <w:sz w:val="22"/>
                <w:szCs w:val="22"/>
              </w:rPr>
            </w:pPr>
            <w:r w:rsidRPr="001A4B1E">
              <w:rPr>
                <w:rFonts w:ascii="Times New Roman" w:hAnsi="Times New Roman" w:cs="Times New Roman"/>
                <w:sz w:val="22"/>
                <w:szCs w:val="22"/>
              </w:rPr>
              <w:t>ж) 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6E4825" w:rsidRPr="001A4B1E" w:rsidRDefault="006E4825" w:rsidP="006E4825">
            <w:pPr>
              <w:pStyle w:val="ConsPlusNormal"/>
              <w:widowControl/>
              <w:ind w:firstLine="540"/>
              <w:jc w:val="both"/>
              <w:rPr>
                <w:rFonts w:ascii="Times New Roman" w:hAnsi="Times New Roman" w:cs="Times New Roman"/>
                <w:sz w:val="22"/>
                <w:szCs w:val="22"/>
              </w:rPr>
            </w:pPr>
            <w:r w:rsidRPr="001A4B1E">
              <w:rPr>
                <w:rFonts w:ascii="Times New Roman" w:hAnsi="Times New Roman" w:cs="Times New Roman"/>
                <w:sz w:val="22"/>
                <w:szCs w:val="22"/>
              </w:rPr>
              <w:t>з) 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6E4825" w:rsidRPr="001A4B1E" w:rsidRDefault="006E4825" w:rsidP="006E4825">
            <w:pPr>
              <w:pStyle w:val="ConsPlusNormal"/>
              <w:widowControl/>
              <w:ind w:firstLine="540"/>
              <w:jc w:val="both"/>
              <w:rPr>
                <w:rFonts w:ascii="Times New Roman" w:hAnsi="Times New Roman" w:cs="Times New Roman"/>
                <w:sz w:val="22"/>
                <w:szCs w:val="22"/>
              </w:rPr>
            </w:pPr>
            <w:r w:rsidRPr="001A4B1E">
              <w:rPr>
                <w:rFonts w:ascii="Times New Roman" w:hAnsi="Times New Roman" w:cs="Times New Roman"/>
                <w:sz w:val="22"/>
                <w:szCs w:val="22"/>
              </w:rPr>
              <w:t>и) 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аудиторской организацией, регистратором;</w:t>
            </w:r>
          </w:p>
          <w:p w:rsidR="006E4825" w:rsidRPr="001A4B1E" w:rsidRDefault="006E4825" w:rsidP="006E4825">
            <w:pPr>
              <w:pStyle w:val="ConsPlusNormal"/>
              <w:widowControl/>
              <w:ind w:firstLine="540"/>
              <w:jc w:val="both"/>
              <w:rPr>
                <w:rFonts w:ascii="Times New Roman" w:hAnsi="Times New Roman" w:cs="Times New Roman"/>
                <w:sz w:val="22"/>
                <w:szCs w:val="22"/>
              </w:rPr>
            </w:pPr>
            <w:r w:rsidRPr="001A4B1E">
              <w:rPr>
                <w:rFonts w:ascii="Times New Roman" w:hAnsi="Times New Roman" w:cs="Times New Roman"/>
                <w:sz w:val="22"/>
                <w:szCs w:val="22"/>
              </w:rPr>
              <w:t>к) 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6E4825" w:rsidRPr="001A4B1E" w:rsidRDefault="006E4825" w:rsidP="006E4825">
            <w:pPr>
              <w:pStyle w:val="ConsPlusNormal"/>
              <w:widowControl/>
              <w:ind w:firstLine="540"/>
              <w:jc w:val="both"/>
              <w:rPr>
                <w:rFonts w:ascii="Times New Roman" w:hAnsi="Times New Roman" w:cs="Times New Roman"/>
                <w:sz w:val="22"/>
                <w:szCs w:val="22"/>
              </w:rPr>
            </w:pPr>
            <w:r w:rsidRPr="001A4B1E">
              <w:rPr>
                <w:rFonts w:ascii="Times New Roman" w:hAnsi="Times New Roman" w:cs="Times New Roman"/>
                <w:sz w:val="22"/>
                <w:szCs w:val="22"/>
              </w:rPr>
              <w:t>л) сделки по приобретению в состав фонда имущества у специализированного депозитария, аудиторской организации, с которыми управляющей компанией заключены договоры, либо по отчуждению имущества указанным лицам, за исключением случаев оплаты расходов, перечисленных в пункте 99 настоящих Правил, а также иных случаев, предусмотренных настоящими Правилами;</w:t>
            </w:r>
          </w:p>
          <w:p w:rsidR="006E4825" w:rsidRPr="001A4B1E" w:rsidRDefault="006E4825" w:rsidP="006E4825">
            <w:pPr>
              <w:pStyle w:val="ConsPlusNormal"/>
              <w:widowControl/>
              <w:ind w:firstLine="540"/>
              <w:jc w:val="both"/>
              <w:rPr>
                <w:rFonts w:ascii="Times New Roman" w:hAnsi="Times New Roman" w:cs="Times New Roman"/>
                <w:sz w:val="22"/>
                <w:szCs w:val="22"/>
              </w:rPr>
            </w:pPr>
            <w:r w:rsidRPr="001A4B1E">
              <w:rPr>
                <w:rFonts w:ascii="Times New Roman" w:hAnsi="Times New Roman" w:cs="Times New Roman"/>
                <w:sz w:val="22"/>
                <w:szCs w:val="22"/>
              </w:rPr>
              <w:t>м) сделки по приобретению в состав фонда ценных бумаг, выпущенных (выданных)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6E4825" w:rsidRDefault="006E4825" w:rsidP="006E4825">
            <w:pPr>
              <w:jc w:val="center"/>
              <w:rPr>
                <w:sz w:val="22"/>
                <w:szCs w:val="22"/>
              </w:rPr>
            </w:pPr>
            <w:r w:rsidRPr="001A4B1E">
              <w:rPr>
                <w:sz w:val="22"/>
                <w:szCs w:val="22"/>
              </w:rPr>
              <w:t xml:space="preserve">6) заключать договоры возмездного оказания услуг, подлежащих оплате за счет активов фонда, в случаях, установленных </w:t>
            </w:r>
            <w:r w:rsidRPr="007F1822">
              <w:rPr>
                <w:sz w:val="22"/>
                <w:szCs w:val="22"/>
              </w:rPr>
              <w:t>нормативными актами в сфере финансовых рынков</w:t>
            </w:r>
            <w:r w:rsidRPr="001A4B1E">
              <w:rPr>
                <w:sz w:val="22"/>
                <w:szCs w:val="22"/>
              </w:rPr>
              <w:t>.</w:t>
            </w:r>
          </w:p>
        </w:tc>
      </w:tr>
    </w:tbl>
    <w:p w:rsidR="006E4825" w:rsidRPr="00FB1E09" w:rsidRDefault="006E4825" w:rsidP="006A082E">
      <w:pPr>
        <w:jc w:val="center"/>
        <w:rPr>
          <w:sz w:val="22"/>
          <w:szCs w:val="22"/>
        </w:rPr>
      </w:pPr>
    </w:p>
    <w:p w:rsidR="006E4825" w:rsidRDefault="006E4825" w:rsidP="006A082E">
      <w:pPr>
        <w:jc w:val="both"/>
        <w:rPr>
          <w:sz w:val="22"/>
          <w:szCs w:val="22"/>
        </w:rPr>
      </w:pPr>
      <w:bookmarkStart w:id="0" w:name="p_81"/>
      <w:bookmarkStart w:id="1" w:name="p_82"/>
      <w:bookmarkEnd w:id="0"/>
      <w:bookmarkEnd w:id="1"/>
    </w:p>
    <w:p w:rsidR="006E4825" w:rsidRDefault="006E4825" w:rsidP="006A082E">
      <w:pPr>
        <w:jc w:val="both"/>
        <w:rPr>
          <w:sz w:val="22"/>
          <w:szCs w:val="22"/>
        </w:rPr>
      </w:pPr>
    </w:p>
    <w:p w:rsidR="006E4825" w:rsidRPr="00FB1E09" w:rsidRDefault="006E4825" w:rsidP="006A082E">
      <w:pPr>
        <w:jc w:val="both"/>
        <w:rPr>
          <w:sz w:val="22"/>
          <w:szCs w:val="22"/>
        </w:rPr>
      </w:pPr>
    </w:p>
    <w:p w:rsidR="004D3DEA" w:rsidRPr="004D0DF1" w:rsidRDefault="004D3DEA" w:rsidP="004D3DEA">
      <w:pPr>
        <w:autoSpaceDE w:val="0"/>
        <w:autoSpaceDN w:val="0"/>
        <w:adjustRightInd w:val="0"/>
        <w:jc w:val="both"/>
        <w:rPr>
          <w:sz w:val="22"/>
          <w:szCs w:val="22"/>
        </w:rPr>
      </w:pPr>
      <w:r w:rsidRPr="004D0DF1">
        <w:rPr>
          <w:sz w:val="22"/>
          <w:szCs w:val="22"/>
        </w:rPr>
        <w:t>Генеральный директор</w:t>
      </w:r>
    </w:p>
    <w:p w:rsidR="000A1097" w:rsidRDefault="004D3DEA" w:rsidP="004D3DEA">
      <w:pPr>
        <w:rPr>
          <w:sz w:val="22"/>
          <w:szCs w:val="22"/>
        </w:rPr>
      </w:pPr>
      <w:r w:rsidRPr="004D0DF1">
        <w:rPr>
          <w:sz w:val="22"/>
          <w:szCs w:val="22"/>
        </w:rPr>
        <w:t xml:space="preserve">ООО «УК «Атон-менеджмент»         </w:t>
      </w:r>
      <w:r>
        <w:rPr>
          <w:sz w:val="22"/>
          <w:szCs w:val="22"/>
        </w:rPr>
        <w:t xml:space="preserve">   </w:t>
      </w:r>
      <w:r>
        <w:rPr>
          <w:sz w:val="22"/>
          <w:szCs w:val="22"/>
        </w:rPr>
        <w:tab/>
      </w:r>
      <w:r>
        <w:rPr>
          <w:sz w:val="22"/>
          <w:szCs w:val="22"/>
        </w:rPr>
        <w:tab/>
        <w:t xml:space="preserve">        </w:t>
      </w:r>
      <w:r w:rsidRPr="004D0DF1">
        <w:rPr>
          <w:sz w:val="22"/>
          <w:szCs w:val="22"/>
        </w:rPr>
        <w:t xml:space="preserve">   _____________</w:t>
      </w:r>
      <w:r w:rsidRPr="004D0DF1">
        <w:rPr>
          <w:sz w:val="22"/>
          <w:szCs w:val="22"/>
        </w:rPr>
        <w:tab/>
        <w:t xml:space="preserve">   /</w:t>
      </w:r>
      <w:r w:rsidRPr="0020428E">
        <w:rPr>
          <w:sz w:val="22"/>
          <w:szCs w:val="22"/>
        </w:rPr>
        <w:t xml:space="preserve"> </w:t>
      </w:r>
      <w:r w:rsidR="00531D39">
        <w:rPr>
          <w:sz w:val="22"/>
          <w:szCs w:val="22"/>
        </w:rPr>
        <w:t xml:space="preserve">Кузякин </w:t>
      </w:r>
      <w:r>
        <w:rPr>
          <w:sz w:val="22"/>
          <w:szCs w:val="22"/>
        </w:rPr>
        <w:t>М.</w:t>
      </w:r>
      <w:r w:rsidR="00531D39">
        <w:rPr>
          <w:sz w:val="22"/>
          <w:szCs w:val="22"/>
        </w:rPr>
        <w:t>А</w:t>
      </w:r>
      <w:r>
        <w:rPr>
          <w:sz w:val="22"/>
          <w:szCs w:val="22"/>
        </w:rPr>
        <w:t>.</w:t>
      </w:r>
      <w:r w:rsidRPr="004D0DF1">
        <w:rPr>
          <w:sz w:val="22"/>
          <w:szCs w:val="22"/>
        </w:rPr>
        <w:t>/</w:t>
      </w:r>
    </w:p>
    <w:p w:rsidR="000A1097" w:rsidRPr="004D0DF1" w:rsidRDefault="009004CA" w:rsidP="004D3DEA">
      <w:pPr>
        <w:rPr>
          <w:sz w:val="22"/>
          <w:szCs w:val="22"/>
        </w:rPr>
      </w:pPr>
      <w:r>
        <w:rPr>
          <w:sz w:val="22"/>
          <w:szCs w:val="22"/>
        </w:rPr>
        <w:t xml:space="preserve">                                                                                                </w:t>
      </w:r>
      <w:r w:rsidRPr="009004CA">
        <w:rPr>
          <w:sz w:val="22"/>
          <w:szCs w:val="22"/>
        </w:rPr>
        <w:t>М.П.</w:t>
      </w:r>
    </w:p>
    <w:p w:rsidR="00D57E6C" w:rsidRPr="00BA5F8F" w:rsidRDefault="00D57E6C" w:rsidP="00CA4442">
      <w:pPr>
        <w:rPr>
          <w:sz w:val="22"/>
          <w:szCs w:val="22"/>
        </w:rPr>
      </w:pPr>
    </w:p>
    <w:sectPr w:rsidR="00D57E6C" w:rsidRPr="00BA5F8F" w:rsidSect="00D0692D">
      <w:footerReference w:type="default" r:id="rId12"/>
      <w:pgSz w:w="11906" w:h="16838"/>
      <w:pgMar w:top="638" w:right="851" w:bottom="567" w:left="1438" w:header="426" w:footer="54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46F" w:rsidRDefault="0042046F">
      <w:r>
        <w:separator/>
      </w:r>
    </w:p>
  </w:endnote>
  <w:endnote w:type="continuationSeparator" w:id="0">
    <w:p w:rsidR="0042046F" w:rsidRDefault="0042046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altName w:val="Arial"/>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440" w:rsidRDefault="00503D48">
    <w:pPr>
      <w:pStyle w:val="ad"/>
      <w:framePr w:wrap="auto" w:vAnchor="text" w:hAnchor="margin" w:xAlign="center" w:y="1"/>
      <w:rPr>
        <w:rStyle w:val="a5"/>
      </w:rPr>
    </w:pPr>
    <w:r>
      <w:rPr>
        <w:rStyle w:val="a5"/>
      </w:rPr>
      <w:fldChar w:fldCharType="begin"/>
    </w:r>
    <w:r w:rsidR="00310440">
      <w:rPr>
        <w:rStyle w:val="a5"/>
      </w:rPr>
      <w:instrText xml:space="preserve">PAGE  </w:instrText>
    </w:r>
    <w:r>
      <w:rPr>
        <w:rStyle w:val="a5"/>
      </w:rPr>
      <w:fldChar w:fldCharType="separate"/>
    </w:r>
    <w:r w:rsidR="006C499F">
      <w:rPr>
        <w:rStyle w:val="a5"/>
        <w:noProof/>
      </w:rPr>
      <w:t>1</w:t>
    </w:r>
    <w:r>
      <w:rPr>
        <w:rStyle w:val="a5"/>
      </w:rPr>
      <w:fldChar w:fldCharType="end"/>
    </w:r>
  </w:p>
  <w:p w:rsidR="00310440" w:rsidRDefault="0031044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46F" w:rsidRDefault="0042046F">
      <w:r>
        <w:separator/>
      </w:r>
    </w:p>
  </w:footnote>
  <w:footnote w:type="continuationSeparator" w:id="0">
    <w:p w:rsidR="0042046F" w:rsidRDefault="004204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74CD"/>
    <w:multiLevelType w:val="hybridMultilevel"/>
    <w:tmpl w:val="520C0358"/>
    <w:lvl w:ilvl="0" w:tplc="0C090009">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4E50308"/>
    <w:multiLevelType w:val="hybridMultilevel"/>
    <w:tmpl w:val="F50A411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8445701"/>
    <w:multiLevelType w:val="singleLevel"/>
    <w:tmpl w:val="0C090009"/>
    <w:lvl w:ilvl="0">
      <w:start w:val="1"/>
      <w:numFmt w:val="bullet"/>
      <w:lvlText w:val=""/>
      <w:lvlJc w:val="left"/>
      <w:pPr>
        <w:tabs>
          <w:tab w:val="num" w:pos="360"/>
        </w:tabs>
        <w:ind w:left="360" w:hanging="360"/>
      </w:pPr>
      <w:rPr>
        <w:rFonts w:ascii="Wingdings" w:hAnsi="Wingdings" w:hint="default"/>
      </w:rPr>
    </w:lvl>
  </w:abstractNum>
  <w:abstractNum w:abstractNumId="3">
    <w:nsid w:val="0B6A066B"/>
    <w:multiLevelType w:val="singleLevel"/>
    <w:tmpl w:val="13AE3EF4"/>
    <w:lvl w:ilvl="0">
      <w:start w:val="1"/>
      <w:numFmt w:val="decimal"/>
      <w:lvlText w:val="%1."/>
      <w:lvlJc w:val="left"/>
      <w:pPr>
        <w:tabs>
          <w:tab w:val="num" w:pos="360"/>
        </w:tabs>
        <w:ind w:left="360" w:hanging="360"/>
      </w:pPr>
      <w:rPr>
        <w:rFonts w:cs="Times New Roman"/>
        <w:b w:val="0"/>
        <w:bCs w:val="0"/>
        <w:i w:val="0"/>
        <w:iCs w:val="0"/>
        <w:sz w:val="24"/>
        <w:szCs w:val="24"/>
      </w:rPr>
    </w:lvl>
  </w:abstractNum>
  <w:abstractNum w:abstractNumId="4">
    <w:nsid w:val="0F6C6476"/>
    <w:multiLevelType w:val="hybridMultilevel"/>
    <w:tmpl w:val="524CA746"/>
    <w:lvl w:ilvl="0" w:tplc="DD5A8050">
      <w:start w:val="1"/>
      <w:numFmt w:val="bullet"/>
      <w:lvlText w:val=""/>
      <w:lvlJc w:val="left"/>
      <w:pPr>
        <w:tabs>
          <w:tab w:val="num" w:pos="900"/>
        </w:tabs>
        <w:ind w:left="900" w:hanging="360"/>
      </w:pPr>
      <w:rPr>
        <w:rFonts w:ascii="Wingdings" w:hAnsi="Wingdings" w:hint="default"/>
        <w:color w:val="auto"/>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5">
    <w:nsid w:val="0F7C2C3A"/>
    <w:multiLevelType w:val="singleLevel"/>
    <w:tmpl w:val="0C090009"/>
    <w:lvl w:ilvl="0">
      <w:start w:val="1"/>
      <w:numFmt w:val="bullet"/>
      <w:lvlText w:val=""/>
      <w:lvlJc w:val="left"/>
      <w:pPr>
        <w:tabs>
          <w:tab w:val="num" w:pos="360"/>
        </w:tabs>
        <w:ind w:left="360" w:hanging="360"/>
      </w:pPr>
      <w:rPr>
        <w:rFonts w:ascii="Wingdings" w:hAnsi="Wingdings" w:hint="default"/>
      </w:rPr>
    </w:lvl>
  </w:abstractNum>
  <w:abstractNum w:abstractNumId="6">
    <w:nsid w:val="13D04507"/>
    <w:multiLevelType w:val="hybridMultilevel"/>
    <w:tmpl w:val="D512A988"/>
    <w:lvl w:ilvl="0" w:tplc="04190009">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7">
    <w:nsid w:val="1A474D0E"/>
    <w:multiLevelType w:val="hybridMultilevel"/>
    <w:tmpl w:val="A7D07532"/>
    <w:lvl w:ilvl="0" w:tplc="04190009">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8">
    <w:nsid w:val="227C2387"/>
    <w:multiLevelType w:val="hybridMultilevel"/>
    <w:tmpl w:val="56CAF4CC"/>
    <w:lvl w:ilvl="0" w:tplc="05A87450">
      <w:start w:val="1"/>
      <w:numFmt w:val="decimal"/>
      <w:lvlText w:val="%1."/>
      <w:lvlJc w:val="left"/>
      <w:pPr>
        <w:ind w:left="1080" w:hanging="360"/>
      </w:pPr>
      <w:rPr>
        <w:rFonts w:cs="Times New Roman"/>
        <w:b w:val="0"/>
        <w:bCs w:val="0"/>
      </w:rPr>
    </w:lvl>
    <w:lvl w:ilvl="1" w:tplc="04190019">
      <w:start w:val="1"/>
      <w:numFmt w:val="lowerLetter"/>
      <w:lvlText w:val="%2."/>
      <w:lvlJc w:val="left"/>
      <w:pPr>
        <w:ind w:left="1800" w:hanging="360"/>
      </w:pPr>
      <w:rPr>
        <w:rFonts w:cs="Times New Roman"/>
      </w:rPr>
    </w:lvl>
    <w:lvl w:ilvl="2" w:tplc="BED2EDC6">
      <w:start w:val="1"/>
      <w:numFmt w:val="decimal"/>
      <w:lvlText w:val="%3)"/>
      <w:lvlJc w:val="right"/>
      <w:pPr>
        <w:ind w:left="2520" w:hanging="180"/>
      </w:pPr>
      <w:rPr>
        <w:rFonts w:ascii="Times New Roman" w:eastAsia="Times New Roman" w:hAnsi="Times New Roman"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9">
    <w:nsid w:val="22D7579C"/>
    <w:multiLevelType w:val="hybridMultilevel"/>
    <w:tmpl w:val="1F489184"/>
    <w:lvl w:ilvl="0" w:tplc="04190009">
      <w:start w:val="1"/>
      <w:numFmt w:val="bullet"/>
      <w:lvlText w:val=""/>
      <w:lvlJc w:val="left"/>
      <w:pPr>
        <w:tabs>
          <w:tab w:val="num" w:pos="1282"/>
        </w:tabs>
        <w:ind w:left="1282" w:hanging="360"/>
      </w:pPr>
      <w:rPr>
        <w:rFonts w:ascii="Wingdings" w:hAnsi="Wingdings" w:hint="default"/>
      </w:rPr>
    </w:lvl>
    <w:lvl w:ilvl="1" w:tplc="04190003">
      <w:start w:val="1"/>
      <w:numFmt w:val="bullet"/>
      <w:lvlText w:val="o"/>
      <w:lvlJc w:val="left"/>
      <w:pPr>
        <w:tabs>
          <w:tab w:val="num" w:pos="2002"/>
        </w:tabs>
        <w:ind w:left="2002" w:hanging="360"/>
      </w:pPr>
      <w:rPr>
        <w:rFonts w:ascii="Courier New" w:hAnsi="Courier New" w:hint="default"/>
      </w:rPr>
    </w:lvl>
    <w:lvl w:ilvl="2" w:tplc="04190005">
      <w:start w:val="1"/>
      <w:numFmt w:val="bullet"/>
      <w:lvlText w:val=""/>
      <w:lvlJc w:val="left"/>
      <w:pPr>
        <w:tabs>
          <w:tab w:val="num" w:pos="2722"/>
        </w:tabs>
        <w:ind w:left="2722" w:hanging="360"/>
      </w:pPr>
      <w:rPr>
        <w:rFonts w:ascii="Wingdings" w:hAnsi="Wingdings" w:hint="default"/>
      </w:rPr>
    </w:lvl>
    <w:lvl w:ilvl="3" w:tplc="04190001">
      <w:start w:val="1"/>
      <w:numFmt w:val="bullet"/>
      <w:lvlText w:val=""/>
      <w:lvlJc w:val="left"/>
      <w:pPr>
        <w:tabs>
          <w:tab w:val="num" w:pos="3442"/>
        </w:tabs>
        <w:ind w:left="3442" w:hanging="360"/>
      </w:pPr>
      <w:rPr>
        <w:rFonts w:ascii="Symbol" w:hAnsi="Symbol" w:hint="default"/>
      </w:rPr>
    </w:lvl>
    <w:lvl w:ilvl="4" w:tplc="04190003">
      <w:start w:val="1"/>
      <w:numFmt w:val="bullet"/>
      <w:lvlText w:val="o"/>
      <w:lvlJc w:val="left"/>
      <w:pPr>
        <w:tabs>
          <w:tab w:val="num" w:pos="4162"/>
        </w:tabs>
        <w:ind w:left="4162" w:hanging="360"/>
      </w:pPr>
      <w:rPr>
        <w:rFonts w:ascii="Courier New" w:hAnsi="Courier New" w:hint="default"/>
      </w:rPr>
    </w:lvl>
    <w:lvl w:ilvl="5" w:tplc="04190005">
      <w:start w:val="1"/>
      <w:numFmt w:val="bullet"/>
      <w:lvlText w:val=""/>
      <w:lvlJc w:val="left"/>
      <w:pPr>
        <w:tabs>
          <w:tab w:val="num" w:pos="4882"/>
        </w:tabs>
        <w:ind w:left="4882" w:hanging="360"/>
      </w:pPr>
      <w:rPr>
        <w:rFonts w:ascii="Wingdings" w:hAnsi="Wingdings" w:hint="default"/>
      </w:rPr>
    </w:lvl>
    <w:lvl w:ilvl="6" w:tplc="04190001">
      <w:start w:val="1"/>
      <w:numFmt w:val="bullet"/>
      <w:lvlText w:val=""/>
      <w:lvlJc w:val="left"/>
      <w:pPr>
        <w:tabs>
          <w:tab w:val="num" w:pos="5602"/>
        </w:tabs>
        <w:ind w:left="5602" w:hanging="360"/>
      </w:pPr>
      <w:rPr>
        <w:rFonts w:ascii="Symbol" w:hAnsi="Symbol" w:hint="default"/>
      </w:rPr>
    </w:lvl>
    <w:lvl w:ilvl="7" w:tplc="04190003">
      <w:start w:val="1"/>
      <w:numFmt w:val="bullet"/>
      <w:lvlText w:val="o"/>
      <w:lvlJc w:val="left"/>
      <w:pPr>
        <w:tabs>
          <w:tab w:val="num" w:pos="6322"/>
        </w:tabs>
        <w:ind w:left="6322" w:hanging="360"/>
      </w:pPr>
      <w:rPr>
        <w:rFonts w:ascii="Courier New" w:hAnsi="Courier New" w:hint="default"/>
      </w:rPr>
    </w:lvl>
    <w:lvl w:ilvl="8" w:tplc="04190005">
      <w:start w:val="1"/>
      <w:numFmt w:val="bullet"/>
      <w:lvlText w:val=""/>
      <w:lvlJc w:val="left"/>
      <w:pPr>
        <w:tabs>
          <w:tab w:val="num" w:pos="7042"/>
        </w:tabs>
        <w:ind w:left="7042" w:hanging="360"/>
      </w:pPr>
      <w:rPr>
        <w:rFonts w:ascii="Wingdings" w:hAnsi="Wingdings" w:hint="default"/>
      </w:rPr>
    </w:lvl>
  </w:abstractNum>
  <w:abstractNum w:abstractNumId="10">
    <w:nsid w:val="2C98773A"/>
    <w:multiLevelType w:val="hybridMultilevel"/>
    <w:tmpl w:val="72BCF04E"/>
    <w:lvl w:ilvl="0" w:tplc="04190005">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1">
    <w:nsid w:val="36011040"/>
    <w:multiLevelType w:val="hybridMultilevel"/>
    <w:tmpl w:val="EAECE86C"/>
    <w:lvl w:ilvl="0" w:tplc="796CCB2C">
      <w:start w:val="3"/>
      <w:numFmt w:val="decimal"/>
      <w:lvlText w:val="%1)"/>
      <w:lvlJc w:val="left"/>
      <w:pPr>
        <w:tabs>
          <w:tab w:val="num" w:pos="1107"/>
        </w:tabs>
        <w:ind w:left="1107" w:hanging="360"/>
      </w:pPr>
      <w:rPr>
        <w:rFonts w:cs="Times New Roman" w:hint="default"/>
      </w:rPr>
    </w:lvl>
    <w:lvl w:ilvl="1" w:tplc="04190019">
      <w:start w:val="1"/>
      <w:numFmt w:val="lowerLetter"/>
      <w:lvlText w:val="%2."/>
      <w:lvlJc w:val="left"/>
      <w:pPr>
        <w:tabs>
          <w:tab w:val="num" w:pos="1827"/>
        </w:tabs>
        <w:ind w:left="1827" w:hanging="360"/>
      </w:pPr>
      <w:rPr>
        <w:rFonts w:cs="Times New Roman"/>
      </w:rPr>
    </w:lvl>
    <w:lvl w:ilvl="2" w:tplc="0419001B">
      <w:start w:val="1"/>
      <w:numFmt w:val="lowerRoman"/>
      <w:lvlText w:val="%3."/>
      <w:lvlJc w:val="right"/>
      <w:pPr>
        <w:tabs>
          <w:tab w:val="num" w:pos="2547"/>
        </w:tabs>
        <w:ind w:left="2547" w:hanging="180"/>
      </w:pPr>
      <w:rPr>
        <w:rFonts w:cs="Times New Roman"/>
      </w:rPr>
    </w:lvl>
    <w:lvl w:ilvl="3" w:tplc="0419000F">
      <w:start w:val="1"/>
      <w:numFmt w:val="decimal"/>
      <w:lvlText w:val="%4."/>
      <w:lvlJc w:val="left"/>
      <w:pPr>
        <w:tabs>
          <w:tab w:val="num" w:pos="3267"/>
        </w:tabs>
        <w:ind w:left="3267" w:hanging="360"/>
      </w:pPr>
      <w:rPr>
        <w:rFonts w:cs="Times New Roman"/>
      </w:rPr>
    </w:lvl>
    <w:lvl w:ilvl="4" w:tplc="04190019">
      <w:start w:val="1"/>
      <w:numFmt w:val="lowerLetter"/>
      <w:lvlText w:val="%5."/>
      <w:lvlJc w:val="left"/>
      <w:pPr>
        <w:tabs>
          <w:tab w:val="num" w:pos="3987"/>
        </w:tabs>
        <w:ind w:left="3987" w:hanging="360"/>
      </w:pPr>
      <w:rPr>
        <w:rFonts w:cs="Times New Roman"/>
      </w:rPr>
    </w:lvl>
    <w:lvl w:ilvl="5" w:tplc="0419001B">
      <w:start w:val="1"/>
      <w:numFmt w:val="lowerRoman"/>
      <w:lvlText w:val="%6."/>
      <w:lvlJc w:val="right"/>
      <w:pPr>
        <w:tabs>
          <w:tab w:val="num" w:pos="4707"/>
        </w:tabs>
        <w:ind w:left="4707" w:hanging="180"/>
      </w:pPr>
      <w:rPr>
        <w:rFonts w:cs="Times New Roman"/>
      </w:rPr>
    </w:lvl>
    <w:lvl w:ilvl="6" w:tplc="0419000F">
      <w:start w:val="1"/>
      <w:numFmt w:val="decimal"/>
      <w:lvlText w:val="%7."/>
      <w:lvlJc w:val="left"/>
      <w:pPr>
        <w:tabs>
          <w:tab w:val="num" w:pos="5427"/>
        </w:tabs>
        <w:ind w:left="5427" w:hanging="360"/>
      </w:pPr>
      <w:rPr>
        <w:rFonts w:cs="Times New Roman"/>
      </w:rPr>
    </w:lvl>
    <w:lvl w:ilvl="7" w:tplc="04190019">
      <w:start w:val="1"/>
      <w:numFmt w:val="lowerLetter"/>
      <w:lvlText w:val="%8."/>
      <w:lvlJc w:val="left"/>
      <w:pPr>
        <w:tabs>
          <w:tab w:val="num" w:pos="6147"/>
        </w:tabs>
        <w:ind w:left="6147" w:hanging="360"/>
      </w:pPr>
      <w:rPr>
        <w:rFonts w:cs="Times New Roman"/>
      </w:rPr>
    </w:lvl>
    <w:lvl w:ilvl="8" w:tplc="0419001B">
      <w:start w:val="1"/>
      <w:numFmt w:val="lowerRoman"/>
      <w:lvlText w:val="%9."/>
      <w:lvlJc w:val="right"/>
      <w:pPr>
        <w:tabs>
          <w:tab w:val="num" w:pos="6867"/>
        </w:tabs>
        <w:ind w:left="6867" w:hanging="180"/>
      </w:pPr>
      <w:rPr>
        <w:rFonts w:cs="Times New Roman"/>
      </w:rPr>
    </w:lvl>
  </w:abstractNum>
  <w:abstractNum w:abstractNumId="12">
    <w:nsid w:val="435545D8"/>
    <w:multiLevelType w:val="hybridMultilevel"/>
    <w:tmpl w:val="E79E2634"/>
    <w:lvl w:ilvl="0" w:tplc="04190009">
      <w:start w:val="1"/>
      <w:numFmt w:val="bullet"/>
      <w:lvlText w:val=""/>
      <w:lvlJc w:val="left"/>
      <w:pPr>
        <w:tabs>
          <w:tab w:val="num" w:pos="1287"/>
        </w:tabs>
        <w:ind w:left="1287" w:hanging="360"/>
      </w:pPr>
      <w:rPr>
        <w:rFonts w:ascii="Wingdings" w:hAnsi="Wingdings"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3">
    <w:nsid w:val="46B717A1"/>
    <w:multiLevelType w:val="hybridMultilevel"/>
    <w:tmpl w:val="48460E64"/>
    <w:lvl w:ilvl="0" w:tplc="04190009">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4">
    <w:nsid w:val="62437F16"/>
    <w:multiLevelType w:val="singleLevel"/>
    <w:tmpl w:val="0C090009"/>
    <w:lvl w:ilvl="0">
      <w:start w:val="1"/>
      <w:numFmt w:val="bullet"/>
      <w:lvlText w:val=""/>
      <w:lvlJc w:val="left"/>
      <w:pPr>
        <w:tabs>
          <w:tab w:val="num" w:pos="360"/>
        </w:tabs>
        <w:ind w:left="360" w:hanging="360"/>
      </w:pPr>
      <w:rPr>
        <w:rFonts w:ascii="Wingdings" w:hAnsi="Wingdings" w:hint="default"/>
      </w:rPr>
    </w:lvl>
  </w:abstractNum>
  <w:abstractNum w:abstractNumId="15">
    <w:nsid w:val="7B4A2487"/>
    <w:multiLevelType w:val="hybridMultilevel"/>
    <w:tmpl w:val="0290B04E"/>
    <w:lvl w:ilvl="0" w:tplc="DBEA3FD6">
      <w:start w:val="1"/>
      <w:numFmt w:val="bullet"/>
      <w:lvlText w:val=""/>
      <w:lvlJc w:val="left"/>
      <w:pPr>
        <w:tabs>
          <w:tab w:val="num" w:pos="900"/>
        </w:tabs>
        <w:ind w:left="900" w:hanging="360"/>
      </w:pPr>
      <w:rPr>
        <w:rFonts w:ascii="Wingdings" w:hAnsi="Wingdings" w:hint="default"/>
        <w:sz w:val="16"/>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
  </w:num>
  <w:num w:numId="3">
    <w:abstractNumId w:val="11"/>
  </w:num>
  <w:num w:numId="4">
    <w:abstractNumId w:val="6"/>
  </w:num>
  <w:num w:numId="5">
    <w:abstractNumId w:val="7"/>
  </w:num>
  <w:num w:numId="6">
    <w:abstractNumId w:val="4"/>
  </w:num>
  <w:num w:numId="7">
    <w:abstractNumId w:val="13"/>
  </w:num>
  <w:num w:numId="8">
    <w:abstractNumId w:val="5"/>
  </w:num>
  <w:num w:numId="9">
    <w:abstractNumId w:val="14"/>
  </w:num>
  <w:num w:numId="10">
    <w:abstractNumId w:val="12"/>
  </w:num>
  <w:num w:numId="11">
    <w:abstractNumId w:val="9"/>
  </w:num>
  <w:num w:numId="12">
    <w:abstractNumId w:val="0"/>
  </w:num>
  <w:num w:numId="13">
    <w:abstractNumId w:val="2"/>
  </w:num>
  <w:num w:numId="14">
    <w:abstractNumId w:val="4"/>
  </w:num>
  <w:num w:numId="15">
    <w:abstractNumId w:val="8"/>
  </w:num>
  <w:num w:numId="16">
    <w:abstractNumId w:val="10"/>
  </w:num>
  <w:num w:numId="17">
    <w:abstractNumId w:val="3"/>
  </w:num>
  <w:num w:numId="18">
    <w:abstractNumId w:val="5"/>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efaultTabStop w:val="709"/>
  <w:doNotHyphenateCaps/>
  <w:characterSpacingControl w:val="doNotCompress"/>
  <w:doNotValidateAgainstSchema/>
  <w:doNotDemarcateInvalidXml/>
  <w:footnotePr>
    <w:footnote w:id="-1"/>
    <w:footnote w:id="0"/>
  </w:footnotePr>
  <w:endnotePr>
    <w:endnote w:id="-1"/>
    <w:endnote w:id="0"/>
  </w:endnotePr>
  <w:compat/>
  <w:rsids>
    <w:rsidRoot w:val="00276392"/>
    <w:rsid w:val="00000490"/>
    <w:rsid w:val="00001948"/>
    <w:rsid w:val="0000263C"/>
    <w:rsid w:val="00012D2D"/>
    <w:rsid w:val="000140D8"/>
    <w:rsid w:val="000145AD"/>
    <w:rsid w:val="00014A7B"/>
    <w:rsid w:val="00020E12"/>
    <w:rsid w:val="00021D79"/>
    <w:rsid w:val="00021F56"/>
    <w:rsid w:val="000244D7"/>
    <w:rsid w:val="00024603"/>
    <w:rsid w:val="00024C3C"/>
    <w:rsid w:val="000252C0"/>
    <w:rsid w:val="000276C9"/>
    <w:rsid w:val="00033EC2"/>
    <w:rsid w:val="00034AC6"/>
    <w:rsid w:val="00035718"/>
    <w:rsid w:val="00036248"/>
    <w:rsid w:val="00036754"/>
    <w:rsid w:val="00041417"/>
    <w:rsid w:val="00041425"/>
    <w:rsid w:val="000440C2"/>
    <w:rsid w:val="000441A3"/>
    <w:rsid w:val="000479D5"/>
    <w:rsid w:val="000532B1"/>
    <w:rsid w:val="00055D76"/>
    <w:rsid w:val="00056389"/>
    <w:rsid w:val="00057668"/>
    <w:rsid w:val="000578BA"/>
    <w:rsid w:val="0005792E"/>
    <w:rsid w:val="00057AAB"/>
    <w:rsid w:val="000605D1"/>
    <w:rsid w:val="00062CA3"/>
    <w:rsid w:val="00065EB6"/>
    <w:rsid w:val="00066EC5"/>
    <w:rsid w:val="0006763C"/>
    <w:rsid w:val="000677B9"/>
    <w:rsid w:val="00072786"/>
    <w:rsid w:val="00075C8E"/>
    <w:rsid w:val="00077A0B"/>
    <w:rsid w:val="00080BC6"/>
    <w:rsid w:val="00084DEC"/>
    <w:rsid w:val="0008740E"/>
    <w:rsid w:val="0009198B"/>
    <w:rsid w:val="00091EB8"/>
    <w:rsid w:val="00092B2C"/>
    <w:rsid w:val="00093B3D"/>
    <w:rsid w:val="00096802"/>
    <w:rsid w:val="00096873"/>
    <w:rsid w:val="0009695C"/>
    <w:rsid w:val="000A0D9A"/>
    <w:rsid w:val="000A1097"/>
    <w:rsid w:val="000A2A3E"/>
    <w:rsid w:val="000A3D2D"/>
    <w:rsid w:val="000A5866"/>
    <w:rsid w:val="000A6EAD"/>
    <w:rsid w:val="000B09D4"/>
    <w:rsid w:val="000B0FDE"/>
    <w:rsid w:val="000B1291"/>
    <w:rsid w:val="000B12ED"/>
    <w:rsid w:val="000B5966"/>
    <w:rsid w:val="000B65C9"/>
    <w:rsid w:val="000C0077"/>
    <w:rsid w:val="000C1269"/>
    <w:rsid w:val="000C1675"/>
    <w:rsid w:val="000C28AE"/>
    <w:rsid w:val="000C4EC0"/>
    <w:rsid w:val="000C589E"/>
    <w:rsid w:val="000C6341"/>
    <w:rsid w:val="000C75C3"/>
    <w:rsid w:val="000C7F1C"/>
    <w:rsid w:val="000D0400"/>
    <w:rsid w:val="000D3447"/>
    <w:rsid w:val="000D3BB3"/>
    <w:rsid w:val="000D3C0E"/>
    <w:rsid w:val="000D3D99"/>
    <w:rsid w:val="000D4FCA"/>
    <w:rsid w:val="000D548C"/>
    <w:rsid w:val="000D5568"/>
    <w:rsid w:val="000D6739"/>
    <w:rsid w:val="000D67CE"/>
    <w:rsid w:val="000D6CA0"/>
    <w:rsid w:val="000D73BB"/>
    <w:rsid w:val="000E2F2F"/>
    <w:rsid w:val="000E36AA"/>
    <w:rsid w:val="000E4661"/>
    <w:rsid w:val="000E48E0"/>
    <w:rsid w:val="000E68F3"/>
    <w:rsid w:val="000E694F"/>
    <w:rsid w:val="000F3151"/>
    <w:rsid w:val="000F340C"/>
    <w:rsid w:val="000F3897"/>
    <w:rsid w:val="000F4BC2"/>
    <w:rsid w:val="000F6889"/>
    <w:rsid w:val="001004AD"/>
    <w:rsid w:val="0010328C"/>
    <w:rsid w:val="00104778"/>
    <w:rsid w:val="00106F3C"/>
    <w:rsid w:val="00112839"/>
    <w:rsid w:val="00112C77"/>
    <w:rsid w:val="00114C61"/>
    <w:rsid w:val="00115E61"/>
    <w:rsid w:val="00117E5E"/>
    <w:rsid w:val="00121F84"/>
    <w:rsid w:val="00122804"/>
    <w:rsid w:val="001238C1"/>
    <w:rsid w:val="001246FF"/>
    <w:rsid w:val="00125EAA"/>
    <w:rsid w:val="001266A7"/>
    <w:rsid w:val="001302E2"/>
    <w:rsid w:val="00130D49"/>
    <w:rsid w:val="00132396"/>
    <w:rsid w:val="00132A2C"/>
    <w:rsid w:val="00136F21"/>
    <w:rsid w:val="001377F3"/>
    <w:rsid w:val="00137A4F"/>
    <w:rsid w:val="00140683"/>
    <w:rsid w:val="00145204"/>
    <w:rsid w:val="001454E7"/>
    <w:rsid w:val="00153524"/>
    <w:rsid w:val="0015441E"/>
    <w:rsid w:val="00155071"/>
    <w:rsid w:val="0015759D"/>
    <w:rsid w:val="00162059"/>
    <w:rsid w:val="001639E0"/>
    <w:rsid w:val="0016638A"/>
    <w:rsid w:val="00171E1C"/>
    <w:rsid w:val="00172114"/>
    <w:rsid w:val="0017548D"/>
    <w:rsid w:val="00175652"/>
    <w:rsid w:val="00175EAF"/>
    <w:rsid w:val="001763DB"/>
    <w:rsid w:val="001764A6"/>
    <w:rsid w:val="00180E84"/>
    <w:rsid w:val="00184C20"/>
    <w:rsid w:val="00186101"/>
    <w:rsid w:val="00186348"/>
    <w:rsid w:val="00187E90"/>
    <w:rsid w:val="00190267"/>
    <w:rsid w:val="00192E67"/>
    <w:rsid w:val="001949F6"/>
    <w:rsid w:val="001957F1"/>
    <w:rsid w:val="00195808"/>
    <w:rsid w:val="00197507"/>
    <w:rsid w:val="001A0086"/>
    <w:rsid w:val="001A0EEC"/>
    <w:rsid w:val="001A1A3F"/>
    <w:rsid w:val="001A4B1E"/>
    <w:rsid w:val="001A5248"/>
    <w:rsid w:val="001B129D"/>
    <w:rsid w:val="001B15D9"/>
    <w:rsid w:val="001B2FD4"/>
    <w:rsid w:val="001B3DA3"/>
    <w:rsid w:val="001B4C2C"/>
    <w:rsid w:val="001B5D8D"/>
    <w:rsid w:val="001C00DA"/>
    <w:rsid w:val="001C0B76"/>
    <w:rsid w:val="001C150E"/>
    <w:rsid w:val="001C171B"/>
    <w:rsid w:val="001C1C90"/>
    <w:rsid w:val="001C3AAD"/>
    <w:rsid w:val="001C6F26"/>
    <w:rsid w:val="001D2CE9"/>
    <w:rsid w:val="001D2E81"/>
    <w:rsid w:val="001D3452"/>
    <w:rsid w:val="001D4664"/>
    <w:rsid w:val="001E328E"/>
    <w:rsid w:val="001E74B9"/>
    <w:rsid w:val="001F11D2"/>
    <w:rsid w:val="001F343C"/>
    <w:rsid w:val="001F37AD"/>
    <w:rsid w:val="001F5248"/>
    <w:rsid w:val="001F6D76"/>
    <w:rsid w:val="00202A8A"/>
    <w:rsid w:val="00203363"/>
    <w:rsid w:val="0020428E"/>
    <w:rsid w:val="00204731"/>
    <w:rsid w:val="00207E2F"/>
    <w:rsid w:val="00210DDF"/>
    <w:rsid w:val="00211C4A"/>
    <w:rsid w:val="00212C4C"/>
    <w:rsid w:val="0021385B"/>
    <w:rsid w:val="00213923"/>
    <w:rsid w:val="00214A18"/>
    <w:rsid w:val="00215A82"/>
    <w:rsid w:val="002171C6"/>
    <w:rsid w:val="002178D8"/>
    <w:rsid w:val="00222340"/>
    <w:rsid w:val="00222837"/>
    <w:rsid w:val="00223C13"/>
    <w:rsid w:val="00226ACA"/>
    <w:rsid w:val="00227D1E"/>
    <w:rsid w:val="002321F4"/>
    <w:rsid w:val="00233731"/>
    <w:rsid w:val="00233753"/>
    <w:rsid w:val="00235791"/>
    <w:rsid w:val="00236219"/>
    <w:rsid w:val="0023750E"/>
    <w:rsid w:val="00237C1F"/>
    <w:rsid w:val="002414F5"/>
    <w:rsid w:val="00243E64"/>
    <w:rsid w:val="00247940"/>
    <w:rsid w:val="0025283D"/>
    <w:rsid w:val="00254456"/>
    <w:rsid w:val="002569DE"/>
    <w:rsid w:val="002602E5"/>
    <w:rsid w:val="002620C4"/>
    <w:rsid w:val="0026316A"/>
    <w:rsid w:val="00264778"/>
    <w:rsid w:val="00266CA0"/>
    <w:rsid w:val="0027047C"/>
    <w:rsid w:val="00271AE5"/>
    <w:rsid w:val="00272C5D"/>
    <w:rsid w:val="002740C9"/>
    <w:rsid w:val="002749E9"/>
    <w:rsid w:val="0027547F"/>
    <w:rsid w:val="00276392"/>
    <w:rsid w:val="002816BD"/>
    <w:rsid w:val="002835F7"/>
    <w:rsid w:val="00284FA9"/>
    <w:rsid w:val="002925F7"/>
    <w:rsid w:val="00295F2E"/>
    <w:rsid w:val="0029774C"/>
    <w:rsid w:val="002A0FFA"/>
    <w:rsid w:val="002A18D6"/>
    <w:rsid w:val="002A2E74"/>
    <w:rsid w:val="002A41F5"/>
    <w:rsid w:val="002A6B76"/>
    <w:rsid w:val="002B076A"/>
    <w:rsid w:val="002B2597"/>
    <w:rsid w:val="002B6D99"/>
    <w:rsid w:val="002C03DB"/>
    <w:rsid w:val="002C106C"/>
    <w:rsid w:val="002C1530"/>
    <w:rsid w:val="002C17EF"/>
    <w:rsid w:val="002C1DAA"/>
    <w:rsid w:val="002C20D6"/>
    <w:rsid w:val="002C3101"/>
    <w:rsid w:val="002C676C"/>
    <w:rsid w:val="002C73D9"/>
    <w:rsid w:val="002C760F"/>
    <w:rsid w:val="002C7BFA"/>
    <w:rsid w:val="002D185E"/>
    <w:rsid w:val="002D6C71"/>
    <w:rsid w:val="002D6E9D"/>
    <w:rsid w:val="002D7275"/>
    <w:rsid w:val="002E076D"/>
    <w:rsid w:val="002E1325"/>
    <w:rsid w:val="002E1EC9"/>
    <w:rsid w:val="002E2CE2"/>
    <w:rsid w:val="002E5912"/>
    <w:rsid w:val="002E6790"/>
    <w:rsid w:val="002E774F"/>
    <w:rsid w:val="002F1F88"/>
    <w:rsid w:val="002F6BAF"/>
    <w:rsid w:val="002F7A98"/>
    <w:rsid w:val="0030048C"/>
    <w:rsid w:val="003008B7"/>
    <w:rsid w:val="00301288"/>
    <w:rsid w:val="00301D48"/>
    <w:rsid w:val="00306960"/>
    <w:rsid w:val="003070C4"/>
    <w:rsid w:val="00307460"/>
    <w:rsid w:val="00310440"/>
    <w:rsid w:val="003116F4"/>
    <w:rsid w:val="00312ED9"/>
    <w:rsid w:val="00312F02"/>
    <w:rsid w:val="00314A79"/>
    <w:rsid w:val="00314E04"/>
    <w:rsid w:val="00316F6C"/>
    <w:rsid w:val="003171B7"/>
    <w:rsid w:val="003207BA"/>
    <w:rsid w:val="00325B99"/>
    <w:rsid w:val="00325E5F"/>
    <w:rsid w:val="003264BB"/>
    <w:rsid w:val="00330B94"/>
    <w:rsid w:val="00332CAB"/>
    <w:rsid w:val="00334219"/>
    <w:rsid w:val="00337C7E"/>
    <w:rsid w:val="00343C6D"/>
    <w:rsid w:val="003561B9"/>
    <w:rsid w:val="0036053C"/>
    <w:rsid w:val="00362329"/>
    <w:rsid w:val="00363BFC"/>
    <w:rsid w:val="00365F4F"/>
    <w:rsid w:val="00370022"/>
    <w:rsid w:val="003739DF"/>
    <w:rsid w:val="00374D76"/>
    <w:rsid w:val="003755E9"/>
    <w:rsid w:val="00376395"/>
    <w:rsid w:val="003802C2"/>
    <w:rsid w:val="00387027"/>
    <w:rsid w:val="00390E8E"/>
    <w:rsid w:val="00392F63"/>
    <w:rsid w:val="003931B4"/>
    <w:rsid w:val="00393EF2"/>
    <w:rsid w:val="003940AF"/>
    <w:rsid w:val="003A3F0F"/>
    <w:rsid w:val="003B4E18"/>
    <w:rsid w:val="003C2497"/>
    <w:rsid w:val="003D0296"/>
    <w:rsid w:val="003D05A6"/>
    <w:rsid w:val="003D1095"/>
    <w:rsid w:val="003D2808"/>
    <w:rsid w:val="003D2F54"/>
    <w:rsid w:val="003D3E00"/>
    <w:rsid w:val="003D4C46"/>
    <w:rsid w:val="003D4C72"/>
    <w:rsid w:val="003D4FAD"/>
    <w:rsid w:val="003D5894"/>
    <w:rsid w:val="003E0AD3"/>
    <w:rsid w:val="003E1906"/>
    <w:rsid w:val="003F16E0"/>
    <w:rsid w:val="003F3789"/>
    <w:rsid w:val="003F4185"/>
    <w:rsid w:val="003F447E"/>
    <w:rsid w:val="003F7849"/>
    <w:rsid w:val="003F7B2A"/>
    <w:rsid w:val="00402CBE"/>
    <w:rsid w:val="00403BF1"/>
    <w:rsid w:val="00403D3C"/>
    <w:rsid w:val="00414D48"/>
    <w:rsid w:val="0042046F"/>
    <w:rsid w:val="00420978"/>
    <w:rsid w:val="00421696"/>
    <w:rsid w:val="00422243"/>
    <w:rsid w:val="0042750A"/>
    <w:rsid w:val="0042778F"/>
    <w:rsid w:val="00430D21"/>
    <w:rsid w:val="00432258"/>
    <w:rsid w:val="00432D5E"/>
    <w:rsid w:val="00433D50"/>
    <w:rsid w:val="00434F0C"/>
    <w:rsid w:val="004350D6"/>
    <w:rsid w:val="004354BB"/>
    <w:rsid w:val="00436CED"/>
    <w:rsid w:val="00436E69"/>
    <w:rsid w:val="004373BD"/>
    <w:rsid w:val="00437525"/>
    <w:rsid w:val="0044254F"/>
    <w:rsid w:val="0044585E"/>
    <w:rsid w:val="00445A9E"/>
    <w:rsid w:val="00446326"/>
    <w:rsid w:val="004477E1"/>
    <w:rsid w:val="00450E28"/>
    <w:rsid w:val="00451212"/>
    <w:rsid w:val="00451CFB"/>
    <w:rsid w:val="004525C8"/>
    <w:rsid w:val="00452953"/>
    <w:rsid w:val="00452C1E"/>
    <w:rsid w:val="00456988"/>
    <w:rsid w:val="00460188"/>
    <w:rsid w:val="00461D7E"/>
    <w:rsid w:val="00464FDD"/>
    <w:rsid w:val="0046618B"/>
    <w:rsid w:val="00467342"/>
    <w:rsid w:val="00470497"/>
    <w:rsid w:val="0047185F"/>
    <w:rsid w:val="00473B78"/>
    <w:rsid w:val="00473CD1"/>
    <w:rsid w:val="004759EE"/>
    <w:rsid w:val="00480B11"/>
    <w:rsid w:val="004816FA"/>
    <w:rsid w:val="00486BF4"/>
    <w:rsid w:val="00487D73"/>
    <w:rsid w:val="0049793E"/>
    <w:rsid w:val="004A2E9F"/>
    <w:rsid w:val="004A32BA"/>
    <w:rsid w:val="004A4693"/>
    <w:rsid w:val="004B2825"/>
    <w:rsid w:val="004B5AD2"/>
    <w:rsid w:val="004B6AF0"/>
    <w:rsid w:val="004B6B69"/>
    <w:rsid w:val="004B7624"/>
    <w:rsid w:val="004C2514"/>
    <w:rsid w:val="004C4692"/>
    <w:rsid w:val="004C6339"/>
    <w:rsid w:val="004D08EC"/>
    <w:rsid w:val="004D0DF1"/>
    <w:rsid w:val="004D282D"/>
    <w:rsid w:val="004D2E10"/>
    <w:rsid w:val="004D3185"/>
    <w:rsid w:val="004D3DEA"/>
    <w:rsid w:val="004D3E5F"/>
    <w:rsid w:val="004D5A03"/>
    <w:rsid w:val="004D7517"/>
    <w:rsid w:val="004E02CF"/>
    <w:rsid w:val="004E183B"/>
    <w:rsid w:val="004E1FD2"/>
    <w:rsid w:val="004E4065"/>
    <w:rsid w:val="004E468B"/>
    <w:rsid w:val="004E5466"/>
    <w:rsid w:val="004E5C6F"/>
    <w:rsid w:val="004F21EB"/>
    <w:rsid w:val="004F2AF8"/>
    <w:rsid w:val="004F5B9A"/>
    <w:rsid w:val="004F6462"/>
    <w:rsid w:val="005005AE"/>
    <w:rsid w:val="00503D48"/>
    <w:rsid w:val="00503EE7"/>
    <w:rsid w:val="00504E16"/>
    <w:rsid w:val="00504E6B"/>
    <w:rsid w:val="0050501F"/>
    <w:rsid w:val="00505BE3"/>
    <w:rsid w:val="0050721D"/>
    <w:rsid w:val="00511DEA"/>
    <w:rsid w:val="00514B4C"/>
    <w:rsid w:val="0051520A"/>
    <w:rsid w:val="00515FBB"/>
    <w:rsid w:val="00521FA3"/>
    <w:rsid w:val="005225BE"/>
    <w:rsid w:val="00522778"/>
    <w:rsid w:val="00523A88"/>
    <w:rsid w:val="00524B5A"/>
    <w:rsid w:val="00526F1D"/>
    <w:rsid w:val="00527667"/>
    <w:rsid w:val="00531D39"/>
    <w:rsid w:val="005342B9"/>
    <w:rsid w:val="00534F8E"/>
    <w:rsid w:val="00540357"/>
    <w:rsid w:val="005411B0"/>
    <w:rsid w:val="00542885"/>
    <w:rsid w:val="00542AB2"/>
    <w:rsid w:val="005466F0"/>
    <w:rsid w:val="00547DA5"/>
    <w:rsid w:val="0055100E"/>
    <w:rsid w:val="005516E2"/>
    <w:rsid w:val="00551DE6"/>
    <w:rsid w:val="005542AC"/>
    <w:rsid w:val="00554ADC"/>
    <w:rsid w:val="005571E1"/>
    <w:rsid w:val="0056427A"/>
    <w:rsid w:val="00567655"/>
    <w:rsid w:val="00572E5C"/>
    <w:rsid w:val="00573274"/>
    <w:rsid w:val="00573BB8"/>
    <w:rsid w:val="00574B22"/>
    <w:rsid w:val="00580D24"/>
    <w:rsid w:val="00584AF1"/>
    <w:rsid w:val="005918BB"/>
    <w:rsid w:val="00593B1D"/>
    <w:rsid w:val="00595294"/>
    <w:rsid w:val="005A09B7"/>
    <w:rsid w:val="005A0A82"/>
    <w:rsid w:val="005A1657"/>
    <w:rsid w:val="005A2D2D"/>
    <w:rsid w:val="005A4147"/>
    <w:rsid w:val="005A49D8"/>
    <w:rsid w:val="005A5874"/>
    <w:rsid w:val="005A63A0"/>
    <w:rsid w:val="005A6816"/>
    <w:rsid w:val="005A684C"/>
    <w:rsid w:val="005B5949"/>
    <w:rsid w:val="005B7375"/>
    <w:rsid w:val="005B73CB"/>
    <w:rsid w:val="005B7A7C"/>
    <w:rsid w:val="005C21D8"/>
    <w:rsid w:val="005C31E6"/>
    <w:rsid w:val="005D0EAB"/>
    <w:rsid w:val="005D44D0"/>
    <w:rsid w:val="005D5FCE"/>
    <w:rsid w:val="005D616B"/>
    <w:rsid w:val="005D663E"/>
    <w:rsid w:val="005E00A7"/>
    <w:rsid w:val="005E0B8A"/>
    <w:rsid w:val="005E1B5E"/>
    <w:rsid w:val="005E26AF"/>
    <w:rsid w:val="005E4425"/>
    <w:rsid w:val="005E5887"/>
    <w:rsid w:val="005F298E"/>
    <w:rsid w:val="005F5E93"/>
    <w:rsid w:val="006075EE"/>
    <w:rsid w:val="006078AB"/>
    <w:rsid w:val="00610025"/>
    <w:rsid w:val="0061015B"/>
    <w:rsid w:val="00613CDE"/>
    <w:rsid w:val="0061407A"/>
    <w:rsid w:val="00615FE1"/>
    <w:rsid w:val="006229EA"/>
    <w:rsid w:val="00625686"/>
    <w:rsid w:val="00627A9E"/>
    <w:rsid w:val="0063032A"/>
    <w:rsid w:val="006341C3"/>
    <w:rsid w:val="00636E59"/>
    <w:rsid w:val="00637321"/>
    <w:rsid w:val="00637745"/>
    <w:rsid w:val="00640B06"/>
    <w:rsid w:val="00640F46"/>
    <w:rsid w:val="0064635C"/>
    <w:rsid w:val="00656CEB"/>
    <w:rsid w:val="0065741B"/>
    <w:rsid w:val="0065789C"/>
    <w:rsid w:val="006608D1"/>
    <w:rsid w:val="006669BC"/>
    <w:rsid w:val="00667221"/>
    <w:rsid w:val="00670DFF"/>
    <w:rsid w:val="00672EDC"/>
    <w:rsid w:val="00675529"/>
    <w:rsid w:val="0067563F"/>
    <w:rsid w:val="00676799"/>
    <w:rsid w:val="00676A85"/>
    <w:rsid w:val="0068095D"/>
    <w:rsid w:val="006812D7"/>
    <w:rsid w:val="006813A9"/>
    <w:rsid w:val="00681414"/>
    <w:rsid w:val="006819C3"/>
    <w:rsid w:val="00687221"/>
    <w:rsid w:val="00687D7D"/>
    <w:rsid w:val="0069197B"/>
    <w:rsid w:val="00694379"/>
    <w:rsid w:val="00695171"/>
    <w:rsid w:val="00697E1A"/>
    <w:rsid w:val="006A0083"/>
    <w:rsid w:val="006A082E"/>
    <w:rsid w:val="006A2887"/>
    <w:rsid w:val="006A4A10"/>
    <w:rsid w:val="006A6621"/>
    <w:rsid w:val="006A7FB5"/>
    <w:rsid w:val="006B0066"/>
    <w:rsid w:val="006B5902"/>
    <w:rsid w:val="006B5C87"/>
    <w:rsid w:val="006B69C0"/>
    <w:rsid w:val="006B7D96"/>
    <w:rsid w:val="006C499F"/>
    <w:rsid w:val="006C49F9"/>
    <w:rsid w:val="006C59CA"/>
    <w:rsid w:val="006C665F"/>
    <w:rsid w:val="006D0286"/>
    <w:rsid w:val="006D0828"/>
    <w:rsid w:val="006D4D57"/>
    <w:rsid w:val="006D68B8"/>
    <w:rsid w:val="006D6B9D"/>
    <w:rsid w:val="006E4633"/>
    <w:rsid w:val="006E4825"/>
    <w:rsid w:val="006E4B4F"/>
    <w:rsid w:val="006E78E9"/>
    <w:rsid w:val="006E7D77"/>
    <w:rsid w:val="006F1258"/>
    <w:rsid w:val="006F1B0F"/>
    <w:rsid w:val="006F20CB"/>
    <w:rsid w:val="006F4B2C"/>
    <w:rsid w:val="006F5DAC"/>
    <w:rsid w:val="006F6DD1"/>
    <w:rsid w:val="006F7257"/>
    <w:rsid w:val="007000AF"/>
    <w:rsid w:val="00700C35"/>
    <w:rsid w:val="0070436B"/>
    <w:rsid w:val="00714908"/>
    <w:rsid w:val="00715896"/>
    <w:rsid w:val="00715E56"/>
    <w:rsid w:val="0071699C"/>
    <w:rsid w:val="007173F4"/>
    <w:rsid w:val="00722E9B"/>
    <w:rsid w:val="00724C34"/>
    <w:rsid w:val="00727ECB"/>
    <w:rsid w:val="0073191E"/>
    <w:rsid w:val="00732BE9"/>
    <w:rsid w:val="00733429"/>
    <w:rsid w:val="007362C0"/>
    <w:rsid w:val="0073792E"/>
    <w:rsid w:val="00737D55"/>
    <w:rsid w:val="00741056"/>
    <w:rsid w:val="00741242"/>
    <w:rsid w:val="007419FF"/>
    <w:rsid w:val="007425D3"/>
    <w:rsid w:val="00746943"/>
    <w:rsid w:val="00747E3B"/>
    <w:rsid w:val="007500EE"/>
    <w:rsid w:val="00751236"/>
    <w:rsid w:val="007537CC"/>
    <w:rsid w:val="0075438E"/>
    <w:rsid w:val="0075447E"/>
    <w:rsid w:val="007546B9"/>
    <w:rsid w:val="00754D23"/>
    <w:rsid w:val="007616B6"/>
    <w:rsid w:val="007618C7"/>
    <w:rsid w:val="00763BC4"/>
    <w:rsid w:val="0076422D"/>
    <w:rsid w:val="00770104"/>
    <w:rsid w:val="0077327B"/>
    <w:rsid w:val="00773EAE"/>
    <w:rsid w:val="007755AF"/>
    <w:rsid w:val="0078046F"/>
    <w:rsid w:val="00780D1C"/>
    <w:rsid w:val="007811E6"/>
    <w:rsid w:val="0078241A"/>
    <w:rsid w:val="007826C1"/>
    <w:rsid w:val="007840E7"/>
    <w:rsid w:val="00786AD6"/>
    <w:rsid w:val="00787E0F"/>
    <w:rsid w:val="0079404B"/>
    <w:rsid w:val="00796581"/>
    <w:rsid w:val="00796F00"/>
    <w:rsid w:val="007A0224"/>
    <w:rsid w:val="007A08E5"/>
    <w:rsid w:val="007A1E90"/>
    <w:rsid w:val="007A6A53"/>
    <w:rsid w:val="007A768C"/>
    <w:rsid w:val="007A7B6E"/>
    <w:rsid w:val="007B004E"/>
    <w:rsid w:val="007B3189"/>
    <w:rsid w:val="007B391F"/>
    <w:rsid w:val="007B4F31"/>
    <w:rsid w:val="007B6615"/>
    <w:rsid w:val="007C2DDB"/>
    <w:rsid w:val="007C421A"/>
    <w:rsid w:val="007C67E1"/>
    <w:rsid w:val="007C7C9A"/>
    <w:rsid w:val="007D1422"/>
    <w:rsid w:val="007D5788"/>
    <w:rsid w:val="007E00FD"/>
    <w:rsid w:val="007E1D63"/>
    <w:rsid w:val="007E333F"/>
    <w:rsid w:val="007F0119"/>
    <w:rsid w:val="007F08E4"/>
    <w:rsid w:val="007F1822"/>
    <w:rsid w:val="007F1E68"/>
    <w:rsid w:val="007F3286"/>
    <w:rsid w:val="007F4533"/>
    <w:rsid w:val="007F518E"/>
    <w:rsid w:val="007F6A51"/>
    <w:rsid w:val="007F76BD"/>
    <w:rsid w:val="008008BC"/>
    <w:rsid w:val="00801DBC"/>
    <w:rsid w:val="008024A9"/>
    <w:rsid w:val="00803BF6"/>
    <w:rsid w:val="0080446C"/>
    <w:rsid w:val="00807FD7"/>
    <w:rsid w:val="00810262"/>
    <w:rsid w:val="008102A8"/>
    <w:rsid w:val="00811889"/>
    <w:rsid w:val="00812296"/>
    <w:rsid w:val="00813BE2"/>
    <w:rsid w:val="00813CAD"/>
    <w:rsid w:val="008149AC"/>
    <w:rsid w:val="00814AFA"/>
    <w:rsid w:val="0081583F"/>
    <w:rsid w:val="00815BBA"/>
    <w:rsid w:val="00816C0D"/>
    <w:rsid w:val="0082001E"/>
    <w:rsid w:val="00820041"/>
    <w:rsid w:val="00822F90"/>
    <w:rsid w:val="00836044"/>
    <w:rsid w:val="008361CF"/>
    <w:rsid w:val="00841305"/>
    <w:rsid w:val="00844B2E"/>
    <w:rsid w:val="00846937"/>
    <w:rsid w:val="00847201"/>
    <w:rsid w:val="008475B3"/>
    <w:rsid w:val="00847BDD"/>
    <w:rsid w:val="00852912"/>
    <w:rsid w:val="008548E7"/>
    <w:rsid w:val="008556ED"/>
    <w:rsid w:val="008565B4"/>
    <w:rsid w:val="00857672"/>
    <w:rsid w:val="00857B6B"/>
    <w:rsid w:val="00857EF2"/>
    <w:rsid w:val="008660AC"/>
    <w:rsid w:val="0087055D"/>
    <w:rsid w:val="0087177F"/>
    <w:rsid w:val="008724E1"/>
    <w:rsid w:val="00874193"/>
    <w:rsid w:val="00874E1A"/>
    <w:rsid w:val="00875000"/>
    <w:rsid w:val="008757A2"/>
    <w:rsid w:val="00880BED"/>
    <w:rsid w:val="008810FC"/>
    <w:rsid w:val="00886F7A"/>
    <w:rsid w:val="008912D7"/>
    <w:rsid w:val="00893B39"/>
    <w:rsid w:val="00896CD3"/>
    <w:rsid w:val="008A16CD"/>
    <w:rsid w:val="008A309B"/>
    <w:rsid w:val="008A3955"/>
    <w:rsid w:val="008A704B"/>
    <w:rsid w:val="008A7909"/>
    <w:rsid w:val="008A7ABD"/>
    <w:rsid w:val="008B0B84"/>
    <w:rsid w:val="008B26A4"/>
    <w:rsid w:val="008B564B"/>
    <w:rsid w:val="008B6666"/>
    <w:rsid w:val="008B6AE8"/>
    <w:rsid w:val="008B72EB"/>
    <w:rsid w:val="008C04D7"/>
    <w:rsid w:val="008C16DD"/>
    <w:rsid w:val="008C185B"/>
    <w:rsid w:val="008C312C"/>
    <w:rsid w:val="008C3C30"/>
    <w:rsid w:val="008C409B"/>
    <w:rsid w:val="008C604B"/>
    <w:rsid w:val="008D2B35"/>
    <w:rsid w:val="008D4938"/>
    <w:rsid w:val="008D5399"/>
    <w:rsid w:val="008D65D4"/>
    <w:rsid w:val="008D689D"/>
    <w:rsid w:val="008D6B1F"/>
    <w:rsid w:val="008E0BF8"/>
    <w:rsid w:val="008E12CF"/>
    <w:rsid w:val="008E1C9B"/>
    <w:rsid w:val="008E2B12"/>
    <w:rsid w:val="008E45D5"/>
    <w:rsid w:val="008E76CA"/>
    <w:rsid w:val="008F23A7"/>
    <w:rsid w:val="008F2A27"/>
    <w:rsid w:val="008F2BE5"/>
    <w:rsid w:val="008F40BA"/>
    <w:rsid w:val="008F40D0"/>
    <w:rsid w:val="008F5DC2"/>
    <w:rsid w:val="009004CA"/>
    <w:rsid w:val="009008E8"/>
    <w:rsid w:val="00901095"/>
    <w:rsid w:val="009010FD"/>
    <w:rsid w:val="00903195"/>
    <w:rsid w:val="0090381A"/>
    <w:rsid w:val="00906177"/>
    <w:rsid w:val="00906D8E"/>
    <w:rsid w:val="00907F2F"/>
    <w:rsid w:val="009107F8"/>
    <w:rsid w:val="009118FC"/>
    <w:rsid w:val="0091415B"/>
    <w:rsid w:val="0091467F"/>
    <w:rsid w:val="009254F6"/>
    <w:rsid w:val="00930B10"/>
    <w:rsid w:val="0093206F"/>
    <w:rsid w:val="00934018"/>
    <w:rsid w:val="009340D9"/>
    <w:rsid w:val="009353B8"/>
    <w:rsid w:val="009407F7"/>
    <w:rsid w:val="00943F17"/>
    <w:rsid w:val="00945433"/>
    <w:rsid w:val="009462FC"/>
    <w:rsid w:val="009500A1"/>
    <w:rsid w:val="00952E47"/>
    <w:rsid w:val="00954937"/>
    <w:rsid w:val="0095546D"/>
    <w:rsid w:val="009559E6"/>
    <w:rsid w:val="00960F94"/>
    <w:rsid w:val="00962517"/>
    <w:rsid w:val="009659C9"/>
    <w:rsid w:val="009660EC"/>
    <w:rsid w:val="009752C1"/>
    <w:rsid w:val="00975362"/>
    <w:rsid w:val="009808A3"/>
    <w:rsid w:val="00980C11"/>
    <w:rsid w:val="00981133"/>
    <w:rsid w:val="00981B2C"/>
    <w:rsid w:val="00984441"/>
    <w:rsid w:val="009917EF"/>
    <w:rsid w:val="00992923"/>
    <w:rsid w:val="0099350F"/>
    <w:rsid w:val="00994CC5"/>
    <w:rsid w:val="009957B5"/>
    <w:rsid w:val="0099645C"/>
    <w:rsid w:val="0099691D"/>
    <w:rsid w:val="009A275A"/>
    <w:rsid w:val="009A5914"/>
    <w:rsid w:val="009A64EF"/>
    <w:rsid w:val="009B155F"/>
    <w:rsid w:val="009B1ACD"/>
    <w:rsid w:val="009B41F4"/>
    <w:rsid w:val="009B650F"/>
    <w:rsid w:val="009B6C63"/>
    <w:rsid w:val="009B6F71"/>
    <w:rsid w:val="009C0C8F"/>
    <w:rsid w:val="009C305A"/>
    <w:rsid w:val="009C3205"/>
    <w:rsid w:val="009C3AE2"/>
    <w:rsid w:val="009C638E"/>
    <w:rsid w:val="009C69E2"/>
    <w:rsid w:val="009D5F03"/>
    <w:rsid w:val="009E1E73"/>
    <w:rsid w:val="009E28F7"/>
    <w:rsid w:val="009E2D3F"/>
    <w:rsid w:val="009E5D57"/>
    <w:rsid w:val="009E7953"/>
    <w:rsid w:val="009F01B4"/>
    <w:rsid w:val="009F0D7F"/>
    <w:rsid w:val="009F5EBC"/>
    <w:rsid w:val="009F5FB2"/>
    <w:rsid w:val="009F6FBE"/>
    <w:rsid w:val="009F76BA"/>
    <w:rsid w:val="009F7872"/>
    <w:rsid w:val="00A0035B"/>
    <w:rsid w:val="00A02AC6"/>
    <w:rsid w:val="00A04F6F"/>
    <w:rsid w:val="00A0518F"/>
    <w:rsid w:val="00A06B6C"/>
    <w:rsid w:val="00A1073E"/>
    <w:rsid w:val="00A111DD"/>
    <w:rsid w:val="00A13AEA"/>
    <w:rsid w:val="00A15405"/>
    <w:rsid w:val="00A155DD"/>
    <w:rsid w:val="00A179D3"/>
    <w:rsid w:val="00A20102"/>
    <w:rsid w:val="00A212C7"/>
    <w:rsid w:val="00A23D2F"/>
    <w:rsid w:val="00A23DB8"/>
    <w:rsid w:val="00A241BB"/>
    <w:rsid w:val="00A308C6"/>
    <w:rsid w:val="00A30970"/>
    <w:rsid w:val="00A369B3"/>
    <w:rsid w:val="00A402D4"/>
    <w:rsid w:val="00A4246C"/>
    <w:rsid w:val="00A44F4E"/>
    <w:rsid w:val="00A44FEC"/>
    <w:rsid w:val="00A4594D"/>
    <w:rsid w:val="00A462DF"/>
    <w:rsid w:val="00A46C9E"/>
    <w:rsid w:val="00A4760E"/>
    <w:rsid w:val="00A50C33"/>
    <w:rsid w:val="00A52253"/>
    <w:rsid w:val="00A5260D"/>
    <w:rsid w:val="00A52ECF"/>
    <w:rsid w:val="00A553B5"/>
    <w:rsid w:val="00A60B77"/>
    <w:rsid w:val="00A623A2"/>
    <w:rsid w:val="00A64BA1"/>
    <w:rsid w:val="00A6648F"/>
    <w:rsid w:val="00A70827"/>
    <w:rsid w:val="00A709A7"/>
    <w:rsid w:val="00A7335A"/>
    <w:rsid w:val="00A749E1"/>
    <w:rsid w:val="00A77588"/>
    <w:rsid w:val="00A8087B"/>
    <w:rsid w:val="00A80C3A"/>
    <w:rsid w:val="00A85D72"/>
    <w:rsid w:val="00A876D2"/>
    <w:rsid w:val="00A90D35"/>
    <w:rsid w:val="00A94832"/>
    <w:rsid w:val="00A949CE"/>
    <w:rsid w:val="00A9530A"/>
    <w:rsid w:val="00A96414"/>
    <w:rsid w:val="00AA5A60"/>
    <w:rsid w:val="00AA67B4"/>
    <w:rsid w:val="00AB433D"/>
    <w:rsid w:val="00AB44F4"/>
    <w:rsid w:val="00AB4527"/>
    <w:rsid w:val="00AC0EC4"/>
    <w:rsid w:val="00AC6933"/>
    <w:rsid w:val="00AC7AF1"/>
    <w:rsid w:val="00AD18AB"/>
    <w:rsid w:val="00AD200F"/>
    <w:rsid w:val="00AD218E"/>
    <w:rsid w:val="00AD22C2"/>
    <w:rsid w:val="00AE00F8"/>
    <w:rsid w:val="00AE2818"/>
    <w:rsid w:val="00AE5573"/>
    <w:rsid w:val="00AF11C2"/>
    <w:rsid w:val="00AF20EC"/>
    <w:rsid w:val="00AF21F2"/>
    <w:rsid w:val="00AF23A5"/>
    <w:rsid w:val="00AF3257"/>
    <w:rsid w:val="00AF3E00"/>
    <w:rsid w:val="00AF4188"/>
    <w:rsid w:val="00AF5767"/>
    <w:rsid w:val="00AF6995"/>
    <w:rsid w:val="00AF71F6"/>
    <w:rsid w:val="00AF7E39"/>
    <w:rsid w:val="00B009BA"/>
    <w:rsid w:val="00B01C5B"/>
    <w:rsid w:val="00B03613"/>
    <w:rsid w:val="00B04E0C"/>
    <w:rsid w:val="00B056E0"/>
    <w:rsid w:val="00B07A01"/>
    <w:rsid w:val="00B14223"/>
    <w:rsid w:val="00B14F77"/>
    <w:rsid w:val="00B157FD"/>
    <w:rsid w:val="00B174DC"/>
    <w:rsid w:val="00B17BBD"/>
    <w:rsid w:val="00B223AC"/>
    <w:rsid w:val="00B257B2"/>
    <w:rsid w:val="00B25912"/>
    <w:rsid w:val="00B25A40"/>
    <w:rsid w:val="00B26714"/>
    <w:rsid w:val="00B267C4"/>
    <w:rsid w:val="00B31609"/>
    <w:rsid w:val="00B330F0"/>
    <w:rsid w:val="00B33D27"/>
    <w:rsid w:val="00B3489B"/>
    <w:rsid w:val="00B36234"/>
    <w:rsid w:val="00B36A15"/>
    <w:rsid w:val="00B37BEF"/>
    <w:rsid w:val="00B37E4E"/>
    <w:rsid w:val="00B37EA8"/>
    <w:rsid w:val="00B4081B"/>
    <w:rsid w:val="00B4081F"/>
    <w:rsid w:val="00B412F2"/>
    <w:rsid w:val="00B4407A"/>
    <w:rsid w:val="00B45BC3"/>
    <w:rsid w:val="00B5130B"/>
    <w:rsid w:val="00B513DD"/>
    <w:rsid w:val="00B51F39"/>
    <w:rsid w:val="00B537D6"/>
    <w:rsid w:val="00B5472D"/>
    <w:rsid w:val="00B5475F"/>
    <w:rsid w:val="00B60108"/>
    <w:rsid w:val="00B60DE3"/>
    <w:rsid w:val="00B6151D"/>
    <w:rsid w:val="00B6183D"/>
    <w:rsid w:val="00B63119"/>
    <w:rsid w:val="00B664C7"/>
    <w:rsid w:val="00B666A3"/>
    <w:rsid w:val="00B70D8B"/>
    <w:rsid w:val="00B71B4D"/>
    <w:rsid w:val="00B71DCF"/>
    <w:rsid w:val="00B7224A"/>
    <w:rsid w:val="00B73B9F"/>
    <w:rsid w:val="00B766D8"/>
    <w:rsid w:val="00B766F6"/>
    <w:rsid w:val="00B820A5"/>
    <w:rsid w:val="00B823CC"/>
    <w:rsid w:val="00B8346D"/>
    <w:rsid w:val="00B910A4"/>
    <w:rsid w:val="00B918BB"/>
    <w:rsid w:val="00B9229C"/>
    <w:rsid w:val="00B94ABF"/>
    <w:rsid w:val="00B95440"/>
    <w:rsid w:val="00BA1275"/>
    <w:rsid w:val="00BA1358"/>
    <w:rsid w:val="00BA24C8"/>
    <w:rsid w:val="00BA3EA1"/>
    <w:rsid w:val="00BA4490"/>
    <w:rsid w:val="00BA4B32"/>
    <w:rsid w:val="00BA5F8F"/>
    <w:rsid w:val="00BA62F2"/>
    <w:rsid w:val="00BB1B71"/>
    <w:rsid w:val="00BB3D02"/>
    <w:rsid w:val="00BB3EB1"/>
    <w:rsid w:val="00BB4E38"/>
    <w:rsid w:val="00BB54EE"/>
    <w:rsid w:val="00BB63E0"/>
    <w:rsid w:val="00BB74DC"/>
    <w:rsid w:val="00BC0704"/>
    <w:rsid w:val="00BC19A9"/>
    <w:rsid w:val="00BC2274"/>
    <w:rsid w:val="00BC4D6D"/>
    <w:rsid w:val="00BC54DF"/>
    <w:rsid w:val="00BC6D50"/>
    <w:rsid w:val="00BD36B3"/>
    <w:rsid w:val="00BD48E1"/>
    <w:rsid w:val="00BD5236"/>
    <w:rsid w:val="00BD55C1"/>
    <w:rsid w:val="00BD6D5A"/>
    <w:rsid w:val="00BE125B"/>
    <w:rsid w:val="00BE4302"/>
    <w:rsid w:val="00BE6D78"/>
    <w:rsid w:val="00BF0738"/>
    <w:rsid w:val="00BF0984"/>
    <w:rsid w:val="00BF281C"/>
    <w:rsid w:val="00BF3352"/>
    <w:rsid w:val="00BF3FA7"/>
    <w:rsid w:val="00C00CD4"/>
    <w:rsid w:val="00C012BB"/>
    <w:rsid w:val="00C01439"/>
    <w:rsid w:val="00C03E5B"/>
    <w:rsid w:val="00C043FD"/>
    <w:rsid w:val="00C05133"/>
    <w:rsid w:val="00C061FB"/>
    <w:rsid w:val="00C062B4"/>
    <w:rsid w:val="00C06C3C"/>
    <w:rsid w:val="00C076F5"/>
    <w:rsid w:val="00C07C50"/>
    <w:rsid w:val="00C07E0B"/>
    <w:rsid w:val="00C10987"/>
    <w:rsid w:val="00C10D67"/>
    <w:rsid w:val="00C11FCC"/>
    <w:rsid w:val="00C12728"/>
    <w:rsid w:val="00C1395D"/>
    <w:rsid w:val="00C13A1A"/>
    <w:rsid w:val="00C14810"/>
    <w:rsid w:val="00C17AD3"/>
    <w:rsid w:val="00C207E1"/>
    <w:rsid w:val="00C21224"/>
    <w:rsid w:val="00C2292F"/>
    <w:rsid w:val="00C237A8"/>
    <w:rsid w:val="00C23D66"/>
    <w:rsid w:val="00C25AB2"/>
    <w:rsid w:val="00C36F94"/>
    <w:rsid w:val="00C41ECE"/>
    <w:rsid w:val="00C42056"/>
    <w:rsid w:val="00C42D72"/>
    <w:rsid w:val="00C433B9"/>
    <w:rsid w:val="00C4621A"/>
    <w:rsid w:val="00C47977"/>
    <w:rsid w:val="00C500C1"/>
    <w:rsid w:val="00C541F9"/>
    <w:rsid w:val="00C54A54"/>
    <w:rsid w:val="00C55C0D"/>
    <w:rsid w:val="00C55E50"/>
    <w:rsid w:val="00C569A2"/>
    <w:rsid w:val="00C60930"/>
    <w:rsid w:val="00C6185E"/>
    <w:rsid w:val="00C636AA"/>
    <w:rsid w:val="00C643F9"/>
    <w:rsid w:val="00C64AEE"/>
    <w:rsid w:val="00C676DA"/>
    <w:rsid w:val="00C708D1"/>
    <w:rsid w:val="00C70D0E"/>
    <w:rsid w:val="00C74A81"/>
    <w:rsid w:val="00C77582"/>
    <w:rsid w:val="00C77FAC"/>
    <w:rsid w:val="00C83DD6"/>
    <w:rsid w:val="00C854A2"/>
    <w:rsid w:val="00C87196"/>
    <w:rsid w:val="00C90CEA"/>
    <w:rsid w:val="00C9110D"/>
    <w:rsid w:val="00C91386"/>
    <w:rsid w:val="00C91A09"/>
    <w:rsid w:val="00C928ED"/>
    <w:rsid w:val="00C92DA2"/>
    <w:rsid w:val="00CA17BE"/>
    <w:rsid w:val="00CA3145"/>
    <w:rsid w:val="00CA4442"/>
    <w:rsid w:val="00CA4B9F"/>
    <w:rsid w:val="00CA4C43"/>
    <w:rsid w:val="00CA5274"/>
    <w:rsid w:val="00CB1A21"/>
    <w:rsid w:val="00CB1C06"/>
    <w:rsid w:val="00CB648B"/>
    <w:rsid w:val="00CB6F7F"/>
    <w:rsid w:val="00CC272C"/>
    <w:rsid w:val="00CC382D"/>
    <w:rsid w:val="00CC6B58"/>
    <w:rsid w:val="00CC7C88"/>
    <w:rsid w:val="00CD000C"/>
    <w:rsid w:val="00CD1321"/>
    <w:rsid w:val="00CD193A"/>
    <w:rsid w:val="00CD482D"/>
    <w:rsid w:val="00CD53BF"/>
    <w:rsid w:val="00CD6444"/>
    <w:rsid w:val="00CD6C49"/>
    <w:rsid w:val="00CD71E7"/>
    <w:rsid w:val="00CE28A6"/>
    <w:rsid w:val="00CE469A"/>
    <w:rsid w:val="00CE51D3"/>
    <w:rsid w:val="00CE592A"/>
    <w:rsid w:val="00CE5B09"/>
    <w:rsid w:val="00CE5B3F"/>
    <w:rsid w:val="00CE687C"/>
    <w:rsid w:val="00CE7EAE"/>
    <w:rsid w:val="00CF1DFA"/>
    <w:rsid w:val="00CF2C92"/>
    <w:rsid w:val="00CF2C9A"/>
    <w:rsid w:val="00CF56B1"/>
    <w:rsid w:val="00CF5BE4"/>
    <w:rsid w:val="00CF751D"/>
    <w:rsid w:val="00CF755A"/>
    <w:rsid w:val="00D00690"/>
    <w:rsid w:val="00D00CA0"/>
    <w:rsid w:val="00D0276F"/>
    <w:rsid w:val="00D040D8"/>
    <w:rsid w:val="00D0692D"/>
    <w:rsid w:val="00D11C19"/>
    <w:rsid w:val="00D12CEF"/>
    <w:rsid w:val="00D1652A"/>
    <w:rsid w:val="00D1667B"/>
    <w:rsid w:val="00D218ED"/>
    <w:rsid w:val="00D2287C"/>
    <w:rsid w:val="00D2395C"/>
    <w:rsid w:val="00D32941"/>
    <w:rsid w:val="00D32C3C"/>
    <w:rsid w:val="00D36943"/>
    <w:rsid w:val="00D37B99"/>
    <w:rsid w:val="00D41F34"/>
    <w:rsid w:val="00D42B57"/>
    <w:rsid w:val="00D45023"/>
    <w:rsid w:val="00D476BB"/>
    <w:rsid w:val="00D47A25"/>
    <w:rsid w:val="00D52B0E"/>
    <w:rsid w:val="00D53609"/>
    <w:rsid w:val="00D54105"/>
    <w:rsid w:val="00D54BD4"/>
    <w:rsid w:val="00D550CE"/>
    <w:rsid w:val="00D55C55"/>
    <w:rsid w:val="00D5612F"/>
    <w:rsid w:val="00D56963"/>
    <w:rsid w:val="00D5758F"/>
    <w:rsid w:val="00D577C2"/>
    <w:rsid w:val="00D57E6C"/>
    <w:rsid w:val="00D623CF"/>
    <w:rsid w:val="00D64BB2"/>
    <w:rsid w:val="00D708A8"/>
    <w:rsid w:val="00D71065"/>
    <w:rsid w:val="00D715C9"/>
    <w:rsid w:val="00D7192D"/>
    <w:rsid w:val="00D74993"/>
    <w:rsid w:val="00D762C5"/>
    <w:rsid w:val="00D7670D"/>
    <w:rsid w:val="00D76C3B"/>
    <w:rsid w:val="00D77440"/>
    <w:rsid w:val="00D77E15"/>
    <w:rsid w:val="00D81301"/>
    <w:rsid w:val="00D8165C"/>
    <w:rsid w:val="00D8473E"/>
    <w:rsid w:val="00D867AC"/>
    <w:rsid w:val="00D877E3"/>
    <w:rsid w:val="00D9088C"/>
    <w:rsid w:val="00D92167"/>
    <w:rsid w:val="00D92245"/>
    <w:rsid w:val="00D93F9E"/>
    <w:rsid w:val="00D94C27"/>
    <w:rsid w:val="00D9571D"/>
    <w:rsid w:val="00D96A13"/>
    <w:rsid w:val="00D97840"/>
    <w:rsid w:val="00DA0CB9"/>
    <w:rsid w:val="00DA19B2"/>
    <w:rsid w:val="00DA22B6"/>
    <w:rsid w:val="00DA3CEC"/>
    <w:rsid w:val="00DA6CA5"/>
    <w:rsid w:val="00DA6D99"/>
    <w:rsid w:val="00DB1763"/>
    <w:rsid w:val="00DB26B8"/>
    <w:rsid w:val="00DB3EA3"/>
    <w:rsid w:val="00DB435E"/>
    <w:rsid w:val="00DC109B"/>
    <w:rsid w:val="00DC2D16"/>
    <w:rsid w:val="00DC3509"/>
    <w:rsid w:val="00DC72BC"/>
    <w:rsid w:val="00DC732E"/>
    <w:rsid w:val="00DD1165"/>
    <w:rsid w:val="00DD2F4F"/>
    <w:rsid w:val="00DD678F"/>
    <w:rsid w:val="00DE5625"/>
    <w:rsid w:val="00DF0102"/>
    <w:rsid w:val="00DF1A34"/>
    <w:rsid w:val="00DF7999"/>
    <w:rsid w:val="00E007FF"/>
    <w:rsid w:val="00E0176A"/>
    <w:rsid w:val="00E02BB7"/>
    <w:rsid w:val="00E0555B"/>
    <w:rsid w:val="00E05F3E"/>
    <w:rsid w:val="00E06881"/>
    <w:rsid w:val="00E07637"/>
    <w:rsid w:val="00E10F9B"/>
    <w:rsid w:val="00E1212A"/>
    <w:rsid w:val="00E157F2"/>
    <w:rsid w:val="00E15ED3"/>
    <w:rsid w:val="00E160CA"/>
    <w:rsid w:val="00E21BC7"/>
    <w:rsid w:val="00E23D41"/>
    <w:rsid w:val="00E315E0"/>
    <w:rsid w:val="00E32808"/>
    <w:rsid w:val="00E356A2"/>
    <w:rsid w:val="00E36957"/>
    <w:rsid w:val="00E36ED5"/>
    <w:rsid w:val="00E37A12"/>
    <w:rsid w:val="00E40535"/>
    <w:rsid w:val="00E40F6B"/>
    <w:rsid w:val="00E44D29"/>
    <w:rsid w:val="00E46AAD"/>
    <w:rsid w:val="00E50207"/>
    <w:rsid w:val="00E504F1"/>
    <w:rsid w:val="00E51355"/>
    <w:rsid w:val="00E52B54"/>
    <w:rsid w:val="00E52F3B"/>
    <w:rsid w:val="00E5724F"/>
    <w:rsid w:val="00E57632"/>
    <w:rsid w:val="00E57B84"/>
    <w:rsid w:val="00E619C8"/>
    <w:rsid w:val="00E66A37"/>
    <w:rsid w:val="00E67823"/>
    <w:rsid w:val="00E67FDE"/>
    <w:rsid w:val="00E724D9"/>
    <w:rsid w:val="00E74FC6"/>
    <w:rsid w:val="00E75E9B"/>
    <w:rsid w:val="00E767DF"/>
    <w:rsid w:val="00E80085"/>
    <w:rsid w:val="00E81370"/>
    <w:rsid w:val="00E83F09"/>
    <w:rsid w:val="00E840FC"/>
    <w:rsid w:val="00E847C6"/>
    <w:rsid w:val="00E8610B"/>
    <w:rsid w:val="00E87192"/>
    <w:rsid w:val="00E87BA0"/>
    <w:rsid w:val="00E9163A"/>
    <w:rsid w:val="00E941ED"/>
    <w:rsid w:val="00E9462B"/>
    <w:rsid w:val="00E94EFD"/>
    <w:rsid w:val="00E97A99"/>
    <w:rsid w:val="00EA1405"/>
    <w:rsid w:val="00EA3144"/>
    <w:rsid w:val="00EA412B"/>
    <w:rsid w:val="00EA4B63"/>
    <w:rsid w:val="00EA5DDB"/>
    <w:rsid w:val="00EB0859"/>
    <w:rsid w:val="00EB201D"/>
    <w:rsid w:val="00EB23DD"/>
    <w:rsid w:val="00EB4D97"/>
    <w:rsid w:val="00EB71FC"/>
    <w:rsid w:val="00EC05D1"/>
    <w:rsid w:val="00EC0FC2"/>
    <w:rsid w:val="00EC18E8"/>
    <w:rsid w:val="00EC247A"/>
    <w:rsid w:val="00EC260A"/>
    <w:rsid w:val="00EC28D1"/>
    <w:rsid w:val="00EC5310"/>
    <w:rsid w:val="00EC552C"/>
    <w:rsid w:val="00EC57F1"/>
    <w:rsid w:val="00EC5DD1"/>
    <w:rsid w:val="00ED6DD6"/>
    <w:rsid w:val="00EE1ACE"/>
    <w:rsid w:val="00EE642F"/>
    <w:rsid w:val="00EE6858"/>
    <w:rsid w:val="00EF0849"/>
    <w:rsid w:val="00EF29FF"/>
    <w:rsid w:val="00EF5637"/>
    <w:rsid w:val="00EF79B5"/>
    <w:rsid w:val="00F02799"/>
    <w:rsid w:val="00F05BD4"/>
    <w:rsid w:val="00F07297"/>
    <w:rsid w:val="00F0771D"/>
    <w:rsid w:val="00F11A5B"/>
    <w:rsid w:val="00F11F08"/>
    <w:rsid w:val="00F17F3B"/>
    <w:rsid w:val="00F21A7F"/>
    <w:rsid w:val="00F21AE3"/>
    <w:rsid w:val="00F2209B"/>
    <w:rsid w:val="00F22921"/>
    <w:rsid w:val="00F30640"/>
    <w:rsid w:val="00F3084A"/>
    <w:rsid w:val="00F3132D"/>
    <w:rsid w:val="00F3190A"/>
    <w:rsid w:val="00F356C9"/>
    <w:rsid w:val="00F35EDA"/>
    <w:rsid w:val="00F3617B"/>
    <w:rsid w:val="00F40FB1"/>
    <w:rsid w:val="00F4124B"/>
    <w:rsid w:val="00F41F0F"/>
    <w:rsid w:val="00F464E6"/>
    <w:rsid w:val="00F503AD"/>
    <w:rsid w:val="00F52AC8"/>
    <w:rsid w:val="00F52B07"/>
    <w:rsid w:val="00F534BB"/>
    <w:rsid w:val="00F543DC"/>
    <w:rsid w:val="00F55C3A"/>
    <w:rsid w:val="00F56F2E"/>
    <w:rsid w:val="00F5703A"/>
    <w:rsid w:val="00F570A8"/>
    <w:rsid w:val="00F63DF0"/>
    <w:rsid w:val="00F64438"/>
    <w:rsid w:val="00F6492A"/>
    <w:rsid w:val="00F67D3B"/>
    <w:rsid w:val="00F7019C"/>
    <w:rsid w:val="00F74D1D"/>
    <w:rsid w:val="00F75238"/>
    <w:rsid w:val="00F75A91"/>
    <w:rsid w:val="00F77611"/>
    <w:rsid w:val="00F82199"/>
    <w:rsid w:val="00F8501A"/>
    <w:rsid w:val="00F85604"/>
    <w:rsid w:val="00F94D95"/>
    <w:rsid w:val="00FA1273"/>
    <w:rsid w:val="00FA16DC"/>
    <w:rsid w:val="00FA2091"/>
    <w:rsid w:val="00FA3B80"/>
    <w:rsid w:val="00FA43A1"/>
    <w:rsid w:val="00FA462B"/>
    <w:rsid w:val="00FA48F4"/>
    <w:rsid w:val="00FA4C86"/>
    <w:rsid w:val="00FA4F79"/>
    <w:rsid w:val="00FA520E"/>
    <w:rsid w:val="00FA6571"/>
    <w:rsid w:val="00FB0192"/>
    <w:rsid w:val="00FB1E09"/>
    <w:rsid w:val="00FB286B"/>
    <w:rsid w:val="00FB3211"/>
    <w:rsid w:val="00FB3487"/>
    <w:rsid w:val="00FB6639"/>
    <w:rsid w:val="00FC1E48"/>
    <w:rsid w:val="00FC2011"/>
    <w:rsid w:val="00FD0968"/>
    <w:rsid w:val="00FD1632"/>
    <w:rsid w:val="00FD1B12"/>
    <w:rsid w:val="00FD1F5C"/>
    <w:rsid w:val="00FD25DA"/>
    <w:rsid w:val="00FD2F78"/>
    <w:rsid w:val="00FD2FD4"/>
    <w:rsid w:val="00FD553E"/>
    <w:rsid w:val="00FD5CA0"/>
    <w:rsid w:val="00FD5E4C"/>
    <w:rsid w:val="00FD6298"/>
    <w:rsid w:val="00FD7ABD"/>
    <w:rsid w:val="00FE1437"/>
    <w:rsid w:val="00FE4118"/>
    <w:rsid w:val="00FE6159"/>
    <w:rsid w:val="00FE73BB"/>
    <w:rsid w:val="00FF104D"/>
    <w:rsid w:val="00FF19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Firs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530"/>
    <w:rPr>
      <w:sz w:val="24"/>
      <w:szCs w:val="24"/>
    </w:rPr>
  </w:style>
  <w:style w:type="paragraph" w:styleId="1">
    <w:name w:val="heading 1"/>
    <w:basedOn w:val="a"/>
    <w:next w:val="a"/>
    <w:link w:val="10"/>
    <w:uiPriority w:val="99"/>
    <w:qFormat/>
    <w:rsid w:val="002C153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C1530"/>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locked/>
    <w:rsid w:val="00D57E6C"/>
    <w:pPr>
      <w:keepNext/>
      <w:spacing w:before="240" w:after="60"/>
      <w:outlineLvl w:val="2"/>
    </w:pPr>
    <w:rPr>
      <w:rFonts w:ascii="Cambria" w:hAnsi="Cambria"/>
      <w:b/>
      <w:bCs/>
      <w:sz w:val="26"/>
      <w:szCs w:val="26"/>
    </w:rPr>
  </w:style>
  <w:style w:type="paragraph" w:styleId="5">
    <w:name w:val="heading 5"/>
    <w:basedOn w:val="a"/>
    <w:next w:val="a"/>
    <w:link w:val="50"/>
    <w:uiPriority w:val="99"/>
    <w:qFormat/>
    <w:rsid w:val="002C1530"/>
    <w:pPr>
      <w:spacing w:before="240" w:after="60"/>
      <w:outlineLvl w:val="4"/>
    </w:pPr>
    <w:rPr>
      <w:b/>
      <w:bCs/>
      <w:i/>
      <w:iCs/>
      <w:sz w:val="26"/>
      <w:szCs w:val="26"/>
    </w:rPr>
  </w:style>
  <w:style w:type="paragraph" w:styleId="6">
    <w:name w:val="heading 6"/>
    <w:basedOn w:val="a"/>
    <w:next w:val="a"/>
    <w:link w:val="60"/>
    <w:uiPriority w:val="99"/>
    <w:qFormat/>
    <w:rsid w:val="002C1530"/>
    <w:pPr>
      <w:spacing w:before="240" w:after="60"/>
      <w:outlineLvl w:val="5"/>
    </w:pPr>
    <w:rPr>
      <w:b/>
      <w:bCs/>
      <w:sz w:val="22"/>
      <w:szCs w:val="22"/>
    </w:rPr>
  </w:style>
  <w:style w:type="paragraph" w:styleId="9">
    <w:name w:val="heading 9"/>
    <w:basedOn w:val="a"/>
    <w:next w:val="a"/>
    <w:link w:val="90"/>
    <w:uiPriority w:val="99"/>
    <w:qFormat/>
    <w:locked/>
    <w:rsid w:val="002C153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2C1530"/>
    <w:rPr>
      <w:rFonts w:ascii="Cambria" w:hAnsi="Cambria" w:cs="Cambria"/>
      <w:b/>
      <w:bCs/>
      <w:i/>
      <w:iCs/>
      <w:sz w:val="28"/>
      <w:szCs w:val="28"/>
    </w:rPr>
  </w:style>
  <w:style w:type="character" w:customStyle="1" w:styleId="30">
    <w:name w:val="Заголовок 3 Знак"/>
    <w:basedOn w:val="a0"/>
    <w:link w:val="3"/>
    <w:uiPriority w:val="9"/>
    <w:semiHidden/>
    <w:locked/>
    <w:rsid w:val="00D57E6C"/>
    <w:rPr>
      <w:rFonts w:ascii="Cambria" w:hAnsi="Cambria" w:cs="Times New Roman"/>
      <w:b/>
      <w:bCs/>
      <w:sz w:val="26"/>
      <w:szCs w:val="26"/>
    </w:rPr>
  </w:style>
  <w:style w:type="character" w:customStyle="1" w:styleId="50">
    <w:name w:val="Заголовок 5 Знак"/>
    <w:basedOn w:val="a0"/>
    <w:link w:val="5"/>
    <w:uiPriority w:val="99"/>
    <w:semiHidden/>
    <w:locked/>
    <w:rsid w:val="002C1530"/>
    <w:rPr>
      <w:rFonts w:cs="Times New Roman"/>
      <w:b/>
      <w:bCs/>
      <w:i/>
      <w:iCs/>
      <w:sz w:val="26"/>
      <w:szCs w:val="26"/>
      <w:lang w:val="ru-RU" w:eastAsia="ru-RU"/>
    </w:rPr>
  </w:style>
  <w:style w:type="character" w:customStyle="1" w:styleId="60">
    <w:name w:val="Заголовок 6 Знак"/>
    <w:basedOn w:val="a0"/>
    <w:link w:val="6"/>
    <w:uiPriority w:val="99"/>
    <w:semiHidden/>
    <w:locked/>
    <w:rsid w:val="002C1530"/>
    <w:rPr>
      <w:rFonts w:cs="Times New Roman"/>
      <w:b/>
      <w:bCs/>
      <w:sz w:val="22"/>
      <w:szCs w:val="22"/>
      <w:lang w:val="ru-RU" w:eastAsia="ru-RU"/>
    </w:rPr>
  </w:style>
  <w:style w:type="character" w:customStyle="1" w:styleId="90">
    <w:name w:val="Заголовок 9 Знак"/>
    <w:basedOn w:val="a0"/>
    <w:link w:val="9"/>
    <w:uiPriority w:val="99"/>
    <w:semiHidden/>
    <w:locked/>
    <w:rsid w:val="002C1530"/>
    <w:rPr>
      <w:rFonts w:ascii="Arial" w:hAnsi="Arial" w:cs="Arial"/>
      <w:sz w:val="22"/>
      <w:szCs w:val="22"/>
      <w:lang w:val="ru-RU" w:eastAsia="ru-RU"/>
    </w:rPr>
  </w:style>
  <w:style w:type="paragraph" w:styleId="a3">
    <w:name w:val="Body Text"/>
    <w:basedOn w:val="a"/>
    <w:link w:val="a4"/>
    <w:uiPriority w:val="99"/>
    <w:rsid w:val="002C1530"/>
    <w:rPr>
      <w:lang w:eastAsia="en-US"/>
    </w:rPr>
  </w:style>
  <w:style w:type="character" w:customStyle="1" w:styleId="10">
    <w:name w:val="Заголовок 1 Знак"/>
    <w:basedOn w:val="a0"/>
    <w:link w:val="1"/>
    <w:uiPriority w:val="99"/>
    <w:locked/>
    <w:rsid w:val="002C1530"/>
    <w:rPr>
      <w:rFonts w:ascii="Arial" w:hAnsi="Arial" w:cs="Arial"/>
      <w:b/>
      <w:bCs/>
      <w:kern w:val="32"/>
      <w:sz w:val="32"/>
      <w:szCs w:val="32"/>
      <w:lang w:val="ru-RU" w:eastAsia="ru-RU"/>
    </w:rPr>
  </w:style>
  <w:style w:type="paragraph" w:styleId="21">
    <w:name w:val="Body Text Indent 2"/>
    <w:basedOn w:val="a"/>
    <w:link w:val="22"/>
    <w:uiPriority w:val="99"/>
    <w:rsid w:val="00436CED"/>
    <w:pPr>
      <w:spacing w:after="120" w:line="480" w:lineRule="auto"/>
      <w:ind w:left="283"/>
    </w:pPr>
  </w:style>
  <w:style w:type="character" w:customStyle="1" w:styleId="a4">
    <w:name w:val="Основной текст Знак"/>
    <w:basedOn w:val="a0"/>
    <w:link w:val="a3"/>
    <w:uiPriority w:val="99"/>
    <w:semiHidden/>
    <w:locked/>
    <w:rsid w:val="002C1530"/>
    <w:rPr>
      <w:rFonts w:cs="Times New Roman"/>
      <w:sz w:val="24"/>
      <w:szCs w:val="24"/>
      <w:lang w:val="ru-RU" w:eastAsia="en-US"/>
    </w:rPr>
  </w:style>
  <w:style w:type="character" w:styleId="a5">
    <w:name w:val="page number"/>
    <w:basedOn w:val="a0"/>
    <w:uiPriority w:val="99"/>
    <w:rsid w:val="002C1530"/>
    <w:rPr>
      <w:rFonts w:cs="Times New Roman"/>
    </w:rPr>
  </w:style>
  <w:style w:type="character" w:customStyle="1" w:styleId="22">
    <w:name w:val="Основной текст с отступом 2 Знак"/>
    <w:basedOn w:val="a0"/>
    <w:link w:val="21"/>
    <w:uiPriority w:val="99"/>
    <w:semiHidden/>
    <w:locked/>
    <w:rsid w:val="002C1530"/>
    <w:rPr>
      <w:rFonts w:cs="Times New Roman"/>
      <w:sz w:val="24"/>
      <w:szCs w:val="24"/>
    </w:rPr>
  </w:style>
  <w:style w:type="paragraph" w:customStyle="1" w:styleId="ConsPlusNormal">
    <w:name w:val="ConsPlusNormal"/>
    <w:uiPriority w:val="99"/>
    <w:rsid w:val="002C1530"/>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2C1530"/>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2C1530"/>
    <w:pPr>
      <w:widowControl w:val="0"/>
      <w:autoSpaceDE w:val="0"/>
      <w:autoSpaceDN w:val="0"/>
      <w:adjustRightInd w:val="0"/>
    </w:pPr>
    <w:rPr>
      <w:rFonts w:ascii="Arial" w:hAnsi="Arial" w:cs="Arial"/>
      <w:b/>
      <w:bCs/>
    </w:rPr>
  </w:style>
  <w:style w:type="character" w:styleId="a6">
    <w:name w:val="Hyperlink"/>
    <w:basedOn w:val="a0"/>
    <w:uiPriority w:val="99"/>
    <w:rsid w:val="002C1530"/>
    <w:rPr>
      <w:rFonts w:cs="Times New Roman"/>
      <w:color w:val="008000"/>
      <w:u w:val="single"/>
    </w:rPr>
  </w:style>
  <w:style w:type="paragraph" w:customStyle="1" w:styleId="ConsNormal">
    <w:name w:val="ConsNormal"/>
    <w:uiPriority w:val="99"/>
    <w:rsid w:val="002C1530"/>
    <w:pPr>
      <w:widowControl w:val="0"/>
      <w:ind w:firstLine="720"/>
    </w:pPr>
    <w:rPr>
      <w:rFonts w:ascii="Consultant" w:hAnsi="Consultant" w:cs="Consultant"/>
      <w:sz w:val="16"/>
      <w:szCs w:val="16"/>
      <w:lang w:eastAsia="en-US"/>
    </w:rPr>
  </w:style>
  <w:style w:type="paragraph" w:customStyle="1" w:styleId="BodyNum">
    <w:name w:val="Body Num"/>
    <w:basedOn w:val="a"/>
    <w:uiPriority w:val="99"/>
    <w:rsid w:val="002C1530"/>
    <w:pPr>
      <w:spacing w:after="120"/>
      <w:jc w:val="both"/>
    </w:pPr>
  </w:style>
  <w:style w:type="character" w:styleId="a7">
    <w:name w:val="Strong"/>
    <w:basedOn w:val="a0"/>
    <w:uiPriority w:val="99"/>
    <w:qFormat/>
    <w:rsid w:val="002C1530"/>
    <w:rPr>
      <w:rFonts w:cs="Times New Roman"/>
      <w:b/>
      <w:bCs/>
    </w:rPr>
  </w:style>
  <w:style w:type="table" w:styleId="a8">
    <w:name w:val="Table Grid"/>
    <w:basedOn w:val="a1"/>
    <w:uiPriority w:val="99"/>
    <w:rsid w:val="002C15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2C1530"/>
    <w:pPr>
      <w:tabs>
        <w:tab w:val="center" w:pos="4677"/>
        <w:tab w:val="right" w:pos="9355"/>
      </w:tabs>
    </w:pPr>
  </w:style>
  <w:style w:type="paragraph" w:styleId="ab">
    <w:name w:val="Balloon Text"/>
    <w:basedOn w:val="a"/>
    <w:link w:val="ac"/>
    <w:uiPriority w:val="99"/>
    <w:semiHidden/>
    <w:rsid w:val="002C1530"/>
    <w:rPr>
      <w:rFonts w:ascii="Tahoma" w:hAnsi="Tahoma" w:cs="Tahoma"/>
      <w:sz w:val="16"/>
      <w:szCs w:val="16"/>
    </w:rPr>
  </w:style>
  <w:style w:type="character" w:customStyle="1" w:styleId="aa">
    <w:name w:val="Верхний колонтитул Знак"/>
    <w:basedOn w:val="a0"/>
    <w:link w:val="a9"/>
    <w:uiPriority w:val="99"/>
    <w:semiHidden/>
    <w:locked/>
    <w:rsid w:val="002C1530"/>
    <w:rPr>
      <w:rFonts w:cs="Times New Roman"/>
      <w:sz w:val="24"/>
      <w:szCs w:val="24"/>
    </w:rPr>
  </w:style>
  <w:style w:type="paragraph" w:styleId="ad">
    <w:name w:val="footer"/>
    <w:basedOn w:val="a"/>
    <w:link w:val="ae"/>
    <w:uiPriority w:val="99"/>
    <w:rsid w:val="002C1530"/>
    <w:pPr>
      <w:tabs>
        <w:tab w:val="center" w:pos="4677"/>
        <w:tab w:val="right" w:pos="9355"/>
      </w:tabs>
    </w:pPr>
  </w:style>
  <w:style w:type="character" w:customStyle="1" w:styleId="ac">
    <w:name w:val="Текст выноски Знак"/>
    <w:basedOn w:val="a0"/>
    <w:link w:val="ab"/>
    <w:uiPriority w:val="99"/>
    <w:semiHidden/>
    <w:locked/>
    <w:rsid w:val="002C1530"/>
    <w:rPr>
      <w:rFonts w:ascii="Tahoma" w:hAnsi="Tahoma" w:cs="Tahoma"/>
      <w:sz w:val="16"/>
      <w:szCs w:val="16"/>
    </w:rPr>
  </w:style>
  <w:style w:type="paragraph" w:customStyle="1" w:styleId="Style">
    <w:name w:val="Style"/>
    <w:basedOn w:val="a"/>
    <w:uiPriority w:val="99"/>
    <w:rsid w:val="002C1530"/>
    <w:pPr>
      <w:spacing w:after="160" w:line="240" w:lineRule="exact"/>
    </w:pPr>
    <w:rPr>
      <w:rFonts w:ascii="Verdana" w:hAnsi="Verdana" w:cs="Verdana"/>
      <w:sz w:val="20"/>
      <w:szCs w:val="20"/>
      <w:lang w:val="en-US" w:eastAsia="en-US"/>
    </w:rPr>
  </w:style>
  <w:style w:type="character" w:customStyle="1" w:styleId="ae">
    <w:name w:val="Нижний колонтитул Знак"/>
    <w:basedOn w:val="a0"/>
    <w:link w:val="ad"/>
    <w:uiPriority w:val="99"/>
    <w:semiHidden/>
    <w:locked/>
    <w:rsid w:val="002C1530"/>
    <w:rPr>
      <w:rFonts w:cs="Times New Roman"/>
      <w:sz w:val="24"/>
      <w:szCs w:val="24"/>
    </w:rPr>
  </w:style>
  <w:style w:type="character" w:styleId="af">
    <w:name w:val="annotation reference"/>
    <w:basedOn w:val="a0"/>
    <w:uiPriority w:val="99"/>
    <w:semiHidden/>
    <w:rsid w:val="002C1530"/>
    <w:rPr>
      <w:rFonts w:cs="Times New Roman"/>
      <w:sz w:val="16"/>
      <w:szCs w:val="16"/>
    </w:rPr>
  </w:style>
  <w:style w:type="paragraph" w:styleId="af0">
    <w:name w:val="annotation text"/>
    <w:basedOn w:val="a"/>
    <w:link w:val="af1"/>
    <w:uiPriority w:val="99"/>
    <w:semiHidden/>
    <w:rsid w:val="002C1530"/>
    <w:rPr>
      <w:sz w:val="20"/>
      <w:szCs w:val="20"/>
    </w:rPr>
  </w:style>
  <w:style w:type="paragraph" w:customStyle="1" w:styleId="consnormal0">
    <w:name w:val="consnormal"/>
    <w:basedOn w:val="a"/>
    <w:uiPriority w:val="99"/>
    <w:rsid w:val="002C1530"/>
    <w:pPr>
      <w:ind w:firstLine="720"/>
    </w:pPr>
    <w:rPr>
      <w:rFonts w:ascii="Consultant" w:hAnsi="Consultant" w:cs="Consultant"/>
      <w:sz w:val="16"/>
      <w:szCs w:val="16"/>
    </w:rPr>
  </w:style>
  <w:style w:type="character" w:customStyle="1" w:styleId="af1">
    <w:name w:val="Текст примечания Знак"/>
    <w:basedOn w:val="a0"/>
    <w:link w:val="af0"/>
    <w:uiPriority w:val="99"/>
    <w:semiHidden/>
    <w:locked/>
    <w:rsid w:val="002C1530"/>
    <w:rPr>
      <w:rFonts w:cs="Times New Roman"/>
      <w:sz w:val="20"/>
      <w:szCs w:val="20"/>
    </w:rPr>
  </w:style>
  <w:style w:type="paragraph" w:styleId="af2">
    <w:name w:val="annotation subject"/>
    <w:basedOn w:val="af0"/>
    <w:next w:val="af0"/>
    <w:link w:val="af3"/>
    <w:uiPriority w:val="99"/>
    <w:semiHidden/>
    <w:rsid w:val="002C1530"/>
    <w:rPr>
      <w:b/>
      <w:bCs/>
    </w:rPr>
  </w:style>
  <w:style w:type="paragraph" w:customStyle="1" w:styleId="af4">
    <w:name w:val="Стиль"/>
    <w:basedOn w:val="a"/>
    <w:uiPriority w:val="99"/>
    <w:rsid w:val="002C1530"/>
    <w:pPr>
      <w:spacing w:after="160" w:line="240" w:lineRule="exact"/>
    </w:pPr>
    <w:rPr>
      <w:rFonts w:ascii="Verdana" w:hAnsi="Verdana" w:cs="Verdana"/>
      <w:sz w:val="20"/>
      <w:szCs w:val="20"/>
      <w:lang w:val="en-US" w:eastAsia="en-US"/>
    </w:rPr>
  </w:style>
  <w:style w:type="character" w:customStyle="1" w:styleId="af3">
    <w:name w:val="Тема примечания Знак"/>
    <w:basedOn w:val="af1"/>
    <w:link w:val="af2"/>
    <w:uiPriority w:val="99"/>
    <w:semiHidden/>
    <w:locked/>
    <w:rsid w:val="002C1530"/>
    <w:rPr>
      <w:b/>
      <w:bCs/>
    </w:rPr>
  </w:style>
  <w:style w:type="paragraph" w:styleId="af5">
    <w:name w:val="Body Text Indent"/>
    <w:basedOn w:val="a"/>
    <w:link w:val="af6"/>
    <w:uiPriority w:val="99"/>
    <w:semiHidden/>
    <w:rsid w:val="002C1530"/>
    <w:pPr>
      <w:spacing w:after="120"/>
      <w:ind w:left="283"/>
    </w:pPr>
  </w:style>
  <w:style w:type="paragraph" w:styleId="af7">
    <w:name w:val="Normal (Web)"/>
    <w:basedOn w:val="a"/>
    <w:uiPriority w:val="99"/>
    <w:rsid w:val="00D57E6C"/>
    <w:pPr>
      <w:spacing w:before="45" w:after="45"/>
    </w:pPr>
    <w:rPr>
      <w:rFonts w:ascii="Arial" w:hAnsi="Arial" w:cs="Arial"/>
      <w:sz w:val="16"/>
      <w:szCs w:val="16"/>
      <w:lang w:val="en-US" w:eastAsia="en-US"/>
    </w:rPr>
  </w:style>
  <w:style w:type="character" w:customStyle="1" w:styleId="af6">
    <w:name w:val="Основной текст с отступом Знак"/>
    <w:basedOn w:val="a0"/>
    <w:link w:val="af5"/>
    <w:uiPriority w:val="99"/>
    <w:semiHidden/>
    <w:locked/>
    <w:rsid w:val="002C1530"/>
    <w:rPr>
      <w:rFonts w:cs="Times New Roman"/>
      <w:sz w:val="24"/>
      <w:szCs w:val="24"/>
    </w:rPr>
  </w:style>
  <w:style w:type="paragraph" w:styleId="23">
    <w:name w:val="Body Text First Indent 2"/>
    <w:basedOn w:val="a"/>
    <w:link w:val="24"/>
    <w:uiPriority w:val="99"/>
    <w:rsid w:val="002C1530"/>
    <w:pPr>
      <w:spacing w:after="120"/>
      <w:ind w:left="283" w:firstLine="210"/>
    </w:pPr>
    <w:rPr>
      <w:sz w:val="20"/>
      <w:szCs w:val="20"/>
      <w:lang w:val="en-GB" w:eastAsia="en-US"/>
    </w:rPr>
  </w:style>
  <w:style w:type="paragraph" w:customStyle="1" w:styleId="fieldcomment">
    <w:name w:val="field_comment"/>
    <w:basedOn w:val="a"/>
    <w:rsid w:val="00D57E6C"/>
    <w:pPr>
      <w:spacing w:before="45" w:after="45"/>
    </w:pPr>
    <w:rPr>
      <w:rFonts w:ascii="Arial" w:hAnsi="Arial" w:cs="Arial"/>
      <w:sz w:val="9"/>
      <w:szCs w:val="9"/>
      <w:lang w:val="en-US" w:eastAsia="en-US"/>
    </w:rPr>
  </w:style>
  <w:style w:type="character" w:customStyle="1" w:styleId="24">
    <w:name w:val="Красная строка 2 Знак"/>
    <w:basedOn w:val="af6"/>
    <w:link w:val="23"/>
    <w:uiPriority w:val="99"/>
    <w:locked/>
    <w:rsid w:val="002C1530"/>
    <w:rPr>
      <w:sz w:val="20"/>
      <w:szCs w:val="20"/>
      <w:lang w:val="en-GB" w:eastAsia="en-US"/>
    </w:rPr>
  </w:style>
  <w:style w:type="paragraph" w:customStyle="1" w:styleId="fieldname">
    <w:name w:val="field_name"/>
    <w:basedOn w:val="a"/>
    <w:rsid w:val="00D57E6C"/>
    <w:pPr>
      <w:spacing w:before="45" w:after="45"/>
      <w:jc w:val="right"/>
    </w:pPr>
    <w:rPr>
      <w:rFonts w:ascii="Arial" w:hAnsi="Arial" w:cs="Arial"/>
      <w:b/>
      <w:bCs/>
      <w:sz w:val="16"/>
      <w:szCs w:val="16"/>
      <w:lang w:val="en-US" w:eastAsia="en-US"/>
    </w:rPr>
  </w:style>
  <w:style w:type="paragraph" w:customStyle="1" w:styleId="signfield">
    <w:name w:val="sign_field"/>
    <w:basedOn w:val="a"/>
    <w:rsid w:val="00D57E6C"/>
    <w:pPr>
      <w:pBdr>
        <w:bottom w:val="single" w:sz="8" w:space="0" w:color="000000"/>
      </w:pBdr>
      <w:spacing w:before="375" w:after="150"/>
      <w:textAlignment w:val="top"/>
    </w:pPr>
    <w:rPr>
      <w:rFonts w:ascii="Arial" w:hAnsi="Arial" w:cs="Arial"/>
      <w:sz w:val="16"/>
      <w:szCs w:val="16"/>
      <w:lang w:val="en-US" w:eastAsia="en-US"/>
    </w:rPr>
  </w:style>
  <w:style w:type="paragraph" w:customStyle="1" w:styleId="stampfield">
    <w:name w:val="stamp_field"/>
    <w:basedOn w:val="a"/>
    <w:rsid w:val="00D57E6C"/>
    <w:pPr>
      <w:spacing w:after="150"/>
      <w:ind w:left="6120"/>
      <w:jc w:val="center"/>
      <w:textAlignment w:val="top"/>
    </w:pPr>
    <w:rPr>
      <w:rFonts w:ascii="Arial" w:hAnsi="Arial" w:cs="Arial"/>
      <w:sz w:val="20"/>
      <w:szCs w:val="20"/>
      <w:lang w:val="en-US" w:eastAsia="en-US"/>
    </w:rPr>
  </w:style>
  <w:style w:type="paragraph" w:customStyle="1" w:styleId="fielddata">
    <w:name w:val="field_data"/>
    <w:basedOn w:val="a"/>
    <w:rsid w:val="00D57E6C"/>
    <w:pPr>
      <w:spacing w:before="45" w:after="45"/>
    </w:pPr>
    <w:rPr>
      <w:rFonts w:ascii="Arial" w:hAnsi="Arial" w:cs="Arial"/>
      <w:sz w:val="16"/>
      <w:szCs w:val="16"/>
      <w:lang w:val="en-US" w:eastAsia="en-US"/>
    </w:rPr>
  </w:style>
  <w:style w:type="character" w:customStyle="1" w:styleId="fieldcomment1">
    <w:name w:val="field_comment1"/>
    <w:rsid w:val="00D57E6C"/>
    <w:rPr>
      <w:sz w:val="9"/>
    </w:rPr>
  </w:style>
  <w:style w:type="paragraph" w:styleId="af8">
    <w:name w:val="footnote text"/>
    <w:basedOn w:val="a"/>
    <w:link w:val="af9"/>
    <w:uiPriority w:val="99"/>
    <w:rsid w:val="00D57E6C"/>
    <w:rPr>
      <w:sz w:val="20"/>
      <w:szCs w:val="20"/>
      <w:lang w:eastAsia="en-US"/>
    </w:rPr>
  </w:style>
  <w:style w:type="character" w:styleId="afa">
    <w:name w:val="footnote reference"/>
    <w:basedOn w:val="a0"/>
    <w:uiPriority w:val="99"/>
    <w:rsid w:val="00D57E6C"/>
    <w:rPr>
      <w:rFonts w:cs="Times New Roman"/>
      <w:vertAlign w:val="superscript"/>
    </w:rPr>
  </w:style>
  <w:style w:type="character" w:customStyle="1" w:styleId="af9">
    <w:name w:val="Текст сноски Знак"/>
    <w:basedOn w:val="a0"/>
    <w:link w:val="af8"/>
    <w:uiPriority w:val="99"/>
    <w:locked/>
    <w:rsid w:val="00D57E6C"/>
    <w:rPr>
      <w:rFonts w:cs="Times New Roman"/>
      <w:sz w:val="20"/>
      <w:szCs w:val="20"/>
      <w:lang w:eastAsia="en-US"/>
    </w:rPr>
  </w:style>
</w:styles>
</file>

<file path=word/webSettings.xml><?xml version="1.0" encoding="utf-8"?>
<w:webSettings xmlns:r="http://schemas.openxmlformats.org/officeDocument/2006/relationships" xmlns:w="http://schemas.openxmlformats.org/wordprocessingml/2006/main">
  <w:divs>
    <w:div w:id="1776054419">
      <w:marLeft w:val="0"/>
      <w:marRight w:val="0"/>
      <w:marTop w:val="0"/>
      <w:marBottom w:val="0"/>
      <w:divBdr>
        <w:top w:val="none" w:sz="0" w:space="0" w:color="auto"/>
        <w:left w:val="none" w:sz="0" w:space="0" w:color="auto"/>
        <w:bottom w:val="none" w:sz="0" w:space="0" w:color="auto"/>
        <w:right w:val="none" w:sz="0" w:space="0" w:color="auto"/>
      </w:divBdr>
    </w:div>
    <w:div w:id="1776054425">
      <w:marLeft w:val="0"/>
      <w:marRight w:val="0"/>
      <w:marTop w:val="0"/>
      <w:marBottom w:val="0"/>
      <w:divBdr>
        <w:top w:val="none" w:sz="0" w:space="0" w:color="auto"/>
        <w:left w:val="none" w:sz="0" w:space="0" w:color="auto"/>
        <w:bottom w:val="none" w:sz="0" w:space="0" w:color="auto"/>
        <w:right w:val="none" w:sz="0" w:space="0" w:color="auto"/>
      </w:divBdr>
    </w:div>
    <w:div w:id="1776054427">
      <w:marLeft w:val="0"/>
      <w:marRight w:val="0"/>
      <w:marTop w:val="0"/>
      <w:marBottom w:val="0"/>
      <w:divBdr>
        <w:top w:val="none" w:sz="0" w:space="0" w:color="auto"/>
        <w:left w:val="none" w:sz="0" w:space="0" w:color="auto"/>
        <w:bottom w:val="none" w:sz="0" w:space="0" w:color="auto"/>
        <w:right w:val="none" w:sz="0" w:space="0" w:color="auto"/>
      </w:divBdr>
      <w:divsChild>
        <w:div w:id="1776054422">
          <w:marLeft w:val="0"/>
          <w:marRight w:val="0"/>
          <w:marTop w:val="0"/>
          <w:marBottom w:val="0"/>
          <w:divBdr>
            <w:top w:val="none" w:sz="0" w:space="0" w:color="auto"/>
            <w:left w:val="none" w:sz="0" w:space="0" w:color="auto"/>
            <w:bottom w:val="none" w:sz="0" w:space="0" w:color="auto"/>
            <w:right w:val="none" w:sz="0" w:space="0" w:color="auto"/>
          </w:divBdr>
          <w:divsChild>
            <w:div w:id="1776054437">
              <w:marLeft w:val="0"/>
              <w:marRight w:val="0"/>
              <w:marTop w:val="0"/>
              <w:marBottom w:val="0"/>
              <w:divBdr>
                <w:top w:val="none" w:sz="0" w:space="0" w:color="auto"/>
                <w:left w:val="none" w:sz="0" w:space="0" w:color="auto"/>
                <w:bottom w:val="none" w:sz="0" w:space="0" w:color="auto"/>
                <w:right w:val="none" w:sz="0" w:space="0" w:color="auto"/>
              </w:divBdr>
              <w:divsChild>
                <w:div w:id="1776054423">
                  <w:marLeft w:val="0"/>
                  <w:marRight w:val="0"/>
                  <w:marTop w:val="0"/>
                  <w:marBottom w:val="0"/>
                  <w:divBdr>
                    <w:top w:val="none" w:sz="0" w:space="0" w:color="auto"/>
                    <w:left w:val="none" w:sz="0" w:space="0" w:color="auto"/>
                    <w:bottom w:val="none" w:sz="0" w:space="0" w:color="auto"/>
                    <w:right w:val="none" w:sz="0" w:space="0" w:color="auto"/>
                  </w:divBdr>
                  <w:divsChild>
                    <w:div w:id="1776054424">
                      <w:marLeft w:val="0"/>
                      <w:marRight w:val="0"/>
                      <w:marTop w:val="0"/>
                      <w:marBottom w:val="0"/>
                      <w:divBdr>
                        <w:top w:val="none" w:sz="0" w:space="0" w:color="auto"/>
                        <w:left w:val="none" w:sz="0" w:space="0" w:color="auto"/>
                        <w:bottom w:val="none" w:sz="0" w:space="0" w:color="auto"/>
                        <w:right w:val="none" w:sz="0" w:space="0" w:color="auto"/>
                      </w:divBdr>
                      <w:divsChild>
                        <w:div w:id="1776054428">
                          <w:marLeft w:val="0"/>
                          <w:marRight w:val="0"/>
                          <w:marTop w:val="0"/>
                          <w:marBottom w:val="0"/>
                          <w:divBdr>
                            <w:top w:val="none" w:sz="0" w:space="0" w:color="auto"/>
                            <w:left w:val="none" w:sz="0" w:space="0" w:color="auto"/>
                            <w:bottom w:val="none" w:sz="0" w:space="0" w:color="auto"/>
                            <w:right w:val="none" w:sz="0" w:space="0" w:color="auto"/>
                          </w:divBdr>
                          <w:divsChild>
                            <w:div w:id="1776054421">
                              <w:marLeft w:val="0"/>
                              <w:marRight w:val="0"/>
                              <w:marTop w:val="0"/>
                              <w:marBottom w:val="0"/>
                              <w:divBdr>
                                <w:top w:val="none" w:sz="0" w:space="0" w:color="auto"/>
                                <w:left w:val="none" w:sz="0" w:space="0" w:color="auto"/>
                                <w:bottom w:val="none" w:sz="0" w:space="0" w:color="auto"/>
                                <w:right w:val="none" w:sz="0" w:space="0" w:color="auto"/>
                              </w:divBdr>
                            </w:div>
                            <w:div w:id="1776054426">
                              <w:marLeft w:val="0"/>
                              <w:marRight w:val="0"/>
                              <w:marTop w:val="0"/>
                              <w:marBottom w:val="0"/>
                              <w:divBdr>
                                <w:top w:val="none" w:sz="0" w:space="0" w:color="auto"/>
                                <w:left w:val="none" w:sz="0" w:space="0" w:color="auto"/>
                                <w:bottom w:val="none" w:sz="0" w:space="0" w:color="auto"/>
                                <w:right w:val="none" w:sz="0" w:space="0" w:color="auto"/>
                              </w:divBdr>
                            </w:div>
                            <w:div w:id="1776054435">
                              <w:marLeft w:val="0"/>
                              <w:marRight w:val="0"/>
                              <w:marTop w:val="0"/>
                              <w:marBottom w:val="0"/>
                              <w:divBdr>
                                <w:top w:val="none" w:sz="0" w:space="0" w:color="auto"/>
                                <w:left w:val="none" w:sz="0" w:space="0" w:color="auto"/>
                                <w:bottom w:val="none" w:sz="0" w:space="0" w:color="auto"/>
                                <w:right w:val="none" w:sz="0" w:space="0" w:color="auto"/>
                              </w:divBdr>
                            </w:div>
                            <w:div w:id="177605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054430">
      <w:marLeft w:val="0"/>
      <w:marRight w:val="0"/>
      <w:marTop w:val="0"/>
      <w:marBottom w:val="0"/>
      <w:divBdr>
        <w:top w:val="none" w:sz="0" w:space="0" w:color="auto"/>
        <w:left w:val="none" w:sz="0" w:space="0" w:color="auto"/>
        <w:bottom w:val="none" w:sz="0" w:space="0" w:color="auto"/>
        <w:right w:val="none" w:sz="0" w:space="0" w:color="auto"/>
      </w:divBdr>
      <w:divsChild>
        <w:div w:id="1776054434">
          <w:marLeft w:val="0"/>
          <w:marRight w:val="0"/>
          <w:marTop w:val="0"/>
          <w:marBottom w:val="0"/>
          <w:divBdr>
            <w:top w:val="none" w:sz="0" w:space="0" w:color="auto"/>
            <w:left w:val="none" w:sz="0" w:space="0" w:color="auto"/>
            <w:bottom w:val="none" w:sz="0" w:space="0" w:color="auto"/>
            <w:right w:val="none" w:sz="0" w:space="0" w:color="auto"/>
          </w:divBdr>
          <w:divsChild>
            <w:div w:id="1776054433">
              <w:marLeft w:val="0"/>
              <w:marRight w:val="0"/>
              <w:marTop w:val="0"/>
              <w:marBottom w:val="0"/>
              <w:divBdr>
                <w:top w:val="none" w:sz="0" w:space="0" w:color="auto"/>
                <w:left w:val="none" w:sz="0" w:space="0" w:color="auto"/>
                <w:bottom w:val="none" w:sz="0" w:space="0" w:color="auto"/>
                <w:right w:val="none" w:sz="0" w:space="0" w:color="auto"/>
              </w:divBdr>
              <w:divsChild>
                <w:div w:id="1776054432">
                  <w:marLeft w:val="0"/>
                  <w:marRight w:val="0"/>
                  <w:marTop w:val="0"/>
                  <w:marBottom w:val="0"/>
                  <w:divBdr>
                    <w:top w:val="none" w:sz="0" w:space="0" w:color="auto"/>
                    <w:left w:val="none" w:sz="0" w:space="0" w:color="auto"/>
                    <w:bottom w:val="none" w:sz="0" w:space="0" w:color="auto"/>
                    <w:right w:val="none" w:sz="0" w:space="0" w:color="auto"/>
                  </w:divBdr>
                  <w:divsChild>
                    <w:div w:id="1776054429">
                      <w:marLeft w:val="0"/>
                      <w:marRight w:val="0"/>
                      <w:marTop w:val="0"/>
                      <w:marBottom w:val="0"/>
                      <w:divBdr>
                        <w:top w:val="none" w:sz="0" w:space="0" w:color="auto"/>
                        <w:left w:val="none" w:sz="0" w:space="0" w:color="auto"/>
                        <w:bottom w:val="none" w:sz="0" w:space="0" w:color="auto"/>
                        <w:right w:val="none" w:sz="0" w:space="0" w:color="auto"/>
                      </w:divBdr>
                      <w:divsChild>
                        <w:div w:id="1776054420">
                          <w:marLeft w:val="0"/>
                          <w:marRight w:val="0"/>
                          <w:marTop w:val="0"/>
                          <w:marBottom w:val="0"/>
                          <w:divBdr>
                            <w:top w:val="none" w:sz="0" w:space="0" w:color="auto"/>
                            <w:left w:val="none" w:sz="0" w:space="0" w:color="auto"/>
                            <w:bottom w:val="none" w:sz="0" w:space="0" w:color="auto"/>
                            <w:right w:val="none" w:sz="0" w:space="0" w:color="auto"/>
                          </w:divBdr>
                          <w:divsChild>
                            <w:div w:id="1776054431">
                              <w:marLeft w:val="0"/>
                              <w:marRight w:val="0"/>
                              <w:marTop w:val="0"/>
                              <w:marBottom w:val="0"/>
                              <w:divBdr>
                                <w:top w:val="none" w:sz="0" w:space="0" w:color="auto"/>
                                <w:left w:val="none" w:sz="0" w:space="0" w:color="auto"/>
                                <w:bottom w:val="none" w:sz="0" w:space="0" w:color="auto"/>
                                <w:right w:val="none" w:sz="0" w:space="0" w:color="auto"/>
                              </w:divBdr>
                            </w:div>
                            <w:div w:id="1776054436">
                              <w:marLeft w:val="0"/>
                              <w:marRight w:val="0"/>
                              <w:marTop w:val="0"/>
                              <w:marBottom w:val="0"/>
                              <w:divBdr>
                                <w:top w:val="none" w:sz="0" w:space="0" w:color="auto"/>
                                <w:left w:val="none" w:sz="0" w:space="0" w:color="auto"/>
                                <w:bottom w:val="none" w:sz="0" w:space="0" w:color="auto"/>
                                <w:right w:val="none" w:sz="0" w:space="0" w:color="auto"/>
                              </w:divBdr>
                            </w:div>
                            <w:div w:id="177605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054440">
      <w:marLeft w:val="0"/>
      <w:marRight w:val="0"/>
      <w:marTop w:val="0"/>
      <w:marBottom w:val="0"/>
      <w:divBdr>
        <w:top w:val="none" w:sz="0" w:space="0" w:color="auto"/>
        <w:left w:val="none" w:sz="0" w:space="0" w:color="auto"/>
        <w:bottom w:val="none" w:sz="0" w:space="0" w:color="auto"/>
        <w:right w:val="none" w:sz="0" w:space="0" w:color="auto"/>
      </w:divBdr>
    </w:div>
    <w:div w:id="1776054441">
      <w:marLeft w:val="0"/>
      <w:marRight w:val="0"/>
      <w:marTop w:val="0"/>
      <w:marBottom w:val="0"/>
      <w:divBdr>
        <w:top w:val="none" w:sz="0" w:space="0" w:color="auto"/>
        <w:left w:val="none" w:sz="0" w:space="0" w:color="auto"/>
        <w:bottom w:val="none" w:sz="0" w:space="0" w:color="auto"/>
        <w:right w:val="none" w:sz="0" w:space="0" w:color="auto"/>
      </w:divBdr>
    </w:div>
    <w:div w:id="1776054442">
      <w:marLeft w:val="0"/>
      <w:marRight w:val="0"/>
      <w:marTop w:val="0"/>
      <w:marBottom w:val="0"/>
      <w:divBdr>
        <w:top w:val="none" w:sz="0" w:space="0" w:color="auto"/>
        <w:left w:val="none" w:sz="0" w:space="0" w:color="auto"/>
        <w:bottom w:val="none" w:sz="0" w:space="0" w:color="auto"/>
        <w:right w:val="none" w:sz="0" w:space="0" w:color="auto"/>
      </w:divBdr>
    </w:div>
    <w:div w:id="17760544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Статус_x0020_документа xmlns="a1d7872c-6126-4a32-b4d6-b4aed00f16be">042_частично действующая редакция</Статус_x0020_документа>
    <_EndDate xmlns="http://schemas.microsoft.com/sharepoint/v3/fields">27.09.2018</_EndDat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AADFA-ABDC-4780-A847-2843534212CA}">
  <ds:schemaRefs>
    <ds:schemaRef ds:uri="http://schemas.microsoft.com/office/2006/metadata/longProperties"/>
  </ds:schemaRefs>
</ds:datastoreItem>
</file>

<file path=customXml/itemProps2.xml><?xml version="1.0" encoding="utf-8"?>
<ds:datastoreItem xmlns:ds="http://schemas.openxmlformats.org/officeDocument/2006/customXml" ds:itemID="{68FDD4B3-CD19-4C05-8957-CD9ADB034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389719-B129-4D23-B2BB-81B38C095FDB}">
  <ds:schemaRefs>
    <ds:schemaRef ds:uri="http://schemas.microsoft.com/sharepoint/v3/contenttype/forms"/>
  </ds:schemaRefs>
</ds:datastoreItem>
</file>

<file path=customXml/itemProps4.xml><?xml version="1.0" encoding="utf-8"?>
<ds:datastoreItem xmlns:ds="http://schemas.openxmlformats.org/officeDocument/2006/customXml" ds:itemID="{076BCF30-8016-42D6-8438-C3BE6939AAE2}">
  <ds:schemaRefs>
    <ds:schemaRef ds:uri="http://schemas.microsoft.com/office/2006/metadata/properties"/>
    <ds:schemaRef ds:uri="a1d7872c-6126-4a32-b4d6-b4aed00f16be"/>
    <ds:schemaRef ds:uri="http://schemas.microsoft.com/sharepoint/v3/fields"/>
  </ds:schemaRefs>
</ds:datastoreItem>
</file>

<file path=customXml/itemProps5.xml><?xml version="1.0" encoding="utf-8"?>
<ds:datastoreItem xmlns:ds="http://schemas.openxmlformats.org/officeDocument/2006/customXml" ds:itemID="{F20A1AA9-D81A-4DAE-8AE7-0D623F3CB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2593</Words>
  <Characters>14784</Characters>
  <Application>Microsoft Office Word</Application>
  <DocSecurity>0</DocSecurity>
  <Lines>123</Lines>
  <Paragraphs>34</Paragraphs>
  <ScaleCrop>false</ScaleCrop>
  <Company>FRSD</Company>
  <LinksUpToDate>false</LinksUpToDate>
  <CharactersWithSpaces>17343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malyhina</dc:creator>
  <cp:lastModifiedBy>voronovskaya.v</cp:lastModifiedBy>
  <cp:revision>2</cp:revision>
  <cp:lastPrinted>2017-04-19T10:10:00Z</cp:lastPrinted>
  <dcterms:created xsi:type="dcterms:W3CDTF">2018-10-15T13:20:00Z</dcterms:created>
  <dcterms:modified xsi:type="dcterms:W3CDTF">2018-10-15T13:20:00Z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-1995418550</vt:i4>
  </property>
  <property fmtid="{D5CDD505-2E9C-101B-9397-08002B2CF9AE}" pid="3" name="_EmailEntryID">
    <vt:lpwstr>00000000881710AF863D1442A8E77D50874308560700F561D9501A0E87439AA8DF054EF47669000000BFFE100000F561D9501A0E87439AA8DF054EF476690000423E20350000</vt:lpwstr>
  </property>
  <property fmtid="{D5CDD505-2E9C-101B-9397-08002B2CF9AE}" pid="4" name="ContentTypeId">
    <vt:lpwstr>0x0101000A208CA240C4E143B0AB8415F7D7A4C9</vt:lpwstr>
  </property>
  <property fmtid="{D5CDD505-2E9C-101B-9397-08002B2CF9AE}" pid="5" name="_EmailStoreID0">
    <vt:lpwstr>0000000038A1BB1005E5101AA1BB08002B2A56C20000454D534D44422E444C4C00000000000000001B55FA20AA6611CD9BC800AA002FC45A0C0000004D4F53565345583031002F6F3D4455434D2F6F753D45786368616E67652041646D696E6973747261746976652047726F7570202846594449424F484632335350444C542</vt:lpwstr>
  </property>
  <property fmtid="{D5CDD505-2E9C-101B-9397-08002B2CF9AE}" pid="6" name="_EmailStoreID1">
    <vt:lpwstr>92F636E3D526563697069656E74732F636E3D4E656E617368657620416E6472657935643600</vt:lpwstr>
  </property>
  <property fmtid="{D5CDD505-2E9C-101B-9397-08002B2CF9AE}" pid="7" name="_ReviewingToolsShownOnce">
    <vt:lpwstr/>
  </property>
</Properties>
</file>