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6A" w:rsidRDefault="001A216A" w:rsidP="001A216A">
      <w:pPr>
        <w:pStyle w:val="a3"/>
        <w:spacing w:line="360" w:lineRule="auto"/>
        <w:rPr>
          <w:bCs/>
          <w:sz w:val="22"/>
          <w:szCs w:val="22"/>
        </w:rPr>
      </w:pPr>
      <w:r>
        <w:rPr>
          <w:bCs/>
          <w:sz w:val="22"/>
          <w:szCs w:val="22"/>
        </w:rPr>
        <w:t>Утверждено Решением</w:t>
      </w:r>
    </w:p>
    <w:p w:rsidR="001A216A" w:rsidRDefault="001A216A" w:rsidP="001A216A">
      <w:pPr>
        <w:pStyle w:val="a3"/>
        <w:spacing w:line="360" w:lineRule="auto"/>
        <w:rPr>
          <w:bCs/>
          <w:sz w:val="22"/>
          <w:szCs w:val="22"/>
        </w:rPr>
      </w:pPr>
      <w:r>
        <w:rPr>
          <w:bCs/>
          <w:sz w:val="22"/>
          <w:szCs w:val="22"/>
        </w:rPr>
        <w:t xml:space="preserve">Генерального директора от </w:t>
      </w:r>
      <w:r w:rsidR="004156AB">
        <w:rPr>
          <w:bCs/>
          <w:sz w:val="22"/>
          <w:szCs w:val="22"/>
        </w:rPr>
        <w:t xml:space="preserve">31 </w:t>
      </w:r>
      <w:r w:rsidR="004156AB" w:rsidRPr="009B39C6">
        <w:rPr>
          <w:bCs/>
          <w:sz w:val="22"/>
          <w:szCs w:val="22"/>
        </w:rPr>
        <w:t xml:space="preserve"> </w:t>
      </w:r>
      <w:r w:rsidR="004156AB">
        <w:rPr>
          <w:bCs/>
          <w:sz w:val="22"/>
          <w:szCs w:val="22"/>
        </w:rPr>
        <w:t xml:space="preserve">августа </w:t>
      </w:r>
      <w:r>
        <w:rPr>
          <w:bCs/>
          <w:sz w:val="22"/>
          <w:szCs w:val="22"/>
        </w:rPr>
        <w:t>201</w:t>
      </w:r>
      <w:r w:rsidR="00883780">
        <w:rPr>
          <w:bCs/>
          <w:sz w:val="22"/>
          <w:szCs w:val="22"/>
        </w:rPr>
        <w:t>7</w:t>
      </w:r>
      <w:r>
        <w:rPr>
          <w:bCs/>
          <w:sz w:val="22"/>
          <w:szCs w:val="22"/>
        </w:rPr>
        <w:t xml:space="preserve"> года</w:t>
      </w:r>
    </w:p>
    <w:p w:rsidR="009C0283" w:rsidRDefault="001A216A" w:rsidP="00883780">
      <w:pPr>
        <w:pStyle w:val="a3"/>
        <w:spacing w:line="360" w:lineRule="auto"/>
        <w:rPr>
          <w:b/>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CC14FD">
        <w:rPr>
          <w:bCs/>
          <w:sz w:val="22"/>
          <w:szCs w:val="22"/>
        </w:rPr>
        <w:t>Кузякин</w:t>
      </w:r>
      <w:r>
        <w:rPr>
          <w:bCs/>
          <w:sz w:val="22"/>
          <w:szCs w:val="22"/>
        </w:rPr>
        <w:t xml:space="preserve"> М. </w:t>
      </w:r>
      <w:r w:rsidR="00CC14FD">
        <w:rPr>
          <w:bCs/>
          <w:sz w:val="22"/>
          <w:szCs w:val="22"/>
        </w:rPr>
        <w:t>А</w:t>
      </w:r>
      <w:r>
        <w:rPr>
          <w:bCs/>
          <w:sz w:val="22"/>
          <w:szCs w:val="22"/>
        </w:rPr>
        <w:t>.</w:t>
      </w:r>
    </w:p>
    <w:p w:rsidR="009C0283" w:rsidRDefault="009C0283" w:rsidP="00D0655C">
      <w:pPr>
        <w:pStyle w:val="a3"/>
        <w:spacing w:line="360" w:lineRule="auto"/>
        <w:rPr>
          <w:b/>
          <w:bCs/>
          <w:sz w:val="22"/>
          <w:szCs w:val="22"/>
        </w:rPr>
      </w:pPr>
    </w:p>
    <w:p w:rsidR="00F777FC" w:rsidRDefault="00F777FC" w:rsidP="00D0655C">
      <w:pPr>
        <w:pStyle w:val="a3"/>
        <w:spacing w:line="360" w:lineRule="auto"/>
        <w:rPr>
          <w:b/>
          <w:bCs/>
          <w:sz w:val="22"/>
          <w:szCs w:val="22"/>
        </w:rPr>
      </w:pPr>
    </w:p>
    <w:p w:rsidR="00D0655C" w:rsidRDefault="00D0655C" w:rsidP="00D0655C">
      <w:pPr>
        <w:pStyle w:val="a3"/>
        <w:spacing w:line="360" w:lineRule="auto"/>
        <w:rPr>
          <w:b/>
          <w:bCs/>
          <w:sz w:val="22"/>
          <w:szCs w:val="22"/>
        </w:rPr>
      </w:pPr>
    </w:p>
    <w:p w:rsidR="00D0655C" w:rsidRDefault="00D0655C" w:rsidP="00D0655C">
      <w:pPr>
        <w:pStyle w:val="a3"/>
        <w:spacing w:line="360" w:lineRule="auto"/>
        <w:rPr>
          <w:b/>
          <w:bCs/>
          <w:sz w:val="22"/>
          <w:szCs w:val="22"/>
        </w:rPr>
      </w:pPr>
    </w:p>
    <w:p w:rsidR="00BE33D3" w:rsidRPr="009B39C6" w:rsidRDefault="00A96420" w:rsidP="005B18EF">
      <w:pPr>
        <w:pStyle w:val="a3"/>
        <w:spacing w:line="360" w:lineRule="auto"/>
        <w:jc w:val="center"/>
        <w:rPr>
          <w:b/>
          <w:bCs/>
          <w:sz w:val="22"/>
          <w:szCs w:val="22"/>
        </w:rPr>
      </w:pPr>
      <w:r>
        <w:rPr>
          <w:b/>
          <w:bCs/>
          <w:sz w:val="22"/>
          <w:szCs w:val="22"/>
        </w:rPr>
        <w:t>И</w:t>
      </w:r>
      <w:r w:rsidRPr="009152BD">
        <w:rPr>
          <w:b/>
          <w:bCs/>
          <w:sz w:val="22"/>
          <w:szCs w:val="22"/>
        </w:rPr>
        <w:t xml:space="preserve">зменения и дополнения № </w:t>
      </w:r>
      <w:r w:rsidR="005E02BF" w:rsidRPr="005E02BF">
        <w:rPr>
          <w:b/>
          <w:bCs/>
          <w:sz w:val="22"/>
          <w:szCs w:val="22"/>
        </w:rPr>
        <w:t>1</w:t>
      </w:r>
      <w:r w:rsidR="005E02BF" w:rsidRPr="009B39C6">
        <w:rPr>
          <w:b/>
          <w:bCs/>
          <w:sz w:val="22"/>
          <w:szCs w:val="22"/>
        </w:rPr>
        <w:t>0</w:t>
      </w:r>
    </w:p>
    <w:p w:rsidR="00BE33D3" w:rsidRPr="009152BD" w:rsidRDefault="00A96420" w:rsidP="005B18EF">
      <w:pPr>
        <w:pStyle w:val="a3"/>
        <w:spacing w:line="360" w:lineRule="auto"/>
        <w:jc w:val="center"/>
        <w:rPr>
          <w:b/>
          <w:bCs/>
          <w:sz w:val="22"/>
          <w:szCs w:val="22"/>
        </w:rPr>
      </w:pPr>
      <w:r>
        <w:rPr>
          <w:b/>
          <w:bCs/>
          <w:sz w:val="22"/>
          <w:szCs w:val="22"/>
        </w:rPr>
        <w:t>в П</w:t>
      </w:r>
      <w:r w:rsidRPr="009152BD">
        <w:rPr>
          <w:b/>
          <w:bCs/>
          <w:sz w:val="22"/>
          <w:szCs w:val="22"/>
        </w:rPr>
        <w:t>равила доверительного управления</w:t>
      </w:r>
    </w:p>
    <w:p w:rsidR="00BE33D3" w:rsidRPr="009152BD" w:rsidRDefault="00A96420" w:rsidP="005B18EF">
      <w:pPr>
        <w:pStyle w:val="a3"/>
        <w:spacing w:line="360" w:lineRule="auto"/>
        <w:jc w:val="center"/>
        <w:rPr>
          <w:b/>
          <w:bCs/>
          <w:sz w:val="22"/>
          <w:szCs w:val="22"/>
        </w:rPr>
      </w:pPr>
      <w:r>
        <w:rPr>
          <w:b/>
          <w:bCs/>
          <w:sz w:val="22"/>
          <w:szCs w:val="22"/>
        </w:rPr>
        <w:t>О</w:t>
      </w:r>
      <w:r w:rsidRPr="009152BD">
        <w:rPr>
          <w:b/>
          <w:bCs/>
          <w:sz w:val="22"/>
          <w:szCs w:val="22"/>
        </w:rPr>
        <w:t xml:space="preserve">ткрытым паевым инвестиционным фондом </w:t>
      </w:r>
      <w:r w:rsidR="00972E2B">
        <w:rPr>
          <w:b/>
          <w:bCs/>
          <w:sz w:val="22"/>
          <w:szCs w:val="22"/>
        </w:rPr>
        <w:t>акций</w:t>
      </w:r>
      <w:r w:rsidR="00972E2B" w:rsidRPr="009152BD">
        <w:rPr>
          <w:b/>
          <w:bCs/>
          <w:sz w:val="22"/>
          <w:szCs w:val="22"/>
        </w:rPr>
        <w:t xml:space="preserve"> </w:t>
      </w:r>
      <w:r w:rsidRPr="009152BD">
        <w:rPr>
          <w:b/>
          <w:bCs/>
          <w:sz w:val="22"/>
          <w:szCs w:val="22"/>
        </w:rPr>
        <w:t>«УНИВЕРСУМ»</w:t>
      </w:r>
    </w:p>
    <w:p w:rsidR="009C0283" w:rsidRDefault="00BE33D3" w:rsidP="002E5407">
      <w:pPr>
        <w:jc w:val="center"/>
        <w:rPr>
          <w:sz w:val="20"/>
          <w:szCs w:val="20"/>
        </w:rPr>
      </w:pPr>
      <w:r w:rsidRPr="006E3992">
        <w:rPr>
          <w:sz w:val="20"/>
          <w:szCs w:val="20"/>
        </w:rPr>
        <w:t>(</w:t>
      </w:r>
      <w:r w:rsidR="005127E6" w:rsidRPr="006E3992">
        <w:rPr>
          <w:sz w:val="20"/>
          <w:szCs w:val="20"/>
        </w:rPr>
        <w:t xml:space="preserve">Правила доверительного управления </w:t>
      </w:r>
    </w:p>
    <w:p w:rsidR="00BF0738" w:rsidRDefault="005127E6" w:rsidP="00883780">
      <w:pPr>
        <w:jc w:val="center"/>
        <w:rPr>
          <w:sz w:val="20"/>
          <w:szCs w:val="20"/>
        </w:rPr>
      </w:pPr>
      <w:r w:rsidRPr="006E3992">
        <w:rPr>
          <w:sz w:val="20"/>
          <w:szCs w:val="20"/>
        </w:rPr>
        <w:t>зарегистрированы ФСФР России 22 ноября 2012 года за № 2487</w:t>
      </w:r>
      <w:r w:rsidR="002E5407" w:rsidRPr="006E3992">
        <w:rPr>
          <w:sz w:val="20"/>
          <w:szCs w:val="20"/>
        </w:rPr>
        <w:t>)</w:t>
      </w:r>
    </w:p>
    <w:p w:rsidR="00D0655C" w:rsidRPr="009152BD" w:rsidRDefault="00D0655C" w:rsidP="00883780">
      <w:pPr>
        <w:jc w:val="center"/>
      </w:pPr>
    </w:p>
    <w:tbl>
      <w:tblPr>
        <w:tblW w:w="101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7"/>
        <w:gridCol w:w="5103"/>
      </w:tblGrid>
      <w:tr w:rsidR="0079404B" w:rsidRPr="009152BD" w:rsidTr="00F777FC">
        <w:trPr>
          <w:trHeight w:val="422"/>
          <w:jc w:val="center"/>
        </w:trPr>
        <w:tc>
          <w:tcPr>
            <w:tcW w:w="4997" w:type="dxa"/>
          </w:tcPr>
          <w:p w:rsidR="0079404B" w:rsidRPr="009152BD" w:rsidRDefault="00001015" w:rsidP="005B18EF">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0079404B" w:rsidRPr="009152BD">
              <w:rPr>
                <w:rFonts w:ascii="Times New Roman" w:hAnsi="Times New Roman" w:cs="Times New Roman"/>
                <w:b/>
                <w:sz w:val="22"/>
                <w:szCs w:val="22"/>
              </w:rPr>
              <w:t>тарая редакция:</w:t>
            </w:r>
          </w:p>
        </w:tc>
        <w:tc>
          <w:tcPr>
            <w:tcW w:w="5103" w:type="dxa"/>
          </w:tcPr>
          <w:p w:rsidR="0079404B" w:rsidRPr="009152BD" w:rsidRDefault="00001015" w:rsidP="005B18EF">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79404B" w:rsidRPr="009152BD">
              <w:rPr>
                <w:rFonts w:ascii="Times New Roman" w:hAnsi="Times New Roman" w:cs="Times New Roman"/>
                <w:b/>
                <w:sz w:val="22"/>
                <w:szCs w:val="22"/>
              </w:rPr>
              <w:t>овая редакция:</w:t>
            </w:r>
          </w:p>
        </w:tc>
      </w:tr>
      <w:tr w:rsidR="00081A3E" w:rsidRPr="009152BD" w:rsidTr="00F777FC">
        <w:trPr>
          <w:trHeight w:val="422"/>
          <w:jc w:val="center"/>
        </w:trPr>
        <w:tc>
          <w:tcPr>
            <w:tcW w:w="4997" w:type="dxa"/>
          </w:tcPr>
          <w:p w:rsidR="00081A3E" w:rsidRPr="009B39C6" w:rsidRDefault="009B39C6" w:rsidP="009B39C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1E4678">
              <w:rPr>
                <w:rFonts w:ascii="Times New Roman" w:hAnsi="Times New Roman" w:cs="Times New Roman"/>
                <w:b/>
                <w:sz w:val="22"/>
                <w:szCs w:val="22"/>
              </w:rPr>
              <w:t>акций</w:t>
            </w:r>
            <w:r w:rsidRPr="00073FC8">
              <w:rPr>
                <w:rFonts w:ascii="Times New Roman" w:hAnsi="Times New Roman" w:cs="Times New Roman"/>
                <w:sz w:val="22"/>
                <w:szCs w:val="22"/>
              </w:rPr>
              <w:t xml:space="preserve"> «</w:t>
            </w:r>
            <w:r w:rsidRPr="009A2D63">
              <w:rPr>
                <w:rFonts w:ascii="Times New Roman" w:hAnsi="Times New Roman" w:cs="Times New Roman"/>
                <w:sz w:val="22"/>
                <w:szCs w:val="22"/>
              </w:rPr>
              <w:t>УНИВЕРСУМ</w:t>
            </w:r>
            <w:r w:rsidRPr="00073FC8">
              <w:rPr>
                <w:rFonts w:ascii="Times New Roman" w:hAnsi="Times New Roman" w:cs="Times New Roman"/>
                <w:sz w:val="22"/>
                <w:szCs w:val="22"/>
              </w:rPr>
              <w:t>» (далее - фонд).</w:t>
            </w:r>
          </w:p>
        </w:tc>
        <w:tc>
          <w:tcPr>
            <w:tcW w:w="5103" w:type="dxa"/>
          </w:tcPr>
          <w:p w:rsidR="00081A3E" w:rsidRPr="0075447E" w:rsidRDefault="001E4678" w:rsidP="001E4678">
            <w:pPr>
              <w:pStyle w:val="ConsPlusNormal"/>
              <w:widowControl/>
              <w:ind w:firstLine="540"/>
              <w:jc w:val="both"/>
            </w:pPr>
            <w:r w:rsidRPr="00073FC8">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73FC8">
              <w:rPr>
                <w:rFonts w:ascii="Times New Roman" w:hAnsi="Times New Roman" w:cs="Times New Roman"/>
                <w:sz w:val="22"/>
                <w:szCs w:val="22"/>
              </w:rPr>
              <w:t xml:space="preserve"> «</w:t>
            </w:r>
            <w:r w:rsidR="0007433C" w:rsidRPr="0007433C">
              <w:rPr>
                <w:rFonts w:ascii="Times New Roman" w:hAnsi="Times New Roman" w:cs="Times New Roman"/>
                <w:sz w:val="22"/>
                <w:szCs w:val="22"/>
              </w:rPr>
              <w:t>Атон – Фонд международных рынков</w:t>
            </w:r>
            <w:r w:rsidRPr="00073FC8">
              <w:rPr>
                <w:rFonts w:ascii="Times New Roman" w:hAnsi="Times New Roman" w:cs="Times New Roman"/>
                <w:sz w:val="22"/>
                <w:szCs w:val="22"/>
              </w:rPr>
              <w:t>» (далее - фонд).</w:t>
            </w:r>
          </w:p>
        </w:tc>
      </w:tr>
      <w:tr w:rsidR="009B39C6" w:rsidRPr="009152BD" w:rsidTr="00F777FC">
        <w:trPr>
          <w:trHeight w:val="422"/>
          <w:jc w:val="center"/>
        </w:trPr>
        <w:tc>
          <w:tcPr>
            <w:tcW w:w="4997" w:type="dxa"/>
          </w:tcPr>
          <w:p w:rsidR="009B39C6" w:rsidRPr="009B39C6" w:rsidRDefault="009B39C6" w:rsidP="009B39C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2. Краткое название фонда: ОПИФ </w:t>
            </w:r>
            <w:r w:rsidRPr="001E4678">
              <w:rPr>
                <w:rFonts w:ascii="Times New Roman" w:hAnsi="Times New Roman" w:cs="Times New Roman"/>
                <w:b/>
                <w:sz w:val="22"/>
                <w:szCs w:val="22"/>
              </w:rPr>
              <w:t xml:space="preserve">акций </w:t>
            </w:r>
            <w:r w:rsidRPr="00073FC8">
              <w:rPr>
                <w:rFonts w:ascii="Times New Roman" w:hAnsi="Times New Roman" w:cs="Times New Roman"/>
                <w:sz w:val="22"/>
                <w:szCs w:val="22"/>
              </w:rPr>
              <w:t>«</w:t>
            </w:r>
            <w:r w:rsidRPr="009A2D63">
              <w:rPr>
                <w:rFonts w:ascii="Times New Roman" w:hAnsi="Times New Roman" w:cs="Times New Roman"/>
                <w:sz w:val="22"/>
                <w:szCs w:val="22"/>
              </w:rPr>
              <w:t>УНИВЕРСУМ</w:t>
            </w:r>
            <w:r w:rsidRPr="00073FC8">
              <w:rPr>
                <w:rFonts w:ascii="Times New Roman" w:hAnsi="Times New Roman" w:cs="Times New Roman"/>
                <w:sz w:val="22"/>
                <w:szCs w:val="22"/>
              </w:rPr>
              <w:t>».</w:t>
            </w:r>
          </w:p>
        </w:tc>
        <w:tc>
          <w:tcPr>
            <w:tcW w:w="5103" w:type="dxa"/>
          </w:tcPr>
          <w:p w:rsidR="009B39C6" w:rsidRPr="0075447E" w:rsidRDefault="001E4678" w:rsidP="001E4678">
            <w:pPr>
              <w:pStyle w:val="ConsPlusNormal"/>
              <w:widowControl/>
              <w:ind w:firstLine="540"/>
              <w:jc w:val="both"/>
            </w:pPr>
            <w:r w:rsidRPr="00073FC8">
              <w:rPr>
                <w:rFonts w:ascii="Times New Roman" w:hAnsi="Times New Roman" w:cs="Times New Roman"/>
                <w:sz w:val="22"/>
                <w:szCs w:val="22"/>
              </w:rPr>
              <w:t xml:space="preserve">2. Краткое название фонда: ОПИФ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73FC8">
              <w:rPr>
                <w:rFonts w:ascii="Times New Roman" w:hAnsi="Times New Roman" w:cs="Times New Roman"/>
                <w:sz w:val="22"/>
                <w:szCs w:val="22"/>
              </w:rPr>
              <w:t xml:space="preserve"> «</w:t>
            </w:r>
            <w:r w:rsidR="0007433C" w:rsidRPr="0007433C">
              <w:rPr>
                <w:rFonts w:ascii="Times New Roman" w:hAnsi="Times New Roman" w:cs="Times New Roman"/>
                <w:sz w:val="22"/>
                <w:szCs w:val="22"/>
              </w:rPr>
              <w:t>Атон – Фонд международных рынков</w:t>
            </w:r>
            <w:r w:rsidRPr="00073FC8">
              <w:rPr>
                <w:rFonts w:ascii="Times New Roman" w:hAnsi="Times New Roman" w:cs="Times New Roman"/>
                <w:sz w:val="22"/>
                <w:szCs w:val="22"/>
              </w:rPr>
              <w:t>».</w:t>
            </w:r>
          </w:p>
        </w:tc>
      </w:tr>
      <w:tr w:rsidR="009B39C6" w:rsidRPr="009152BD" w:rsidTr="00F777FC">
        <w:trPr>
          <w:trHeight w:val="422"/>
          <w:jc w:val="center"/>
        </w:trPr>
        <w:tc>
          <w:tcPr>
            <w:tcW w:w="4997" w:type="dxa"/>
          </w:tcPr>
          <w:p w:rsidR="009B39C6" w:rsidRPr="008B2149" w:rsidRDefault="009B39C6" w:rsidP="009B39C6">
            <w:pPr>
              <w:pStyle w:val="ConsPlusNormal"/>
              <w:widowControl/>
              <w:ind w:firstLine="540"/>
              <w:jc w:val="both"/>
              <w:rPr>
                <w:rFonts w:ascii="Times New Roman" w:hAnsi="Times New Roman" w:cs="Times New Roman"/>
                <w:b/>
                <w:sz w:val="22"/>
                <w:szCs w:val="22"/>
              </w:rPr>
            </w:pPr>
            <w:r w:rsidRPr="00073FC8">
              <w:rPr>
                <w:rFonts w:ascii="Times New Roman" w:hAnsi="Times New Roman" w:cs="Times New Roman"/>
                <w:sz w:val="22"/>
                <w:szCs w:val="22"/>
              </w:rPr>
              <w:t xml:space="preserve">21. Инвестиционная политика управляющей компании: инвестиционной политикой управляющей компании является </w:t>
            </w:r>
            <w:r w:rsidRPr="007C60B5">
              <w:rPr>
                <w:rFonts w:ascii="Times New Roman" w:hAnsi="Times New Roman" w:cs="Times New Roman"/>
                <w:sz w:val="22"/>
                <w:szCs w:val="22"/>
              </w:rPr>
              <w:t>долгосрочное</w:t>
            </w:r>
            <w:r w:rsidRPr="00073FC8">
              <w:rPr>
                <w:rFonts w:ascii="Times New Roman" w:hAnsi="Times New Roman" w:cs="Times New Roman"/>
                <w:sz w:val="22"/>
                <w:szCs w:val="22"/>
              </w:rPr>
              <w:t xml:space="preserve"> вложение средств в ценные бумаги</w:t>
            </w:r>
            <w:r>
              <w:rPr>
                <w:rFonts w:ascii="Times New Roman" w:hAnsi="Times New Roman" w:cs="Times New Roman"/>
                <w:sz w:val="22"/>
                <w:szCs w:val="22"/>
              </w:rPr>
              <w:t xml:space="preserve"> </w:t>
            </w:r>
            <w:r w:rsidRPr="007C60B5">
              <w:rPr>
                <w:rFonts w:ascii="Times New Roman" w:hAnsi="Times New Roman" w:cs="Times New Roman"/>
                <w:sz w:val="22"/>
                <w:szCs w:val="22"/>
              </w:rPr>
              <w:t xml:space="preserve">и краткосрочное вложение средств </w:t>
            </w:r>
            <w:r w:rsidRPr="008B2149">
              <w:rPr>
                <w:rFonts w:ascii="Times New Roman" w:hAnsi="Times New Roman" w:cs="Times New Roman"/>
                <w:b/>
                <w:sz w:val="22"/>
                <w:szCs w:val="22"/>
              </w:rPr>
              <w:t>в имущественные права из фьючерсных и опционных договоров (контрактов).</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F3561F">
              <w:rPr>
                <w:rFonts w:ascii="Times New Roman" w:hAnsi="Times New Roman" w:cs="Times New Roman"/>
                <w:b/>
                <w:sz w:val="22"/>
                <w:szCs w:val="22"/>
              </w:rPr>
              <w:t>Имущественные права из фьючерсных и опционных договоров (контрактов)</w:t>
            </w:r>
            <w:r w:rsidRPr="00296BED">
              <w:rPr>
                <w:rFonts w:ascii="Times New Roman" w:hAnsi="Times New Roman" w:cs="Times New Roman"/>
                <w:sz w:val="22"/>
                <w:szCs w:val="22"/>
              </w:rPr>
              <w:t xml:space="preserve"> могут составлять активы при условии что:</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 xml:space="preserve">сумму денежных средств, составляющих активы </w:t>
            </w:r>
            <w:r>
              <w:rPr>
                <w:rFonts w:ascii="Times New Roman" w:hAnsi="Times New Roman" w:cs="Times New Roman"/>
                <w:sz w:val="22"/>
                <w:szCs w:val="22"/>
              </w:rPr>
              <w:t>ф</w:t>
            </w:r>
            <w:r w:rsidRPr="00296BED">
              <w:rPr>
                <w:rFonts w:ascii="Times New Roman" w:hAnsi="Times New Roman" w:cs="Times New Roman"/>
                <w:sz w:val="22"/>
                <w:szCs w:val="22"/>
              </w:rPr>
              <w:t>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 xml:space="preserve">сумму денежных средств, включая иностранную валюту, составляющих активы </w:t>
            </w:r>
            <w:r>
              <w:rPr>
                <w:rFonts w:ascii="Times New Roman" w:hAnsi="Times New Roman" w:cs="Times New Roman"/>
                <w:sz w:val="22"/>
                <w:szCs w:val="22"/>
              </w:rPr>
              <w:t>ф</w:t>
            </w:r>
            <w:r w:rsidRPr="00296BED">
              <w:rPr>
                <w:rFonts w:ascii="Times New Roman" w:hAnsi="Times New Roman" w:cs="Times New Roman"/>
                <w:sz w:val="22"/>
                <w:szCs w:val="22"/>
              </w:rPr>
              <w:t>онда, на банковских счетах; и</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 xml:space="preserve">сумму денежных средств, составляющих активы </w:t>
            </w:r>
            <w:r>
              <w:rPr>
                <w:rFonts w:ascii="Times New Roman" w:hAnsi="Times New Roman" w:cs="Times New Roman"/>
                <w:sz w:val="22"/>
                <w:szCs w:val="22"/>
              </w:rPr>
              <w:t>ф</w:t>
            </w:r>
            <w:r w:rsidRPr="00296BED">
              <w:rPr>
                <w:rFonts w:ascii="Times New Roman" w:hAnsi="Times New Roman" w:cs="Times New Roman"/>
                <w:sz w:val="22"/>
                <w:szCs w:val="22"/>
              </w:rPr>
              <w:t xml:space="preserve">онда, включая иностранную валюту, во вкладах в кредитных организациях, имеющих рейтинг долгосрочной кредитоспособности не </w:t>
            </w:r>
            <w:r w:rsidRPr="00296BED">
              <w:rPr>
                <w:rFonts w:ascii="Times New Roman" w:hAnsi="Times New Roman" w:cs="Times New Roman"/>
                <w:sz w:val="22"/>
                <w:szCs w:val="22"/>
              </w:rPr>
              <w:lastRenderedPageBreak/>
              <w:t>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 xml:space="preserve">стоимость государственных ценных бумаг Российской Федерации, составляющие активы </w:t>
            </w:r>
            <w:r>
              <w:rPr>
                <w:rFonts w:ascii="Times New Roman" w:hAnsi="Times New Roman" w:cs="Times New Roman"/>
                <w:sz w:val="22"/>
                <w:szCs w:val="22"/>
              </w:rPr>
              <w:t>ф</w:t>
            </w:r>
            <w:r w:rsidRPr="00296BED">
              <w:rPr>
                <w:rFonts w:ascii="Times New Roman" w:hAnsi="Times New Roman" w:cs="Times New Roman"/>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9B39C6" w:rsidRPr="00296BED"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 xml:space="preserve">стоимость облигаций иных эмитентов, составляющих активы </w:t>
            </w:r>
            <w:r>
              <w:rPr>
                <w:rFonts w:ascii="Times New Roman" w:hAnsi="Times New Roman" w:cs="Times New Roman"/>
                <w:sz w:val="22"/>
                <w:szCs w:val="22"/>
              </w:rPr>
              <w:t>ф</w:t>
            </w:r>
            <w:r w:rsidRPr="00296BED">
              <w:rPr>
                <w:rFonts w:ascii="Times New Roman" w:hAnsi="Times New Roman" w:cs="Times New Roman"/>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9B39C6" w:rsidRPr="009B39C6" w:rsidRDefault="009B39C6" w:rsidP="009B39C6">
            <w:pPr>
              <w:pStyle w:val="ConsPlusNormal"/>
              <w:widowControl/>
              <w:ind w:firstLine="540"/>
              <w:jc w:val="both"/>
              <w:rPr>
                <w:rFonts w:ascii="Times New Roman" w:hAnsi="Times New Roman" w:cs="Times New Roman"/>
                <w:sz w:val="22"/>
                <w:szCs w:val="22"/>
              </w:rPr>
            </w:pPr>
            <w:r w:rsidRPr="00296BED">
              <w:rPr>
                <w:rFonts w:ascii="Times New Roman" w:hAnsi="Times New Roman" w:cs="Times New Roman"/>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Pr>
                <w:rFonts w:ascii="Times New Roman" w:hAnsi="Times New Roman" w:cs="Times New Roman"/>
                <w:sz w:val="22"/>
                <w:szCs w:val="22"/>
              </w:rPr>
              <w:t>ф</w:t>
            </w:r>
            <w:r w:rsidRPr="00296BED">
              <w:rPr>
                <w:rFonts w:ascii="Times New Roman" w:hAnsi="Times New Roman" w:cs="Times New Roman"/>
                <w:sz w:val="22"/>
                <w:szCs w:val="22"/>
              </w:rPr>
              <w:t>онда, изменение цен на которые коррелирует с изменением цен на базовый актив).</w:t>
            </w:r>
          </w:p>
        </w:tc>
        <w:tc>
          <w:tcPr>
            <w:tcW w:w="5103" w:type="dxa"/>
          </w:tcPr>
          <w:p w:rsidR="000B2BA6" w:rsidRPr="00073FC8" w:rsidRDefault="000B2BA6" w:rsidP="000B2BA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 xml:space="preserve">21. Инвестиционная политика управляющей компании: инвестиционной политикой управляющей компании является </w:t>
            </w:r>
            <w:r w:rsidRPr="007C60B5">
              <w:rPr>
                <w:rFonts w:ascii="Times New Roman" w:hAnsi="Times New Roman" w:cs="Times New Roman"/>
                <w:sz w:val="22"/>
                <w:szCs w:val="22"/>
              </w:rPr>
              <w:t>долгосрочное</w:t>
            </w:r>
            <w:r w:rsidRPr="00073FC8">
              <w:rPr>
                <w:rFonts w:ascii="Times New Roman" w:hAnsi="Times New Roman" w:cs="Times New Roman"/>
                <w:sz w:val="22"/>
                <w:szCs w:val="22"/>
              </w:rPr>
              <w:t xml:space="preserve"> вложение средств в ценные бумаги</w:t>
            </w:r>
            <w:r>
              <w:rPr>
                <w:rFonts w:ascii="Times New Roman" w:hAnsi="Times New Roman" w:cs="Times New Roman"/>
                <w:sz w:val="22"/>
                <w:szCs w:val="22"/>
              </w:rPr>
              <w:t xml:space="preserve"> </w:t>
            </w:r>
            <w:r w:rsidRPr="007C60B5">
              <w:rPr>
                <w:rFonts w:ascii="Times New Roman" w:hAnsi="Times New Roman" w:cs="Times New Roman"/>
                <w:sz w:val="22"/>
                <w:szCs w:val="22"/>
              </w:rPr>
              <w:t xml:space="preserve">и краткосрочное вложение средств </w:t>
            </w:r>
            <w:r w:rsidR="008B2149"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008B2149" w:rsidRPr="00595294">
              <w:rPr>
                <w:rFonts w:ascii="Times New Roman" w:hAnsi="Times New Roman" w:cs="Times New Roman"/>
                <w:sz w:val="22"/>
                <w:szCs w:val="22"/>
              </w:rPr>
              <w:t>.</w:t>
            </w:r>
          </w:p>
          <w:p w:rsidR="00543225" w:rsidRDefault="00543225" w:rsidP="00543225">
            <w:pPr>
              <w:pStyle w:val="ConsPlusNormal"/>
              <w:spacing w:line="276" w:lineRule="auto"/>
              <w:ind w:firstLine="540"/>
              <w:jc w:val="both"/>
              <w:rPr>
                <w:rFonts w:ascii="Times New Roman" w:hAnsi="Times New Roman" w:cs="Times New Roman"/>
                <w:b/>
                <w:bCs/>
                <w:sz w:val="22"/>
                <w:szCs w:val="22"/>
              </w:rPr>
            </w:pPr>
            <w:r>
              <w:rPr>
                <w:rFonts w:ascii="Times New Roman" w:hAnsi="Times New Roman" w:cs="Times New Roman"/>
                <w:b/>
                <w:bCs/>
                <w:sz w:val="22"/>
                <w:szCs w:val="22"/>
              </w:rPr>
              <w:t>Производные финансовые инструменты (фьючерсные и опционные договоры (контракты))</w:t>
            </w:r>
            <w:r>
              <w:rPr>
                <w:rFonts w:ascii="Times New Roman" w:hAnsi="Times New Roman" w:cs="Times New Roman"/>
                <w:sz w:val="22"/>
                <w:szCs w:val="22"/>
              </w:rPr>
              <w:t xml:space="preserve"> могут составлять активы при условии </w:t>
            </w:r>
            <w:r>
              <w:rPr>
                <w:rFonts w:ascii="Times New Roman" w:hAnsi="Times New Roman" w:cs="Times New Roman"/>
                <w:b/>
                <w:bCs/>
                <w:sz w:val="22"/>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9B39C6" w:rsidRPr="0075447E" w:rsidRDefault="009B39C6" w:rsidP="000B2BA6">
            <w:pPr>
              <w:pStyle w:val="ConsPlusNormal"/>
              <w:widowControl/>
              <w:ind w:firstLine="540"/>
              <w:jc w:val="both"/>
            </w:pPr>
          </w:p>
        </w:tc>
      </w:tr>
      <w:tr w:rsidR="009B39C6" w:rsidRPr="009152BD" w:rsidTr="00F777FC">
        <w:trPr>
          <w:trHeight w:val="422"/>
          <w:jc w:val="center"/>
        </w:trPr>
        <w:tc>
          <w:tcPr>
            <w:tcW w:w="4997" w:type="dxa"/>
          </w:tcPr>
          <w:p w:rsidR="009B39C6" w:rsidRPr="00073FC8" w:rsidRDefault="009B39C6" w:rsidP="009B39C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22. Объекты инвестирования, их состав и описание.</w:t>
            </w:r>
          </w:p>
          <w:p w:rsidR="009B39C6" w:rsidRPr="00073FC8" w:rsidRDefault="009B39C6" w:rsidP="009B39C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t>22.1. Имущество, составляющее фонд, может быть инвестировано в:</w:t>
            </w:r>
          </w:p>
          <w:p w:rsidR="009B39C6" w:rsidRPr="009248F6" w:rsidRDefault="009B39C6" w:rsidP="009B39C6">
            <w:pPr>
              <w:pStyle w:val="ConsPlusNormal"/>
              <w:widowControl/>
              <w:ind w:firstLine="540"/>
              <w:jc w:val="both"/>
              <w:rPr>
                <w:rFonts w:ascii="Times New Roman" w:hAnsi="Times New Roman" w:cs="Times New Roman"/>
                <w:b/>
                <w:sz w:val="22"/>
                <w:szCs w:val="22"/>
              </w:rPr>
            </w:pPr>
            <w:r w:rsidRPr="000C7DA1">
              <w:rPr>
                <w:rFonts w:ascii="Times New Roman" w:hAnsi="Times New Roman" w:cs="Times New Roman"/>
                <w:sz w:val="22"/>
                <w:szCs w:val="22"/>
              </w:rPr>
              <w:t xml:space="preserve">1) денежные средства, в том числе иностранную валюту, на счетах и во вкладах </w:t>
            </w:r>
            <w:r w:rsidRPr="009248F6">
              <w:rPr>
                <w:rFonts w:ascii="Times New Roman" w:hAnsi="Times New Roman" w:cs="Times New Roman"/>
                <w:b/>
                <w:sz w:val="22"/>
                <w:szCs w:val="22"/>
              </w:rPr>
              <w:t>в кредитных организациях;</w:t>
            </w: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B39C6" w:rsidRPr="001D3E76" w:rsidRDefault="009B39C6" w:rsidP="009B39C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 xml:space="preserve">2) полностью оплаченные акции российских </w:t>
            </w:r>
            <w:r w:rsidRPr="009248F6">
              <w:rPr>
                <w:rFonts w:ascii="Times New Roman" w:hAnsi="Times New Roman" w:cs="Times New Roman"/>
                <w:b/>
                <w:sz w:val="22"/>
                <w:szCs w:val="22"/>
              </w:rPr>
              <w:t>открытых</w:t>
            </w:r>
            <w:r w:rsidRPr="001D3E76">
              <w:rPr>
                <w:rFonts w:ascii="Times New Roman" w:hAnsi="Times New Roman" w:cs="Times New Roman"/>
                <w:sz w:val="22"/>
                <w:szCs w:val="22"/>
              </w:rPr>
              <w:t xml:space="preserve"> акционерных обществ, за исключением акций акционерных инвестиционных фондов;</w:t>
            </w:r>
          </w:p>
          <w:p w:rsidR="009B39C6" w:rsidRPr="001D3E76" w:rsidRDefault="009B39C6" w:rsidP="009B39C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3) полностью оплаченные акции иностранных акционерных обществ;</w:t>
            </w:r>
          </w:p>
          <w:p w:rsidR="009B39C6" w:rsidRPr="001D3E76" w:rsidRDefault="009B39C6" w:rsidP="009B39C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4) долговые инструменты;</w:t>
            </w:r>
          </w:p>
          <w:p w:rsidR="009B39C6" w:rsidRPr="001D3E76" w:rsidRDefault="009B39C6" w:rsidP="009B39C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248F6" w:rsidRDefault="009248F6" w:rsidP="009B39C6">
            <w:pPr>
              <w:pStyle w:val="ConsPlusNormal"/>
              <w:widowControl/>
              <w:ind w:firstLine="540"/>
              <w:jc w:val="both"/>
              <w:rPr>
                <w:rFonts w:ascii="Times New Roman" w:hAnsi="Times New Roman" w:cs="Times New Roman"/>
                <w:sz w:val="22"/>
                <w:szCs w:val="22"/>
              </w:rPr>
            </w:pPr>
          </w:p>
          <w:p w:rsidR="009B39C6" w:rsidRPr="001D3E76" w:rsidRDefault="009B39C6" w:rsidP="009B39C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 xml:space="preserve">6) паи (акции) иностранных </w:t>
            </w:r>
            <w:r w:rsidRPr="001D3E76">
              <w:rPr>
                <w:rFonts w:ascii="Times New Roman" w:hAnsi="Times New Roman" w:cs="Times New Roman"/>
                <w:sz w:val="22"/>
                <w:szCs w:val="22"/>
              </w:rPr>
              <w:lastRenderedPageBreak/>
              <w:t xml:space="preserve">инвестиционных фондов, </w:t>
            </w:r>
            <w:r w:rsidRPr="009248F6">
              <w:rPr>
                <w:rFonts w:ascii="Times New Roman" w:hAnsi="Times New Roman" w:cs="Times New Roman"/>
                <w:b/>
                <w:sz w:val="22"/>
                <w:szCs w:val="22"/>
              </w:rPr>
              <w:t>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22.7 настоящих Правил, - значение "C", пятая буква - значение "S"</w:t>
            </w:r>
            <w:r w:rsidRPr="001D3E76">
              <w:rPr>
                <w:rFonts w:ascii="Times New Roman" w:hAnsi="Times New Roman" w:cs="Times New Roman"/>
                <w:sz w:val="22"/>
                <w:szCs w:val="22"/>
              </w:rPr>
              <w:t>;</w:t>
            </w: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140CB1" w:rsidRDefault="00140CB1" w:rsidP="009B39C6">
            <w:pPr>
              <w:pStyle w:val="ConsPlusNormal"/>
              <w:widowControl/>
              <w:ind w:firstLine="540"/>
              <w:jc w:val="both"/>
              <w:rPr>
                <w:rFonts w:ascii="Times New Roman" w:hAnsi="Times New Roman" w:cs="Times New Roman"/>
                <w:sz w:val="22"/>
                <w:szCs w:val="22"/>
              </w:rPr>
            </w:pPr>
          </w:p>
          <w:p w:rsidR="009B39C6" w:rsidRPr="001D3E76" w:rsidRDefault="009B39C6" w:rsidP="009B39C6">
            <w:pPr>
              <w:pStyle w:val="ConsPlusNormal"/>
              <w:widowControl/>
              <w:ind w:firstLine="540"/>
              <w:jc w:val="both"/>
              <w:rPr>
                <w:rFonts w:ascii="Times New Roman" w:hAnsi="Times New Roman" w:cs="Times New Roman"/>
                <w:sz w:val="22"/>
                <w:szCs w:val="22"/>
              </w:rPr>
            </w:pPr>
            <w:r w:rsidRPr="00140CB1">
              <w:rPr>
                <w:rFonts w:ascii="Times New Roman" w:hAnsi="Times New Roman" w:cs="Times New Roman"/>
                <w:b/>
                <w:sz w:val="22"/>
                <w:szCs w:val="22"/>
              </w:rPr>
              <w:t>7)</w:t>
            </w:r>
            <w:r w:rsidRPr="001D3E76">
              <w:rPr>
                <w:rFonts w:ascii="Times New Roman" w:hAnsi="Times New Roman" w:cs="Times New Roman"/>
                <w:sz w:val="22"/>
                <w:szCs w:val="22"/>
              </w:rPr>
              <w:t xml:space="preserve"> российские и иностранные депозитарные расписки на ценные бумаги, предусмотренные настоящим пунктом;</w:t>
            </w:r>
          </w:p>
          <w:p w:rsidR="009B39C6" w:rsidRPr="00140CB1" w:rsidRDefault="009B39C6" w:rsidP="009B39C6">
            <w:pPr>
              <w:pStyle w:val="ConsPlusNormal"/>
              <w:widowControl/>
              <w:ind w:firstLine="540"/>
              <w:jc w:val="both"/>
              <w:rPr>
                <w:rFonts w:ascii="Times New Roman" w:hAnsi="Times New Roman" w:cs="Times New Roman"/>
                <w:b/>
                <w:sz w:val="22"/>
                <w:szCs w:val="22"/>
              </w:rPr>
            </w:pPr>
            <w:r w:rsidRPr="00140CB1">
              <w:rPr>
                <w:rFonts w:ascii="Times New Roman" w:hAnsi="Times New Roman" w:cs="Times New Roman"/>
                <w:b/>
                <w:sz w:val="22"/>
                <w:szCs w:val="22"/>
              </w:rPr>
              <w:t>8) 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0A0C89" w:rsidRDefault="000A0C89" w:rsidP="009B39C6">
            <w:pPr>
              <w:pStyle w:val="ConsPlusNormal"/>
              <w:widowControl/>
              <w:ind w:firstLine="540"/>
              <w:jc w:val="both"/>
              <w:rPr>
                <w:rFonts w:ascii="Times New Roman" w:hAnsi="Times New Roman" w:cs="Times New Roman"/>
                <w:sz w:val="22"/>
                <w:szCs w:val="22"/>
              </w:rPr>
            </w:pPr>
          </w:p>
          <w:p w:rsidR="009B39C6" w:rsidRPr="000C7DA1" w:rsidRDefault="009B39C6" w:rsidP="009B39C6">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w:t>
            </w:r>
            <w:r w:rsidRPr="000C7DA1">
              <w:rPr>
                <w:rFonts w:ascii="Times New Roman" w:hAnsi="Times New Roman" w:cs="Times New Roman"/>
                <w:sz w:val="22"/>
                <w:szCs w:val="22"/>
              </w:rPr>
              <w:t xml:space="preserve">.2. </w:t>
            </w:r>
            <w:r w:rsidRPr="000A0C89">
              <w:rPr>
                <w:rFonts w:ascii="Times New Roman" w:hAnsi="Times New Roman" w:cs="Times New Roman"/>
                <w:b/>
                <w:sz w:val="22"/>
                <w:szCs w:val="22"/>
              </w:rPr>
              <w:t>При этом</w:t>
            </w:r>
            <w:r w:rsidRPr="000C7DA1">
              <w:rPr>
                <w:rFonts w:ascii="Times New Roman" w:hAnsi="Times New Roman" w:cs="Times New Roman"/>
                <w:sz w:val="22"/>
                <w:szCs w:val="22"/>
              </w:rPr>
              <w:t xml:space="preserve"> в целях настоящих Правил под долговыми инструментами понимаются:</w:t>
            </w:r>
          </w:p>
          <w:p w:rsidR="009B39C6" w:rsidRPr="000C7DA1" w:rsidRDefault="009B39C6" w:rsidP="009B39C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 xml:space="preserve">а) облигации российских </w:t>
            </w:r>
            <w:r w:rsidRPr="004E0E5B">
              <w:rPr>
                <w:rFonts w:ascii="Times New Roman" w:hAnsi="Times New Roman" w:cs="Times New Roman"/>
                <w:b/>
                <w:sz w:val="22"/>
                <w:szCs w:val="22"/>
              </w:rPr>
              <w:t>хозяйственных обществ</w:t>
            </w:r>
            <w:r w:rsidRPr="000C7DA1">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B39C6" w:rsidRDefault="009B39C6" w:rsidP="009B39C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 xml:space="preserve">б) биржевые облигации российских </w:t>
            </w:r>
            <w:r w:rsidRPr="004E0E5B">
              <w:rPr>
                <w:rFonts w:ascii="Times New Roman" w:hAnsi="Times New Roman" w:cs="Times New Roman"/>
                <w:b/>
                <w:sz w:val="22"/>
                <w:szCs w:val="22"/>
              </w:rPr>
              <w:t>хозяйственных обществ</w:t>
            </w:r>
            <w:r w:rsidRPr="000C7DA1">
              <w:rPr>
                <w:rFonts w:ascii="Times New Roman" w:hAnsi="Times New Roman" w:cs="Times New Roman"/>
                <w:sz w:val="22"/>
                <w:szCs w:val="22"/>
              </w:rPr>
              <w:t>;</w:t>
            </w:r>
          </w:p>
          <w:p w:rsidR="009B39C6" w:rsidRPr="000C7DA1" w:rsidRDefault="009B39C6" w:rsidP="009B39C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 xml:space="preserve">в) </w:t>
            </w:r>
            <w:r w:rsidRPr="00BD2A98">
              <w:rPr>
                <w:rFonts w:ascii="Times New Roman" w:hAnsi="Times New Roman" w:cs="Times New Roman"/>
                <w:b/>
                <w:sz w:val="22"/>
                <w:szCs w:val="22"/>
              </w:rPr>
              <w:t>государственные ценные бумаги Российской Федерации</w:t>
            </w:r>
            <w:r w:rsidRPr="000C7DA1">
              <w:rPr>
                <w:rFonts w:ascii="Times New Roman" w:hAnsi="Times New Roman" w:cs="Times New Roman"/>
                <w:sz w:val="22"/>
                <w:szCs w:val="22"/>
              </w:rPr>
              <w:t>, государственные ценные бумаги субъектов Российской Федерации и муниципальные ценные бумаги;</w:t>
            </w:r>
          </w:p>
          <w:p w:rsidR="009B39C6" w:rsidRPr="000C7DA1" w:rsidRDefault="009B39C6" w:rsidP="009B39C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w:t>
            </w:r>
            <w:r>
              <w:rPr>
                <w:rFonts w:ascii="Times New Roman" w:hAnsi="Times New Roman" w:cs="Times New Roman"/>
                <w:sz w:val="22"/>
                <w:szCs w:val="22"/>
              </w:rPr>
              <w:t>а - значение "Y", "B", "C", "T".</w:t>
            </w: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BD72B7" w:rsidRDefault="00BD72B7" w:rsidP="009B39C6">
            <w:pPr>
              <w:autoSpaceDE w:val="0"/>
              <w:autoSpaceDN w:val="0"/>
              <w:adjustRightInd w:val="0"/>
              <w:jc w:val="both"/>
            </w:pPr>
          </w:p>
          <w:p w:rsidR="009B39C6" w:rsidRPr="00D62D95" w:rsidRDefault="009B39C6" w:rsidP="009B39C6">
            <w:pPr>
              <w:autoSpaceDE w:val="0"/>
              <w:autoSpaceDN w:val="0"/>
              <w:adjustRightInd w:val="0"/>
              <w:jc w:val="both"/>
              <w:rPr>
                <w:b/>
              </w:rPr>
            </w:pPr>
            <w:r w:rsidRPr="00D62D95">
              <w:rPr>
                <w:b/>
                <w:sz w:val="22"/>
                <w:szCs w:val="22"/>
              </w:rPr>
              <w:t xml:space="preserve">           22.3.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9B39C6" w:rsidRPr="00D62D95" w:rsidRDefault="009B39C6" w:rsidP="009B39C6">
            <w:pPr>
              <w:autoSpaceDE w:val="0"/>
              <w:autoSpaceDN w:val="0"/>
              <w:adjustRightInd w:val="0"/>
              <w:jc w:val="both"/>
              <w:rPr>
                <w:b/>
              </w:rPr>
            </w:pPr>
            <w:r w:rsidRPr="00D62D95">
              <w:rPr>
                <w:b/>
                <w:sz w:val="22"/>
                <w:szCs w:val="22"/>
              </w:rPr>
              <w:t xml:space="preserve">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D62D95" w:rsidRDefault="00D62D95" w:rsidP="009B39C6">
            <w:pPr>
              <w:autoSpaceDE w:val="0"/>
              <w:autoSpaceDN w:val="0"/>
              <w:adjustRightInd w:val="0"/>
              <w:ind w:firstLine="601"/>
              <w:jc w:val="both"/>
              <w:rPr>
                <w:spacing w:val="-2"/>
              </w:rPr>
            </w:pPr>
          </w:p>
          <w:p w:rsidR="009B39C6" w:rsidRPr="001D3E76" w:rsidRDefault="009B39C6" w:rsidP="009B39C6">
            <w:pPr>
              <w:autoSpaceDE w:val="0"/>
              <w:autoSpaceDN w:val="0"/>
              <w:adjustRightInd w:val="0"/>
              <w:ind w:firstLine="601"/>
              <w:jc w:val="both"/>
            </w:pPr>
            <w:r>
              <w:rPr>
                <w:spacing w:val="-2"/>
                <w:sz w:val="22"/>
                <w:szCs w:val="22"/>
              </w:rPr>
              <w:t>22</w:t>
            </w:r>
            <w:r w:rsidRPr="001D3E76">
              <w:rPr>
                <w:spacing w:val="-2"/>
                <w:sz w:val="22"/>
                <w:szCs w:val="22"/>
              </w:rPr>
              <w:t xml:space="preserve">.4. </w:t>
            </w:r>
            <w:r w:rsidRPr="001D3E76">
              <w:rPr>
                <w:sz w:val="22"/>
                <w:szCs w:val="22"/>
              </w:rPr>
              <w:t xml:space="preserve">Акции, составляющие активы </w:t>
            </w:r>
            <w:r>
              <w:rPr>
                <w:sz w:val="22"/>
                <w:szCs w:val="22"/>
              </w:rPr>
              <w:t>ф</w:t>
            </w:r>
            <w:r w:rsidRPr="001D3E76">
              <w:rPr>
                <w:sz w:val="22"/>
                <w:szCs w:val="22"/>
              </w:rPr>
              <w:t>онда, могут быть как обыкновенными, так и привилегированными.</w:t>
            </w:r>
          </w:p>
          <w:p w:rsidR="009B39C6" w:rsidRPr="00EA0E59" w:rsidRDefault="009B39C6" w:rsidP="009B39C6">
            <w:pPr>
              <w:autoSpaceDE w:val="0"/>
              <w:autoSpaceDN w:val="0"/>
              <w:adjustRightInd w:val="0"/>
              <w:jc w:val="both"/>
            </w:pPr>
            <w:r w:rsidRPr="00A80330">
              <w:rPr>
                <w:sz w:val="22"/>
                <w:szCs w:val="22"/>
              </w:rPr>
              <w:t xml:space="preserve">          </w:t>
            </w:r>
            <w:r>
              <w:rPr>
                <w:sz w:val="22"/>
                <w:szCs w:val="22"/>
              </w:rPr>
              <w:t>22</w:t>
            </w:r>
            <w:r w:rsidRPr="00EA0E59">
              <w:rPr>
                <w:sz w:val="22"/>
                <w:szCs w:val="22"/>
              </w:rPr>
              <w:t xml:space="preserve">.5. </w:t>
            </w:r>
            <w:r w:rsidRPr="00EA0E59">
              <w:rPr>
                <w:spacing w:val="-2"/>
                <w:sz w:val="22"/>
                <w:szCs w:val="22"/>
              </w:rPr>
              <w:t>Имущество</w:t>
            </w:r>
            <w:r w:rsidRPr="00EA0E59">
              <w:rPr>
                <w:sz w:val="22"/>
                <w:szCs w:val="22"/>
              </w:rPr>
              <w:t xml:space="preserve">, составляющее </w:t>
            </w:r>
            <w:r>
              <w:rPr>
                <w:sz w:val="22"/>
                <w:szCs w:val="22"/>
              </w:rPr>
              <w:t>ф</w:t>
            </w:r>
            <w:r w:rsidRPr="00EA0E59">
              <w:rPr>
                <w:sz w:val="22"/>
                <w:szCs w:val="22"/>
              </w:rPr>
              <w:t>онд, может быть инвестировано в облигации,   эмитентами которых могут быть:</w:t>
            </w:r>
          </w:p>
          <w:p w:rsidR="009B39C6" w:rsidRPr="00EA0E59" w:rsidRDefault="009B39C6" w:rsidP="009B39C6">
            <w:pPr>
              <w:tabs>
                <w:tab w:val="left" w:pos="0"/>
                <w:tab w:val="left" w:pos="180"/>
                <w:tab w:val="left" w:pos="360"/>
                <w:tab w:val="left" w:pos="540"/>
              </w:tabs>
              <w:autoSpaceDE w:val="0"/>
              <w:autoSpaceDN w:val="0"/>
              <w:adjustRightInd w:val="0"/>
              <w:jc w:val="both"/>
            </w:pPr>
            <w:r w:rsidRPr="00EA0E59">
              <w:rPr>
                <w:sz w:val="22"/>
                <w:szCs w:val="22"/>
              </w:rPr>
              <w:t>1) федеральные органы исполнительной власти Российской Федерации;</w:t>
            </w:r>
          </w:p>
          <w:p w:rsidR="009B39C6" w:rsidRPr="00EA0E59" w:rsidRDefault="009B39C6" w:rsidP="009B39C6">
            <w:pPr>
              <w:tabs>
                <w:tab w:val="left" w:pos="0"/>
                <w:tab w:val="left" w:pos="180"/>
                <w:tab w:val="left" w:pos="360"/>
                <w:tab w:val="left" w:pos="540"/>
              </w:tabs>
              <w:autoSpaceDE w:val="0"/>
              <w:autoSpaceDN w:val="0"/>
              <w:adjustRightInd w:val="0"/>
              <w:jc w:val="both"/>
            </w:pPr>
            <w:r w:rsidRPr="00EA0E59">
              <w:rPr>
                <w:sz w:val="22"/>
                <w:szCs w:val="22"/>
              </w:rPr>
              <w:t>2) органы исполнительной власти субъектов Российской Федерации;</w:t>
            </w:r>
          </w:p>
          <w:p w:rsidR="009B39C6" w:rsidRPr="00EA0E59" w:rsidRDefault="009B39C6" w:rsidP="009B39C6">
            <w:pPr>
              <w:tabs>
                <w:tab w:val="left" w:pos="0"/>
                <w:tab w:val="left" w:pos="180"/>
                <w:tab w:val="left" w:pos="360"/>
                <w:tab w:val="left" w:pos="540"/>
              </w:tabs>
              <w:autoSpaceDE w:val="0"/>
              <w:autoSpaceDN w:val="0"/>
              <w:adjustRightInd w:val="0"/>
              <w:jc w:val="both"/>
            </w:pPr>
            <w:r w:rsidRPr="00EA0E59">
              <w:rPr>
                <w:sz w:val="22"/>
                <w:szCs w:val="22"/>
              </w:rPr>
              <w:t>3) российские органы местного самоуправления;</w:t>
            </w:r>
          </w:p>
          <w:p w:rsidR="009B39C6" w:rsidRPr="00FE5564" w:rsidRDefault="009B39C6" w:rsidP="009B39C6">
            <w:pPr>
              <w:tabs>
                <w:tab w:val="left" w:pos="0"/>
                <w:tab w:val="left" w:pos="180"/>
                <w:tab w:val="left" w:pos="360"/>
                <w:tab w:val="left" w:pos="540"/>
              </w:tabs>
              <w:autoSpaceDE w:val="0"/>
              <w:autoSpaceDN w:val="0"/>
              <w:adjustRightInd w:val="0"/>
              <w:jc w:val="both"/>
              <w:rPr>
                <w:b/>
              </w:rPr>
            </w:pPr>
            <w:r w:rsidRPr="00FE5564">
              <w:rPr>
                <w:b/>
                <w:sz w:val="22"/>
                <w:szCs w:val="22"/>
              </w:rPr>
              <w:t>4) иностранные органы государственной власти;</w:t>
            </w:r>
          </w:p>
          <w:p w:rsidR="009B39C6" w:rsidRPr="00EA0E59" w:rsidRDefault="009B39C6" w:rsidP="009B39C6">
            <w:pPr>
              <w:tabs>
                <w:tab w:val="left" w:pos="0"/>
                <w:tab w:val="left" w:pos="180"/>
                <w:tab w:val="left" w:pos="360"/>
                <w:tab w:val="left" w:pos="540"/>
              </w:tabs>
              <w:autoSpaceDE w:val="0"/>
              <w:autoSpaceDN w:val="0"/>
              <w:adjustRightInd w:val="0"/>
              <w:jc w:val="both"/>
            </w:pPr>
            <w:r w:rsidRPr="00FE5564">
              <w:rPr>
                <w:b/>
                <w:sz w:val="22"/>
                <w:szCs w:val="22"/>
              </w:rPr>
              <w:t>5)</w:t>
            </w:r>
            <w:r w:rsidRPr="00EA0E59">
              <w:rPr>
                <w:sz w:val="22"/>
                <w:szCs w:val="22"/>
              </w:rPr>
              <w:t xml:space="preserve"> международные финансовые организации;</w:t>
            </w:r>
          </w:p>
          <w:p w:rsidR="009B39C6" w:rsidRPr="00EA0E59" w:rsidRDefault="009B39C6" w:rsidP="009B39C6">
            <w:pPr>
              <w:tabs>
                <w:tab w:val="left" w:pos="0"/>
                <w:tab w:val="left" w:pos="180"/>
                <w:tab w:val="left" w:pos="360"/>
                <w:tab w:val="left" w:pos="540"/>
              </w:tabs>
              <w:autoSpaceDE w:val="0"/>
              <w:autoSpaceDN w:val="0"/>
              <w:adjustRightInd w:val="0"/>
              <w:jc w:val="both"/>
            </w:pPr>
            <w:r w:rsidRPr="00FE5564">
              <w:rPr>
                <w:b/>
                <w:sz w:val="22"/>
                <w:szCs w:val="22"/>
              </w:rPr>
              <w:t>6)</w:t>
            </w:r>
            <w:r w:rsidRPr="00EA0E59">
              <w:rPr>
                <w:sz w:val="22"/>
                <w:szCs w:val="22"/>
              </w:rPr>
              <w:t xml:space="preserve"> российские и иностранные юридические лица.</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1) Американская фондовая биржа (American Stock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2) Гонконгская фондовая биржа (Hong Kong Stock Exchange);</w:t>
            </w:r>
          </w:p>
          <w:p w:rsidR="009B39C6" w:rsidRPr="007E134F" w:rsidRDefault="009B39C6" w:rsidP="009B39C6">
            <w:pPr>
              <w:pStyle w:val="ConsPlusNormal"/>
              <w:widowControl/>
              <w:ind w:firstLine="540"/>
              <w:jc w:val="both"/>
              <w:rPr>
                <w:rFonts w:ascii="Times New Roman" w:hAnsi="Times New Roman" w:cs="Times New Roman"/>
                <w:b/>
                <w:sz w:val="22"/>
                <w:szCs w:val="22"/>
                <w:lang w:val="en-US"/>
              </w:rPr>
            </w:pPr>
            <w:r w:rsidRPr="007E134F">
              <w:rPr>
                <w:rFonts w:ascii="Times New Roman" w:hAnsi="Times New Roman" w:cs="Times New Roman"/>
                <w:b/>
                <w:sz w:val="22"/>
                <w:szCs w:val="22"/>
                <w:lang w:val="en-US"/>
              </w:rPr>
              <w:t xml:space="preserve">3) </w:t>
            </w:r>
            <w:r w:rsidRPr="007E134F">
              <w:rPr>
                <w:rFonts w:ascii="Times New Roman" w:hAnsi="Times New Roman" w:cs="Times New Roman"/>
                <w:b/>
                <w:sz w:val="22"/>
                <w:szCs w:val="22"/>
              </w:rPr>
              <w:t>Евронекст</w:t>
            </w:r>
            <w:r w:rsidRPr="007E134F">
              <w:rPr>
                <w:rFonts w:ascii="Times New Roman" w:hAnsi="Times New Roman" w:cs="Times New Roman"/>
                <w:b/>
                <w:sz w:val="22"/>
                <w:szCs w:val="22"/>
                <w:lang w:val="en-US"/>
              </w:rPr>
              <w:t xml:space="preserve"> (Euronext Amsterdam, Euronext Brussels, Euronext Lisbon, Euronext Paris);</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4) Закрытое акционерное общество "Фондовая биржа ММВБ";</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5) Ирландская фондовая биржа (Irish Stock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6) Испанская фондовая биржа (BME Spanish Exchanges);</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7) Итальянская фондовая биржа (Borsa Italiana);</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8) Корейская биржа (Korea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9) Лондонская фондовая биржа (London Stock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10) Люксембургская фондовая биржа (Luxembourg Stock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11) Насдак (Nasdaq);</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12) Немецкая фондовая биржа (Deutsche Borse);</w:t>
            </w:r>
          </w:p>
          <w:p w:rsidR="009B39C6" w:rsidRPr="007E134F" w:rsidRDefault="009B39C6" w:rsidP="009B39C6">
            <w:pPr>
              <w:pStyle w:val="ConsPlusNormal"/>
              <w:widowControl/>
              <w:ind w:firstLine="540"/>
              <w:jc w:val="both"/>
              <w:rPr>
                <w:rFonts w:ascii="Times New Roman" w:hAnsi="Times New Roman" w:cs="Times New Roman"/>
                <w:b/>
                <w:sz w:val="22"/>
                <w:szCs w:val="22"/>
                <w:lang w:val="en-US"/>
              </w:rPr>
            </w:pPr>
            <w:r w:rsidRPr="007E134F">
              <w:rPr>
                <w:rFonts w:ascii="Times New Roman" w:hAnsi="Times New Roman" w:cs="Times New Roman"/>
                <w:b/>
                <w:sz w:val="22"/>
                <w:szCs w:val="22"/>
                <w:lang w:val="en-US"/>
              </w:rPr>
              <w:t xml:space="preserve">13) </w:t>
            </w:r>
            <w:r w:rsidRPr="007E134F">
              <w:rPr>
                <w:rFonts w:ascii="Times New Roman" w:hAnsi="Times New Roman" w:cs="Times New Roman"/>
                <w:b/>
                <w:sz w:val="22"/>
                <w:szCs w:val="22"/>
              </w:rPr>
              <w:t>Нью</w:t>
            </w:r>
            <w:r w:rsidRPr="007E134F">
              <w:rPr>
                <w:rFonts w:ascii="Times New Roman" w:hAnsi="Times New Roman" w:cs="Times New Roman"/>
                <w:b/>
                <w:sz w:val="22"/>
                <w:szCs w:val="22"/>
                <w:lang w:val="en-US"/>
              </w:rPr>
              <w:t>-</w:t>
            </w:r>
            <w:r w:rsidRPr="007E134F">
              <w:rPr>
                <w:rFonts w:ascii="Times New Roman" w:hAnsi="Times New Roman" w:cs="Times New Roman"/>
                <w:b/>
                <w:sz w:val="22"/>
                <w:szCs w:val="22"/>
              </w:rPr>
              <w:t>Йоркская</w:t>
            </w:r>
            <w:r w:rsidRPr="007E134F">
              <w:rPr>
                <w:rFonts w:ascii="Times New Roman" w:hAnsi="Times New Roman" w:cs="Times New Roman"/>
                <w:b/>
                <w:sz w:val="22"/>
                <w:szCs w:val="22"/>
                <w:lang w:val="en-US"/>
              </w:rPr>
              <w:t xml:space="preserve"> </w:t>
            </w:r>
            <w:r w:rsidRPr="007E134F">
              <w:rPr>
                <w:rFonts w:ascii="Times New Roman" w:hAnsi="Times New Roman" w:cs="Times New Roman"/>
                <w:b/>
                <w:sz w:val="22"/>
                <w:szCs w:val="22"/>
              </w:rPr>
              <w:t>фондовая</w:t>
            </w:r>
            <w:r w:rsidRPr="007E134F">
              <w:rPr>
                <w:rFonts w:ascii="Times New Roman" w:hAnsi="Times New Roman" w:cs="Times New Roman"/>
                <w:b/>
                <w:sz w:val="22"/>
                <w:szCs w:val="22"/>
                <w:lang w:val="en-US"/>
              </w:rPr>
              <w:t xml:space="preserve"> </w:t>
            </w:r>
            <w:r w:rsidRPr="007E134F">
              <w:rPr>
                <w:rFonts w:ascii="Times New Roman" w:hAnsi="Times New Roman" w:cs="Times New Roman"/>
                <w:b/>
                <w:sz w:val="22"/>
                <w:szCs w:val="22"/>
              </w:rPr>
              <w:t>биржа</w:t>
            </w:r>
            <w:r w:rsidRPr="007E134F">
              <w:rPr>
                <w:rFonts w:ascii="Times New Roman" w:hAnsi="Times New Roman" w:cs="Times New Roman"/>
                <w:b/>
                <w:sz w:val="22"/>
                <w:szCs w:val="22"/>
                <w:lang w:val="en-US"/>
              </w:rPr>
              <w:t xml:space="preserve"> (New York Stock Exchange);</w:t>
            </w:r>
          </w:p>
          <w:p w:rsidR="009B39C6" w:rsidRPr="007E134F" w:rsidRDefault="009B39C6" w:rsidP="009B39C6">
            <w:pPr>
              <w:pStyle w:val="ConsPlusNormal"/>
              <w:widowControl/>
              <w:ind w:firstLine="540"/>
              <w:jc w:val="both"/>
              <w:rPr>
                <w:rFonts w:ascii="Times New Roman" w:hAnsi="Times New Roman" w:cs="Times New Roman"/>
                <w:b/>
                <w:sz w:val="22"/>
                <w:szCs w:val="22"/>
                <w:lang w:val="en-US"/>
              </w:rPr>
            </w:pPr>
            <w:r w:rsidRPr="007E134F">
              <w:rPr>
                <w:rFonts w:ascii="Times New Roman" w:hAnsi="Times New Roman" w:cs="Times New Roman"/>
                <w:b/>
                <w:sz w:val="22"/>
                <w:szCs w:val="22"/>
                <w:lang w:val="en-US"/>
              </w:rPr>
              <w:t xml:space="preserve">14) </w:t>
            </w:r>
            <w:r w:rsidRPr="007E134F">
              <w:rPr>
                <w:rFonts w:ascii="Times New Roman" w:hAnsi="Times New Roman" w:cs="Times New Roman"/>
                <w:b/>
                <w:sz w:val="22"/>
                <w:szCs w:val="22"/>
              </w:rPr>
              <w:t>Токийская</w:t>
            </w:r>
            <w:r w:rsidRPr="007E134F">
              <w:rPr>
                <w:rFonts w:ascii="Times New Roman" w:hAnsi="Times New Roman" w:cs="Times New Roman"/>
                <w:b/>
                <w:sz w:val="22"/>
                <w:szCs w:val="22"/>
                <w:lang w:val="en-US"/>
              </w:rPr>
              <w:t xml:space="preserve"> </w:t>
            </w:r>
            <w:r w:rsidRPr="007E134F">
              <w:rPr>
                <w:rFonts w:ascii="Times New Roman" w:hAnsi="Times New Roman" w:cs="Times New Roman"/>
                <w:b/>
                <w:sz w:val="22"/>
                <w:szCs w:val="22"/>
              </w:rPr>
              <w:t>фондовая</w:t>
            </w:r>
            <w:r w:rsidRPr="007E134F">
              <w:rPr>
                <w:rFonts w:ascii="Times New Roman" w:hAnsi="Times New Roman" w:cs="Times New Roman"/>
                <w:b/>
                <w:sz w:val="22"/>
                <w:szCs w:val="22"/>
                <w:lang w:val="en-US"/>
              </w:rPr>
              <w:t xml:space="preserve"> </w:t>
            </w:r>
            <w:r w:rsidRPr="007E134F">
              <w:rPr>
                <w:rFonts w:ascii="Times New Roman" w:hAnsi="Times New Roman" w:cs="Times New Roman"/>
                <w:b/>
                <w:sz w:val="22"/>
                <w:szCs w:val="22"/>
              </w:rPr>
              <w:t>биржа</w:t>
            </w:r>
            <w:r w:rsidRPr="007E134F">
              <w:rPr>
                <w:rFonts w:ascii="Times New Roman" w:hAnsi="Times New Roman" w:cs="Times New Roman"/>
                <w:b/>
                <w:sz w:val="22"/>
                <w:szCs w:val="22"/>
                <w:lang w:val="en-US"/>
              </w:rPr>
              <w:t xml:space="preserve"> (Tokyo Stock Exchange Group);</w:t>
            </w:r>
          </w:p>
          <w:p w:rsidR="009B39C6" w:rsidRPr="007E134F" w:rsidRDefault="009B39C6" w:rsidP="009B39C6">
            <w:pPr>
              <w:pStyle w:val="ConsPlusNormal"/>
              <w:widowControl/>
              <w:ind w:firstLine="540"/>
              <w:jc w:val="both"/>
              <w:rPr>
                <w:rFonts w:ascii="Times New Roman" w:hAnsi="Times New Roman" w:cs="Times New Roman"/>
                <w:b/>
                <w:sz w:val="22"/>
                <w:szCs w:val="22"/>
                <w:lang w:val="en-US"/>
              </w:rPr>
            </w:pPr>
            <w:r w:rsidRPr="007E134F">
              <w:rPr>
                <w:rFonts w:ascii="Times New Roman" w:hAnsi="Times New Roman" w:cs="Times New Roman"/>
                <w:b/>
                <w:sz w:val="22"/>
                <w:szCs w:val="22"/>
                <w:lang w:val="en-US"/>
              </w:rPr>
              <w:t xml:space="preserve">15) </w:t>
            </w:r>
            <w:r w:rsidRPr="007E134F">
              <w:rPr>
                <w:rFonts w:ascii="Times New Roman" w:hAnsi="Times New Roman" w:cs="Times New Roman"/>
                <w:b/>
                <w:sz w:val="22"/>
                <w:szCs w:val="22"/>
              </w:rPr>
              <w:t>Фондовая</w:t>
            </w:r>
            <w:r w:rsidRPr="007E134F">
              <w:rPr>
                <w:rFonts w:ascii="Times New Roman" w:hAnsi="Times New Roman" w:cs="Times New Roman"/>
                <w:b/>
                <w:sz w:val="22"/>
                <w:szCs w:val="22"/>
                <w:lang w:val="en-US"/>
              </w:rPr>
              <w:t xml:space="preserve"> </w:t>
            </w:r>
            <w:r w:rsidRPr="007E134F">
              <w:rPr>
                <w:rFonts w:ascii="Times New Roman" w:hAnsi="Times New Roman" w:cs="Times New Roman"/>
                <w:b/>
                <w:sz w:val="22"/>
                <w:szCs w:val="22"/>
              </w:rPr>
              <w:t>биржа</w:t>
            </w:r>
            <w:r w:rsidRPr="007E134F">
              <w:rPr>
                <w:rFonts w:ascii="Times New Roman" w:hAnsi="Times New Roman" w:cs="Times New Roman"/>
                <w:b/>
                <w:sz w:val="22"/>
                <w:szCs w:val="22"/>
                <w:lang w:val="en-US"/>
              </w:rPr>
              <w:t xml:space="preserve"> </w:t>
            </w:r>
            <w:r w:rsidRPr="007E134F">
              <w:rPr>
                <w:rFonts w:ascii="Times New Roman" w:hAnsi="Times New Roman" w:cs="Times New Roman"/>
                <w:b/>
                <w:sz w:val="22"/>
                <w:szCs w:val="22"/>
              </w:rPr>
              <w:t>Торонто</w:t>
            </w:r>
            <w:r w:rsidRPr="007E134F">
              <w:rPr>
                <w:rFonts w:ascii="Times New Roman" w:hAnsi="Times New Roman" w:cs="Times New Roman"/>
                <w:b/>
                <w:sz w:val="22"/>
                <w:szCs w:val="22"/>
                <w:lang w:val="en-US"/>
              </w:rPr>
              <w:t xml:space="preserve"> (Toronto Stock Exchange, TSX Group);</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16) Фондовая биржа Швейцарии (Swiss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17) Шанхайская фондовая биржа (Shanghai Stock Exchange).</w:t>
            </w:r>
          </w:p>
          <w:p w:rsidR="009B39C6" w:rsidRPr="007E134F" w:rsidRDefault="009B39C6" w:rsidP="009B39C6">
            <w:pPr>
              <w:pStyle w:val="ConsPlusNormal"/>
              <w:widowControl/>
              <w:ind w:firstLine="540"/>
              <w:jc w:val="both"/>
              <w:rPr>
                <w:rFonts w:ascii="Times New Roman" w:hAnsi="Times New Roman" w:cs="Times New Roman"/>
                <w:b/>
                <w:sz w:val="22"/>
                <w:szCs w:val="22"/>
              </w:rPr>
            </w:pPr>
            <w:r w:rsidRPr="007E134F">
              <w:rPr>
                <w:rFonts w:ascii="Times New Roman" w:hAnsi="Times New Roman" w:cs="Times New Roman"/>
                <w:b/>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9B39C6" w:rsidRPr="00EA0E59" w:rsidRDefault="009B39C6" w:rsidP="009B39C6">
            <w:pPr>
              <w:autoSpaceDE w:val="0"/>
              <w:autoSpaceDN w:val="0"/>
              <w:adjustRightInd w:val="0"/>
              <w:jc w:val="both"/>
            </w:pPr>
            <w:r w:rsidRPr="007E134F">
              <w:rPr>
                <w:b/>
                <w:sz w:val="22"/>
                <w:szCs w:val="22"/>
              </w:rPr>
              <w:t xml:space="preserve">          22.8.</w:t>
            </w:r>
            <w:r w:rsidRPr="00EA0E59">
              <w:rPr>
                <w:sz w:val="22"/>
                <w:szCs w:val="22"/>
              </w:rPr>
              <w:t xml:space="preserve">  Лица, обязанные по:</w:t>
            </w:r>
          </w:p>
          <w:p w:rsidR="009B39C6" w:rsidRPr="00EA0E59" w:rsidRDefault="009B39C6" w:rsidP="009B39C6">
            <w:pPr>
              <w:autoSpaceDE w:val="0"/>
              <w:autoSpaceDN w:val="0"/>
              <w:adjustRightInd w:val="0"/>
              <w:jc w:val="both"/>
            </w:pPr>
            <w:r w:rsidRPr="00EA0E59">
              <w:rPr>
                <w:sz w:val="22"/>
                <w:szCs w:val="22"/>
              </w:rPr>
              <w:t xml:space="preserve">          </w:t>
            </w:r>
            <w:r w:rsidRPr="00EA0E59">
              <w:rPr>
                <w:sz w:val="22"/>
                <w:szCs w:val="22"/>
              </w:rPr>
              <w:tab/>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w:t>
            </w:r>
            <w:r w:rsidRPr="001D3E76">
              <w:rPr>
                <w:sz w:val="22"/>
                <w:szCs w:val="22"/>
              </w:rPr>
              <w:t xml:space="preserve">акциям  российских  акционерных  обществ,  облигациям российских   </w:t>
            </w:r>
            <w:r w:rsidRPr="00CA0698">
              <w:rPr>
                <w:b/>
                <w:sz w:val="22"/>
                <w:szCs w:val="22"/>
              </w:rPr>
              <w:t>хозяйственных  обществ</w:t>
            </w:r>
            <w:r w:rsidRPr="00EA0E59">
              <w:rPr>
                <w:sz w:val="22"/>
                <w:szCs w:val="22"/>
              </w:rPr>
              <w:t>,  российским  депозитарным  распискам должны быть зарегистрированы в Российской Федерации;</w:t>
            </w:r>
          </w:p>
          <w:p w:rsidR="009B39C6" w:rsidRPr="00EA0E59" w:rsidRDefault="009B39C6" w:rsidP="009B39C6">
            <w:pPr>
              <w:autoSpaceDE w:val="0"/>
              <w:autoSpaceDN w:val="0"/>
              <w:adjustRightInd w:val="0"/>
              <w:ind w:firstLine="540"/>
              <w:jc w:val="both"/>
            </w:pPr>
            <w:r w:rsidRPr="00EA0E59">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w:t>
            </w:r>
            <w:r w:rsidRPr="00DB3D87">
              <w:rPr>
                <w:sz w:val="22"/>
                <w:szCs w:val="22"/>
              </w:rPr>
              <w:t xml:space="preserve">в государствах, </w:t>
            </w:r>
            <w:r w:rsidRPr="000917F9">
              <w:rPr>
                <w:b/>
                <w:sz w:val="22"/>
                <w:szCs w:val="22"/>
              </w:rPr>
              <w:t>в том числе, но не ограничиваясь,</w:t>
            </w:r>
            <w:r w:rsidRPr="00DB3D87">
              <w:rPr>
                <w:sz w:val="22"/>
                <w:szCs w:val="22"/>
              </w:rPr>
              <w:t xml:space="preserve">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3E2BB1">
              <w:rPr>
                <w:b/>
                <w:sz w:val="22"/>
                <w:szCs w:val="22"/>
              </w:rPr>
              <w:t>)</w:t>
            </w:r>
            <w:r w:rsidRPr="00EA0E59">
              <w:rPr>
                <w:sz w:val="22"/>
                <w:szCs w:val="22"/>
              </w:rPr>
              <w:t>.</w:t>
            </w: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613F8B" w:rsidRDefault="00613F8B" w:rsidP="009B39C6">
            <w:pPr>
              <w:autoSpaceDE w:val="0"/>
              <w:autoSpaceDN w:val="0"/>
              <w:adjustRightInd w:val="0"/>
              <w:ind w:firstLine="540"/>
              <w:jc w:val="both"/>
            </w:pPr>
          </w:p>
          <w:p w:rsidR="009B39C6" w:rsidRPr="002B5018" w:rsidRDefault="009B39C6" w:rsidP="009B39C6">
            <w:pPr>
              <w:autoSpaceDE w:val="0"/>
              <w:autoSpaceDN w:val="0"/>
              <w:adjustRightInd w:val="0"/>
              <w:ind w:firstLine="540"/>
              <w:jc w:val="both"/>
              <w:rPr>
                <w:b/>
              </w:rPr>
            </w:pPr>
            <w:r w:rsidRPr="002B5018">
              <w:rPr>
                <w:b/>
                <w:sz w:val="22"/>
                <w:szCs w:val="22"/>
              </w:rPr>
              <w:t>22.9.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9B39C6" w:rsidRPr="002B5018" w:rsidRDefault="009B39C6" w:rsidP="009B39C6">
            <w:pPr>
              <w:pStyle w:val="ConsPlusNormal"/>
              <w:widowControl/>
              <w:ind w:firstLine="540"/>
              <w:jc w:val="both"/>
              <w:rPr>
                <w:rFonts w:ascii="Times New Roman" w:hAnsi="Times New Roman" w:cs="Times New Roman"/>
                <w:b/>
                <w:sz w:val="22"/>
                <w:szCs w:val="22"/>
              </w:rPr>
            </w:pPr>
            <w:r w:rsidRPr="002B5018">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9B39C6" w:rsidRPr="002B5018" w:rsidRDefault="009B39C6" w:rsidP="009B39C6">
            <w:pPr>
              <w:pStyle w:val="ConsPlusNormal"/>
              <w:widowControl/>
              <w:ind w:firstLine="540"/>
              <w:jc w:val="both"/>
              <w:rPr>
                <w:rFonts w:ascii="Times New Roman" w:hAnsi="Times New Roman" w:cs="Times New Roman"/>
                <w:b/>
                <w:sz w:val="22"/>
                <w:szCs w:val="22"/>
              </w:rPr>
            </w:pPr>
            <w:r w:rsidRPr="002B5018">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9B39C6" w:rsidRPr="002B5018" w:rsidRDefault="009B39C6" w:rsidP="009B39C6">
            <w:pPr>
              <w:pStyle w:val="ConsPlusNormal"/>
              <w:widowControl/>
              <w:ind w:firstLine="540"/>
              <w:jc w:val="both"/>
              <w:rPr>
                <w:rFonts w:ascii="Times New Roman" w:hAnsi="Times New Roman" w:cs="Times New Roman"/>
                <w:b/>
                <w:sz w:val="22"/>
                <w:szCs w:val="22"/>
              </w:rPr>
            </w:pPr>
            <w:r w:rsidRPr="002B5018">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B39C6" w:rsidRPr="002B5018" w:rsidRDefault="009B39C6" w:rsidP="009B39C6">
            <w:pPr>
              <w:pStyle w:val="ConsPlusNormal"/>
              <w:widowControl/>
              <w:ind w:firstLine="540"/>
              <w:jc w:val="both"/>
              <w:rPr>
                <w:rFonts w:ascii="Times New Roman" w:hAnsi="Times New Roman" w:cs="Times New Roman"/>
                <w:b/>
                <w:sz w:val="22"/>
                <w:szCs w:val="22"/>
              </w:rPr>
            </w:pPr>
            <w:r w:rsidRPr="002B5018">
              <w:rPr>
                <w:rFonts w:ascii="Times New Roman" w:hAnsi="Times New Roman" w:cs="Times New Roman"/>
                <w:b/>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9B39C6" w:rsidRPr="002B5018" w:rsidRDefault="009B39C6" w:rsidP="009B39C6">
            <w:pPr>
              <w:autoSpaceDE w:val="0"/>
              <w:autoSpaceDN w:val="0"/>
              <w:adjustRightInd w:val="0"/>
              <w:ind w:firstLine="540"/>
              <w:jc w:val="both"/>
              <w:rPr>
                <w:b/>
              </w:rPr>
            </w:pPr>
            <w:r w:rsidRPr="002B5018">
              <w:rPr>
                <w:b/>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9B39C6" w:rsidRPr="002B5018" w:rsidRDefault="009B39C6" w:rsidP="009B39C6">
            <w:pPr>
              <w:autoSpaceDE w:val="0"/>
              <w:autoSpaceDN w:val="0"/>
              <w:adjustRightInd w:val="0"/>
              <w:ind w:firstLine="540"/>
              <w:jc w:val="both"/>
              <w:rPr>
                <w:b/>
              </w:rPr>
            </w:pPr>
            <w:r w:rsidRPr="002B5018">
              <w:rPr>
                <w:b/>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9B39C6" w:rsidRPr="002B5018" w:rsidRDefault="009B39C6" w:rsidP="009B39C6">
            <w:pPr>
              <w:autoSpaceDE w:val="0"/>
              <w:autoSpaceDN w:val="0"/>
              <w:adjustRightInd w:val="0"/>
              <w:ind w:firstLine="539"/>
              <w:jc w:val="both"/>
              <w:rPr>
                <w:b/>
              </w:rPr>
            </w:pPr>
            <w:r w:rsidRPr="002B5018">
              <w:rPr>
                <w:b/>
                <w:sz w:val="22"/>
                <w:szCs w:val="22"/>
              </w:rPr>
              <w:t>22.10. Под базовым активом фьючерсных и опционных договоров (контрактов), указанных в подпункте 8 пункта 22.1 настоящих Правил понимаются:</w:t>
            </w:r>
          </w:p>
          <w:p w:rsidR="009B39C6" w:rsidRPr="002B5018" w:rsidRDefault="009B39C6" w:rsidP="009B39C6">
            <w:pPr>
              <w:autoSpaceDE w:val="0"/>
              <w:autoSpaceDN w:val="0"/>
              <w:adjustRightInd w:val="0"/>
              <w:ind w:firstLine="539"/>
              <w:jc w:val="both"/>
              <w:rPr>
                <w:b/>
              </w:rPr>
            </w:pPr>
            <w:r w:rsidRPr="002B5018">
              <w:rPr>
                <w:b/>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9B39C6" w:rsidRPr="002B5018" w:rsidRDefault="009B39C6" w:rsidP="009B39C6">
            <w:pPr>
              <w:autoSpaceDE w:val="0"/>
              <w:autoSpaceDN w:val="0"/>
              <w:adjustRightInd w:val="0"/>
              <w:ind w:firstLine="539"/>
              <w:jc w:val="both"/>
              <w:rPr>
                <w:b/>
              </w:rPr>
            </w:pPr>
            <w:r w:rsidRPr="002B5018">
              <w:rPr>
                <w:b/>
                <w:sz w:val="22"/>
                <w:szCs w:val="22"/>
              </w:rPr>
              <w:t>б) имущество, указанное в подпунктах 1-7 пункта 22.1. настоящих Правил.</w:t>
            </w:r>
          </w:p>
          <w:p w:rsidR="009B39C6" w:rsidRPr="009B39C6" w:rsidRDefault="009B39C6" w:rsidP="009B39C6">
            <w:pPr>
              <w:autoSpaceDE w:val="0"/>
              <w:autoSpaceDN w:val="0"/>
              <w:adjustRightInd w:val="0"/>
              <w:ind w:firstLine="539"/>
              <w:jc w:val="both"/>
            </w:pPr>
            <w:r w:rsidRPr="002B5018">
              <w:rPr>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103" w:type="dxa"/>
          </w:tcPr>
          <w:p w:rsidR="009248F6" w:rsidRPr="00073FC8" w:rsidRDefault="009248F6" w:rsidP="009248F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22. Объекты инвестирования, их состав и описание.</w:t>
            </w:r>
          </w:p>
          <w:p w:rsidR="009248F6" w:rsidRPr="00073FC8" w:rsidRDefault="009248F6" w:rsidP="009248F6">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t>22.1. Имущество, составляющее фонд, может быть инвестировано в:</w:t>
            </w:r>
          </w:p>
          <w:p w:rsidR="009248F6" w:rsidRPr="000C7DA1" w:rsidRDefault="009248F6" w:rsidP="009248F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 xml:space="preserve">1) денежные средства, в том числе иностранную валюту, на счетах и во вкладах </w:t>
            </w:r>
            <w:r w:rsidRPr="005E26AF">
              <w:rPr>
                <w:rFonts w:ascii="Times New Roman" w:hAnsi="Times New Roman" w:cs="Times New Roman"/>
                <w:b/>
                <w:sz w:val="22"/>
                <w:szCs w:val="22"/>
              </w:rPr>
              <w:t>(депозитах)</w:t>
            </w:r>
            <w:r>
              <w:rPr>
                <w:rFonts w:ascii="Times New Roman" w:hAnsi="Times New Roman" w:cs="Times New Roman"/>
                <w:sz w:val="22"/>
                <w:szCs w:val="22"/>
              </w:rPr>
              <w:t xml:space="preserve"> </w:t>
            </w:r>
            <w:r w:rsidRPr="00B36234">
              <w:rPr>
                <w:rFonts w:ascii="Times New Roman" w:hAnsi="Times New Roman" w:cs="Times New Roman"/>
                <w:b/>
                <w:sz w:val="22"/>
                <w:szCs w:val="22"/>
              </w:rPr>
              <w:t>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w:t>
            </w:r>
            <w:r>
              <w:rPr>
                <w:rFonts w:ascii="Times New Roman" w:hAnsi="Times New Roman" w:cs="Times New Roman"/>
                <w:b/>
                <w:sz w:val="22"/>
                <w:szCs w:val="22"/>
              </w:rPr>
              <w:t xml:space="preserve"> </w:t>
            </w:r>
            <w:r w:rsidRPr="00820041">
              <w:rPr>
                <w:rFonts w:ascii="Times New Roman" w:hAnsi="Times New Roman" w:cs="Times New Roman"/>
                <w:b/>
                <w:sz w:val="22"/>
                <w:szCs w:val="22"/>
              </w:rPr>
              <w:t>(далее - иностранные банки</w:t>
            </w:r>
            <w:r>
              <w:rPr>
                <w:rFonts w:ascii="Times New Roman" w:hAnsi="Times New Roman" w:cs="Times New Roman"/>
                <w:b/>
                <w:sz w:val="22"/>
                <w:szCs w:val="22"/>
              </w:rPr>
              <w:t>)</w:t>
            </w:r>
            <w:r w:rsidRPr="00820041">
              <w:rPr>
                <w:rFonts w:ascii="Times New Roman" w:hAnsi="Times New Roman" w:cs="Times New Roman"/>
                <w:b/>
                <w:sz w:val="22"/>
                <w:szCs w:val="22"/>
              </w:rPr>
              <w:t>;</w:t>
            </w:r>
          </w:p>
          <w:p w:rsidR="009248F6" w:rsidRPr="001D3E76" w:rsidRDefault="009248F6" w:rsidP="009248F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 xml:space="preserve">2) </w:t>
            </w:r>
            <w:r w:rsidRPr="001A4B1E">
              <w:rPr>
                <w:rFonts w:ascii="Times New Roman" w:hAnsi="Times New Roman" w:cs="Times New Roman"/>
                <w:sz w:val="22"/>
                <w:szCs w:val="22"/>
              </w:rPr>
              <w:t>полностью оплаченные акции российских акционерных обществ, за исключением акций акционерных инвестиционных фондов</w:t>
            </w:r>
            <w:r>
              <w:rPr>
                <w:rFonts w:ascii="Times New Roman" w:hAnsi="Times New Roman" w:cs="Times New Roman"/>
                <w:sz w:val="22"/>
                <w:szCs w:val="22"/>
              </w:rPr>
              <w:t xml:space="preserve"> </w:t>
            </w:r>
            <w:r w:rsidRPr="005E26AF">
              <w:rPr>
                <w:rFonts w:ascii="Times New Roman" w:hAnsi="Times New Roman" w:cs="Times New Roman"/>
                <w:b/>
                <w:sz w:val="22"/>
                <w:szCs w:val="22"/>
              </w:rPr>
              <w:t>(далее - акции российских акционерных обществ)</w:t>
            </w:r>
            <w:r w:rsidRPr="001D3E76">
              <w:rPr>
                <w:rFonts w:ascii="Times New Roman" w:hAnsi="Times New Roman" w:cs="Times New Roman"/>
                <w:sz w:val="22"/>
                <w:szCs w:val="22"/>
              </w:rPr>
              <w:t>;</w:t>
            </w:r>
          </w:p>
          <w:p w:rsidR="009248F6" w:rsidRPr="001D3E76" w:rsidRDefault="009248F6" w:rsidP="009248F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3) полностью оплаченные акции иностранных акционерных обществ;</w:t>
            </w:r>
          </w:p>
          <w:p w:rsidR="009248F6" w:rsidRPr="001D3E76" w:rsidRDefault="009248F6" w:rsidP="009248F6">
            <w:pPr>
              <w:pStyle w:val="ConsPlusNormal"/>
              <w:widowControl/>
              <w:ind w:firstLine="540"/>
              <w:jc w:val="both"/>
              <w:rPr>
                <w:rFonts w:ascii="Times New Roman" w:hAnsi="Times New Roman" w:cs="Times New Roman"/>
                <w:sz w:val="22"/>
                <w:szCs w:val="22"/>
              </w:rPr>
            </w:pPr>
            <w:r w:rsidRPr="001D3E76">
              <w:rPr>
                <w:rFonts w:ascii="Times New Roman" w:hAnsi="Times New Roman" w:cs="Times New Roman"/>
                <w:sz w:val="22"/>
                <w:szCs w:val="22"/>
              </w:rPr>
              <w:t>4) долговые инструменты;</w:t>
            </w:r>
          </w:p>
          <w:p w:rsidR="009248F6" w:rsidRPr="001D3E76" w:rsidRDefault="009248F6" w:rsidP="009248F6">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w:t>
            </w:r>
            <w:r w:rsidRPr="00DD678F">
              <w:rPr>
                <w:rFonts w:ascii="Times New Roman" w:hAnsi="Times New Roman" w:cs="Times New Roman"/>
                <w:sz w:val="22"/>
                <w:szCs w:val="22"/>
              </w:rPr>
              <w:t xml:space="preserve"> </w:t>
            </w:r>
            <w:r w:rsidRPr="00072786">
              <w:rPr>
                <w:rFonts w:ascii="Times New Roman" w:hAnsi="Times New Roman" w:cs="Times New Roman"/>
                <w:b/>
                <w:sz w:val="22"/>
                <w:szCs w:val="22"/>
              </w:rPr>
              <w:t>(</w:t>
            </w:r>
            <w:r>
              <w:rPr>
                <w:rFonts w:ascii="Times New Roman" w:hAnsi="Times New Roman" w:cs="Times New Roman"/>
                <w:b/>
                <w:sz w:val="22"/>
                <w:szCs w:val="22"/>
              </w:rPr>
              <w:t>за исключением инвестиционных паев паевых инвестиционных фондов для квалифицированных инвесторов</w:t>
            </w:r>
            <w:r w:rsidRPr="00072786">
              <w:rPr>
                <w:rFonts w:ascii="Times New Roman" w:hAnsi="Times New Roman" w:cs="Times New Roman"/>
                <w:b/>
                <w:sz w:val="22"/>
                <w:szCs w:val="22"/>
              </w:rPr>
              <w:t>)</w:t>
            </w:r>
            <w:r w:rsidRPr="001A4B1E">
              <w:rPr>
                <w:rFonts w:ascii="Times New Roman" w:hAnsi="Times New Roman" w:cs="Times New Roman"/>
                <w:sz w:val="22"/>
                <w:szCs w:val="22"/>
              </w:rPr>
              <w:t>, относящихся к категории фондов акций</w:t>
            </w:r>
            <w:r>
              <w:rPr>
                <w:rFonts w:ascii="Times New Roman" w:hAnsi="Times New Roman" w:cs="Times New Roman"/>
                <w:sz w:val="22"/>
                <w:szCs w:val="22"/>
              </w:rPr>
              <w:t>,</w:t>
            </w:r>
            <w:r w:rsidRPr="001A4B1E">
              <w:rPr>
                <w:rFonts w:ascii="Times New Roman" w:hAnsi="Times New Roman" w:cs="Times New Roman"/>
                <w:sz w:val="22"/>
                <w:szCs w:val="22"/>
              </w:rPr>
              <w:t xml:space="preserve"> индексных фондов, если расчет индекса осуществляется только по акциям</w:t>
            </w:r>
            <w:r>
              <w:rPr>
                <w:rFonts w:ascii="Times New Roman" w:hAnsi="Times New Roman" w:cs="Times New Roman"/>
                <w:sz w:val="22"/>
                <w:szCs w:val="22"/>
              </w:rPr>
              <w:t xml:space="preserve">, </w:t>
            </w:r>
            <w:r w:rsidRPr="000C0077">
              <w:rPr>
                <w:rFonts w:ascii="Times New Roman" w:hAnsi="Times New Roman" w:cs="Times New Roman"/>
                <w:b/>
                <w:sz w:val="22"/>
                <w:szCs w:val="22"/>
              </w:rPr>
              <w:t>фондов рыночных финансовых инструментов, фондов недвижимости</w:t>
            </w:r>
            <w:r w:rsidRPr="001A4B1E">
              <w:rPr>
                <w:rFonts w:ascii="Times New Roman" w:hAnsi="Times New Roman" w:cs="Times New Roman"/>
                <w:sz w:val="22"/>
                <w:szCs w:val="22"/>
              </w:rPr>
              <w:t>;</w:t>
            </w:r>
          </w:p>
          <w:p w:rsidR="000C2AA7" w:rsidRPr="00E157F2" w:rsidRDefault="009248F6" w:rsidP="000C2AA7">
            <w:pPr>
              <w:keepNext/>
              <w:ind w:firstLine="450"/>
              <w:jc w:val="both"/>
              <w:rPr>
                <w:b/>
              </w:rPr>
            </w:pPr>
            <w:r w:rsidRPr="001D3E76">
              <w:rPr>
                <w:sz w:val="22"/>
                <w:szCs w:val="22"/>
              </w:rPr>
              <w:t xml:space="preserve">6) </w:t>
            </w:r>
            <w:r w:rsidR="000C2AA7" w:rsidRPr="00E157F2">
              <w:rPr>
                <w:b/>
                <w:sz w:val="22"/>
                <w:szCs w:val="22"/>
              </w:rPr>
              <w:t xml:space="preserve">паи (акции) иностранных инвестиционных фондов открытого и </w:t>
            </w:r>
            <w:r w:rsidR="000C2AA7" w:rsidRPr="00E157F2">
              <w:rPr>
                <w:b/>
                <w:sz w:val="22"/>
                <w:szCs w:val="22"/>
              </w:rPr>
              <w:lastRenderedPageBreak/>
              <w:t>закрытого типа (Open-end и Close-end). При этом:</w:t>
            </w:r>
          </w:p>
          <w:p w:rsidR="000C2AA7" w:rsidRPr="00E157F2" w:rsidRDefault="000C2AA7" w:rsidP="000C2AA7">
            <w:pPr>
              <w:keepNext/>
              <w:ind w:firstLine="450"/>
              <w:jc w:val="both"/>
              <w:rPr>
                <w:b/>
              </w:rPr>
            </w:pPr>
            <w:r w:rsidRPr="00E157F2">
              <w:rPr>
                <w:b/>
                <w:sz w:val="22"/>
                <w:szCs w:val="22"/>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9248F6" w:rsidRPr="001D3E76" w:rsidRDefault="000C2AA7" w:rsidP="000C2AA7">
            <w:pPr>
              <w:pStyle w:val="ConsPlusNormal"/>
              <w:widowControl/>
              <w:ind w:firstLine="540"/>
              <w:jc w:val="both"/>
              <w:rPr>
                <w:rFonts w:ascii="Times New Roman" w:hAnsi="Times New Roman" w:cs="Times New Roman"/>
                <w:sz w:val="22"/>
                <w:szCs w:val="22"/>
              </w:rPr>
            </w:pPr>
            <w:r w:rsidRPr="00E157F2">
              <w:rPr>
                <w:rFonts w:ascii="Times New Roman" w:hAnsi="Times New Roman" w:cs="Times New Roman"/>
                <w:b/>
                <w:sz w:val="22"/>
                <w:szCs w:val="22"/>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E157F2">
              <w:rPr>
                <w:rFonts w:ascii="Times New Roman" w:hAnsi="Times New Roman" w:cs="Times New Roman"/>
                <w:b/>
                <w:sz w:val="22"/>
                <w:szCs w:val="22"/>
                <w:lang w:val="en-US"/>
              </w:rPr>
              <w:t>B</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E</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V</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L</w:t>
            </w:r>
            <w:r w:rsidRPr="00E157F2">
              <w:rPr>
                <w:rFonts w:ascii="Times New Roman" w:hAnsi="Times New Roman" w:cs="Times New Roman"/>
                <w:b/>
                <w:sz w:val="22"/>
                <w:szCs w:val="22"/>
              </w:rPr>
              <w:t>», или «С», или «D», или «F»</w:t>
            </w:r>
            <w:r>
              <w:rPr>
                <w:rFonts w:ascii="Times New Roman" w:hAnsi="Times New Roman" w:cs="Times New Roman"/>
                <w:b/>
                <w:sz w:val="22"/>
                <w:szCs w:val="22"/>
              </w:rPr>
              <w:t>;</w:t>
            </w:r>
            <w:r w:rsidR="009248F6" w:rsidRPr="001D3E76">
              <w:rPr>
                <w:rFonts w:ascii="Times New Roman" w:hAnsi="Times New Roman" w:cs="Times New Roman"/>
                <w:sz w:val="22"/>
                <w:szCs w:val="22"/>
              </w:rPr>
              <w:t>;</w:t>
            </w:r>
          </w:p>
          <w:p w:rsidR="009248F6" w:rsidRDefault="009248F6" w:rsidP="009248F6">
            <w:pPr>
              <w:pStyle w:val="ConsPlusNormal"/>
              <w:widowControl/>
              <w:ind w:firstLine="540"/>
              <w:jc w:val="both"/>
              <w:rPr>
                <w:rFonts w:ascii="Times New Roman" w:hAnsi="Times New Roman" w:cs="Times New Roman"/>
                <w:sz w:val="22"/>
                <w:szCs w:val="22"/>
              </w:rPr>
            </w:pPr>
          </w:p>
          <w:p w:rsidR="009248F6" w:rsidRDefault="009248F6" w:rsidP="009248F6">
            <w:pPr>
              <w:pStyle w:val="ConsPlusNormal"/>
              <w:widowControl/>
              <w:ind w:firstLine="540"/>
              <w:jc w:val="both"/>
              <w:rPr>
                <w:rFonts w:ascii="Times New Roman" w:hAnsi="Times New Roman" w:cs="Times New Roman"/>
                <w:sz w:val="22"/>
                <w:szCs w:val="22"/>
              </w:rPr>
            </w:pPr>
          </w:p>
          <w:p w:rsidR="009248F6" w:rsidRDefault="009248F6" w:rsidP="009248F6">
            <w:pPr>
              <w:pStyle w:val="ConsPlusNormal"/>
              <w:widowControl/>
              <w:ind w:firstLine="540"/>
              <w:jc w:val="both"/>
              <w:rPr>
                <w:rFonts w:ascii="Times New Roman" w:hAnsi="Times New Roman" w:cs="Times New Roman"/>
                <w:sz w:val="22"/>
                <w:szCs w:val="22"/>
              </w:rPr>
            </w:pPr>
          </w:p>
          <w:p w:rsidR="009248F6" w:rsidRDefault="009248F6" w:rsidP="009248F6">
            <w:pPr>
              <w:pStyle w:val="ConsPlusNormal"/>
              <w:widowControl/>
              <w:ind w:firstLine="540"/>
              <w:jc w:val="both"/>
              <w:rPr>
                <w:rFonts w:ascii="Times New Roman" w:hAnsi="Times New Roman" w:cs="Times New Roman"/>
                <w:sz w:val="22"/>
                <w:szCs w:val="22"/>
              </w:rPr>
            </w:pPr>
          </w:p>
          <w:p w:rsidR="009248F6" w:rsidRDefault="009248F6" w:rsidP="009248F6">
            <w:pPr>
              <w:pStyle w:val="ConsPlusNormal"/>
              <w:widowControl/>
              <w:ind w:firstLine="540"/>
              <w:jc w:val="both"/>
              <w:rPr>
                <w:rFonts w:ascii="Times New Roman" w:hAnsi="Times New Roman" w:cs="Times New Roman"/>
                <w:sz w:val="22"/>
                <w:szCs w:val="22"/>
              </w:rPr>
            </w:pPr>
          </w:p>
          <w:p w:rsidR="009248F6" w:rsidRDefault="009248F6" w:rsidP="009248F6">
            <w:pPr>
              <w:pStyle w:val="ConsPlusNormal"/>
              <w:widowControl/>
              <w:ind w:firstLine="540"/>
              <w:jc w:val="both"/>
              <w:rPr>
                <w:rFonts w:ascii="Times New Roman" w:hAnsi="Times New Roman" w:cs="Times New Roman"/>
                <w:sz w:val="22"/>
                <w:szCs w:val="22"/>
              </w:rPr>
            </w:pPr>
          </w:p>
          <w:p w:rsidR="00140CB1" w:rsidRPr="00820041" w:rsidRDefault="00140CB1" w:rsidP="00140CB1">
            <w:pPr>
              <w:pStyle w:val="ConsNormal"/>
              <w:ind w:firstLine="540"/>
              <w:jc w:val="both"/>
              <w:rPr>
                <w:rFonts w:ascii="Times New Roman" w:hAnsi="Times New Roman" w:cs="Times New Roman"/>
                <w:b/>
                <w:sz w:val="22"/>
                <w:szCs w:val="22"/>
              </w:rPr>
            </w:pPr>
            <w:r w:rsidRPr="00820041">
              <w:rPr>
                <w:rFonts w:ascii="Times New Roman" w:hAnsi="Times New Roman" w:cs="Times New Roman"/>
                <w:b/>
                <w:sz w:val="22"/>
                <w:szCs w:val="22"/>
              </w:rPr>
              <w:t>7)</w:t>
            </w:r>
            <w:r>
              <w:rPr>
                <w:rFonts w:ascii="Times New Roman" w:hAnsi="Times New Roman" w:cs="Times New Roman"/>
                <w:b/>
                <w:sz w:val="22"/>
                <w:szCs w:val="22"/>
              </w:rPr>
              <w:t xml:space="preserve"> </w:t>
            </w:r>
            <w:r w:rsidRPr="00820041">
              <w:rPr>
                <w:rFonts w:ascii="Times New Roman" w:hAnsi="Times New Roman" w:cs="Times New Roman"/>
                <w:b/>
                <w:sz w:val="22"/>
                <w:szCs w:val="22"/>
              </w:rPr>
              <w:t>ипотечные сертификаты участия, выданные в соответствии с законодательством Российской Федерации</w:t>
            </w:r>
            <w:r>
              <w:rPr>
                <w:rFonts w:ascii="Times New Roman" w:hAnsi="Times New Roman" w:cs="Times New Roman"/>
                <w:b/>
                <w:sz w:val="22"/>
                <w:szCs w:val="22"/>
              </w:rPr>
              <w:t>;</w:t>
            </w:r>
          </w:p>
          <w:p w:rsidR="00140CB1" w:rsidRDefault="00140CB1" w:rsidP="00140CB1">
            <w:pPr>
              <w:pStyle w:val="ConsNormal"/>
              <w:ind w:firstLine="540"/>
              <w:jc w:val="both"/>
              <w:rPr>
                <w:rFonts w:ascii="Times New Roman" w:hAnsi="Times New Roman" w:cs="Times New Roman"/>
                <w:b/>
                <w:sz w:val="22"/>
                <w:szCs w:val="22"/>
              </w:rPr>
            </w:pPr>
            <w:r w:rsidRPr="00062CA3">
              <w:rPr>
                <w:rFonts w:ascii="Times New Roman" w:hAnsi="Times New Roman" w:cs="Times New Roman"/>
                <w:b/>
                <w:sz w:val="22"/>
                <w:szCs w:val="22"/>
              </w:rPr>
              <w:t>8) депозитные сертификаты российских кредитных организаций и иностранных банков</w:t>
            </w:r>
            <w:r w:rsidRPr="00CD1321">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w:t>
            </w:r>
          </w:p>
          <w:p w:rsidR="00140CB1" w:rsidRPr="00AF11C2" w:rsidRDefault="00140CB1" w:rsidP="00140CB1">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9) </w:t>
            </w:r>
            <w:r w:rsidRPr="00AF11C2">
              <w:rPr>
                <w:rFonts w:ascii="Times New Roman" w:hAnsi="Times New Roman" w:cs="Times New Roman"/>
                <w:b/>
                <w:sz w:val="22"/>
                <w:szCs w:val="22"/>
              </w:rPr>
              <w:t>требования к кредитной организации выплатить денежный эквивалент драгоценных металлов по текущему курсу</w:t>
            </w:r>
            <w:r w:rsidR="00A024CA">
              <w:rPr>
                <w:rFonts w:ascii="Times New Roman" w:hAnsi="Times New Roman" w:cs="Times New Roman"/>
                <w:b/>
                <w:sz w:val="22"/>
                <w:szCs w:val="22"/>
              </w:rPr>
              <w:t>;</w:t>
            </w:r>
          </w:p>
          <w:p w:rsidR="00140CB1" w:rsidRDefault="00140CB1" w:rsidP="00140CB1">
            <w:pPr>
              <w:pStyle w:val="ConsNormal"/>
              <w:ind w:firstLine="540"/>
              <w:jc w:val="both"/>
              <w:rPr>
                <w:rFonts w:ascii="Times New Roman" w:hAnsi="Times New Roman" w:cs="Times New Roman"/>
                <w:b/>
                <w:sz w:val="22"/>
                <w:szCs w:val="22"/>
              </w:rPr>
            </w:pPr>
            <w:r w:rsidRPr="00EA4B63">
              <w:rPr>
                <w:rFonts w:ascii="Times New Roman" w:hAnsi="Times New Roman" w:cs="Times New Roman"/>
                <w:b/>
                <w:sz w:val="22"/>
                <w:szCs w:val="22"/>
              </w:rPr>
              <w:t xml:space="preserve">10) государственные ценные бумаги Российской Федерации </w:t>
            </w:r>
            <w:r w:rsidRPr="0064635C">
              <w:rPr>
                <w:rFonts w:ascii="Times New Roman" w:hAnsi="Times New Roman" w:cs="Times New Roman"/>
                <w:b/>
                <w:sz w:val="22"/>
                <w:szCs w:val="22"/>
              </w:rPr>
              <w:t>и иностранных государств</w:t>
            </w:r>
            <w:r w:rsidRPr="00EA4B63">
              <w:rPr>
                <w:rFonts w:ascii="Times New Roman" w:hAnsi="Times New Roman" w:cs="Times New Roman"/>
                <w:b/>
                <w:sz w:val="22"/>
                <w:szCs w:val="22"/>
              </w:rPr>
              <w:t>;</w:t>
            </w:r>
          </w:p>
          <w:p w:rsidR="009248F6" w:rsidRPr="001D3E76" w:rsidRDefault="00140CB1" w:rsidP="009248F6">
            <w:pPr>
              <w:pStyle w:val="ConsPlusNormal"/>
              <w:widowControl/>
              <w:ind w:firstLine="540"/>
              <w:jc w:val="both"/>
              <w:rPr>
                <w:rFonts w:ascii="Times New Roman" w:hAnsi="Times New Roman" w:cs="Times New Roman"/>
                <w:sz w:val="22"/>
                <w:szCs w:val="22"/>
              </w:rPr>
            </w:pPr>
            <w:r>
              <w:rPr>
                <w:rFonts w:ascii="Times New Roman" w:hAnsi="Times New Roman" w:cs="Times New Roman"/>
                <w:b/>
                <w:sz w:val="22"/>
                <w:szCs w:val="22"/>
              </w:rPr>
              <w:t>11</w:t>
            </w:r>
            <w:r w:rsidR="009248F6" w:rsidRPr="00140CB1">
              <w:rPr>
                <w:rFonts w:ascii="Times New Roman" w:hAnsi="Times New Roman" w:cs="Times New Roman"/>
                <w:b/>
                <w:sz w:val="22"/>
                <w:szCs w:val="22"/>
              </w:rPr>
              <w:t>)</w:t>
            </w:r>
            <w:r w:rsidR="009248F6" w:rsidRPr="001D3E76">
              <w:rPr>
                <w:rFonts w:ascii="Times New Roman" w:hAnsi="Times New Roman" w:cs="Times New Roman"/>
                <w:sz w:val="22"/>
                <w:szCs w:val="22"/>
              </w:rPr>
              <w:t xml:space="preserve"> российские и иностранные депозитарные расписки на ценные бумаги, предусмотренные настоящим пунктом;</w:t>
            </w:r>
          </w:p>
          <w:p w:rsidR="00140CB1" w:rsidRPr="001A4B1E" w:rsidRDefault="00140CB1" w:rsidP="00140CB1">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12</w:t>
            </w:r>
            <w:r w:rsidRPr="00820041">
              <w:rPr>
                <w:rFonts w:ascii="Times New Roman" w:hAnsi="Times New Roman" w:cs="Times New Roman"/>
                <w:b/>
                <w:sz w:val="22"/>
                <w:szCs w:val="22"/>
              </w:rPr>
              <w:t>)</w:t>
            </w:r>
            <w:r w:rsidRPr="001A4B1E">
              <w:rPr>
                <w:rFonts w:ascii="Times New Roman" w:hAnsi="Times New Roman" w:cs="Times New Roman"/>
                <w:sz w:val="22"/>
                <w:szCs w:val="22"/>
              </w:rPr>
              <w:t xml:space="preserve"> </w:t>
            </w:r>
            <w:r w:rsidRPr="007B004E">
              <w:rPr>
                <w:rFonts w:ascii="Times New Roman" w:hAnsi="Times New Roman" w:cs="Times New Roman"/>
                <w:b/>
                <w:sz w:val="22"/>
                <w:szCs w:val="22"/>
              </w:rPr>
              <w:t>производные финансовые инструменты (фьючерсные и опционные договоры (контракты))</w:t>
            </w:r>
            <w:r w:rsidRPr="007B004E">
              <w:rPr>
                <w:rFonts w:ascii="Times New Roman" w:hAnsi="Times New Roman" w:cs="Times New Roman"/>
                <w:b/>
                <w:sz w:val="24"/>
                <w:szCs w:val="24"/>
              </w:rPr>
              <w:t xml:space="preserve"> </w:t>
            </w:r>
            <w:r w:rsidRPr="007B004E">
              <w:rPr>
                <w:rFonts w:ascii="Times New Roman" w:hAnsi="Times New Roman" w:cs="Times New Roman"/>
                <w:b/>
                <w:sz w:val="22"/>
                <w:szCs w:val="22"/>
              </w:rPr>
              <w:t xml:space="preserve">при соблюдении условий, предусмотренных </w:t>
            </w:r>
            <w:r w:rsidRPr="00695171">
              <w:rPr>
                <w:rFonts w:ascii="Times New Roman" w:hAnsi="Times New Roman" w:cs="Times New Roman"/>
                <w:b/>
                <w:sz w:val="22"/>
                <w:szCs w:val="22"/>
              </w:rPr>
              <w:t>пунктом 22.8</w:t>
            </w:r>
            <w:r w:rsidRPr="007B004E">
              <w:rPr>
                <w:rFonts w:ascii="Times New Roman" w:hAnsi="Times New Roman" w:cs="Times New Roman"/>
                <w:b/>
                <w:sz w:val="22"/>
                <w:szCs w:val="22"/>
              </w:rPr>
              <w:t xml:space="preserve"> настоящих Правил</w:t>
            </w:r>
            <w:r w:rsidRPr="001A4B1E">
              <w:rPr>
                <w:rFonts w:ascii="Times New Roman" w:hAnsi="Times New Roman" w:cs="Times New Roman"/>
                <w:sz w:val="22"/>
                <w:szCs w:val="22"/>
              </w:rPr>
              <w:t>.</w:t>
            </w:r>
          </w:p>
          <w:p w:rsidR="000A0C89" w:rsidRPr="002F6BAF" w:rsidRDefault="000A0C89" w:rsidP="000A0C89">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22.1.1. В состав активов фонда могут входить также:</w:t>
            </w:r>
          </w:p>
          <w:p w:rsidR="000A0C89" w:rsidRPr="002F6BAF" w:rsidRDefault="000A0C89" w:rsidP="000A0C89">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0A0C89" w:rsidRPr="002F6BAF" w:rsidRDefault="000A0C89" w:rsidP="000A0C89">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9248F6" w:rsidRPr="000C7DA1" w:rsidRDefault="009248F6" w:rsidP="009248F6">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w:t>
            </w:r>
            <w:r w:rsidRPr="000C7DA1">
              <w:rPr>
                <w:rFonts w:ascii="Times New Roman" w:hAnsi="Times New Roman" w:cs="Times New Roman"/>
                <w:sz w:val="22"/>
                <w:szCs w:val="22"/>
              </w:rPr>
              <w:t xml:space="preserve">.2. </w:t>
            </w:r>
            <w:r w:rsidR="000A0C89">
              <w:rPr>
                <w:rFonts w:ascii="Times New Roman" w:hAnsi="Times New Roman" w:cs="Times New Roman"/>
                <w:sz w:val="22"/>
                <w:szCs w:val="22"/>
              </w:rPr>
              <w:t>В</w:t>
            </w:r>
            <w:r w:rsidRPr="000C7DA1">
              <w:rPr>
                <w:rFonts w:ascii="Times New Roman" w:hAnsi="Times New Roman" w:cs="Times New Roman"/>
                <w:sz w:val="22"/>
                <w:szCs w:val="22"/>
              </w:rPr>
              <w:t xml:space="preserve"> целях настоящих Правил под долговыми инструментами понимаются:</w:t>
            </w:r>
          </w:p>
          <w:p w:rsidR="009248F6" w:rsidRPr="000C7DA1" w:rsidRDefault="009248F6" w:rsidP="009248F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 xml:space="preserve">а) облигации российских </w:t>
            </w:r>
            <w:r w:rsidR="004E0E5B" w:rsidRPr="00D623CF">
              <w:rPr>
                <w:rFonts w:ascii="Times New Roman" w:hAnsi="Times New Roman" w:cs="Times New Roman"/>
                <w:b/>
                <w:sz w:val="22"/>
                <w:szCs w:val="22"/>
              </w:rPr>
              <w:t>юридических лиц</w:t>
            </w:r>
            <w:r w:rsidR="00A024CA">
              <w:rPr>
                <w:rFonts w:ascii="Times New Roman" w:hAnsi="Times New Roman" w:cs="Times New Roman"/>
                <w:b/>
                <w:sz w:val="22"/>
                <w:szCs w:val="22"/>
              </w:rPr>
              <w:t>,</w:t>
            </w:r>
            <w:r w:rsidRPr="000C7DA1">
              <w:rPr>
                <w:rFonts w:ascii="Times New Roman" w:hAnsi="Times New Roman" w:cs="Times New Roman"/>
                <w:sz w:val="22"/>
                <w:szCs w:val="22"/>
              </w:rPr>
              <w:t xml:space="preserve">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248F6" w:rsidRDefault="009248F6" w:rsidP="009248F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 xml:space="preserve">б) биржевые облигации российских </w:t>
            </w:r>
            <w:r w:rsidR="004E0E5B" w:rsidRPr="00D623CF">
              <w:rPr>
                <w:rFonts w:ascii="Times New Roman" w:hAnsi="Times New Roman" w:cs="Times New Roman"/>
                <w:b/>
                <w:sz w:val="22"/>
                <w:szCs w:val="22"/>
              </w:rPr>
              <w:t>юридических лиц</w:t>
            </w:r>
            <w:r w:rsidRPr="000C7DA1">
              <w:rPr>
                <w:rFonts w:ascii="Times New Roman" w:hAnsi="Times New Roman" w:cs="Times New Roman"/>
                <w:sz w:val="22"/>
                <w:szCs w:val="22"/>
              </w:rPr>
              <w:t>;</w:t>
            </w:r>
          </w:p>
          <w:p w:rsidR="009248F6" w:rsidRPr="000C7DA1" w:rsidRDefault="009248F6" w:rsidP="009248F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BD2A98" w:rsidRDefault="00BD2A98" w:rsidP="009248F6">
            <w:pPr>
              <w:pStyle w:val="ConsPlusNormal"/>
              <w:widowControl/>
              <w:ind w:firstLine="540"/>
              <w:jc w:val="both"/>
              <w:rPr>
                <w:rFonts w:ascii="Times New Roman" w:hAnsi="Times New Roman" w:cs="Times New Roman"/>
                <w:sz w:val="22"/>
                <w:szCs w:val="22"/>
              </w:rPr>
            </w:pPr>
          </w:p>
          <w:p w:rsidR="009248F6" w:rsidRPr="000C7DA1" w:rsidRDefault="009248F6" w:rsidP="009248F6">
            <w:pPr>
              <w:pStyle w:val="ConsPlusNormal"/>
              <w:widowControl/>
              <w:ind w:firstLine="540"/>
              <w:jc w:val="both"/>
              <w:rPr>
                <w:rFonts w:ascii="Times New Roman" w:hAnsi="Times New Roman" w:cs="Times New Roman"/>
                <w:sz w:val="22"/>
                <w:szCs w:val="22"/>
              </w:rPr>
            </w:pPr>
            <w:r w:rsidRPr="000C7DA1">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w:t>
            </w:r>
            <w:r>
              <w:rPr>
                <w:rFonts w:ascii="Times New Roman" w:hAnsi="Times New Roman" w:cs="Times New Roman"/>
                <w:sz w:val="22"/>
                <w:szCs w:val="22"/>
              </w:rPr>
              <w:t>а - значение "Y", "B", "C", "T".</w:t>
            </w:r>
          </w:p>
          <w:p w:rsidR="00BD72B7" w:rsidRDefault="00BD72B7" w:rsidP="00BD72B7">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объекты инвестирования, предусмотренные подпунктами 1, 8, 9, 10 пункта 22.1. настоящих Правил, совместно именуются «</w:t>
            </w:r>
            <w:r w:rsidRPr="00BD48E1">
              <w:rPr>
                <w:rFonts w:ascii="Times New Roman" w:hAnsi="Times New Roman" w:cs="Times New Roman"/>
                <w:b/>
                <w:sz w:val="22"/>
                <w:szCs w:val="22"/>
              </w:rPr>
              <w:t>инструменты денежного рынка</w:t>
            </w:r>
            <w:r>
              <w:rPr>
                <w:rFonts w:ascii="Times New Roman" w:hAnsi="Times New Roman" w:cs="Times New Roman"/>
                <w:b/>
                <w:sz w:val="22"/>
                <w:szCs w:val="22"/>
              </w:rPr>
              <w:t>».</w:t>
            </w:r>
          </w:p>
          <w:p w:rsidR="00BD72B7" w:rsidRDefault="00BD72B7" w:rsidP="00BD72B7">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термин «иностранное государство» применяется в значении, определенном пунктом 22.3. настоящих Правил.</w:t>
            </w:r>
          </w:p>
          <w:p w:rsidR="00D62D95" w:rsidRPr="005E00A7" w:rsidRDefault="00D62D95" w:rsidP="00D62D95">
            <w:pPr>
              <w:pStyle w:val="ConsPlusNormal"/>
              <w:ind w:firstLine="540"/>
              <w:jc w:val="both"/>
              <w:rPr>
                <w:rFonts w:ascii="Times New Roman" w:hAnsi="Times New Roman" w:cs="Times New Roman"/>
                <w:b/>
                <w:sz w:val="22"/>
                <w:szCs w:val="22"/>
              </w:rPr>
            </w:pPr>
            <w:r w:rsidRPr="005E00A7">
              <w:rPr>
                <w:rFonts w:ascii="Times New Roman" w:hAnsi="Times New Roman" w:cs="Times New Roman"/>
                <w:b/>
                <w:sz w:val="22"/>
                <w:szCs w:val="22"/>
              </w:rPr>
              <w:t xml:space="preserve">22.3. Ценные бумаги, составляющие фонд, за исключением </w:t>
            </w:r>
            <w:r>
              <w:rPr>
                <w:rFonts w:ascii="Times New Roman" w:hAnsi="Times New Roman" w:cs="Times New Roman"/>
                <w:b/>
                <w:sz w:val="22"/>
                <w:szCs w:val="22"/>
              </w:rPr>
              <w:t xml:space="preserve">ценных бумаг, относящихся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A024CA">
              <w:rPr>
                <w:rFonts w:ascii="Times New Roman" w:hAnsi="Times New Roman" w:cs="Times New Roman"/>
                <w:b/>
                <w:sz w:val="22"/>
                <w:szCs w:val="22"/>
              </w:rPr>
              <w:t>,</w:t>
            </w:r>
            <w:r w:rsidRPr="005E00A7">
              <w:rPr>
                <w:rFonts w:ascii="Times New Roman" w:hAnsi="Times New Roman" w:cs="Times New Roman"/>
                <w:b/>
                <w:sz w:val="22"/>
                <w:szCs w:val="22"/>
              </w:rPr>
              <w:t xml:space="preserve"> и инвестиционных паев открытых паевых инвестиционных фондов, должны быть  допущены к организованным торгам (или в отношении</w:t>
            </w:r>
            <w:r>
              <w:rPr>
                <w:rFonts w:ascii="Times New Roman" w:hAnsi="Times New Roman" w:cs="Times New Roman"/>
                <w:b/>
                <w:sz w:val="22"/>
                <w:szCs w:val="22"/>
              </w:rPr>
              <w:t xml:space="preserve"> них</w:t>
            </w:r>
            <w:r w:rsidRPr="005E00A7">
              <w:rPr>
                <w:rFonts w:ascii="Times New Roman" w:hAnsi="Times New Roman" w:cs="Times New Roman"/>
                <w:b/>
                <w:sz w:val="22"/>
                <w:szCs w:val="22"/>
              </w:rPr>
              <w:t xml:space="preserve"> биржей должно быть принято решение о включении в котировальные списки) на биржах Российской Федерации</w:t>
            </w:r>
            <w:r>
              <w:rPr>
                <w:rFonts w:ascii="Times New Roman" w:hAnsi="Times New Roman" w:cs="Times New Roman"/>
                <w:b/>
                <w:sz w:val="22"/>
                <w:szCs w:val="22"/>
              </w:rPr>
              <w:t xml:space="preserve"> </w:t>
            </w:r>
            <w:r w:rsidRPr="00EC18E8">
              <w:rPr>
                <w:rFonts w:ascii="Times New Roman" w:hAnsi="Times New Roman" w:cs="Times New Roman"/>
                <w:b/>
                <w:sz w:val="22"/>
                <w:szCs w:val="22"/>
              </w:rPr>
              <w:t>и</w:t>
            </w:r>
            <w:r>
              <w:rPr>
                <w:rFonts w:ascii="Times New Roman" w:hAnsi="Times New Roman" w:cs="Times New Roman"/>
                <w:b/>
                <w:sz w:val="22"/>
                <w:szCs w:val="22"/>
              </w:rPr>
              <w:t>ли</w:t>
            </w:r>
            <w:r w:rsidRPr="00EC18E8">
              <w:rPr>
                <w:rFonts w:ascii="Times New Roman" w:hAnsi="Times New Roman" w:cs="Times New Roman"/>
                <w:b/>
                <w:sz w:val="22"/>
                <w:szCs w:val="22"/>
              </w:rPr>
              <w:t xml:space="preserve">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462DF">
              <w:rPr>
                <w:rFonts w:ascii="Times New Roman" w:hAnsi="Times New Roman" w:cs="Times New Roman"/>
                <w:b/>
                <w:sz w:val="22"/>
                <w:szCs w:val="22"/>
              </w:rPr>
              <w:t>(далее - иностранные государства</w:t>
            </w:r>
            <w:r w:rsidRPr="00EC18E8">
              <w:rPr>
                <w:rFonts w:ascii="Times New Roman" w:hAnsi="Times New Roman" w:cs="Times New Roman"/>
                <w:b/>
                <w:sz w:val="22"/>
                <w:szCs w:val="22"/>
              </w:rPr>
              <w:t>)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5E00A7">
              <w:rPr>
                <w:rFonts w:ascii="Times New Roman" w:hAnsi="Times New Roman" w:cs="Times New Roman"/>
                <w:b/>
                <w:sz w:val="22"/>
                <w:szCs w:val="22"/>
              </w:rPr>
              <w:t>.</w:t>
            </w:r>
          </w:p>
          <w:p w:rsidR="00D62D95" w:rsidRPr="005E00A7" w:rsidRDefault="00D62D95" w:rsidP="00D62D95">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Ценные бумаги, относящиеся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A024CA">
              <w:rPr>
                <w:rFonts w:ascii="Times New Roman" w:hAnsi="Times New Roman" w:cs="Times New Roman"/>
                <w:b/>
                <w:sz w:val="22"/>
                <w:szCs w:val="22"/>
              </w:rPr>
              <w:t>,</w:t>
            </w:r>
            <w:r w:rsidRPr="00C10987">
              <w:rPr>
                <w:rFonts w:ascii="Times New Roman" w:hAnsi="Times New Roman" w:cs="Times New Roman"/>
                <w:b/>
                <w:sz w:val="22"/>
                <w:szCs w:val="22"/>
              </w:rPr>
              <w:t xml:space="preserve">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и</w:t>
            </w:r>
            <w:r>
              <w:rPr>
                <w:rFonts w:ascii="Times New Roman" w:hAnsi="Times New Roman" w:cs="Times New Roman"/>
                <w:b/>
                <w:sz w:val="22"/>
                <w:szCs w:val="22"/>
              </w:rPr>
              <w:t>ли</w:t>
            </w:r>
            <w:r w:rsidRPr="00C10987">
              <w:rPr>
                <w:rFonts w:ascii="Times New Roman" w:hAnsi="Times New Roman" w:cs="Times New Roman"/>
                <w:b/>
                <w:sz w:val="22"/>
                <w:szCs w:val="22"/>
              </w:rPr>
              <w:t xml:space="preserve">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9248F6" w:rsidRPr="001D3E76" w:rsidRDefault="009248F6" w:rsidP="009248F6">
            <w:pPr>
              <w:autoSpaceDE w:val="0"/>
              <w:autoSpaceDN w:val="0"/>
              <w:adjustRightInd w:val="0"/>
              <w:ind w:firstLine="601"/>
              <w:jc w:val="both"/>
            </w:pPr>
            <w:r>
              <w:rPr>
                <w:spacing w:val="-2"/>
                <w:sz w:val="22"/>
                <w:szCs w:val="22"/>
              </w:rPr>
              <w:t>22</w:t>
            </w:r>
            <w:r w:rsidRPr="001D3E76">
              <w:rPr>
                <w:spacing w:val="-2"/>
                <w:sz w:val="22"/>
                <w:szCs w:val="22"/>
              </w:rPr>
              <w:t xml:space="preserve">.4. </w:t>
            </w:r>
            <w:r w:rsidRPr="001D3E76">
              <w:rPr>
                <w:sz w:val="22"/>
                <w:szCs w:val="22"/>
              </w:rPr>
              <w:t xml:space="preserve">Акции, составляющие активы </w:t>
            </w:r>
            <w:r>
              <w:rPr>
                <w:sz w:val="22"/>
                <w:szCs w:val="22"/>
              </w:rPr>
              <w:t>ф</w:t>
            </w:r>
            <w:r w:rsidRPr="001D3E76">
              <w:rPr>
                <w:sz w:val="22"/>
                <w:szCs w:val="22"/>
              </w:rPr>
              <w:t>онда, могут быть как обыкновенными, так и привилегированными.</w:t>
            </w:r>
          </w:p>
          <w:p w:rsidR="009248F6" w:rsidRPr="00EA0E59" w:rsidRDefault="009248F6" w:rsidP="009248F6">
            <w:pPr>
              <w:autoSpaceDE w:val="0"/>
              <w:autoSpaceDN w:val="0"/>
              <w:adjustRightInd w:val="0"/>
              <w:jc w:val="both"/>
            </w:pPr>
            <w:r w:rsidRPr="00A80330">
              <w:rPr>
                <w:sz w:val="22"/>
                <w:szCs w:val="22"/>
              </w:rPr>
              <w:t xml:space="preserve">          </w:t>
            </w:r>
            <w:r>
              <w:rPr>
                <w:sz w:val="22"/>
                <w:szCs w:val="22"/>
              </w:rPr>
              <w:t>22</w:t>
            </w:r>
            <w:r w:rsidRPr="00EA0E59">
              <w:rPr>
                <w:sz w:val="22"/>
                <w:szCs w:val="22"/>
              </w:rPr>
              <w:t xml:space="preserve">.5. </w:t>
            </w:r>
            <w:r w:rsidRPr="00EA0E59">
              <w:rPr>
                <w:spacing w:val="-2"/>
                <w:sz w:val="22"/>
                <w:szCs w:val="22"/>
              </w:rPr>
              <w:t>Имущество</w:t>
            </w:r>
            <w:r w:rsidRPr="00EA0E59">
              <w:rPr>
                <w:sz w:val="22"/>
                <w:szCs w:val="22"/>
              </w:rPr>
              <w:t xml:space="preserve">, составляющее </w:t>
            </w:r>
            <w:r>
              <w:rPr>
                <w:sz w:val="22"/>
                <w:szCs w:val="22"/>
              </w:rPr>
              <w:t>ф</w:t>
            </w:r>
            <w:r w:rsidRPr="00EA0E59">
              <w:rPr>
                <w:sz w:val="22"/>
                <w:szCs w:val="22"/>
              </w:rPr>
              <w:t>онд, может быть инвестировано в облигации,   эмитентами которых могут быть:</w:t>
            </w:r>
          </w:p>
          <w:p w:rsidR="009248F6" w:rsidRPr="00EA0E59" w:rsidRDefault="009248F6" w:rsidP="009248F6">
            <w:pPr>
              <w:tabs>
                <w:tab w:val="left" w:pos="0"/>
                <w:tab w:val="left" w:pos="180"/>
                <w:tab w:val="left" w:pos="360"/>
                <w:tab w:val="left" w:pos="540"/>
              </w:tabs>
              <w:autoSpaceDE w:val="0"/>
              <w:autoSpaceDN w:val="0"/>
              <w:adjustRightInd w:val="0"/>
              <w:jc w:val="both"/>
            </w:pPr>
            <w:r w:rsidRPr="00EA0E59">
              <w:rPr>
                <w:sz w:val="22"/>
                <w:szCs w:val="22"/>
              </w:rPr>
              <w:t>1) федеральные органы исполнительной власти Российской Федерации;</w:t>
            </w:r>
          </w:p>
          <w:p w:rsidR="009248F6" w:rsidRPr="00EA0E59" w:rsidRDefault="009248F6" w:rsidP="009248F6">
            <w:pPr>
              <w:tabs>
                <w:tab w:val="left" w:pos="0"/>
                <w:tab w:val="left" w:pos="180"/>
                <w:tab w:val="left" w:pos="360"/>
                <w:tab w:val="left" w:pos="540"/>
              </w:tabs>
              <w:autoSpaceDE w:val="0"/>
              <w:autoSpaceDN w:val="0"/>
              <w:adjustRightInd w:val="0"/>
              <w:jc w:val="both"/>
            </w:pPr>
            <w:r w:rsidRPr="00EA0E59">
              <w:rPr>
                <w:sz w:val="22"/>
                <w:szCs w:val="22"/>
              </w:rPr>
              <w:t>2) органы исполнительной власти субъектов Российской Федерации;</w:t>
            </w:r>
          </w:p>
          <w:p w:rsidR="009248F6" w:rsidRPr="00EA0E59" w:rsidRDefault="009248F6" w:rsidP="009248F6">
            <w:pPr>
              <w:tabs>
                <w:tab w:val="left" w:pos="0"/>
                <w:tab w:val="left" w:pos="180"/>
                <w:tab w:val="left" w:pos="360"/>
                <w:tab w:val="left" w:pos="540"/>
              </w:tabs>
              <w:autoSpaceDE w:val="0"/>
              <w:autoSpaceDN w:val="0"/>
              <w:adjustRightInd w:val="0"/>
              <w:jc w:val="both"/>
            </w:pPr>
            <w:r w:rsidRPr="00EA0E59">
              <w:rPr>
                <w:sz w:val="22"/>
                <w:szCs w:val="22"/>
              </w:rPr>
              <w:t>3) российские органы местного самоуправления;</w:t>
            </w:r>
          </w:p>
          <w:p w:rsidR="009248F6" w:rsidRPr="00EA0E59" w:rsidRDefault="009248F6" w:rsidP="009248F6">
            <w:pPr>
              <w:tabs>
                <w:tab w:val="left" w:pos="0"/>
                <w:tab w:val="left" w:pos="180"/>
                <w:tab w:val="left" w:pos="360"/>
                <w:tab w:val="left" w:pos="540"/>
              </w:tabs>
              <w:autoSpaceDE w:val="0"/>
              <w:autoSpaceDN w:val="0"/>
              <w:adjustRightInd w:val="0"/>
              <w:jc w:val="both"/>
            </w:pPr>
            <w:r w:rsidRPr="00FE5564">
              <w:rPr>
                <w:b/>
                <w:sz w:val="22"/>
                <w:szCs w:val="22"/>
              </w:rPr>
              <w:t>4)</w:t>
            </w:r>
            <w:r w:rsidRPr="00EA0E59">
              <w:rPr>
                <w:sz w:val="22"/>
                <w:szCs w:val="22"/>
              </w:rPr>
              <w:t xml:space="preserve"> международные финансовые организации;</w:t>
            </w:r>
          </w:p>
          <w:p w:rsidR="009248F6" w:rsidRPr="00EA0E59" w:rsidRDefault="00FE5564" w:rsidP="009248F6">
            <w:pPr>
              <w:tabs>
                <w:tab w:val="left" w:pos="0"/>
                <w:tab w:val="left" w:pos="180"/>
                <w:tab w:val="left" w:pos="360"/>
                <w:tab w:val="left" w:pos="540"/>
              </w:tabs>
              <w:autoSpaceDE w:val="0"/>
              <w:autoSpaceDN w:val="0"/>
              <w:adjustRightInd w:val="0"/>
              <w:jc w:val="both"/>
            </w:pPr>
            <w:r w:rsidRPr="00FE5564">
              <w:rPr>
                <w:b/>
                <w:sz w:val="22"/>
                <w:szCs w:val="22"/>
              </w:rPr>
              <w:t>5</w:t>
            </w:r>
            <w:r w:rsidR="009248F6" w:rsidRPr="00FE5564">
              <w:rPr>
                <w:b/>
                <w:sz w:val="22"/>
                <w:szCs w:val="22"/>
              </w:rPr>
              <w:t>)</w:t>
            </w:r>
            <w:r w:rsidR="009248F6" w:rsidRPr="00EA0E59">
              <w:rPr>
                <w:sz w:val="22"/>
                <w:szCs w:val="22"/>
              </w:rPr>
              <w:t xml:space="preserve"> российские и иностранные юридические лица.</w:t>
            </w:r>
          </w:p>
          <w:p w:rsidR="00FE5564" w:rsidRDefault="00FE5564" w:rsidP="009248F6">
            <w:pPr>
              <w:pStyle w:val="ConsPlusNormal"/>
              <w:widowControl/>
              <w:ind w:firstLine="540"/>
              <w:jc w:val="both"/>
              <w:rPr>
                <w:rFonts w:ascii="Times New Roman" w:hAnsi="Times New Roman" w:cs="Times New Roman"/>
                <w:sz w:val="22"/>
                <w:szCs w:val="22"/>
              </w:rPr>
            </w:pPr>
          </w:p>
          <w:p w:rsidR="00FE5564" w:rsidRDefault="00FE5564" w:rsidP="009248F6">
            <w:pPr>
              <w:pStyle w:val="ConsPlusNormal"/>
              <w:widowControl/>
              <w:ind w:firstLine="540"/>
              <w:jc w:val="both"/>
              <w:rPr>
                <w:rFonts w:ascii="Times New Roman" w:hAnsi="Times New Roman" w:cs="Times New Roman"/>
                <w:sz w:val="22"/>
                <w:szCs w:val="22"/>
              </w:rPr>
            </w:pPr>
          </w:p>
          <w:p w:rsidR="007E134F" w:rsidRPr="00A02AC6" w:rsidRDefault="007E134F" w:rsidP="007E134F">
            <w:pPr>
              <w:pStyle w:val="ConsPlusNormal"/>
              <w:ind w:firstLine="540"/>
              <w:jc w:val="both"/>
              <w:rPr>
                <w:rFonts w:ascii="Times New Roman" w:hAnsi="Times New Roman" w:cs="Times New Roman"/>
                <w:b/>
                <w:sz w:val="22"/>
                <w:szCs w:val="22"/>
              </w:rPr>
            </w:pPr>
            <w:r w:rsidRPr="00A02AC6">
              <w:rPr>
                <w:rFonts w:ascii="Times New Roman" w:hAnsi="Times New Roman" w:cs="Times New Roman"/>
                <w:b/>
                <w:sz w:val="22"/>
                <w:szCs w:val="22"/>
              </w:rPr>
              <w:t>22.6.</w:t>
            </w:r>
            <w:r>
              <w:rPr>
                <w:rFonts w:ascii="Times New Roman" w:hAnsi="Times New Roman" w:cs="Times New Roman"/>
                <w:b/>
                <w:sz w:val="22"/>
                <w:szCs w:val="22"/>
              </w:rPr>
              <w:t xml:space="preserve"> </w:t>
            </w:r>
            <w:r w:rsidRPr="00A02AC6">
              <w:rPr>
                <w:rFonts w:ascii="Times New Roman" w:hAnsi="Times New Roman" w:cs="Times New Roman"/>
                <w:b/>
                <w:sz w:val="22"/>
                <w:szCs w:val="22"/>
              </w:rPr>
              <w:t>Денежные средства во вкладах (депозитах) в российских кредитных организациях могут входить в состав активов фонд</w:t>
            </w:r>
            <w:r>
              <w:rPr>
                <w:rFonts w:ascii="Times New Roman" w:hAnsi="Times New Roman" w:cs="Times New Roman"/>
                <w:b/>
                <w:sz w:val="22"/>
                <w:szCs w:val="22"/>
              </w:rPr>
              <w:t>а</w:t>
            </w:r>
            <w:r w:rsidRPr="00A02AC6">
              <w:rPr>
                <w:rFonts w:ascii="Times New Roman" w:hAnsi="Times New Roman" w:cs="Times New Roman"/>
                <w:b/>
                <w:sz w:val="22"/>
                <w:szCs w:val="22"/>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7E134F" w:rsidRDefault="007E134F" w:rsidP="009248F6">
            <w:pPr>
              <w:autoSpaceDE w:val="0"/>
              <w:autoSpaceDN w:val="0"/>
              <w:adjustRightInd w:val="0"/>
              <w:jc w:val="both"/>
            </w:pPr>
          </w:p>
          <w:p w:rsidR="009248F6" w:rsidRPr="00EA0E59" w:rsidRDefault="009248F6" w:rsidP="009248F6">
            <w:pPr>
              <w:autoSpaceDE w:val="0"/>
              <w:autoSpaceDN w:val="0"/>
              <w:adjustRightInd w:val="0"/>
              <w:jc w:val="both"/>
            </w:pPr>
            <w:r w:rsidRPr="007E134F">
              <w:rPr>
                <w:b/>
                <w:sz w:val="22"/>
                <w:szCs w:val="22"/>
              </w:rPr>
              <w:t xml:space="preserve">          22.</w:t>
            </w:r>
            <w:r w:rsidR="007E134F" w:rsidRPr="007E134F">
              <w:rPr>
                <w:b/>
                <w:sz w:val="22"/>
                <w:szCs w:val="22"/>
              </w:rPr>
              <w:t>7</w:t>
            </w:r>
            <w:r w:rsidRPr="007E134F">
              <w:rPr>
                <w:b/>
                <w:sz w:val="22"/>
                <w:szCs w:val="22"/>
              </w:rPr>
              <w:t>.</w:t>
            </w:r>
            <w:r w:rsidRPr="00EA0E59">
              <w:rPr>
                <w:sz w:val="22"/>
                <w:szCs w:val="22"/>
              </w:rPr>
              <w:t xml:space="preserve">  Лица, обязанные по:</w:t>
            </w:r>
          </w:p>
          <w:p w:rsidR="009248F6" w:rsidRPr="00EA0E59" w:rsidRDefault="009248F6" w:rsidP="009248F6">
            <w:pPr>
              <w:autoSpaceDE w:val="0"/>
              <w:autoSpaceDN w:val="0"/>
              <w:adjustRightInd w:val="0"/>
              <w:jc w:val="both"/>
            </w:pPr>
            <w:r w:rsidRPr="00EA0E59">
              <w:rPr>
                <w:sz w:val="22"/>
                <w:szCs w:val="22"/>
              </w:rPr>
              <w:t xml:space="preserve">          </w:t>
            </w:r>
            <w:r w:rsidRPr="00EA0E59">
              <w:rPr>
                <w:sz w:val="22"/>
                <w:szCs w:val="22"/>
              </w:rPr>
              <w:tab/>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w:t>
            </w:r>
            <w:r w:rsidRPr="001D3E76">
              <w:rPr>
                <w:sz w:val="22"/>
                <w:szCs w:val="22"/>
              </w:rPr>
              <w:t xml:space="preserve">акциям  российских  акционерных  обществ, </w:t>
            </w:r>
            <w:r w:rsidR="00CA0698" w:rsidRPr="00E97A99">
              <w:rPr>
                <w:b/>
                <w:sz w:val="22"/>
                <w:szCs w:val="22"/>
              </w:rPr>
              <w:t>акциям акционерных инвестиционных фондов,</w:t>
            </w:r>
            <w:r w:rsidRPr="001D3E76">
              <w:rPr>
                <w:sz w:val="22"/>
                <w:szCs w:val="22"/>
              </w:rPr>
              <w:t xml:space="preserve"> облигациям российских   </w:t>
            </w:r>
            <w:r w:rsidR="00CA0698" w:rsidRPr="00B25912">
              <w:rPr>
                <w:b/>
                <w:sz w:val="22"/>
                <w:szCs w:val="22"/>
              </w:rPr>
              <w:t>юридических лиц</w:t>
            </w:r>
            <w:r w:rsidRPr="00EA0E59">
              <w:rPr>
                <w:sz w:val="22"/>
                <w:szCs w:val="22"/>
              </w:rPr>
              <w:t>,  российским  депозитарным  распискам</w:t>
            </w:r>
            <w:r w:rsidR="00CA0698">
              <w:rPr>
                <w:sz w:val="22"/>
                <w:szCs w:val="22"/>
              </w:rPr>
              <w:t xml:space="preserve">, </w:t>
            </w:r>
            <w:r w:rsidR="00CA0698" w:rsidRPr="00820041">
              <w:rPr>
                <w:b/>
                <w:sz w:val="22"/>
                <w:szCs w:val="22"/>
              </w:rPr>
              <w:t>ипотечны</w:t>
            </w:r>
            <w:r w:rsidR="00CA0698">
              <w:rPr>
                <w:b/>
                <w:sz w:val="22"/>
                <w:szCs w:val="22"/>
              </w:rPr>
              <w:t>м</w:t>
            </w:r>
            <w:r w:rsidR="00CA0698" w:rsidRPr="00820041">
              <w:rPr>
                <w:b/>
                <w:sz w:val="22"/>
                <w:szCs w:val="22"/>
              </w:rPr>
              <w:t xml:space="preserve"> сертификаты участия,</w:t>
            </w:r>
            <w:r w:rsidR="00CA0698">
              <w:rPr>
                <w:b/>
                <w:sz w:val="22"/>
                <w:szCs w:val="22"/>
              </w:rPr>
              <w:t xml:space="preserve"> </w:t>
            </w:r>
            <w:r w:rsidR="00CA0698" w:rsidRPr="00062CA3">
              <w:rPr>
                <w:b/>
                <w:sz w:val="22"/>
                <w:szCs w:val="22"/>
              </w:rPr>
              <w:t>депозитны</w:t>
            </w:r>
            <w:r w:rsidR="00CA0698">
              <w:rPr>
                <w:b/>
                <w:sz w:val="22"/>
                <w:szCs w:val="22"/>
              </w:rPr>
              <w:t>м</w:t>
            </w:r>
            <w:r w:rsidR="00CA0698" w:rsidRPr="00062CA3">
              <w:rPr>
                <w:b/>
                <w:sz w:val="22"/>
                <w:szCs w:val="22"/>
              </w:rPr>
              <w:t xml:space="preserve"> сертификат</w:t>
            </w:r>
            <w:r w:rsidR="00CA0698">
              <w:rPr>
                <w:b/>
                <w:sz w:val="22"/>
                <w:szCs w:val="22"/>
              </w:rPr>
              <w:t>ам</w:t>
            </w:r>
            <w:r w:rsidR="00CA0698" w:rsidRPr="00062CA3">
              <w:rPr>
                <w:b/>
                <w:sz w:val="22"/>
                <w:szCs w:val="22"/>
              </w:rPr>
              <w:t xml:space="preserve"> российских кредитных организаций</w:t>
            </w:r>
            <w:r w:rsidR="00A024CA">
              <w:rPr>
                <w:b/>
                <w:sz w:val="22"/>
                <w:szCs w:val="22"/>
              </w:rPr>
              <w:t>,</w:t>
            </w:r>
            <w:r w:rsidRPr="00EA0E59">
              <w:rPr>
                <w:sz w:val="22"/>
                <w:szCs w:val="22"/>
              </w:rPr>
              <w:t xml:space="preserve"> должны быть зарегистрированы в Российской Федерации;</w:t>
            </w:r>
          </w:p>
          <w:p w:rsidR="009248F6" w:rsidRDefault="009248F6" w:rsidP="009248F6">
            <w:pPr>
              <w:autoSpaceDE w:val="0"/>
              <w:autoSpaceDN w:val="0"/>
              <w:adjustRightInd w:val="0"/>
              <w:ind w:firstLine="540"/>
              <w:jc w:val="both"/>
            </w:pPr>
            <w:r w:rsidRPr="00EA0E59">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024CA">
              <w:rPr>
                <w:sz w:val="22"/>
                <w:szCs w:val="22"/>
              </w:rPr>
              <w:t>,</w:t>
            </w:r>
            <w:r w:rsidRPr="00EA0E59">
              <w:rPr>
                <w:sz w:val="22"/>
                <w:szCs w:val="22"/>
              </w:rPr>
              <w:t xml:space="preserve"> должны быть зарегистрированы </w:t>
            </w:r>
            <w:r w:rsidRPr="00DB3D87">
              <w:rPr>
                <w:sz w:val="22"/>
                <w:szCs w:val="22"/>
              </w:rPr>
              <w:t>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3E2BB1">
              <w:rPr>
                <w:b/>
                <w:sz w:val="22"/>
                <w:szCs w:val="22"/>
              </w:rPr>
              <w:t>)</w:t>
            </w:r>
            <w:r w:rsidR="00613F8B">
              <w:rPr>
                <w:sz w:val="22"/>
                <w:szCs w:val="22"/>
              </w:rPr>
              <w:t>;</w:t>
            </w:r>
          </w:p>
          <w:p w:rsidR="00613F8B" w:rsidRPr="0073191E" w:rsidRDefault="00613F8B" w:rsidP="00613F8B">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 </w:t>
            </w:r>
            <w:r w:rsidRPr="0073191E">
              <w:rPr>
                <w:rFonts w:ascii="Times New Roman" w:hAnsi="Times New Roman" w:cs="Times New Roman"/>
                <w:b/>
                <w:sz w:val="22"/>
                <w:szCs w:val="22"/>
              </w:rPr>
              <w:t>государственным ценным бумагам иностранных государств</w:t>
            </w:r>
            <w:r>
              <w:rPr>
                <w:rFonts w:ascii="Times New Roman" w:hAnsi="Times New Roman" w:cs="Times New Roman"/>
                <w:b/>
                <w:sz w:val="22"/>
                <w:szCs w:val="22"/>
              </w:rPr>
              <w:t>,</w:t>
            </w:r>
            <w:r w:rsidRPr="0073191E">
              <w:rPr>
                <w:rFonts w:ascii="Times New Roman" w:hAnsi="Times New Roman" w:cs="Times New Roman"/>
                <w:b/>
                <w:sz w:val="22"/>
                <w:szCs w:val="22"/>
              </w:rPr>
              <w:t xml:space="preserve"> депозитным</w:t>
            </w:r>
            <w:r w:rsidRPr="00062CA3">
              <w:rPr>
                <w:rFonts w:ascii="Times New Roman" w:hAnsi="Times New Roman" w:cs="Times New Roman"/>
                <w:b/>
                <w:sz w:val="22"/>
                <w:szCs w:val="22"/>
              </w:rPr>
              <w:t xml:space="preserve"> сертификат</w:t>
            </w:r>
            <w:r>
              <w:rPr>
                <w:rFonts w:ascii="Times New Roman" w:hAnsi="Times New Roman" w:cs="Times New Roman"/>
                <w:b/>
                <w:sz w:val="22"/>
                <w:szCs w:val="22"/>
              </w:rPr>
              <w:t>ам</w:t>
            </w:r>
            <w:r w:rsidRPr="00062CA3">
              <w:rPr>
                <w:rFonts w:ascii="Times New Roman" w:hAnsi="Times New Roman" w:cs="Times New Roman"/>
                <w:b/>
                <w:sz w:val="22"/>
                <w:szCs w:val="22"/>
              </w:rPr>
              <w:t xml:space="preserve"> иностранных банков</w:t>
            </w:r>
            <w:r w:rsidR="00A024CA">
              <w:rPr>
                <w:rFonts w:ascii="Times New Roman" w:hAnsi="Times New Roman" w:cs="Times New Roman"/>
                <w:b/>
                <w:sz w:val="22"/>
                <w:szCs w:val="22"/>
              </w:rPr>
              <w:t>,</w:t>
            </w:r>
            <w:r>
              <w:rPr>
                <w:rFonts w:ascii="Times New Roman" w:hAnsi="Times New Roman" w:cs="Times New Roman"/>
                <w:b/>
                <w:sz w:val="22"/>
                <w:szCs w:val="22"/>
              </w:rPr>
              <w:t xml:space="preserve"> </w:t>
            </w:r>
            <w:r w:rsidRPr="00FB3211">
              <w:rPr>
                <w:rFonts w:ascii="Times New Roman" w:hAnsi="Times New Roman" w:cs="Times New Roman"/>
                <w:b/>
                <w:sz w:val="22"/>
                <w:szCs w:val="22"/>
              </w:rPr>
              <w:t>должны быть зарегистрированы в</w:t>
            </w:r>
            <w:r w:rsidRPr="00062CA3">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 xml:space="preserve">ах, </w:t>
            </w:r>
            <w:r w:rsidRPr="0073191E">
              <w:rPr>
                <w:rFonts w:ascii="Times New Roman" w:hAnsi="Times New Roman" w:cs="Times New Roman"/>
                <w:b/>
                <w:sz w:val="22"/>
                <w:szCs w:val="22"/>
              </w:rPr>
              <w:t>указанных в пункте 22.3. настоящих</w:t>
            </w:r>
            <w:r>
              <w:rPr>
                <w:rFonts w:ascii="Times New Roman" w:hAnsi="Times New Roman" w:cs="Times New Roman"/>
                <w:b/>
                <w:sz w:val="22"/>
                <w:szCs w:val="22"/>
              </w:rPr>
              <w:t xml:space="preserve"> Правил</w:t>
            </w:r>
            <w:r w:rsidR="00A024CA">
              <w:rPr>
                <w:rFonts w:ascii="Times New Roman" w:hAnsi="Times New Roman" w:cs="Times New Roman"/>
                <w:b/>
                <w:sz w:val="22"/>
                <w:szCs w:val="22"/>
              </w:rPr>
              <w:t>.</w:t>
            </w:r>
          </w:p>
          <w:p w:rsidR="00613F8B" w:rsidRPr="00EA0E59" w:rsidRDefault="00613F8B" w:rsidP="009248F6">
            <w:pPr>
              <w:autoSpaceDE w:val="0"/>
              <w:autoSpaceDN w:val="0"/>
              <w:adjustRightInd w:val="0"/>
              <w:ind w:firstLine="540"/>
              <w:jc w:val="both"/>
            </w:pPr>
          </w:p>
          <w:p w:rsidR="009B39C6" w:rsidRDefault="009B39C6"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Default="002B5018" w:rsidP="009248F6">
            <w:pPr>
              <w:ind w:left="540"/>
              <w:jc w:val="both"/>
              <w:rPr>
                <w:b/>
              </w:rPr>
            </w:pPr>
          </w:p>
          <w:p w:rsidR="002B5018" w:rsidRPr="006341C3" w:rsidRDefault="002B5018" w:rsidP="002B5018">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22.</w:t>
            </w:r>
            <w:r>
              <w:rPr>
                <w:rFonts w:ascii="Times New Roman" w:hAnsi="Times New Roman" w:cs="Times New Roman"/>
                <w:b/>
                <w:sz w:val="22"/>
                <w:szCs w:val="22"/>
              </w:rPr>
              <w:t>8</w:t>
            </w:r>
            <w:r w:rsidRPr="006341C3">
              <w:rPr>
                <w:rFonts w:ascii="Times New Roman" w:hAnsi="Times New Roman" w:cs="Times New Roman"/>
                <w:b/>
                <w:sz w:val="22"/>
                <w:szCs w:val="22"/>
              </w:rPr>
              <w:t xml:space="preserve">. </w:t>
            </w:r>
            <w:r>
              <w:rPr>
                <w:rFonts w:ascii="Times New Roman" w:hAnsi="Times New Roman" w:cs="Times New Roman"/>
                <w:b/>
                <w:sz w:val="22"/>
                <w:szCs w:val="22"/>
              </w:rPr>
              <w:t>П</w:t>
            </w:r>
            <w:r w:rsidRPr="00B36A15">
              <w:rPr>
                <w:rFonts w:ascii="Times New Roman" w:hAnsi="Times New Roman" w:cs="Times New Roman"/>
                <w:b/>
                <w:sz w:val="22"/>
                <w:szCs w:val="22"/>
              </w:rPr>
              <w:t>роизводные финансовые инструменты (фьючерсные и опционные договоры (контракты))</w:t>
            </w:r>
            <w:r w:rsidRPr="006341C3">
              <w:rPr>
                <w:rFonts w:ascii="Times New Roman" w:hAnsi="Times New Roman" w:cs="Times New Roman"/>
                <w:b/>
                <w:sz w:val="22"/>
                <w:szCs w:val="22"/>
              </w:rPr>
              <w:t xml:space="preserve"> могут входить в состав активов фонда при условии, что изменение их стоимости зависит от изменения стоимости активов, указанных в подпункт</w:t>
            </w:r>
            <w:r>
              <w:rPr>
                <w:rFonts w:ascii="Times New Roman" w:hAnsi="Times New Roman" w:cs="Times New Roman"/>
                <w:b/>
                <w:sz w:val="22"/>
                <w:szCs w:val="22"/>
              </w:rPr>
              <w:t>ах</w:t>
            </w:r>
            <w:r w:rsidRPr="006341C3">
              <w:rPr>
                <w:rFonts w:ascii="Times New Roman" w:hAnsi="Times New Roman" w:cs="Times New Roman"/>
                <w:b/>
                <w:sz w:val="22"/>
                <w:szCs w:val="22"/>
              </w:rPr>
              <w:t xml:space="preserve"> </w:t>
            </w:r>
            <w:r>
              <w:rPr>
                <w:rFonts w:ascii="Times New Roman" w:hAnsi="Times New Roman" w:cs="Times New Roman"/>
                <w:b/>
                <w:sz w:val="22"/>
                <w:szCs w:val="22"/>
              </w:rPr>
              <w:t>1-11</w:t>
            </w:r>
            <w:r w:rsidRPr="006341C3">
              <w:rPr>
                <w:rFonts w:ascii="Times New Roman" w:hAnsi="Times New Roman" w:cs="Times New Roman"/>
                <w:b/>
                <w:sz w:val="22"/>
                <w:szCs w:val="22"/>
              </w:rPr>
              <w:t xml:space="preserve"> пункта 22.1 настоящих Правил</w:t>
            </w:r>
            <w:r>
              <w:rPr>
                <w:rFonts w:ascii="Times New Roman" w:hAnsi="Times New Roman" w:cs="Times New Roman"/>
                <w:b/>
                <w:sz w:val="22"/>
                <w:szCs w:val="22"/>
              </w:rPr>
              <w:t xml:space="preserve"> </w:t>
            </w:r>
            <w:r w:rsidRPr="006341C3">
              <w:rPr>
                <w:rFonts w:ascii="Times New Roman" w:hAnsi="Times New Roman" w:cs="Times New Roman"/>
                <w:b/>
                <w:sz w:val="22"/>
                <w:szCs w:val="22"/>
              </w:rPr>
              <w:t>(в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2B5018" w:rsidRPr="0075447E" w:rsidRDefault="002B5018" w:rsidP="00F777FC">
            <w:pPr>
              <w:pStyle w:val="ConsPlusNormal"/>
              <w:ind w:firstLine="540"/>
              <w:jc w:val="both"/>
            </w:pPr>
            <w:r w:rsidRPr="006341C3">
              <w:rPr>
                <w:rFonts w:ascii="Times New Roman" w:hAnsi="Times New Roman" w:cs="Times New Roman"/>
                <w:b/>
                <w:sz w:val="22"/>
                <w:szCs w:val="22"/>
              </w:rPr>
              <w:t xml:space="preserve"> </w:t>
            </w:r>
            <w:r>
              <w:rPr>
                <w:rFonts w:ascii="Times New Roman" w:hAnsi="Times New Roman" w:cs="Times New Roman"/>
                <w:b/>
                <w:sz w:val="22"/>
                <w:szCs w:val="22"/>
              </w:rPr>
              <w:t>Указанные п</w:t>
            </w:r>
            <w:r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Pr>
                <w:rFonts w:ascii="Times New Roman" w:hAnsi="Times New Roman" w:cs="Times New Roman"/>
                <w:b/>
                <w:sz w:val="22"/>
                <w:szCs w:val="22"/>
              </w:rPr>
              <w:t xml:space="preserve"> </w:t>
            </w:r>
            <w:r w:rsidRPr="005E00A7">
              <w:rPr>
                <w:rFonts w:ascii="Times New Roman" w:hAnsi="Times New Roman" w:cs="Times New Roman"/>
                <w:b/>
                <w:sz w:val="22"/>
                <w:szCs w:val="22"/>
              </w:rPr>
              <w:t>должны быть  допущены к организованным торгам (или в отношении</w:t>
            </w:r>
            <w:r w:rsidRPr="0073191E">
              <w:rPr>
                <w:rFonts w:ascii="Times New Roman" w:hAnsi="Times New Roman" w:cs="Times New Roman"/>
                <w:b/>
                <w:sz w:val="22"/>
                <w:szCs w:val="22"/>
              </w:rPr>
              <w:t xml:space="preserve"> которых</w:t>
            </w:r>
            <w:r w:rsidRPr="005E00A7">
              <w:rPr>
                <w:rFonts w:ascii="Times New Roman" w:hAnsi="Times New Roman" w:cs="Times New Roman"/>
                <w:b/>
                <w:sz w:val="22"/>
                <w:szCs w:val="22"/>
              </w:rPr>
              <w:t xml:space="preserve"> биржей </w:t>
            </w:r>
            <w:r>
              <w:rPr>
                <w:rFonts w:ascii="Times New Roman" w:hAnsi="Times New Roman" w:cs="Times New Roman"/>
                <w:b/>
                <w:sz w:val="22"/>
                <w:szCs w:val="22"/>
              </w:rPr>
              <w:t>было</w:t>
            </w:r>
            <w:r w:rsidRPr="005E00A7">
              <w:rPr>
                <w:rFonts w:ascii="Times New Roman" w:hAnsi="Times New Roman" w:cs="Times New Roman"/>
                <w:b/>
                <w:sz w:val="22"/>
                <w:szCs w:val="22"/>
              </w:rPr>
              <w:t xml:space="preserve"> принято решение о включении в котировальные списки) на биржах Российской Федерации</w:t>
            </w:r>
            <w:r>
              <w:rPr>
                <w:rFonts w:ascii="Times New Roman" w:hAnsi="Times New Roman" w:cs="Times New Roman"/>
                <w:b/>
                <w:sz w:val="22"/>
                <w:szCs w:val="22"/>
              </w:rPr>
              <w:t>.</w:t>
            </w:r>
          </w:p>
        </w:tc>
      </w:tr>
      <w:tr w:rsidR="009B39C6" w:rsidRPr="00F777FC" w:rsidTr="00F777FC">
        <w:trPr>
          <w:trHeight w:val="422"/>
          <w:jc w:val="center"/>
        </w:trPr>
        <w:tc>
          <w:tcPr>
            <w:tcW w:w="4997" w:type="dxa"/>
          </w:tcPr>
          <w:p w:rsidR="009B39C6" w:rsidRPr="00EA0E59" w:rsidRDefault="009B39C6" w:rsidP="009B39C6">
            <w:pPr>
              <w:autoSpaceDE w:val="0"/>
              <w:autoSpaceDN w:val="0"/>
              <w:adjustRightInd w:val="0"/>
              <w:ind w:firstLine="539"/>
              <w:jc w:val="both"/>
            </w:pPr>
            <w:r>
              <w:rPr>
                <w:sz w:val="22"/>
                <w:szCs w:val="22"/>
              </w:rPr>
              <w:lastRenderedPageBreak/>
              <w:t>23</w:t>
            </w:r>
            <w:r w:rsidRPr="00EA0E59">
              <w:rPr>
                <w:sz w:val="22"/>
                <w:szCs w:val="22"/>
              </w:rPr>
              <w:t xml:space="preserve">. Структура активов </w:t>
            </w:r>
            <w:r>
              <w:rPr>
                <w:sz w:val="22"/>
                <w:szCs w:val="22"/>
              </w:rPr>
              <w:t>ф</w:t>
            </w:r>
            <w:r w:rsidRPr="00EA0E59">
              <w:rPr>
                <w:sz w:val="22"/>
                <w:szCs w:val="22"/>
              </w:rPr>
              <w:t>онда должна одновременно соответствовать следующим требованиям:</w:t>
            </w:r>
          </w:p>
          <w:p w:rsidR="009B39C6" w:rsidRPr="00B9748C" w:rsidRDefault="009B39C6" w:rsidP="009B39C6">
            <w:pPr>
              <w:autoSpaceDE w:val="0"/>
              <w:autoSpaceDN w:val="0"/>
              <w:adjustRightInd w:val="0"/>
              <w:ind w:firstLine="539"/>
              <w:jc w:val="both"/>
              <w:rPr>
                <w:b/>
              </w:rPr>
            </w:pPr>
            <w:r w:rsidRPr="00B9748C">
              <w:rPr>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9B39C6" w:rsidRPr="00EA0E59" w:rsidRDefault="009B39C6" w:rsidP="009B39C6">
            <w:pPr>
              <w:autoSpaceDE w:val="0"/>
              <w:autoSpaceDN w:val="0"/>
              <w:adjustRightInd w:val="0"/>
              <w:ind w:firstLine="539"/>
              <w:jc w:val="both"/>
            </w:pPr>
            <w:r w:rsidRPr="00B9748C">
              <w:rPr>
                <w:b/>
                <w:sz w:val="22"/>
                <w:szCs w:val="22"/>
              </w:rPr>
              <w:t>2)</w:t>
            </w:r>
            <w:r w:rsidRPr="00EA0E59">
              <w:rPr>
                <w:sz w:val="22"/>
                <w:szCs w:val="22"/>
              </w:rPr>
              <w:t xml:space="preserve"> оценочная стоимость долговых инструментов может составлять не более 40 процентов стоимости активов;</w:t>
            </w:r>
          </w:p>
          <w:p w:rsidR="009B39C6" w:rsidRPr="00B9748C" w:rsidRDefault="009B39C6" w:rsidP="009B39C6">
            <w:pPr>
              <w:autoSpaceDE w:val="0"/>
              <w:autoSpaceDN w:val="0"/>
              <w:adjustRightInd w:val="0"/>
              <w:ind w:firstLine="539"/>
              <w:jc w:val="both"/>
              <w:rPr>
                <w:b/>
              </w:rPr>
            </w:pPr>
            <w:r w:rsidRPr="00B9748C">
              <w:rPr>
                <w:b/>
                <w:sz w:val="22"/>
                <w:szCs w:val="22"/>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9B39C6" w:rsidRPr="00F301FB" w:rsidRDefault="009B39C6" w:rsidP="009B39C6">
            <w:pPr>
              <w:autoSpaceDE w:val="0"/>
              <w:autoSpaceDN w:val="0"/>
              <w:adjustRightInd w:val="0"/>
              <w:ind w:firstLine="539"/>
              <w:jc w:val="both"/>
              <w:rPr>
                <w:b/>
              </w:rPr>
            </w:pPr>
            <w:r w:rsidRPr="00F301FB">
              <w:rPr>
                <w:b/>
                <w:sz w:val="22"/>
                <w:szCs w:val="22"/>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F301FB" w:rsidRDefault="00F301FB" w:rsidP="009B39C6">
            <w:pPr>
              <w:autoSpaceDE w:val="0"/>
              <w:autoSpaceDN w:val="0"/>
              <w:adjustRightInd w:val="0"/>
              <w:ind w:firstLine="539"/>
              <w:jc w:val="both"/>
            </w:pPr>
          </w:p>
          <w:p w:rsidR="009B39C6" w:rsidRPr="00EA0E59" w:rsidRDefault="009B39C6" w:rsidP="009B39C6">
            <w:pPr>
              <w:autoSpaceDE w:val="0"/>
              <w:autoSpaceDN w:val="0"/>
              <w:adjustRightInd w:val="0"/>
              <w:ind w:firstLine="539"/>
              <w:jc w:val="both"/>
            </w:pPr>
            <w:r w:rsidRPr="00F301FB">
              <w:rPr>
                <w:b/>
                <w:sz w:val="22"/>
                <w:szCs w:val="22"/>
              </w:rPr>
              <w:t>5)</w:t>
            </w:r>
            <w:r w:rsidRPr="00EA0E59">
              <w:rPr>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9B39C6" w:rsidRPr="00EA0E59" w:rsidRDefault="009B39C6" w:rsidP="009B39C6">
            <w:pPr>
              <w:autoSpaceDE w:val="0"/>
              <w:autoSpaceDN w:val="0"/>
              <w:adjustRightInd w:val="0"/>
              <w:ind w:firstLine="539"/>
              <w:jc w:val="both"/>
            </w:pPr>
            <w:r w:rsidRPr="007B5032">
              <w:rPr>
                <w:b/>
                <w:sz w:val="22"/>
                <w:szCs w:val="22"/>
              </w:rPr>
              <w:t>6)</w:t>
            </w:r>
            <w:r w:rsidRPr="00EA0E59">
              <w:rPr>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9B39C6" w:rsidRPr="00B500D7" w:rsidRDefault="009B39C6" w:rsidP="009B39C6">
            <w:pPr>
              <w:autoSpaceDE w:val="0"/>
              <w:autoSpaceDN w:val="0"/>
              <w:adjustRightInd w:val="0"/>
              <w:ind w:firstLine="539"/>
              <w:jc w:val="both"/>
              <w:rPr>
                <w:b/>
              </w:rPr>
            </w:pPr>
            <w:r w:rsidRPr="00B500D7">
              <w:rPr>
                <w:b/>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9B39C6" w:rsidRPr="00B500D7" w:rsidRDefault="009B39C6" w:rsidP="009B39C6">
            <w:pPr>
              <w:autoSpaceDE w:val="0"/>
              <w:autoSpaceDN w:val="0"/>
              <w:adjustRightInd w:val="0"/>
              <w:ind w:firstLine="539"/>
              <w:jc w:val="both"/>
              <w:rPr>
                <w:b/>
              </w:rPr>
            </w:pPr>
            <w:r w:rsidRPr="00B500D7">
              <w:rPr>
                <w:b/>
                <w:sz w:val="22"/>
                <w:szCs w:val="22"/>
              </w:rPr>
              <w:t>8) оценочная стоимость неликвидных ценных бумаг может составлять не более 10 процентов стоимости активов;</w:t>
            </w:r>
          </w:p>
          <w:p w:rsidR="009B39C6" w:rsidRPr="00B500D7" w:rsidRDefault="009B39C6" w:rsidP="009B39C6">
            <w:pPr>
              <w:autoSpaceDE w:val="0"/>
              <w:autoSpaceDN w:val="0"/>
              <w:adjustRightInd w:val="0"/>
              <w:ind w:firstLine="539"/>
              <w:jc w:val="both"/>
              <w:rPr>
                <w:b/>
              </w:rPr>
            </w:pPr>
            <w:r w:rsidRPr="00B500D7">
              <w:rPr>
                <w:b/>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B500D7" w:rsidRDefault="00B500D7"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4439E3" w:rsidRDefault="004439E3" w:rsidP="009B39C6">
            <w:pPr>
              <w:autoSpaceDE w:val="0"/>
              <w:autoSpaceDN w:val="0"/>
              <w:adjustRightInd w:val="0"/>
              <w:ind w:firstLine="539"/>
              <w:jc w:val="both"/>
            </w:pPr>
          </w:p>
          <w:p w:rsidR="009B39C6" w:rsidRPr="00EA0E59" w:rsidRDefault="009B39C6" w:rsidP="009B39C6">
            <w:pPr>
              <w:autoSpaceDE w:val="0"/>
              <w:autoSpaceDN w:val="0"/>
              <w:adjustRightInd w:val="0"/>
              <w:ind w:firstLine="539"/>
              <w:jc w:val="both"/>
            </w:pPr>
            <w:r w:rsidRPr="00EA0E59">
              <w:rPr>
                <w:sz w:val="22"/>
                <w:szCs w:val="22"/>
              </w:rPr>
              <w:t xml:space="preserve">Требования настоящего пункта применяются до даты возникновения основания прекращения </w:t>
            </w:r>
            <w:r>
              <w:rPr>
                <w:sz w:val="22"/>
                <w:szCs w:val="22"/>
              </w:rPr>
              <w:t>ф</w:t>
            </w:r>
            <w:r w:rsidRPr="00EA0E59">
              <w:rPr>
                <w:sz w:val="22"/>
                <w:szCs w:val="22"/>
              </w:rPr>
              <w:t>онда.</w:t>
            </w:r>
          </w:p>
          <w:p w:rsidR="009B39C6" w:rsidRPr="001D3E76" w:rsidRDefault="009B39C6" w:rsidP="009B39C6">
            <w:pPr>
              <w:autoSpaceDE w:val="0"/>
              <w:autoSpaceDN w:val="0"/>
              <w:adjustRightInd w:val="0"/>
              <w:ind w:firstLine="539"/>
              <w:jc w:val="both"/>
            </w:pPr>
            <w:r>
              <w:rPr>
                <w:sz w:val="22"/>
                <w:szCs w:val="22"/>
              </w:rPr>
              <w:t>23</w:t>
            </w:r>
            <w:r w:rsidRPr="001D3E76">
              <w:rPr>
                <w:sz w:val="22"/>
                <w:szCs w:val="22"/>
              </w:rPr>
              <w:t xml:space="preserve">.1. В случае включения в состав активов </w:t>
            </w:r>
            <w:r>
              <w:rPr>
                <w:sz w:val="22"/>
                <w:szCs w:val="22"/>
              </w:rPr>
              <w:t>ф</w:t>
            </w:r>
            <w:r w:rsidRPr="001D3E76">
              <w:rPr>
                <w:sz w:val="22"/>
                <w:szCs w:val="22"/>
              </w:rPr>
              <w:t xml:space="preserve">онда </w:t>
            </w:r>
            <w:r w:rsidRPr="00532F8B">
              <w:rPr>
                <w:b/>
                <w:sz w:val="22"/>
                <w:szCs w:val="22"/>
              </w:rPr>
              <w:t>имущественных прав из фьючерсных и опционных договоров (контрактов),</w:t>
            </w:r>
            <w:r w:rsidRPr="001D3E76">
              <w:rPr>
                <w:sz w:val="22"/>
                <w:szCs w:val="22"/>
              </w:rPr>
              <w:t xml:space="preserve"> требования к структуре активов </w:t>
            </w:r>
            <w:r>
              <w:rPr>
                <w:sz w:val="22"/>
                <w:szCs w:val="22"/>
              </w:rPr>
              <w:t>ф</w:t>
            </w:r>
            <w:r w:rsidRPr="001D3E76">
              <w:rPr>
                <w:sz w:val="22"/>
                <w:szCs w:val="22"/>
              </w:rPr>
              <w:t xml:space="preserve">онда применяются с учетом установленных </w:t>
            </w:r>
            <w:r w:rsidRPr="0097617B">
              <w:rPr>
                <w:sz w:val="22"/>
                <w:szCs w:val="22"/>
              </w:rPr>
              <w:t>нормативны</w:t>
            </w:r>
            <w:r>
              <w:rPr>
                <w:sz w:val="22"/>
                <w:szCs w:val="22"/>
              </w:rPr>
              <w:t>ми</w:t>
            </w:r>
            <w:r w:rsidRPr="0097617B">
              <w:rPr>
                <w:sz w:val="22"/>
                <w:szCs w:val="22"/>
              </w:rPr>
              <w:t xml:space="preserve"> акт</w:t>
            </w:r>
            <w:r>
              <w:rPr>
                <w:sz w:val="22"/>
                <w:szCs w:val="22"/>
              </w:rPr>
              <w:t>ами</w:t>
            </w:r>
            <w:r w:rsidRPr="0097617B">
              <w:rPr>
                <w:sz w:val="22"/>
                <w:szCs w:val="22"/>
              </w:rPr>
              <w:t xml:space="preserve"> в сфере финансовых рынков</w:t>
            </w:r>
            <w:r w:rsidRPr="001D3E76">
              <w:rPr>
                <w:sz w:val="22"/>
                <w:szCs w:val="22"/>
              </w:rPr>
              <w:t xml:space="preserve"> требований, направленных на ограничение рисков. </w:t>
            </w:r>
          </w:p>
          <w:p w:rsidR="009B39C6" w:rsidRPr="001D3E76" w:rsidRDefault="009B39C6" w:rsidP="009B39C6">
            <w:pPr>
              <w:autoSpaceDE w:val="0"/>
              <w:autoSpaceDN w:val="0"/>
              <w:adjustRightInd w:val="0"/>
              <w:ind w:firstLine="539"/>
              <w:jc w:val="both"/>
            </w:pPr>
            <w:r w:rsidRPr="001D3E76">
              <w:rPr>
                <w:sz w:val="22"/>
                <w:szCs w:val="22"/>
              </w:rPr>
              <w:t xml:space="preserve">При применении установленных настоящими Правилами требований к структуре активов </w:t>
            </w:r>
            <w:r>
              <w:rPr>
                <w:sz w:val="22"/>
                <w:szCs w:val="22"/>
              </w:rPr>
              <w:t>ф</w:t>
            </w:r>
            <w:r w:rsidRPr="001D3E76">
              <w:rPr>
                <w:sz w:val="22"/>
                <w:szCs w:val="22"/>
              </w:rPr>
              <w:t xml:space="preserve">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w:t>
            </w:r>
            <w:r w:rsidRPr="0097617B">
              <w:rPr>
                <w:sz w:val="22"/>
                <w:szCs w:val="22"/>
              </w:rPr>
              <w:t>нормативны</w:t>
            </w:r>
            <w:r>
              <w:rPr>
                <w:sz w:val="22"/>
                <w:szCs w:val="22"/>
              </w:rPr>
              <w:t>ми</w:t>
            </w:r>
            <w:r w:rsidRPr="0097617B">
              <w:rPr>
                <w:sz w:val="22"/>
                <w:szCs w:val="22"/>
              </w:rPr>
              <w:t xml:space="preserve"> акт</w:t>
            </w:r>
            <w:r>
              <w:rPr>
                <w:sz w:val="22"/>
                <w:szCs w:val="22"/>
              </w:rPr>
              <w:t>ами</w:t>
            </w:r>
            <w:r w:rsidRPr="0097617B">
              <w:rPr>
                <w:sz w:val="22"/>
                <w:szCs w:val="22"/>
              </w:rPr>
              <w:t xml:space="preserve"> в сфере финансовых рынков</w:t>
            </w:r>
            <w:r w:rsidRPr="001D3E76">
              <w:rPr>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9B39C6" w:rsidRPr="001D3E76" w:rsidRDefault="009B39C6" w:rsidP="009B39C6">
            <w:pPr>
              <w:autoSpaceDE w:val="0"/>
              <w:autoSpaceDN w:val="0"/>
              <w:adjustRightInd w:val="0"/>
              <w:ind w:firstLine="539"/>
              <w:jc w:val="both"/>
            </w:pPr>
            <w:r w:rsidRPr="001D3E76">
              <w:rPr>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Pr>
                <w:sz w:val="22"/>
                <w:szCs w:val="22"/>
              </w:rPr>
              <w:t>ф</w:t>
            </w:r>
            <w:r w:rsidRPr="001D3E76">
              <w:rPr>
                <w:sz w:val="22"/>
                <w:szCs w:val="22"/>
              </w:rPr>
              <w:t>онда.</w:t>
            </w:r>
          </w:p>
          <w:p w:rsidR="009B39C6" w:rsidRPr="001D3E76" w:rsidRDefault="009B39C6" w:rsidP="009B39C6">
            <w:pPr>
              <w:autoSpaceDE w:val="0"/>
              <w:autoSpaceDN w:val="0"/>
              <w:adjustRightInd w:val="0"/>
              <w:ind w:firstLine="539"/>
              <w:jc w:val="both"/>
            </w:pPr>
            <w:r w:rsidRPr="001D3E76">
              <w:rPr>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w:t>
            </w:r>
            <w:r>
              <w:rPr>
                <w:sz w:val="22"/>
                <w:szCs w:val="22"/>
              </w:rPr>
              <w:t>ф</w:t>
            </w:r>
            <w:r w:rsidRPr="001D3E76">
              <w:rPr>
                <w:sz w:val="22"/>
                <w:szCs w:val="22"/>
              </w:rPr>
              <w:t>онда.</w:t>
            </w:r>
          </w:p>
          <w:p w:rsidR="009B39C6" w:rsidRPr="001D3E76" w:rsidRDefault="009B39C6" w:rsidP="009B39C6">
            <w:pPr>
              <w:autoSpaceDE w:val="0"/>
              <w:autoSpaceDN w:val="0"/>
              <w:adjustRightInd w:val="0"/>
              <w:ind w:firstLine="539"/>
              <w:jc w:val="both"/>
            </w:pPr>
            <w:r w:rsidRPr="001D3E76">
              <w:rPr>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w:t>
            </w:r>
            <w:r>
              <w:rPr>
                <w:sz w:val="22"/>
                <w:szCs w:val="22"/>
              </w:rPr>
              <w:t>ф</w:t>
            </w:r>
            <w:r w:rsidRPr="001D3E76">
              <w:rPr>
                <w:sz w:val="22"/>
                <w:szCs w:val="22"/>
              </w:rPr>
              <w:t>онда.</w:t>
            </w:r>
          </w:p>
          <w:p w:rsidR="009B39C6" w:rsidRPr="009B39C6" w:rsidRDefault="009B39C6" w:rsidP="009B39C6">
            <w:pPr>
              <w:autoSpaceDE w:val="0"/>
              <w:autoSpaceDN w:val="0"/>
              <w:adjustRightInd w:val="0"/>
              <w:ind w:firstLine="539"/>
              <w:jc w:val="both"/>
            </w:pPr>
            <w:r w:rsidRPr="001D3E76">
              <w:rPr>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w:t>
            </w:r>
            <w:r>
              <w:rPr>
                <w:sz w:val="22"/>
                <w:szCs w:val="22"/>
              </w:rPr>
              <w:t>ф</w:t>
            </w:r>
            <w:r w:rsidRPr="001D3E76">
              <w:rPr>
                <w:sz w:val="22"/>
                <w:szCs w:val="22"/>
              </w:rPr>
              <w:t>онда.</w:t>
            </w:r>
          </w:p>
        </w:tc>
        <w:tc>
          <w:tcPr>
            <w:tcW w:w="5103" w:type="dxa"/>
          </w:tcPr>
          <w:p w:rsidR="00B9748C" w:rsidRPr="00EA0E59" w:rsidRDefault="00B9748C" w:rsidP="00B9748C">
            <w:pPr>
              <w:autoSpaceDE w:val="0"/>
              <w:autoSpaceDN w:val="0"/>
              <w:adjustRightInd w:val="0"/>
              <w:ind w:firstLine="539"/>
              <w:jc w:val="both"/>
            </w:pPr>
            <w:r>
              <w:rPr>
                <w:sz w:val="22"/>
                <w:szCs w:val="22"/>
              </w:rPr>
              <w:t>23</w:t>
            </w:r>
            <w:r w:rsidRPr="00EA0E59">
              <w:rPr>
                <w:sz w:val="22"/>
                <w:szCs w:val="22"/>
              </w:rPr>
              <w:t xml:space="preserve">. Структура активов </w:t>
            </w:r>
            <w:r>
              <w:rPr>
                <w:sz w:val="22"/>
                <w:szCs w:val="22"/>
              </w:rPr>
              <w:t>ф</w:t>
            </w:r>
            <w:r w:rsidRPr="00EA0E59">
              <w:rPr>
                <w:sz w:val="22"/>
                <w:szCs w:val="22"/>
              </w:rPr>
              <w:t>онда должна одновременно соответствовать следующим требованиям:</w:t>
            </w: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Pr="00EA0E59" w:rsidRDefault="00B9748C" w:rsidP="00B9748C">
            <w:pPr>
              <w:autoSpaceDE w:val="0"/>
              <w:autoSpaceDN w:val="0"/>
              <w:adjustRightInd w:val="0"/>
              <w:ind w:firstLine="539"/>
              <w:jc w:val="both"/>
            </w:pPr>
            <w:r>
              <w:rPr>
                <w:b/>
                <w:sz w:val="22"/>
                <w:szCs w:val="22"/>
              </w:rPr>
              <w:t>1</w:t>
            </w:r>
            <w:r w:rsidRPr="00B9748C">
              <w:rPr>
                <w:b/>
                <w:sz w:val="22"/>
                <w:szCs w:val="22"/>
              </w:rPr>
              <w:t>)</w:t>
            </w:r>
            <w:r w:rsidRPr="00EA0E59">
              <w:rPr>
                <w:sz w:val="22"/>
                <w:szCs w:val="22"/>
              </w:rPr>
              <w:t xml:space="preserve"> оценочная стоимость долговых инструментов может составлять не более 40 процентов стоимости активов;</w:t>
            </w: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B9748C" w:rsidRDefault="00B9748C" w:rsidP="00B9748C">
            <w:pPr>
              <w:autoSpaceDE w:val="0"/>
              <w:autoSpaceDN w:val="0"/>
              <w:adjustRightInd w:val="0"/>
              <w:ind w:firstLine="539"/>
              <w:jc w:val="both"/>
            </w:pPr>
          </w:p>
          <w:p w:rsidR="00F301FB" w:rsidRPr="00CE592A" w:rsidRDefault="00F301FB" w:rsidP="00F301FB">
            <w:pPr>
              <w:autoSpaceDE w:val="0"/>
              <w:autoSpaceDN w:val="0"/>
              <w:adjustRightInd w:val="0"/>
              <w:ind w:firstLine="540"/>
              <w:jc w:val="both"/>
              <w:rPr>
                <w:b/>
              </w:rPr>
            </w:pPr>
            <w:r>
              <w:rPr>
                <w:b/>
                <w:sz w:val="22"/>
                <w:szCs w:val="22"/>
              </w:rPr>
              <w:t>2</w:t>
            </w:r>
            <w:r w:rsidRPr="00CE592A">
              <w:rPr>
                <w:b/>
                <w:sz w:val="22"/>
                <w:szCs w:val="22"/>
              </w:rPr>
              <w:t xml:space="preserve">) </w:t>
            </w:r>
            <w:r w:rsidR="003A6AA5">
              <w:rPr>
                <w:b/>
                <w:sz w:val="22"/>
                <w:szCs w:val="22"/>
              </w:rPr>
              <w:t>о</w:t>
            </w:r>
            <w:r w:rsidRPr="00CE592A">
              <w:rPr>
                <w:b/>
                <w:sz w:val="22"/>
                <w:szCs w:val="22"/>
              </w:rPr>
              <w:t>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w:t>
            </w:r>
            <w:r>
              <w:rPr>
                <w:b/>
                <w:sz w:val="22"/>
                <w:szCs w:val="22"/>
              </w:rPr>
              <w:t xml:space="preserve"> </w:t>
            </w:r>
            <w:r w:rsidRPr="004D5A03">
              <w:rPr>
                <w:b/>
                <w:sz w:val="22"/>
                <w:szCs w:val="22"/>
              </w:rPr>
              <w:t>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E592A">
              <w:rPr>
                <w:b/>
                <w:sz w:val="22"/>
                <w:szCs w:val="22"/>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301FB" w:rsidRDefault="00F301FB" w:rsidP="00F301FB">
            <w:pPr>
              <w:autoSpaceDE w:val="0"/>
              <w:autoSpaceDN w:val="0"/>
              <w:adjustRightInd w:val="0"/>
              <w:ind w:firstLine="540"/>
              <w:jc w:val="both"/>
              <w:rPr>
                <w:b/>
                <w:bCs/>
              </w:rPr>
            </w:pPr>
            <w:r>
              <w:rPr>
                <w:b/>
                <w:bCs/>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301FB" w:rsidRPr="00CE592A" w:rsidRDefault="00F301FB" w:rsidP="00F301FB">
            <w:pPr>
              <w:autoSpaceDE w:val="0"/>
              <w:autoSpaceDN w:val="0"/>
              <w:adjustRightInd w:val="0"/>
              <w:ind w:firstLine="540"/>
              <w:jc w:val="both"/>
              <w:rPr>
                <w:b/>
              </w:rPr>
            </w:pPr>
            <w:r w:rsidRPr="00CE592A">
              <w:rPr>
                <w:b/>
                <w:sz w:val="22"/>
                <w:szCs w:val="22"/>
              </w:rPr>
              <w:t xml:space="preserve"> 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r>
              <w:rPr>
                <w:b/>
                <w:sz w:val="22"/>
                <w:szCs w:val="22"/>
              </w:rPr>
              <w:t xml:space="preserve"> на момент расчета ограничения</w:t>
            </w:r>
            <w:r w:rsidRPr="00CE592A">
              <w:rPr>
                <w:b/>
                <w:sz w:val="22"/>
                <w:szCs w:val="22"/>
              </w:rPr>
              <w:t>.</w:t>
            </w:r>
          </w:p>
          <w:p w:rsidR="00F301FB" w:rsidRPr="00CE592A" w:rsidRDefault="00F301FB" w:rsidP="00F301FB">
            <w:pPr>
              <w:autoSpaceDE w:val="0"/>
              <w:autoSpaceDN w:val="0"/>
              <w:adjustRightInd w:val="0"/>
              <w:ind w:firstLine="540"/>
              <w:jc w:val="both"/>
              <w:rPr>
                <w:b/>
              </w:rPr>
            </w:pPr>
            <w:r w:rsidRPr="00CE592A">
              <w:rPr>
                <w:b/>
                <w:sz w:val="22"/>
                <w:szCs w:val="22"/>
              </w:rPr>
              <w:t>Для целей настоящего подпункта ценные бумаги инвестиционных фондов</w:t>
            </w:r>
            <w:r>
              <w:rPr>
                <w:b/>
                <w:sz w:val="22"/>
                <w:szCs w:val="22"/>
              </w:rPr>
              <w:t xml:space="preserve">, </w:t>
            </w:r>
            <w:r w:rsidRPr="007E1D63">
              <w:rPr>
                <w:b/>
                <w:sz w:val="22"/>
                <w:szCs w:val="22"/>
              </w:rPr>
              <w:t>в том числе иностранных инвестиционных фондов, и ипотечные сертификаты участия</w:t>
            </w:r>
            <w:r w:rsidRPr="00CE592A">
              <w:rPr>
                <w:b/>
                <w:sz w:val="22"/>
                <w:szCs w:val="22"/>
              </w:rPr>
              <w:t xml:space="preserve"> рассматриваются как совокупность активов, в которые инвестировано имущество соответствующего фонда</w:t>
            </w:r>
            <w:r>
              <w:rPr>
                <w:b/>
                <w:sz w:val="22"/>
                <w:szCs w:val="22"/>
              </w:rPr>
              <w:t xml:space="preserve"> </w:t>
            </w:r>
            <w:r w:rsidRPr="007E1D63">
              <w:rPr>
                <w:b/>
                <w:sz w:val="22"/>
                <w:szCs w:val="22"/>
              </w:rPr>
              <w:t>(ипотечного покрытия)</w:t>
            </w:r>
            <w:r w:rsidRPr="00CE592A">
              <w:rPr>
                <w:b/>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w:t>
            </w:r>
            <w:r w:rsidRPr="00BF0984">
              <w:rPr>
                <w:b/>
                <w:sz w:val="22"/>
                <w:szCs w:val="22"/>
              </w:rPr>
              <w:t>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w:t>
            </w:r>
            <w:r>
              <w:rPr>
                <w:b/>
                <w:sz w:val="22"/>
                <w:szCs w:val="22"/>
              </w:rPr>
              <w:t xml:space="preserve"> </w:t>
            </w:r>
            <w:r w:rsidRPr="007E1D63">
              <w:rPr>
                <w:b/>
                <w:sz w:val="22"/>
                <w:szCs w:val="22"/>
              </w:rPr>
              <w:t>проспекта эмиссии,</w:t>
            </w:r>
            <w:r w:rsidRPr="00BF0984">
              <w:rPr>
                <w:b/>
                <w:sz w:val="22"/>
                <w:szCs w:val="22"/>
              </w:rPr>
              <w:t xml:space="preserve"> правил</w:t>
            </w:r>
            <w:r w:rsidRPr="00CE592A">
              <w:rPr>
                <w:b/>
                <w:sz w:val="22"/>
                <w:szCs w:val="22"/>
              </w:rPr>
              <w:t xml:space="preserve">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3A6AA5">
              <w:rPr>
                <w:b/>
                <w:sz w:val="22"/>
                <w:szCs w:val="22"/>
              </w:rPr>
              <w:t>;</w:t>
            </w:r>
          </w:p>
          <w:p w:rsidR="00B9748C" w:rsidRPr="00EA0E59" w:rsidRDefault="00F301FB" w:rsidP="00B9748C">
            <w:pPr>
              <w:autoSpaceDE w:val="0"/>
              <w:autoSpaceDN w:val="0"/>
              <w:adjustRightInd w:val="0"/>
              <w:ind w:firstLine="539"/>
              <w:jc w:val="both"/>
            </w:pPr>
            <w:r>
              <w:rPr>
                <w:b/>
                <w:sz w:val="22"/>
                <w:szCs w:val="22"/>
              </w:rPr>
              <w:t>3</w:t>
            </w:r>
            <w:r w:rsidR="00B9748C" w:rsidRPr="00F301FB">
              <w:rPr>
                <w:b/>
                <w:sz w:val="22"/>
                <w:szCs w:val="22"/>
              </w:rPr>
              <w:t>)</w:t>
            </w:r>
            <w:r w:rsidR="00B9748C" w:rsidRPr="00EA0E59">
              <w:rPr>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w:t>
            </w:r>
            <w:r w:rsidR="00F135D6" w:rsidRPr="00F777FC">
              <w:rPr>
                <w:b/>
                <w:sz w:val="22"/>
                <w:szCs w:val="22"/>
              </w:rPr>
              <w:t>7</w:t>
            </w:r>
            <w:r w:rsidR="00B9748C" w:rsidRPr="00F777FC">
              <w:rPr>
                <w:b/>
                <w:sz w:val="22"/>
                <w:szCs w:val="22"/>
              </w:rPr>
              <w:t>0 процентов</w:t>
            </w:r>
            <w:r w:rsidR="00B9748C" w:rsidRPr="00EA0E59">
              <w:rPr>
                <w:sz w:val="22"/>
                <w:szCs w:val="22"/>
              </w:rPr>
              <w:t xml:space="preserve"> стоимости активов;</w:t>
            </w:r>
          </w:p>
          <w:p w:rsidR="00B9748C" w:rsidRPr="00EA0E59" w:rsidRDefault="007B5032" w:rsidP="00B9748C">
            <w:pPr>
              <w:autoSpaceDE w:val="0"/>
              <w:autoSpaceDN w:val="0"/>
              <w:adjustRightInd w:val="0"/>
              <w:ind w:firstLine="539"/>
              <w:jc w:val="both"/>
            </w:pPr>
            <w:r w:rsidRPr="007B5032">
              <w:rPr>
                <w:b/>
                <w:sz w:val="22"/>
                <w:szCs w:val="22"/>
              </w:rPr>
              <w:t>4</w:t>
            </w:r>
            <w:r w:rsidR="00B9748C" w:rsidRPr="007B5032">
              <w:rPr>
                <w:b/>
                <w:sz w:val="22"/>
                <w:szCs w:val="22"/>
              </w:rPr>
              <w:t>)</w:t>
            </w:r>
            <w:r w:rsidR="00B9748C" w:rsidRPr="00EA0E59">
              <w:rPr>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B500D7" w:rsidRPr="00B330F0" w:rsidRDefault="00B500D7" w:rsidP="00B500D7">
            <w:pPr>
              <w:autoSpaceDE w:val="0"/>
              <w:autoSpaceDN w:val="0"/>
              <w:adjustRightInd w:val="0"/>
              <w:ind w:firstLine="540"/>
              <w:jc w:val="both"/>
              <w:rPr>
                <w:b/>
              </w:rPr>
            </w:pPr>
            <w:r>
              <w:rPr>
                <w:b/>
                <w:sz w:val="22"/>
                <w:szCs w:val="22"/>
              </w:rPr>
              <w:t>5</w:t>
            </w:r>
            <w:r w:rsidRPr="00B330F0">
              <w:rPr>
                <w:b/>
                <w:sz w:val="22"/>
                <w:szCs w:val="22"/>
              </w:rPr>
              <w:t xml:space="preserve">) </w:t>
            </w:r>
            <w:r w:rsidR="003A6AA5">
              <w:rPr>
                <w:b/>
                <w:sz w:val="22"/>
                <w:szCs w:val="22"/>
              </w:rPr>
              <w:t>о</w:t>
            </w:r>
            <w:r w:rsidRPr="00B330F0">
              <w:rPr>
                <w:b/>
                <w:sz w:val="22"/>
                <w:szCs w:val="22"/>
              </w:rPr>
              <w:t>ценочная стоимость ценных бумаг одного субъекта Российской Федерации</w:t>
            </w:r>
            <w:r>
              <w:rPr>
                <w:b/>
                <w:sz w:val="22"/>
                <w:szCs w:val="22"/>
              </w:rPr>
              <w:t xml:space="preserve"> (административно-территориального образования иностранного государства)</w:t>
            </w:r>
            <w:r w:rsidRPr="00B330F0">
              <w:rPr>
                <w:b/>
                <w:sz w:val="22"/>
                <w:szCs w:val="22"/>
              </w:rPr>
              <w:t>, муниципального образования</w:t>
            </w:r>
            <w:r>
              <w:rPr>
                <w:b/>
                <w:sz w:val="22"/>
                <w:szCs w:val="22"/>
              </w:rPr>
              <w:t>, государственных ценных бумаг одного иностранного государства</w:t>
            </w:r>
            <w:r w:rsidRPr="00B330F0">
              <w:rPr>
                <w:b/>
                <w:sz w:val="22"/>
                <w:szCs w:val="22"/>
              </w:rPr>
              <w:t xml:space="preserve"> не должна превышать 15 процентов стоимости активов фонда.</w:t>
            </w:r>
          </w:p>
          <w:p w:rsidR="00B500D7" w:rsidRDefault="00B500D7" w:rsidP="00B500D7">
            <w:pPr>
              <w:autoSpaceDE w:val="0"/>
              <w:autoSpaceDN w:val="0"/>
              <w:adjustRightInd w:val="0"/>
              <w:ind w:firstLine="540"/>
              <w:jc w:val="both"/>
              <w:rPr>
                <w:b/>
                <w:bCs/>
              </w:rPr>
            </w:pPr>
            <w:r>
              <w:rPr>
                <w:b/>
                <w:bCs/>
                <w:sz w:val="22"/>
                <w:szCs w:val="22"/>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r w:rsidR="003A6AA5">
              <w:rPr>
                <w:b/>
                <w:bCs/>
                <w:sz w:val="22"/>
                <w:szCs w:val="22"/>
              </w:rPr>
              <w:t>;</w:t>
            </w:r>
          </w:p>
          <w:p w:rsidR="00B500D7" w:rsidRPr="00243E64" w:rsidRDefault="00B500D7" w:rsidP="00B500D7">
            <w:pPr>
              <w:autoSpaceDE w:val="0"/>
              <w:autoSpaceDN w:val="0"/>
              <w:adjustRightInd w:val="0"/>
              <w:ind w:firstLine="540"/>
              <w:jc w:val="both"/>
              <w:rPr>
                <w:b/>
              </w:rPr>
            </w:pPr>
            <w:r>
              <w:rPr>
                <w:b/>
                <w:sz w:val="22"/>
                <w:szCs w:val="22"/>
              </w:rPr>
              <w:t>6</w:t>
            </w:r>
            <w:r w:rsidRPr="00243E64">
              <w:rPr>
                <w:b/>
                <w:sz w:val="22"/>
                <w:szCs w:val="22"/>
              </w:rPr>
              <w:t xml:space="preserve">) </w:t>
            </w:r>
            <w:r w:rsidR="003A6AA5">
              <w:rPr>
                <w:b/>
                <w:sz w:val="22"/>
                <w:szCs w:val="22"/>
              </w:rPr>
              <w:t>д</w:t>
            </w:r>
            <w:r w:rsidRPr="00CC272C">
              <w:rPr>
                <w:b/>
                <w:sz w:val="22"/>
                <w:szCs w:val="22"/>
              </w:rPr>
              <w:t xml:space="preserve">оля стоимости инструментов денежного рынка </w:t>
            </w:r>
            <w:r w:rsidRPr="00243E64">
              <w:rPr>
                <w:b/>
                <w:sz w:val="22"/>
                <w:szCs w:val="22"/>
              </w:rPr>
              <w:t xml:space="preserve">со сроком до погашения (закрытия) менее трех </w:t>
            </w:r>
            <w:r w:rsidRPr="00BF0984">
              <w:rPr>
                <w:b/>
                <w:sz w:val="22"/>
                <w:szCs w:val="22"/>
              </w:rPr>
              <w:t>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w:t>
            </w:r>
            <w:r w:rsidRPr="00243E64">
              <w:rPr>
                <w:b/>
                <w:sz w:val="22"/>
                <w:szCs w:val="22"/>
              </w:rPr>
              <w:t xml:space="preserve"> более чем на одну ступень, ценных бумаг, входящих в расчет фондовых индексов, </w:t>
            </w:r>
            <w:r w:rsidRPr="004D2E10">
              <w:rPr>
                <w:b/>
                <w:sz w:val="22"/>
                <w:szCs w:val="22"/>
              </w:rPr>
              <w:t>указанных в пункте 23.</w:t>
            </w:r>
            <w:r w:rsidR="00991E7A">
              <w:rPr>
                <w:b/>
                <w:sz w:val="22"/>
                <w:szCs w:val="22"/>
              </w:rPr>
              <w:t>1</w:t>
            </w:r>
            <w:r w:rsidR="00991E7A" w:rsidRPr="004D2E10">
              <w:rPr>
                <w:b/>
                <w:sz w:val="22"/>
                <w:szCs w:val="22"/>
              </w:rPr>
              <w:t xml:space="preserve"> </w:t>
            </w:r>
            <w:r w:rsidRPr="004D2E10">
              <w:rPr>
                <w:b/>
                <w:sz w:val="22"/>
                <w:szCs w:val="22"/>
              </w:rPr>
              <w:t>настоящих Правил</w:t>
            </w:r>
            <w:r w:rsidRPr="00243E64">
              <w:rPr>
                <w:b/>
                <w:sz w:val="22"/>
                <w:szCs w:val="22"/>
              </w:rPr>
              <w:t>, от стоимости чистых активов фонда в совокупности должна превышать большую из следующих величин:</w:t>
            </w:r>
          </w:p>
          <w:p w:rsidR="00B500D7" w:rsidRPr="00243E64" w:rsidRDefault="00B500D7" w:rsidP="00B500D7">
            <w:pPr>
              <w:autoSpaceDE w:val="0"/>
              <w:autoSpaceDN w:val="0"/>
              <w:adjustRightInd w:val="0"/>
              <w:ind w:firstLine="540"/>
              <w:jc w:val="both"/>
              <w:rPr>
                <w:b/>
              </w:rPr>
            </w:pPr>
            <w:r w:rsidRPr="00243E64">
              <w:rPr>
                <w:b/>
                <w:sz w:val="22"/>
                <w:szCs w:val="22"/>
              </w:rPr>
              <w:t>пять процентов;</w:t>
            </w:r>
          </w:p>
          <w:p w:rsidR="00B500D7" w:rsidRPr="00243E64" w:rsidRDefault="00B500D7" w:rsidP="00B500D7">
            <w:pPr>
              <w:autoSpaceDE w:val="0"/>
              <w:autoSpaceDN w:val="0"/>
              <w:adjustRightInd w:val="0"/>
              <w:ind w:firstLine="540"/>
              <w:jc w:val="both"/>
              <w:rPr>
                <w:b/>
              </w:rPr>
            </w:pPr>
            <w:r>
              <w:rPr>
                <w:b/>
                <w:sz w:val="22"/>
                <w:szCs w:val="22"/>
              </w:rPr>
              <w:t>величину чистого</w:t>
            </w:r>
            <w:r w:rsidRPr="00243E64">
              <w:rPr>
                <w:b/>
                <w:sz w:val="22"/>
                <w:szCs w:val="22"/>
              </w:rPr>
              <w:t xml:space="preserve">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t xml:space="preserve"> </w:t>
            </w:r>
            <w:r w:rsidRPr="00CF751D">
              <w:rPr>
                <w:b/>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Pr="00243E64">
              <w:rPr>
                <w:b/>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500D7" w:rsidRPr="00243E64" w:rsidRDefault="00B500D7" w:rsidP="00B500D7">
            <w:pPr>
              <w:autoSpaceDE w:val="0"/>
              <w:autoSpaceDN w:val="0"/>
              <w:adjustRightInd w:val="0"/>
              <w:ind w:firstLine="540"/>
              <w:jc w:val="both"/>
              <w:rPr>
                <w:b/>
              </w:rPr>
            </w:pPr>
            <w:r w:rsidRPr="00243E64">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500D7" w:rsidRPr="00243E64" w:rsidRDefault="00B500D7" w:rsidP="00B500D7">
            <w:pPr>
              <w:autoSpaceDE w:val="0"/>
              <w:autoSpaceDN w:val="0"/>
              <w:adjustRightInd w:val="0"/>
              <w:ind w:firstLine="540"/>
              <w:jc w:val="both"/>
              <w:rPr>
                <w:b/>
              </w:rPr>
            </w:pPr>
            <w:r w:rsidRPr="00243E64">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3A6AA5">
              <w:rPr>
                <w:b/>
                <w:sz w:val="22"/>
                <w:szCs w:val="22"/>
              </w:rPr>
              <w:t>;</w:t>
            </w:r>
          </w:p>
          <w:p w:rsidR="004439E3" w:rsidRPr="00F777FC" w:rsidRDefault="004439E3" w:rsidP="004439E3">
            <w:pPr>
              <w:autoSpaceDE w:val="0"/>
              <w:autoSpaceDN w:val="0"/>
              <w:adjustRightInd w:val="0"/>
              <w:ind w:firstLine="540"/>
              <w:jc w:val="both"/>
              <w:rPr>
                <w:b/>
                <w:bCs/>
              </w:rPr>
            </w:pPr>
            <w:r w:rsidRPr="00925BAC">
              <w:rPr>
                <w:b/>
                <w:sz w:val="22"/>
                <w:szCs w:val="22"/>
              </w:rPr>
              <w:t xml:space="preserve">7) </w:t>
            </w:r>
            <w:r w:rsidR="003A6AA5">
              <w:rPr>
                <w:b/>
                <w:bCs/>
                <w:sz w:val="22"/>
                <w:szCs w:val="22"/>
              </w:rPr>
              <w:t>с</w:t>
            </w:r>
            <w:r w:rsidRPr="00925BAC">
              <w:rPr>
                <w:b/>
                <w:bCs/>
                <w:sz w:val="22"/>
                <w:szCs w:val="22"/>
              </w:rPr>
              <w:t xml:space="preserve">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w:t>
            </w:r>
            <w:r w:rsidRPr="00F777FC">
              <w:rPr>
                <w:b/>
                <w:bCs/>
                <w:sz w:val="22"/>
                <w:szCs w:val="22"/>
              </w:rPr>
              <w:t>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r w:rsidR="003A6AA5" w:rsidRPr="00F777FC">
              <w:rPr>
                <w:b/>
                <w:bCs/>
                <w:sz w:val="22"/>
                <w:szCs w:val="22"/>
              </w:rPr>
              <w:t>;</w:t>
            </w:r>
          </w:p>
          <w:p w:rsidR="004439E3" w:rsidRPr="00F777FC" w:rsidRDefault="004439E3" w:rsidP="004439E3">
            <w:pPr>
              <w:autoSpaceDE w:val="0"/>
              <w:autoSpaceDN w:val="0"/>
              <w:adjustRightInd w:val="0"/>
              <w:ind w:firstLine="540"/>
              <w:jc w:val="both"/>
              <w:rPr>
                <w:b/>
                <w:bCs/>
              </w:rPr>
            </w:pPr>
            <w:r w:rsidRPr="00F777FC">
              <w:rPr>
                <w:b/>
                <w:bCs/>
                <w:sz w:val="22"/>
                <w:szCs w:val="22"/>
              </w:rPr>
              <w:t xml:space="preserve">8) </w:t>
            </w:r>
            <w:r w:rsidR="003A6AA5" w:rsidRPr="00F777FC">
              <w:rPr>
                <w:b/>
                <w:bCs/>
                <w:sz w:val="22"/>
                <w:szCs w:val="22"/>
              </w:rPr>
              <w:t>н</w:t>
            </w:r>
            <w:r w:rsidRPr="00F777FC">
              <w:rPr>
                <w:b/>
                <w:bCs/>
                <w:sz w:val="22"/>
                <w:szCs w:val="22"/>
              </w:rPr>
              <w:t xml:space="preserve">а дату заключения сделок с производными финансовыми инструментами, договоров репо, договоров займа, </w:t>
            </w:r>
            <w:r w:rsidR="00991E7A" w:rsidRPr="00F777FC">
              <w:rPr>
                <w:b/>
                <w:bCs/>
                <w:sz w:val="22"/>
                <w:szCs w:val="22"/>
              </w:rPr>
              <w:t xml:space="preserve">кредитных договоров </w:t>
            </w:r>
            <w:r w:rsidRPr="00F777FC">
              <w:rPr>
                <w:b/>
                <w:bCs/>
                <w:sz w:val="22"/>
                <w:szCs w:val="22"/>
              </w:rPr>
              <w:t>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4439E3" w:rsidRPr="00F777FC" w:rsidRDefault="004439E3" w:rsidP="004439E3">
            <w:pPr>
              <w:autoSpaceDE w:val="0"/>
              <w:autoSpaceDN w:val="0"/>
              <w:adjustRightInd w:val="0"/>
              <w:ind w:firstLine="540"/>
              <w:jc w:val="both"/>
              <w:rPr>
                <w:b/>
              </w:rPr>
            </w:pPr>
            <w:r w:rsidRPr="00F777FC">
              <w:rPr>
                <w:b/>
                <w:sz w:val="22"/>
                <w:szCs w:val="22"/>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4439E3" w:rsidRPr="00925BAC" w:rsidRDefault="004439E3" w:rsidP="004439E3">
            <w:pPr>
              <w:autoSpaceDE w:val="0"/>
              <w:autoSpaceDN w:val="0"/>
              <w:adjustRightInd w:val="0"/>
              <w:ind w:firstLine="540"/>
              <w:jc w:val="both"/>
              <w:rPr>
                <w:b/>
              </w:rPr>
            </w:pPr>
            <w:r w:rsidRPr="00F777FC">
              <w:rPr>
                <w:b/>
                <w:sz w:val="22"/>
                <w:szCs w:val="22"/>
              </w:rPr>
              <w:t>Для целей подпунктов 7 и 8  настоящего пункта не учитываются</w:t>
            </w:r>
            <w:r w:rsidRPr="00925BAC">
              <w:rPr>
                <w:b/>
                <w:sz w:val="22"/>
                <w:szCs w:val="22"/>
              </w:rPr>
              <w:t xml:space="preserve">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4439E3" w:rsidRPr="00925BAC" w:rsidRDefault="004439E3" w:rsidP="004439E3">
            <w:pPr>
              <w:autoSpaceDE w:val="0"/>
              <w:autoSpaceDN w:val="0"/>
              <w:adjustRightInd w:val="0"/>
              <w:ind w:firstLine="540"/>
              <w:jc w:val="both"/>
              <w:rPr>
                <w:b/>
              </w:rPr>
            </w:pPr>
            <w:r w:rsidRPr="00925BA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4439E3" w:rsidRPr="00925BAC" w:rsidRDefault="004439E3" w:rsidP="004439E3">
            <w:pPr>
              <w:autoSpaceDE w:val="0"/>
              <w:autoSpaceDN w:val="0"/>
              <w:adjustRightInd w:val="0"/>
              <w:ind w:firstLine="540"/>
              <w:jc w:val="both"/>
              <w:rPr>
                <w:b/>
              </w:rPr>
            </w:pPr>
            <w:r w:rsidRPr="00925BAC">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B9748C" w:rsidRPr="00EA0E59" w:rsidRDefault="00B9748C" w:rsidP="00B9748C">
            <w:pPr>
              <w:autoSpaceDE w:val="0"/>
              <w:autoSpaceDN w:val="0"/>
              <w:adjustRightInd w:val="0"/>
              <w:ind w:firstLine="539"/>
              <w:jc w:val="both"/>
            </w:pPr>
            <w:r w:rsidRPr="00EA0E59">
              <w:rPr>
                <w:sz w:val="22"/>
                <w:szCs w:val="22"/>
              </w:rPr>
              <w:t xml:space="preserve">Требования настоящего пункта применяются до даты возникновения основания прекращения </w:t>
            </w:r>
            <w:r>
              <w:rPr>
                <w:sz w:val="22"/>
                <w:szCs w:val="22"/>
              </w:rPr>
              <w:t>ф</w:t>
            </w:r>
            <w:r w:rsidRPr="00EA0E59">
              <w:rPr>
                <w:sz w:val="22"/>
                <w:szCs w:val="22"/>
              </w:rPr>
              <w:t>онда.</w:t>
            </w:r>
          </w:p>
          <w:p w:rsidR="00CD748F" w:rsidRPr="00024603" w:rsidRDefault="00CD748F" w:rsidP="00CD748F">
            <w:pPr>
              <w:pStyle w:val="ConsPlusNormal"/>
              <w:widowControl/>
              <w:ind w:firstLine="539"/>
              <w:jc w:val="both"/>
              <w:rPr>
                <w:b/>
                <w:sz w:val="22"/>
                <w:szCs w:val="22"/>
              </w:rPr>
            </w:pPr>
            <w:r w:rsidRPr="00024603">
              <w:rPr>
                <w:rFonts w:ascii="Times New Roman" w:hAnsi="Times New Roman" w:cs="Times New Roman"/>
                <w:b/>
                <w:sz w:val="22"/>
                <w:szCs w:val="22"/>
              </w:rPr>
              <w:t>23.</w:t>
            </w:r>
            <w:r w:rsidR="00FC05EF">
              <w:rPr>
                <w:rFonts w:ascii="Times New Roman" w:hAnsi="Times New Roman" w:cs="Times New Roman"/>
                <w:b/>
                <w:sz w:val="22"/>
                <w:szCs w:val="22"/>
              </w:rPr>
              <w:t>1</w:t>
            </w:r>
            <w:r w:rsidRPr="00024603">
              <w:rPr>
                <w:rFonts w:ascii="Times New Roman" w:hAnsi="Times New Roman" w:cs="Times New Roman"/>
                <w:b/>
                <w:sz w:val="22"/>
                <w:szCs w:val="22"/>
              </w:rPr>
              <w:t>. Перечень фондовых индексов</w:t>
            </w:r>
          </w:p>
          <w:p w:rsidR="00CD748F" w:rsidRPr="00024603" w:rsidRDefault="00CD748F" w:rsidP="00CD748F">
            <w:pPr>
              <w:autoSpaceDE w:val="0"/>
              <w:autoSpaceDN w:val="0"/>
              <w:adjustRightInd w:val="0"/>
              <w:ind w:firstLine="540"/>
              <w:jc w:val="both"/>
              <w:rPr>
                <w:b/>
              </w:rPr>
            </w:pPr>
            <w:r w:rsidRPr="00024603">
              <w:rPr>
                <w:b/>
                <w:sz w:val="22"/>
                <w:szCs w:val="22"/>
              </w:rPr>
              <w:t>1. S&amp;P/ASX-200 (Австралия)</w:t>
            </w:r>
          </w:p>
          <w:p w:rsidR="00CD748F" w:rsidRPr="00024603" w:rsidRDefault="00CD748F" w:rsidP="00CD748F">
            <w:pPr>
              <w:autoSpaceDE w:val="0"/>
              <w:autoSpaceDN w:val="0"/>
              <w:adjustRightInd w:val="0"/>
              <w:ind w:firstLine="540"/>
              <w:jc w:val="both"/>
              <w:rPr>
                <w:b/>
              </w:rPr>
            </w:pPr>
            <w:r w:rsidRPr="00024603">
              <w:rPr>
                <w:b/>
                <w:sz w:val="22"/>
                <w:szCs w:val="22"/>
              </w:rPr>
              <w:t>2. ATX (Австрия)</w:t>
            </w:r>
          </w:p>
          <w:p w:rsidR="00CD748F" w:rsidRPr="00024603" w:rsidRDefault="00CD748F" w:rsidP="00CD748F">
            <w:pPr>
              <w:autoSpaceDE w:val="0"/>
              <w:autoSpaceDN w:val="0"/>
              <w:adjustRightInd w:val="0"/>
              <w:ind w:firstLine="540"/>
              <w:jc w:val="both"/>
              <w:rPr>
                <w:b/>
              </w:rPr>
            </w:pPr>
            <w:r w:rsidRPr="00024603">
              <w:rPr>
                <w:b/>
                <w:sz w:val="22"/>
                <w:szCs w:val="22"/>
              </w:rPr>
              <w:t>3. BEL20 (Бельгия)</w:t>
            </w:r>
          </w:p>
          <w:p w:rsidR="00CD748F" w:rsidRPr="00024603" w:rsidRDefault="00CD748F" w:rsidP="00CD748F">
            <w:pPr>
              <w:autoSpaceDE w:val="0"/>
              <w:autoSpaceDN w:val="0"/>
              <w:adjustRightInd w:val="0"/>
              <w:ind w:firstLine="540"/>
              <w:jc w:val="both"/>
              <w:rPr>
                <w:b/>
              </w:rPr>
            </w:pPr>
            <w:r w:rsidRPr="00024603">
              <w:rPr>
                <w:b/>
                <w:sz w:val="22"/>
                <w:szCs w:val="22"/>
              </w:rPr>
              <w:t>4. Ibovespa (Бразилия)</w:t>
            </w:r>
          </w:p>
          <w:p w:rsidR="00CD748F" w:rsidRPr="00024603" w:rsidRDefault="00CD748F" w:rsidP="00CD748F">
            <w:pPr>
              <w:autoSpaceDE w:val="0"/>
              <w:autoSpaceDN w:val="0"/>
              <w:adjustRightInd w:val="0"/>
              <w:ind w:firstLine="540"/>
              <w:jc w:val="both"/>
              <w:rPr>
                <w:b/>
              </w:rPr>
            </w:pPr>
            <w:r w:rsidRPr="00024603">
              <w:rPr>
                <w:b/>
                <w:sz w:val="22"/>
                <w:szCs w:val="22"/>
              </w:rPr>
              <w:t>5. Budapest SE (Венгрия)</w:t>
            </w:r>
          </w:p>
          <w:p w:rsidR="00CD748F" w:rsidRPr="00024603" w:rsidRDefault="00CD748F" w:rsidP="00CD748F">
            <w:pPr>
              <w:autoSpaceDE w:val="0"/>
              <w:autoSpaceDN w:val="0"/>
              <w:adjustRightInd w:val="0"/>
              <w:ind w:firstLine="540"/>
              <w:jc w:val="both"/>
              <w:rPr>
                <w:b/>
              </w:rPr>
            </w:pPr>
            <w:r w:rsidRPr="00024603">
              <w:rPr>
                <w:b/>
                <w:sz w:val="22"/>
                <w:szCs w:val="22"/>
              </w:rPr>
              <w:t>6. FTSE 100 (Великобритания)</w:t>
            </w:r>
          </w:p>
          <w:p w:rsidR="00CD748F" w:rsidRPr="00024603" w:rsidRDefault="00CD748F" w:rsidP="00CD748F">
            <w:pPr>
              <w:autoSpaceDE w:val="0"/>
              <w:autoSpaceDN w:val="0"/>
              <w:adjustRightInd w:val="0"/>
              <w:ind w:firstLine="540"/>
              <w:jc w:val="both"/>
              <w:rPr>
                <w:b/>
              </w:rPr>
            </w:pPr>
            <w:r w:rsidRPr="00024603">
              <w:rPr>
                <w:b/>
                <w:sz w:val="22"/>
                <w:szCs w:val="22"/>
              </w:rPr>
              <w:t>7. Hang Seng (Гонконг)</w:t>
            </w:r>
          </w:p>
          <w:p w:rsidR="00CD748F" w:rsidRPr="00024603" w:rsidRDefault="00CD748F" w:rsidP="00CD748F">
            <w:pPr>
              <w:autoSpaceDE w:val="0"/>
              <w:autoSpaceDN w:val="0"/>
              <w:adjustRightInd w:val="0"/>
              <w:ind w:firstLine="540"/>
              <w:jc w:val="both"/>
              <w:rPr>
                <w:b/>
              </w:rPr>
            </w:pPr>
            <w:r w:rsidRPr="00024603">
              <w:rPr>
                <w:b/>
                <w:sz w:val="22"/>
                <w:szCs w:val="22"/>
              </w:rPr>
              <w:t>8. DAX (Германия)</w:t>
            </w:r>
          </w:p>
          <w:p w:rsidR="00CD748F" w:rsidRPr="00024603" w:rsidRDefault="00CD748F" w:rsidP="00CD748F">
            <w:pPr>
              <w:autoSpaceDE w:val="0"/>
              <w:autoSpaceDN w:val="0"/>
              <w:adjustRightInd w:val="0"/>
              <w:ind w:firstLine="540"/>
              <w:jc w:val="both"/>
              <w:rPr>
                <w:b/>
              </w:rPr>
            </w:pPr>
            <w:r w:rsidRPr="00024603">
              <w:rPr>
                <w:b/>
                <w:sz w:val="22"/>
                <w:szCs w:val="22"/>
              </w:rPr>
              <w:t>9. OMX Copenhagen 20 (Дания)</w:t>
            </w:r>
          </w:p>
          <w:p w:rsidR="00CD748F" w:rsidRPr="00024603" w:rsidRDefault="00CD748F" w:rsidP="00CD748F">
            <w:pPr>
              <w:autoSpaceDE w:val="0"/>
              <w:autoSpaceDN w:val="0"/>
              <w:adjustRightInd w:val="0"/>
              <w:ind w:firstLine="540"/>
              <w:jc w:val="both"/>
              <w:rPr>
                <w:b/>
              </w:rPr>
            </w:pPr>
            <w:r w:rsidRPr="00024603">
              <w:rPr>
                <w:b/>
                <w:sz w:val="22"/>
                <w:szCs w:val="22"/>
              </w:rPr>
              <w:t>10. TA 25 (Израиль)</w:t>
            </w:r>
          </w:p>
          <w:p w:rsidR="00CD748F" w:rsidRPr="00024603" w:rsidRDefault="00CD748F" w:rsidP="00CD748F">
            <w:pPr>
              <w:autoSpaceDE w:val="0"/>
              <w:autoSpaceDN w:val="0"/>
              <w:adjustRightInd w:val="0"/>
              <w:ind w:firstLine="540"/>
              <w:jc w:val="both"/>
              <w:rPr>
                <w:b/>
              </w:rPr>
            </w:pPr>
            <w:r w:rsidRPr="00024603">
              <w:rPr>
                <w:b/>
                <w:sz w:val="22"/>
                <w:szCs w:val="22"/>
              </w:rPr>
              <w:t>11. BSE Sensex (Индия)</w:t>
            </w:r>
          </w:p>
          <w:p w:rsidR="00CD748F" w:rsidRPr="00024603" w:rsidRDefault="00CD748F" w:rsidP="00CD748F">
            <w:pPr>
              <w:autoSpaceDE w:val="0"/>
              <w:autoSpaceDN w:val="0"/>
              <w:adjustRightInd w:val="0"/>
              <w:ind w:firstLine="540"/>
              <w:jc w:val="both"/>
              <w:rPr>
                <w:b/>
              </w:rPr>
            </w:pPr>
            <w:r w:rsidRPr="00024603">
              <w:rPr>
                <w:b/>
                <w:sz w:val="22"/>
                <w:szCs w:val="22"/>
              </w:rPr>
              <w:t>12. ISEQ 20 (Ирландия)</w:t>
            </w:r>
          </w:p>
          <w:p w:rsidR="00CD748F" w:rsidRPr="00024603" w:rsidRDefault="00CD748F" w:rsidP="00CD748F">
            <w:pPr>
              <w:autoSpaceDE w:val="0"/>
              <w:autoSpaceDN w:val="0"/>
              <w:adjustRightInd w:val="0"/>
              <w:ind w:firstLine="540"/>
              <w:jc w:val="both"/>
              <w:rPr>
                <w:b/>
              </w:rPr>
            </w:pPr>
            <w:r w:rsidRPr="00024603">
              <w:rPr>
                <w:b/>
                <w:sz w:val="22"/>
                <w:szCs w:val="22"/>
              </w:rPr>
              <w:t>13. ICEX (Исландия)</w:t>
            </w:r>
          </w:p>
          <w:p w:rsidR="00CD748F" w:rsidRPr="00024603" w:rsidRDefault="00CD748F" w:rsidP="00CD748F">
            <w:pPr>
              <w:autoSpaceDE w:val="0"/>
              <w:autoSpaceDN w:val="0"/>
              <w:adjustRightInd w:val="0"/>
              <w:ind w:firstLine="540"/>
              <w:jc w:val="both"/>
              <w:rPr>
                <w:b/>
              </w:rPr>
            </w:pPr>
            <w:r w:rsidRPr="00024603">
              <w:rPr>
                <w:b/>
                <w:sz w:val="22"/>
                <w:szCs w:val="22"/>
              </w:rPr>
              <w:t>14. IBEX 35 (Испания)</w:t>
            </w:r>
          </w:p>
          <w:p w:rsidR="00CD748F" w:rsidRPr="00024603" w:rsidRDefault="00CD748F" w:rsidP="00CD748F">
            <w:pPr>
              <w:autoSpaceDE w:val="0"/>
              <w:autoSpaceDN w:val="0"/>
              <w:adjustRightInd w:val="0"/>
              <w:ind w:firstLine="540"/>
              <w:jc w:val="both"/>
              <w:rPr>
                <w:b/>
              </w:rPr>
            </w:pPr>
            <w:r w:rsidRPr="00024603">
              <w:rPr>
                <w:b/>
                <w:sz w:val="22"/>
                <w:szCs w:val="22"/>
              </w:rPr>
              <w:t>15. FTSE MIB (Италия)</w:t>
            </w:r>
          </w:p>
          <w:p w:rsidR="00CD748F" w:rsidRPr="00024603" w:rsidRDefault="00CD748F" w:rsidP="00CD748F">
            <w:pPr>
              <w:autoSpaceDE w:val="0"/>
              <w:autoSpaceDN w:val="0"/>
              <w:adjustRightInd w:val="0"/>
              <w:ind w:firstLine="540"/>
              <w:jc w:val="both"/>
              <w:rPr>
                <w:b/>
                <w:lang w:val="en-US"/>
              </w:rPr>
            </w:pPr>
            <w:r w:rsidRPr="00024603">
              <w:rPr>
                <w:b/>
                <w:sz w:val="22"/>
                <w:szCs w:val="22"/>
                <w:lang w:val="en-US"/>
              </w:rPr>
              <w:t>16. S&amp;P/TSX (</w:t>
            </w:r>
            <w:r w:rsidRPr="00024603">
              <w:rPr>
                <w:b/>
                <w:sz w:val="22"/>
                <w:szCs w:val="22"/>
              </w:rPr>
              <w:t>Канада</w:t>
            </w:r>
            <w:r w:rsidRPr="00024603">
              <w:rPr>
                <w:b/>
                <w:sz w:val="22"/>
                <w:szCs w:val="22"/>
                <w:lang w:val="en-US"/>
              </w:rPr>
              <w:t>)</w:t>
            </w:r>
          </w:p>
          <w:p w:rsidR="00CD748F" w:rsidRPr="00024603" w:rsidRDefault="00CD748F" w:rsidP="00CD748F">
            <w:pPr>
              <w:autoSpaceDE w:val="0"/>
              <w:autoSpaceDN w:val="0"/>
              <w:adjustRightInd w:val="0"/>
              <w:ind w:firstLine="540"/>
              <w:jc w:val="both"/>
              <w:rPr>
                <w:b/>
                <w:lang w:val="en-US"/>
              </w:rPr>
            </w:pPr>
            <w:r w:rsidRPr="00024603">
              <w:rPr>
                <w:b/>
                <w:sz w:val="22"/>
                <w:szCs w:val="22"/>
                <w:lang w:val="en-US"/>
              </w:rPr>
              <w:t>17. SSE Composite Index (</w:t>
            </w:r>
            <w:r w:rsidRPr="00024603">
              <w:rPr>
                <w:b/>
                <w:sz w:val="22"/>
                <w:szCs w:val="22"/>
              </w:rPr>
              <w:t>Китай</w:t>
            </w:r>
            <w:r w:rsidRPr="00024603">
              <w:rPr>
                <w:b/>
                <w:sz w:val="22"/>
                <w:szCs w:val="22"/>
                <w:lang w:val="en-US"/>
              </w:rPr>
              <w:t>)</w:t>
            </w:r>
          </w:p>
          <w:p w:rsidR="00CD748F" w:rsidRPr="00024603" w:rsidRDefault="00CD748F" w:rsidP="00CD748F">
            <w:pPr>
              <w:autoSpaceDE w:val="0"/>
              <w:autoSpaceDN w:val="0"/>
              <w:adjustRightInd w:val="0"/>
              <w:ind w:firstLine="540"/>
              <w:jc w:val="both"/>
              <w:rPr>
                <w:b/>
                <w:lang w:val="en-US"/>
              </w:rPr>
            </w:pPr>
            <w:r w:rsidRPr="00024603">
              <w:rPr>
                <w:b/>
                <w:sz w:val="22"/>
                <w:szCs w:val="22"/>
                <w:lang w:val="en-US"/>
              </w:rPr>
              <w:t>18. LuxX Index (</w:t>
            </w:r>
            <w:r w:rsidRPr="00024603">
              <w:rPr>
                <w:b/>
                <w:sz w:val="22"/>
                <w:szCs w:val="22"/>
              </w:rPr>
              <w:t>Люксембург</w:t>
            </w:r>
            <w:r w:rsidRPr="00024603">
              <w:rPr>
                <w:b/>
                <w:sz w:val="22"/>
                <w:szCs w:val="22"/>
                <w:lang w:val="en-US"/>
              </w:rPr>
              <w:t>)</w:t>
            </w:r>
          </w:p>
          <w:p w:rsidR="00CD748F" w:rsidRPr="00024603" w:rsidRDefault="00CD748F" w:rsidP="00CD748F">
            <w:pPr>
              <w:autoSpaceDE w:val="0"/>
              <w:autoSpaceDN w:val="0"/>
              <w:adjustRightInd w:val="0"/>
              <w:ind w:firstLine="540"/>
              <w:jc w:val="both"/>
              <w:rPr>
                <w:b/>
                <w:lang w:val="en-US"/>
              </w:rPr>
            </w:pPr>
            <w:r w:rsidRPr="00024603">
              <w:rPr>
                <w:b/>
                <w:sz w:val="22"/>
                <w:szCs w:val="22"/>
                <w:lang w:val="en-US"/>
              </w:rPr>
              <w:t>19. IPC (</w:t>
            </w:r>
            <w:r w:rsidRPr="00024603">
              <w:rPr>
                <w:b/>
                <w:sz w:val="22"/>
                <w:szCs w:val="22"/>
              </w:rPr>
              <w:t>Мексика</w:t>
            </w:r>
            <w:r w:rsidRPr="00024603">
              <w:rPr>
                <w:b/>
                <w:sz w:val="22"/>
                <w:szCs w:val="22"/>
                <w:lang w:val="en-US"/>
              </w:rPr>
              <w:t>)</w:t>
            </w:r>
          </w:p>
          <w:p w:rsidR="00CD748F" w:rsidRPr="00024603" w:rsidRDefault="00CD748F" w:rsidP="00CD748F">
            <w:pPr>
              <w:autoSpaceDE w:val="0"/>
              <w:autoSpaceDN w:val="0"/>
              <w:adjustRightInd w:val="0"/>
              <w:ind w:firstLine="540"/>
              <w:jc w:val="both"/>
              <w:rPr>
                <w:b/>
                <w:lang w:val="en-US"/>
              </w:rPr>
            </w:pPr>
            <w:r w:rsidRPr="00024603">
              <w:rPr>
                <w:b/>
                <w:sz w:val="22"/>
                <w:szCs w:val="22"/>
                <w:lang w:val="en-US"/>
              </w:rPr>
              <w:t>20. AEX Index (</w:t>
            </w:r>
            <w:r w:rsidRPr="00024603">
              <w:rPr>
                <w:b/>
                <w:sz w:val="22"/>
                <w:szCs w:val="22"/>
              </w:rPr>
              <w:t>Нидерланды</w:t>
            </w:r>
            <w:r w:rsidRPr="00024603">
              <w:rPr>
                <w:b/>
                <w:sz w:val="22"/>
                <w:szCs w:val="22"/>
                <w:lang w:val="en-US"/>
              </w:rPr>
              <w:t>)</w:t>
            </w:r>
          </w:p>
          <w:p w:rsidR="00CD748F" w:rsidRPr="008D65D4" w:rsidRDefault="00CD748F" w:rsidP="00CD748F">
            <w:pPr>
              <w:autoSpaceDE w:val="0"/>
              <w:autoSpaceDN w:val="0"/>
              <w:adjustRightInd w:val="0"/>
              <w:ind w:firstLine="540"/>
              <w:jc w:val="both"/>
              <w:rPr>
                <w:b/>
                <w:lang w:val="en-US"/>
              </w:rPr>
            </w:pPr>
            <w:r w:rsidRPr="00024603">
              <w:rPr>
                <w:b/>
                <w:sz w:val="22"/>
                <w:szCs w:val="22"/>
                <w:lang w:val="en-US"/>
              </w:rPr>
              <w:t xml:space="preserve">21. </w:t>
            </w:r>
            <w:r w:rsidRPr="008D65D4">
              <w:rPr>
                <w:b/>
                <w:sz w:val="22"/>
                <w:szCs w:val="22"/>
                <w:lang w:val="en-US"/>
              </w:rPr>
              <w:t>DJ New Zealand (</w:t>
            </w:r>
            <w:r w:rsidRPr="00024603">
              <w:rPr>
                <w:b/>
                <w:sz w:val="22"/>
                <w:szCs w:val="22"/>
              </w:rPr>
              <w:t>Новая</w:t>
            </w:r>
            <w:r w:rsidRPr="008D65D4">
              <w:rPr>
                <w:b/>
                <w:sz w:val="22"/>
                <w:szCs w:val="22"/>
                <w:lang w:val="en-US"/>
              </w:rPr>
              <w:t xml:space="preserve"> </w:t>
            </w:r>
            <w:r w:rsidRPr="00024603">
              <w:rPr>
                <w:b/>
                <w:sz w:val="22"/>
                <w:szCs w:val="22"/>
              </w:rPr>
              <w:t>Зеландия</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22. OBX (</w:t>
            </w:r>
            <w:r w:rsidRPr="00024603">
              <w:rPr>
                <w:b/>
                <w:sz w:val="22"/>
                <w:szCs w:val="22"/>
              </w:rPr>
              <w:t>Норвегия</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23. WIG (</w:t>
            </w:r>
            <w:r w:rsidRPr="00024603">
              <w:rPr>
                <w:b/>
                <w:sz w:val="22"/>
                <w:szCs w:val="22"/>
              </w:rPr>
              <w:t>Польша</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24. PSI 20 (</w:t>
            </w:r>
            <w:r w:rsidRPr="00024603">
              <w:rPr>
                <w:b/>
                <w:sz w:val="22"/>
                <w:szCs w:val="22"/>
              </w:rPr>
              <w:t>Португалия</w:t>
            </w:r>
            <w:r w:rsidRPr="008D65D4">
              <w:rPr>
                <w:b/>
                <w:sz w:val="22"/>
                <w:szCs w:val="22"/>
                <w:lang w:val="en-US"/>
              </w:rPr>
              <w:t>)</w:t>
            </w:r>
          </w:p>
          <w:p w:rsidR="00CD748F" w:rsidRPr="00024603" w:rsidRDefault="00CD748F" w:rsidP="00CD748F">
            <w:pPr>
              <w:autoSpaceDE w:val="0"/>
              <w:autoSpaceDN w:val="0"/>
              <w:adjustRightInd w:val="0"/>
              <w:ind w:firstLine="540"/>
              <w:jc w:val="both"/>
              <w:rPr>
                <w:b/>
              </w:rPr>
            </w:pPr>
            <w:r w:rsidRPr="00024603">
              <w:rPr>
                <w:b/>
                <w:sz w:val="22"/>
                <w:szCs w:val="22"/>
              </w:rPr>
              <w:t>25. ММВБ (Россия)</w:t>
            </w:r>
          </w:p>
          <w:p w:rsidR="00CD748F" w:rsidRPr="00024603" w:rsidRDefault="00CD748F" w:rsidP="00CD748F">
            <w:pPr>
              <w:autoSpaceDE w:val="0"/>
              <w:autoSpaceDN w:val="0"/>
              <w:adjustRightInd w:val="0"/>
              <w:ind w:firstLine="540"/>
              <w:jc w:val="both"/>
              <w:rPr>
                <w:b/>
              </w:rPr>
            </w:pPr>
            <w:r w:rsidRPr="00024603">
              <w:rPr>
                <w:b/>
                <w:sz w:val="22"/>
                <w:szCs w:val="22"/>
              </w:rPr>
              <w:t>26. РТС (Россия)</w:t>
            </w:r>
          </w:p>
          <w:p w:rsidR="00CD748F" w:rsidRPr="00024603" w:rsidRDefault="00CD748F" w:rsidP="00CD748F">
            <w:pPr>
              <w:autoSpaceDE w:val="0"/>
              <w:autoSpaceDN w:val="0"/>
              <w:adjustRightInd w:val="0"/>
              <w:ind w:firstLine="540"/>
              <w:jc w:val="both"/>
              <w:rPr>
                <w:b/>
              </w:rPr>
            </w:pPr>
            <w:r w:rsidRPr="00024603">
              <w:rPr>
                <w:b/>
                <w:sz w:val="22"/>
                <w:szCs w:val="22"/>
              </w:rPr>
              <w:t>27. SAX (Словакия)</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28. Blue-Chip SBITOP (</w:t>
            </w:r>
            <w:r w:rsidRPr="00024603">
              <w:rPr>
                <w:b/>
                <w:sz w:val="22"/>
                <w:szCs w:val="22"/>
              </w:rPr>
              <w:t>Словения</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29. Dow Jones (</w:t>
            </w:r>
            <w:r w:rsidRPr="00024603">
              <w:rPr>
                <w:b/>
                <w:sz w:val="22"/>
                <w:szCs w:val="22"/>
              </w:rPr>
              <w:t>США</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30. S&amp;P 500 (</w:t>
            </w:r>
            <w:r w:rsidRPr="00024603">
              <w:rPr>
                <w:b/>
                <w:sz w:val="22"/>
                <w:szCs w:val="22"/>
              </w:rPr>
              <w:t>США</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31. BIST 100 (</w:t>
            </w:r>
            <w:r w:rsidRPr="00024603">
              <w:rPr>
                <w:b/>
                <w:sz w:val="22"/>
                <w:szCs w:val="22"/>
              </w:rPr>
              <w:t>Турция</w:t>
            </w:r>
            <w:r w:rsidRPr="008D65D4">
              <w:rPr>
                <w:b/>
                <w:sz w:val="22"/>
                <w:szCs w:val="22"/>
                <w:lang w:val="en-US"/>
              </w:rPr>
              <w:t>)</w:t>
            </w:r>
          </w:p>
          <w:p w:rsidR="00CD748F" w:rsidRPr="008D65D4" w:rsidRDefault="00CD748F" w:rsidP="00CD748F">
            <w:pPr>
              <w:autoSpaceDE w:val="0"/>
              <w:autoSpaceDN w:val="0"/>
              <w:adjustRightInd w:val="0"/>
              <w:ind w:firstLine="540"/>
              <w:jc w:val="both"/>
              <w:rPr>
                <w:b/>
                <w:lang w:val="en-US"/>
              </w:rPr>
            </w:pPr>
            <w:r w:rsidRPr="008D65D4">
              <w:rPr>
                <w:b/>
                <w:sz w:val="22"/>
                <w:szCs w:val="22"/>
                <w:lang w:val="en-US"/>
              </w:rPr>
              <w:t>32. OMX Helsinki 25 (</w:t>
            </w:r>
            <w:r w:rsidRPr="00024603">
              <w:rPr>
                <w:b/>
                <w:sz w:val="22"/>
                <w:szCs w:val="22"/>
              </w:rPr>
              <w:t>Финляндия</w:t>
            </w:r>
            <w:r w:rsidRPr="008D65D4">
              <w:rPr>
                <w:b/>
                <w:sz w:val="22"/>
                <w:szCs w:val="22"/>
                <w:lang w:val="en-US"/>
              </w:rPr>
              <w:t>)</w:t>
            </w:r>
          </w:p>
          <w:p w:rsidR="00CD748F" w:rsidRPr="00024603" w:rsidRDefault="00CD748F" w:rsidP="00CD748F">
            <w:pPr>
              <w:autoSpaceDE w:val="0"/>
              <w:autoSpaceDN w:val="0"/>
              <w:adjustRightInd w:val="0"/>
              <w:ind w:firstLine="540"/>
              <w:jc w:val="both"/>
              <w:rPr>
                <w:b/>
              </w:rPr>
            </w:pPr>
            <w:r w:rsidRPr="00024603">
              <w:rPr>
                <w:b/>
                <w:sz w:val="22"/>
                <w:szCs w:val="22"/>
              </w:rPr>
              <w:t>33. CAC 40 (Франция)</w:t>
            </w:r>
          </w:p>
          <w:p w:rsidR="00CD748F" w:rsidRPr="00024603" w:rsidRDefault="00CD748F" w:rsidP="00CD748F">
            <w:pPr>
              <w:autoSpaceDE w:val="0"/>
              <w:autoSpaceDN w:val="0"/>
              <w:adjustRightInd w:val="0"/>
              <w:ind w:firstLine="540"/>
              <w:jc w:val="both"/>
              <w:rPr>
                <w:b/>
              </w:rPr>
            </w:pPr>
            <w:r w:rsidRPr="00024603">
              <w:rPr>
                <w:b/>
                <w:sz w:val="22"/>
                <w:szCs w:val="22"/>
              </w:rPr>
              <w:t>34. PX Index (Чешская республика)</w:t>
            </w:r>
          </w:p>
          <w:p w:rsidR="00CD748F" w:rsidRPr="00024603" w:rsidRDefault="00CD748F" w:rsidP="00CD748F">
            <w:pPr>
              <w:autoSpaceDE w:val="0"/>
              <w:autoSpaceDN w:val="0"/>
              <w:adjustRightInd w:val="0"/>
              <w:ind w:firstLine="540"/>
              <w:jc w:val="both"/>
              <w:rPr>
                <w:b/>
              </w:rPr>
            </w:pPr>
            <w:r w:rsidRPr="00024603">
              <w:rPr>
                <w:b/>
                <w:sz w:val="22"/>
                <w:szCs w:val="22"/>
              </w:rPr>
              <w:t>35. IPSA (Чили)</w:t>
            </w:r>
          </w:p>
          <w:p w:rsidR="00CD748F" w:rsidRPr="00024603" w:rsidRDefault="00CD748F" w:rsidP="00CD748F">
            <w:pPr>
              <w:autoSpaceDE w:val="0"/>
              <w:autoSpaceDN w:val="0"/>
              <w:adjustRightInd w:val="0"/>
              <w:ind w:firstLine="540"/>
              <w:jc w:val="both"/>
              <w:rPr>
                <w:b/>
              </w:rPr>
            </w:pPr>
            <w:r w:rsidRPr="00024603">
              <w:rPr>
                <w:b/>
                <w:sz w:val="22"/>
                <w:szCs w:val="22"/>
              </w:rPr>
              <w:t>36. SMI (Швейцария)</w:t>
            </w:r>
          </w:p>
          <w:p w:rsidR="00CD748F" w:rsidRPr="00024603" w:rsidRDefault="00CD748F" w:rsidP="00CD748F">
            <w:pPr>
              <w:autoSpaceDE w:val="0"/>
              <w:autoSpaceDN w:val="0"/>
              <w:adjustRightInd w:val="0"/>
              <w:ind w:firstLine="540"/>
              <w:jc w:val="both"/>
              <w:rPr>
                <w:b/>
              </w:rPr>
            </w:pPr>
            <w:r w:rsidRPr="00024603">
              <w:rPr>
                <w:b/>
                <w:sz w:val="22"/>
                <w:szCs w:val="22"/>
              </w:rPr>
              <w:t>37. OMXS30 (Швеция)</w:t>
            </w:r>
          </w:p>
          <w:p w:rsidR="00CD748F" w:rsidRPr="006B5902" w:rsidRDefault="00CD748F" w:rsidP="00CD748F">
            <w:pPr>
              <w:autoSpaceDE w:val="0"/>
              <w:autoSpaceDN w:val="0"/>
              <w:adjustRightInd w:val="0"/>
              <w:ind w:firstLine="540"/>
              <w:jc w:val="both"/>
              <w:rPr>
                <w:b/>
                <w:lang w:val="en-US"/>
              </w:rPr>
            </w:pPr>
            <w:r w:rsidRPr="006B5902">
              <w:rPr>
                <w:b/>
                <w:sz w:val="22"/>
                <w:szCs w:val="22"/>
                <w:lang w:val="en-US"/>
              </w:rPr>
              <w:t xml:space="preserve">38. </w:t>
            </w:r>
            <w:r w:rsidRPr="008D65D4">
              <w:rPr>
                <w:b/>
                <w:sz w:val="22"/>
                <w:szCs w:val="22"/>
                <w:lang w:val="en-US"/>
              </w:rPr>
              <w:t>Tallinn</w:t>
            </w:r>
            <w:r w:rsidRPr="006B5902">
              <w:rPr>
                <w:b/>
                <w:sz w:val="22"/>
                <w:szCs w:val="22"/>
                <w:lang w:val="en-US"/>
              </w:rPr>
              <w:t xml:space="preserve"> </w:t>
            </w:r>
            <w:r w:rsidRPr="008D65D4">
              <w:rPr>
                <w:b/>
                <w:sz w:val="22"/>
                <w:szCs w:val="22"/>
                <w:lang w:val="en-US"/>
              </w:rPr>
              <w:t>SE</w:t>
            </w:r>
            <w:r w:rsidRPr="006B5902">
              <w:rPr>
                <w:b/>
                <w:sz w:val="22"/>
                <w:szCs w:val="22"/>
                <w:lang w:val="en-US"/>
              </w:rPr>
              <w:t xml:space="preserve"> </w:t>
            </w:r>
            <w:r w:rsidRPr="008D65D4">
              <w:rPr>
                <w:b/>
                <w:sz w:val="22"/>
                <w:szCs w:val="22"/>
                <w:lang w:val="en-US"/>
              </w:rPr>
              <w:t>General</w:t>
            </w:r>
            <w:r w:rsidRPr="006B5902">
              <w:rPr>
                <w:b/>
                <w:sz w:val="22"/>
                <w:szCs w:val="22"/>
                <w:lang w:val="en-US"/>
              </w:rPr>
              <w:t xml:space="preserve"> (</w:t>
            </w:r>
            <w:r w:rsidRPr="00024603">
              <w:rPr>
                <w:b/>
                <w:sz w:val="22"/>
                <w:szCs w:val="22"/>
              </w:rPr>
              <w:t>Эстония</w:t>
            </w:r>
            <w:r w:rsidRPr="006B5902">
              <w:rPr>
                <w:b/>
                <w:sz w:val="22"/>
                <w:szCs w:val="22"/>
                <w:lang w:val="en-US"/>
              </w:rPr>
              <w:t>)</w:t>
            </w:r>
          </w:p>
          <w:p w:rsidR="00CD748F" w:rsidRPr="006B5902" w:rsidRDefault="00CD748F" w:rsidP="00CD748F">
            <w:pPr>
              <w:autoSpaceDE w:val="0"/>
              <w:autoSpaceDN w:val="0"/>
              <w:adjustRightInd w:val="0"/>
              <w:ind w:firstLine="540"/>
              <w:jc w:val="both"/>
              <w:rPr>
                <w:b/>
                <w:lang w:val="en-US"/>
              </w:rPr>
            </w:pPr>
            <w:r w:rsidRPr="006B5902">
              <w:rPr>
                <w:b/>
                <w:sz w:val="22"/>
                <w:szCs w:val="22"/>
                <w:lang w:val="en-US"/>
              </w:rPr>
              <w:t xml:space="preserve">39. </w:t>
            </w:r>
            <w:r w:rsidRPr="008D65D4">
              <w:rPr>
                <w:b/>
                <w:sz w:val="22"/>
                <w:szCs w:val="22"/>
                <w:lang w:val="en-US"/>
              </w:rPr>
              <w:t>FTSE</w:t>
            </w:r>
            <w:r w:rsidRPr="006B5902">
              <w:rPr>
                <w:b/>
                <w:sz w:val="22"/>
                <w:szCs w:val="22"/>
                <w:lang w:val="en-US"/>
              </w:rPr>
              <w:t>/</w:t>
            </w:r>
            <w:r w:rsidRPr="008D65D4">
              <w:rPr>
                <w:b/>
                <w:sz w:val="22"/>
                <w:szCs w:val="22"/>
                <w:lang w:val="en-US"/>
              </w:rPr>
              <w:t>JSE</w:t>
            </w:r>
            <w:r w:rsidRPr="006B5902">
              <w:rPr>
                <w:b/>
                <w:sz w:val="22"/>
                <w:szCs w:val="22"/>
                <w:lang w:val="en-US"/>
              </w:rPr>
              <w:t xml:space="preserve"> </w:t>
            </w:r>
            <w:r w:rsidRPr="008D65D4">
              <w:rPr>
                <w:b/>
                <w:sz w:val="22"/>
                <w:szCs w:val="22"/>
                <w:lang w:val="en-US"/>
              </w:rPr>
              <w:t>Top</w:t>
            </w:r>
            <w:r w:rsidRPr="006B5902">
              <w:rPr>
                <w:b/>
                <w:sz w:val="22"/>
                <w:szCs w:val="22"/>
                <w:lang w:val="en-US"/>
              </w:rPr>
              <w:t>40 (</w:t>
            </w:r>
            <w:r w:rsidRPr="00024603">
              <w:rPr>
                <w:b/>
                <w:sz w:val="22"/>
                <w:szCs w:val="22"/>
              </w:rPr>
              <w:t>ЮАР</w:t>
            </w:r>
            <w:r w:rsidRPr="006B5902">
              <w:rPr>
                <w:b/>
                <w:sz w:val="22"/>
                <w:szCs w:val="22"/>
                <w:lang w:val="en-US"/>
              </w:rPr>
              <w:t>)</w:t>
            </w:r>
          </w:p>
          <w:p w:rsidR="00CD748F" w:rsidRPr="006B5902" w:rsidRDefault="00CD748F" w:rsidP="00CD748F">
            <w:pPr>
              <w:autoSpaceDE w:val="0"/>
              <w:autoSpaceDN w:val="0"/>
              <w:adjustRightInd w:val="0"/>
              <w:ind w:firstLine="540"/>
              <w:jc w:val="both"/>
              <w:rPr>
                <w:b/>
                <w:lang w:val="en-US"/>
              </w:rPr>
            </w:pPr>
            <w:r w:rsidRPr="006B5902">
              <w:rPr>
                <w:b/>
                <w:sz w:val="22"/>
                <w:szCs w:val="22"/>
                <w:lang w:val="en-US"/>
              </w:rPr>
              <w:t xml:space="preserve">40. </w:t>
            </w:r>
            <w:r w:rsidRPr="008D65D4">
              <w:rPr>
                <w:b/>
                <w:sz w:val="22"/>
                <w:szCs w:val="22"/>
                <w:lang w:val="en-US"/>
              </w:rPr>
              <w:t>KOSPI</w:t>
            </w:r>
            <w:r w:rsidRPr="006B5902">
              <w:rPr>
                <w:b/>
                <w:sz w:val="22"/>
                <w:szCs w:val="22"/>
                <w:lang w:val="en-US"/>
              </w:rPr>
              <w:t xml:space="preserve"> (</w:t>
            </w:r>
            <w:r w:rsidRPr="00024603">
              <w:rPr>
                <w:b/>
                <w:sz w:val="22"/>
                <w:szCs w:val="22"/>
              </w:rPr>
              <w:t>Южная</w:t>
            </w:r>
            <w:r w:rsidRPr="006B5902">
              <w:rPr>
                <w:b/>
                <w:sz w:val="22"/>
                <w:szCs w:val="22"/>
                <w:lang w:val="en-US"/>
              </w:rPr>
              <w:t xml:space="preserve"> </w:t>
            </w:r>
            <w:r w:rsidRPr="00024603">
              <w:rPr>
                <w:b/>
                <w:sz w:val="22"/>
                <w:szCs w:val="22"/>
              </w:rPr>
              <w:t>Корея</w:t>
            </w:r>
            <w:r w:rsidRPr="006B5902">
              <w:rPr>
                <w:b/>
                <w:sz w:val="22"/>
                <w:szCs w:val="22"/>
                <w:lang w:val="en-US"/>
              </w:rPr>
              <w:t>)</w:t>
            </w:r>
          </w:p>
          <w:p w:rsidR="009B39C6" w:rsidRPr="005B74AC" w:rsidRDefault="00CD748F" w:rsidP="00CD748F">
            <w:pPr>
              <w:autoSpaceDE w:val="0"/>
              <w:autoSpaceDN w:val="0"/>
              <w:adjustRightInd w:val="0"/>
              <w:ind w:firstLine="539"/>
              <w:jc w:val="both"/>
              <w:rPr>
                <w:lang w:val="en-US"/>
              </w:rPr>
            </w:pPr>
            <w:r w:rsidRPr="008D65D4">
              <w:rPr>
                <w:b/>
                <w:sz w:val="22"/>
                <w:szCs w:val="22"/>
                <w:lang w:val="en-US"/>
              </w:rPr>
              <w:t>41. Nikkei 225 (</w:t>
            </w:r>
            <w:r w:rsidRPr="00024603">
              <w:rPr>
                <w:b/>
                <w:sz w:val="22"/>
                <w:szCs w:val="22"/>
              </w:rPr>
              <w:t>Япония</w:t>
            </w:r>
            <w:r w:rsidRPr="008D65D4">
              <w:rPr>
                <w:b/>
                <w:sz w:val="22"/>
                <w:szCs w:val="22"/>
                <w:lang w:val="en-US"/>
              </w:rPr>
              <w:t>)</w:t>
            </w:r>
          </w:p>
        </w:tc>
      </w:tr>
      <w:tr w:rsidR="00D61A44" w:rsidRPr="00237F79" w:rsidTr="00F777FC">
        <w:trPr>
          <w:trHeight w:val="422"/>
          <w:jc w:val="center"/>
        </w:trPr>
        <w:tc>
          <w:tcPr>
            <w:tcW w:w="4997" w:type="dxa"/>
          </w:tcPr>
          <w:p w:rsidR="00D61A44" w:rsidRPr="00D61A44" w:rsidRDefault="00D61A44" w:rsidP="00D61A44">
            <w:pPr>
              <w:autoSpaceDE w:val="0"/>
              <w:autoSpaceDN w:val="0"/>
              <w:adjustRightInd w:val="0"/>
              <w:ind w:firstLine="540"/>
              <w:jc w:val="both"/>
            </w:pPr>
            <w:r w:rsidRPr="00D61A44">
              <w:rPr>
                <w:sz w:val="22"/>
                <w:szCs w:val="22"/>
              </w:rPr>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D61A44" w:rsidRPr="00237F79" w:rsidRDefault="00D61A44" w:rsidP="00D61A44">
            <w:pPr>
              <w:autoSpaceDE w:val="0"/>
              <w:autoSpaceDN w:val="0"/>
              <w:adjustRightInd w:val="0"/>
              <w:ind w:firstLine="540"/>
              <w:jc w:val="both"/>
              <w:rPr>
                <w:b/>
              </w:rPr>
            </w:pPr>
            <w:r w:rsidRPr="00237F79">
              <w:rPr>
                <w:b/>
                <w:sz w:val="22"/>
                <w:szCs w:val="22"/>
              </w:rPr>
              <w:t>1) по заявке, поданной управляющей компании:</w:t>
            </w:r>
          </w:p>
          <w:p w:rsidR="00D61A44" w:rsidRPr="00237F79" w:rsidRDefault="00D61A44" w:rsidP="00D61A44">
            <w:pPr>
              <w:widowControl w:val="0"/>
              <w:numPr>
                <w:ilvl w:val="0"/>
                <w:numId w:val="6"/>
              </w:numPr>
              <w:tabs>
                <w:tab w:val="clear" w:pos="900"/>
              </w:tabs>
              <w:ind w:left="0" w:firstLine="540"/>
              <w:jc w:val="both"/>
              <w:rPr>
                <w:b/>
                <w:lang w:eastAsia="en-US"/>
              </w:rPr>
            </w:pPr>
            <w:r w:rsidRPr="00237F79">
              <w:rPr>
                <w:b/>
                <w:sz w:val="22"/>
                <w:szCs w:val="22"/>
                <w:lang w:eastAsia="en-US"/>
              </w:rPr>
              <w:t>100 000 (Сто тысяч) рублей - для лиц, не являющихся владельцами инвестиционных паев фонда;</w:t>
            </w:r>
          </w:p>
          <w:p w:rsidR="00D61A44" w:rsidRPr="00237F79" w:rsidRDefault="00D61A44" w:rsidP="00D61A44">
            <w:pPr>
              <w:widowControl w:val="0"/>
              <w:numPr>
                <w:ilvl w:val="0"/>
                <w:numId w:val="6"/>
              </w:numPr>
              <w:tabs>
                <w:tab w:val="clear" w:pos="900"/>
              </w:tabs>
              <w:ind w:left="0" w:firstLine="540"/>
              <w:jc w:val="both"/>
              <w:rPr>
                <w:b/>
                <w:lang w:eastAsia="en-US"/>
              </w:rPr>
            </w:pPr>
            <w:r w:rsidRPr="00237F79">
              <w:rPr>
                <w:b/>
                <w:sz w:val="22"/>
                <w:szCs w:val="22"/>
                <w:lang w:eastAsia="en-US"/>
              </w:rPr>
              <w:t>1 500 (Одна тысяча пятьсот) рублей - для владельцев инвестиционных паев фонда;</w:t>
            </w:r>
          </w:p>
          <w:p w:rsidR="00D61A44" w:rsidRPr="00237F79" w:rsidRDefault="00D61A44" w:rsidP="00D61A44">
            <w:pPr>
              <w:ind w:firstLine="540"/>
              <w:jc w:val="both"/>
              <w:rPr>
                <w:b/>
              </w:rPr>
            </w:pPr>
            <w:r w:rsidRPr="00237F79">
              <w:rPr>
                <w:b/>
                <w:sz w:val="22"/>
                <w:szCs w:val="22"/>
              </w:rPr>
              <w:t>2) по заявке, поданной агентам:</w:t>
            </w:r>
          </w:p>
          <w:p w:rsidR="00D61A44" w:rsidRPr="00237F79" w:rsidRDefault="00D61A44" w:rsidP="00D61A44">
            <w:pPr>
              <w:widowControl w:val="0"/>
              <w:numPr>
                <w:ilvl w:val="0"/>
                <w:numId w:val="6"/>
              </w:numPr>
              <w:tabs>
                <w:tab w:val="clear" w:pos="900"/>
              </w:tabs>
              <w:ind w:left="0" w:firstLine="540"/>
              <w:jc w:val="both"/>
              <w:rPr>
                <w:b/>
                <w:lang w:eastAsia="en-US"/>
              </w:rPr>
            </w:pPr>
            <w:r w:rsidRPr="00237F79">
              <w:rPr>
                <w:b/>
                <w:sz w:val="22"/>
                <w:szCs w:val="22"/>
                <w:lang w:eastAsia="en-US"/>
              </w:rPr>
              <w:t>30 000 (Тридцать тысяч) рублей - для лиц, не являющихся владельцами инвестиционных паев фонда;</w:t>
            </w:r>
          </w:p>
          <w:p w:rsidR="00D61A44" w:rsidRPr="00237F79" w:rsidRDefault="00D61A44" w:rsidP="00D61A44">
            <w:pPr>
              <w:widowControl w:val="0"/>
              <w:numPr>
                <w:ilvl w:val="0"/>
                <w:numId w:val="6"/>
              </w:numPr>
              <w:tabs>
                <w:tab w:val="clear" w:pos="900"/>
              </w:tabs>
              <w:ind w:left="0" w:firstLine="540"/>
              <w:jc w:val="both"/>
              <w:rPr>
                <w:b/>
                <w:lang w:eastAsia="en-US"/>
              </w:rPr>
            </w:pPr>
            <w:r w:rsidRPr="00237F79">
              <w:rPr>
                <w:b/>
                <w:sz w:val="22"/>
                <w:szCs w:val="22"/>
                <w:lang w:eastAsia="en-US"/>
              </w:rPr>
              <w:t>2 500 (Две тысячи пятьсот) рублей - для владельцев инвестиционных паев фонда;</w:t>
            </w:r>
          </w:p>
          <w:p w:rsidR="00D61A44" w:rsidRPr="00D61A44" w:rsidRDefault="00D61A44" w:rsidP="00D61A44">
            <w:pPr>
              <w:ind w:firstLine="600"/>
              <w:jc w:val="both"/>
              <w:rPr>
                <w:lang w:eastAsia="en-US"/>
              </w:rPr>
            </w:pPr>
            <w:r w:rsidRPr="00D61A44">
              <w:rPr>
                <w:sz w:val="22"/>
                <w:szCs w:val="22"/>
                <w:lang w:eastAsia="en-US"/>
              </w:rPr>
              <w:t>3) в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D61A44" w:rsidRDefault="00D61A44" w:rsidP="00237F79">
            <w:pPr>
              <w:autoSpaceDE w:val="0"/>
              <w:autoSpaceDN w:val="0"/>
              <w:adjustRightInd w:val="0"/>
              <w:ind w:firstLine="540"/>
              <w:jc w:val="both"/>
            </w:pPr>
            <w:r w:rsidRPr="00D61A44">
              <w:rPr>
                <w:sz w:val="22"/>
                <w:szCs w:val="22"/>
              </w:rPr>
              <w:t>4) 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c>
          <w:tcPr>
            <w:tcW w:w="5103" w:type="dxa"/>
          </w:tcPr>
          <w:p w:rsidR="00D61A44" w:rsidRPr="00237F79" w:rsidRDefault="00D61A44" w:rsidP="00D61A44">
            <w:pPr>
              <w:autoSpaceDE w:val="0"/>
              <w:autoSpaceDN w:val="0"/>
              <w:adjustRightInd w:val="0"/>
              <w:ind w:firstLine="540"/>
              <w:jc w:val="both"/>
              <w:rPr>
                <w:b/>
              </w:rPr>
            </w:pPr>
            <w:r w:rsidRPr="00D61A44">
              <w:rPr>
                <w:sz w:val="22"/>
                <w:szCs w:val="22"/>
              </w:rPr>
              <w:t>56. Выдача инвестиционных паев после даты завершения (окончания) формирования фонда осуществляется при условии передачи в их оплату де</w:t>
            </w:r>
            <w:r>
              <w:rPr>
                <w:sz w:val="22"/>
                <w:szCs w:val="22"/>
              </w:rPr>
              <w:t xml:space="preserve">нежных средств в сумме не менее </w:t>
            </w:r>
            <w:r>
              <w:rPr>
                <w:b/>
                <w:sz w:val="22"/>
                <w:szCs w:val="22"/>
              </w:rPr>
              <w:t>1 000 (Одной тысячи) рублей.</w:t>
            </w:r>
          </w:p>
          <w:p w:rsidR="00D61A44" w:rsidRPr="00D61A44" w:rsidRDefault="00D61A44" w:rsidP="00D61A44">
            <w:pPr>
              <w:ind w:firstLine="600"/>
              <w:jc w:val="both"/>
              <w:rPr>
                <w:lang w:eastAsia="en-US"/>
              </w:rPr>
            </w:pPr>
            <w:r>
              <w:rPr>
                <w:sz w:val="22"/>
                <w:szCs w:val="22"/>
                <w:lang w:eastAsia="en-US"/>
              </w:rPr>
              <w:t>В</w:t>
            </w:r>
            <w:r w:rsidRPr="00D61A44">
              <w:rPr>
                <w:sz w:val="22"/>
                <w:szCs w:val="22"/>
                <w:lang w:eastAsia="en-US"/>
              </w:rPr>
              <w:t xml:space="preserve">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w:t>
            </w:r>
            <w:r>
              <w:rPr>
                <w:sz w:val="22"/>
                <w:szCs w:val="22"/>
                <w:lang w:eastAsia="en-US"/>
              </w:rPr>
              <w:t>ионных паев, не устанавливается.</w:t>
            </w:r>
          </w:p>
          <w:p w:rsidR="00D61A44" w:rsidRDefault="00D61A44" w:rsidP="00237F79">
            <w:pPr>
              <w:autoSpaceDE w:val="0"/>
              <w:autoSpaceDN w:val="0"/>
              <w:adjustRightInd w:val="0"/>
              <w:ind w:firstLine="540"/>
              <w:jc w:val="both"/>
            </w:pPr>
            <w:r>
              <w:rPr>
                <w:sz w:val="22"/>
                <w:szCs w:val="22"/>
              </w:rPr>
              <w:t>В</w:t>
            </w:r>
            <w:r w:rsidRPr="00D61A44">
              <w:rPr>
                <w:sz w:val="22"/>
                <w:szCs w:val="22"/>
              </w:rPr>
              <w:t xml:space="preserve">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r>
      <w:tr w:rsidR="00EA0199" w:rsidRPr="009152BD" w:rsidTr="00F777FC">
        <w:trPr>
          <w:trHeight w:val="1050"/>
          <w:jc w:val="center"/>
        </w:trPr>
        <w:tc>
          <w:tcPr>
            <w:tcW w:w="4997" w:type="dxa"/>
          </w:tcPr>
          <w:p w:rsidR="00990C47" w:rsidRPr="00990C47" w:rsidRDefault="00990C47" w:rsidP="00990C47">
            <w:pPr>
              <w:autoSpaceDE w:val="0"/>
              <w:autoSpaceDN w:val="0"/>
              <w:adjustRightInd w:val="0"/>
              <w:ind w:firstLine="540"/>
              <w:jc w:val="both"/>
            </w:pPr>
            <w:r w:rsidRPr="00990C47">
              <w:rPr>
                <w:sz w:val="22"/>
                <w:szCs w:val="22"/>
              </w:rPr>
              <w:t>78. Размер скидки, на которую уменьшается расчетная стоимость инвестиционного пая, при подаче заявки на погашение инвестиционных паев управляющей компании и агентам составляет:</w:t>
            </w:r>
          </w:p>
          <w:p w:rsidR="00990C47" w:rsidRPr="00990C47" w:rsidRDefault="00990C47" w:rsidP="00990C47">
            <w:pPr>
              <w:numPr>
                <w:ilvl w:val="0"/>
                <w:numId w:val="8"/>
              </w:numPr>
              <w:ind w:left="0" w:firstLine="540"/>
              <w:jc w:val="both"/>
            </w:pPr>
            <w:r w:rsidRPr="00990C47">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90C47">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237F79">
              <w:rPr>
                <w:b/>
                <w:bCs/>
                <w:sz w:val="22"/>
                <w:szCs w:val="22"/>
              </w:rPr>
              <w:t>по решению управляющей компании</w:t>
            </w:r>
            <w:r w:rsidRPr="00990C47">
              <w:rPr>
                <w:sz w:val="22"/>
                <w:szCs w:val="22"/>
              </w:rPr>
              <w:t xml:space="preserve">; </w:t>
            </w:r>
          </w:p>
          <w:p w:rsidR="00990C47" w:rsidRPr="00990C47" w:rsidRDefault="00990C47" w:rsidP="00990C47">
            <w:pPr>
              <w:numPr>
                <w:ilvl w:val="0"/>
                <w:numId w:val="8"/>
              </w:numPr>
              <w:ind w:left="0" w:firstLine="540"/>
              <w:jc w:val="both"/>
            </w:pPr>
            <w:r w:rsidRPr="00990C47">
              <w:rPr>
                <w:sz w:val="22"/>
                <w:szCs w:val="22"/>
              </w:rPr>
              <w:t xml:space="preserve"> </w:t>
            </w:r>
            <w:r w:rsidRPr="00990C47">
              <w:rPr>
                <w:bCs/>
                <w:sz w:val="22"/>
                <w:szCs w:val="22"/>
              </w:rPr>
              <w:t xml:space="preserve">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237F79">
              <w:rPr>
                <w:b/>
                <w:bCs/>
                <w:sz w:val="22"/>
                <w:szCs w:val="22"/>
              </w:rPr>
              <w:t>по решению управляющей компании</w:t>
            </w:r>
            <w:r w:rsidRPr="00990C47">
              <w:rPr>
                <w:bCs/>
                <w:sz w:val="22"/>
                <w:szCs w:val="22"/>
              </w:rPr>
              <w:t xml:space="preserve">,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237F79">
              <w:rPr>
                <w:b/>
                <w:bCs/>
                <w:sz w:val="22"/>
                <w:szCs w:val="22"/>
              </w:rPr>
              <w:t>по решению управляющей компании)</w:t>
            </w:r>
            <w:r w:rsidRPr="00990C47">
              <w:rPr>
                <w:bCs/>
                <w:sz w:val="22"/>
                <w:szCs w:val="22"/>
              </w:rPr>
              <w:t>;</w:t>
            </w:r>
          </w:p>
          <w:p w:rsidR="00990C47" w:rsidRPr="00990C47" w:rsidRDefault="00990C47" w:rsidP="00990C47">
            <w:pPr>
              <w:numPr>
                <w:ilvl w:val="0"/>
                <w:numId w:val="8"/>
              </w:numPr>
              <w:tabs>
                <w:tab w:val="num" w:pos="5"/>
              </w:tabs>
              <w:ind w:left="0" w:firstLine="540"/>
              <w:jc w:val="both"/>
            </w:pPr>
            <w:r w:rsidRPr="00990C47">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90C47">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237F79">
              <w:rPr>
                <w:b/>
                <w:bCs/>
                <w:sz w:val="22"/>
                <w:szCs w:val="22"/>
              </w:rPr>
              <w:t>по решению управляющей компании</w:t>
            </w:r>
            <w:r w:rsidRPr="00990C47">
              <w:rPr>
                <w:sz w:val="22"/>
                <w:szCs w:val="22"/>
              </w:rPr>
              <w:t xml:space="preserve">; </w:t>
            </w:r>
          </w:p>
          <w:p w:rsidR="00990C47" w:rsidRPr="00990C47" w:rsidRDefault="00990C47" w:rsidP="00990C47">
            <w:pPr>
              <w:numPr>
                <w:ilvl w:val="0"/>
                <w:numId w:val="8"/>
              </w:numPr>
              <w:tabs>
                <w:tab w:val="num" w:pos="0"/>
              </w:tabs>
              <w:ind w:left="0" w:firstLine="540"/>
              <w:jc w:val="both"/>
            </w:pPr>
            <w:r w:rsidRPr="00990C47">
              <w:rPr>
                <w:sz w:val="22"/>
                <w:szCs w:val="22"/>
              </w:rPr>
              <w:t xml:space="preserve"> </w:t>
            </w:r>
            <w:r w:rsidRPr="00990C47">
              <w:rPr>
                <w:bCs/>
                <w:sz w:val="22"/>
                <w:szCs w:val="22"/>
              </w:rPr>
              <w:t xml:space="preserve">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237F79">
              <w:rPr>
                <w:b/>
                <w:bCs/>
                <w:sz w:val="22"/>
                <w:szCs w:val="22"/>
              </w:rPr>
              <w:t>по решению управляющей компании</w:t>
            </w:r>
            <w:r w:rsidRPr="00990C47">
              <w:rPr>
                <w:bCs/>
                <w:sz w:val="22"/>
                <w:szCs w:val="22"/>
              </w:rPr>
              <w:t xml:space="preserve">,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237F79">
              <w:rPr>
                <w:b/>
                <w:bCs/>
                <w:sz w:val="22"/>
                <w:szCs w:val="22"/>
              </w:rPr>
              <w:t>по решению управляющей компании</w:t>
            </w:r>
            <w:r w:rsidRPr="00990C47">
              <w:rPr>
                <w:bCs/>
                <w:sz w:val="22"/>
                <w:szCs w:val="22"/>
              </w:rPr>
              <w:t>);</w:t>
            </w:r>
          </w:p>
          <w:p w:rsidR="00990C47" w:rsidRPr="00990C47" w:rsidRDefault="00990C47" w:rsidP="00990C47">
            <w:pPr>
              <w:numPr>
                <w:ilvl w:val="0"/>
                <w:numId w:val="8"/>
              </w:numPr>
              <w:ind w:left="0" w:firstLine="540"/>
              <w:jc w:val="both"/>
            </w:pPr>
            <w:r w:rsidRPr="00990C47">
              <w:rPr>
                <w:sz w:val="22"/>
                <w:szCs w:val="22"/>
              </w:rPr>
              <w:t xml:space="preserve"> 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990C47" w:rsidRPr="00990C47" w:rsidRDefault="00990C47" w:rsidP="00990C47">
            <w:pPr>
              <w:numPr>
                <w:ilvl w:val="0"/>
                <w:numId w:val="8"/>
              </w:numPr>
              <w:ind w:left="0" w:firstLine="540"/>
              <w:jc w:val="both"/>
            </w:pPr>
            <w:r w:rsidRPr="00990C47">
              <w:rPr>
                <w:bCs/>
                <w:sz w:val="22"/>
                <w:szCs w:val="22"/>
              </w:rPr>
              <w:t xml:space="preserve">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237F79">
              <w:rPr>
                <w:b/>
                <w:bCs/>
                <w:sz w:val="22"/>
                <w:szCs w:val="22"/>
              </w:rPr>
              <w:t>по решению управляющей компании</w:t>
            </w:r>
            <w:r w:rsidRPr="00990C47">
              <w:rPr>
                <w:bCs/>
                <w:sz w:val="22"/>
                <w:szCs w:val="22"/>
              </w:rPr>
              <w:t xml:space="preserve">,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237F79">
              <w:rPr>
                <w:b/>
                <w:bCs/>
                <w:sz w:val="22"/>
                <w:szCs w:val="22"/>
              </w:rPr>
              <w:t>по решению управляющей компании</w:t>
            </w:r>
            <w:r w:rsidRPr="00990C47">
              <w:rPr>
                <w:bCs/>
                <w:sz w:val="22"/>
                <w:szCs w:val="22"/>
              </w:rPr>
              <w:t>);</w:t>
            </w:r>
          </w:p>
          <w:p w:rsidR="00990C47" w:rsidRPr="00990C47" w:rsidRDefault="00990C47" w:rsidP="00990C47">
            <w:pPr>
              <w:numPr>
                <w:ilvl w:val="0"/>
                <w:numId w:val="8"/>
              </w:numPr>
              <w:ind w:left="0" w:firstLine="540"/>
              <w:jc w:val="both"/>
            </w:pPr>
            <w:r w:rsidRPr="00990C47">
              <w:rPr>
                <w:sz w:val="22"/>
                <w:szCs w:val="22"/>
              </w:rPr>
              <w:t>скидка не взимается при подаче заявки на погашение инвестиционных паев доверительным управляющим;</w:t>
            </w:r>
          </w:p>
          <w:p w:rsidR="00EA0199" w:rsidRPr="00F777FC" w:rsidRDefault="00990C47" w:rsidP="00F777FC">
            <w:pPr>
              <w:numPr>
                <w:ilvl w:val="0"/>
                <w:numId w:val="8"/>
              </w:numPr>
              <w:ind w:left="0" w:firstLine="540"/>
              <w:jc w:val="both"/>
            </w:pPr>
            <w:r w:rsidRPr="00990C47">
              <w:rPr>
                <w:sz w:val="22"/>
                <w:szCs w:val="22"/>
              </w:rPr>
              <w:t>скидка не взимается при подаче заявки на погашение инвестиционных паев номинальным держателем.</w:t>
            </w:r>
          </w:p>
        </w:tc>
        <w:tc>
          <w:tcPr>
            <w:tcW w:w="5103" w:type="dxa"/>
          </w:tcPr>
          <w:p w:rsidR="00990C47" w:rsidRPr="00990C47" w:rsidRDefault="00990C47" w:rsidP="00990C47">
            <w:pPr>
              <w:autoSpaceDE w:val="0"/>
              <w:autoSpaceDN w:val="0"/>
              <w:adjustRightInd w:val="0"/>
              <w:ind w:firstLine="540"/>
              <w:jc w:val="both"/>
            </w:pPr>
            <w:r w:rsidRPr="00990C47">
              <w:rPr>
                <w:sz w:val="22"/>
                <w:szCs w:val="22"/>
              </w:rPr>
              <w:t>78. Размер скидки, на которую уменьшается расчетная стоимость инвестиционного пая, при подаче заявки на погашение инвестиционных паев управляющей компании и агентам составляет:</w:t>
            </w:r>
          </w:p>
          <w:p w:rsidR="00990C47" w:rsidRPr="00990C47" w:rsidRDefault="00990C47" w:rsidP="00990C47">
            <w:pPr>
              <w:numPr>
                <w:ilvl w:val="0"/>
                <w:numId w:val="8"/>
              </w:numPr>
              <w:ind w:left="0" w:firstLine="540"/>
              <w:jc w:val="both"/>
            </w:pPr>
            <w:r w:rsidRPr="00990C47">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90C47">
              <w:rPr>
                <w:bCs/>
                <w:sz w:val="22"/>
                <w:szCs w:val="22"/>
              </w:rPr>
              <w:t>за исключением случая зачисления инвестиционных паев фонда при конвертации в связи с обменом инвестиционных паев</w:t>
            </w:r>
            <w:r w:rsidRPr="00990C47">
              <w:rPr>
                <w:sz w:val="22"/>
                <w:szCs w:val="22"/>
              </w:rPr>
              <w:t xml:space="preserve">; </w:t>
            </w:r>
          </w:p>
          <w:p w:rsidR="00990C47" w:rsidRPr="00990C47" w:rsidRDefault="00990C47" w:rsidP="00990C47">
            <w:pPr>
              <w:numPr>
                <w:ilvl w:val="0"/>
                <w:numId w:val="8"/>
              </w:numPr>
              <w:ind w:left="0" w:firstLine="540"/>
              <w:jc w:val="both"/>
            </w:pPr>
            <w:r w:rsidRPr="00990C47">
              <w:rPr>
                <w:sz w:val="22"/>
                <w:szCs w:val="22"/>
              </w:rPr>
              <w:t xml:space="preserve"> </w:t>
            </w:r>
            <w:r w:rsidRPr="00990C47">
              <w:rPr>
                <w:bCs/>
                <w:sz w:val="22"/>
                <w:szCs w:val="22"/>
              </w:rPr>
              <w:t>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990C47" w:rsidRPr="00990C47" w:rsidRDefault="00990C47" w:rsidP="00990C47">
            <w:pPr>
              <w:numPr>
                <w:ilvl w:val="0"/>
                <w:numId w:val="8"/>
              </w:numPr>
              <w:tabs>
                <w:tab w:val="num" w:pos="5"/>
              </w:tabs>
              <w:ind w:left="0" w:firstLine="540"/>
              <w:jc w:val="both"/>
            </w:pPr>
            <w:r w:rsidRPr="00990C47">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90C47">
              <w:rPr>
                <w:bCs/>
                <w:sz w:val="22"/>
                <w:szCs w:val="22"/>
              </w:rPr>
              <w:t>за исключением случая зачисления инвестиционных паев фонда при конвертации в связи с обменом инвестиционных паев</w:t>
            </w:r>
            <w:r w:rsidRPr="00990C47">
              <w:rPr>
                <w:sz w:val="22"/>
                <w:szCs w:val="22"/>
              </w:rPr>
              <w:t xml:space="preserve">; </w:t>
            </w:r>
          </w:p>
          <w:p w:rsidR="00990C47" w:rsidRPr="00990C47" w:rsidRDefault="00990C47" w:rsidP="00990C47">
            <w:pPr>
              <w:numPr>
                <w:ilvl w:val="0"/>
                <w:numId w:val="8"/>
              </w:numPr>
              <w:tabs>
                <w:tab w:val="num" w:pos="0"/>
              </w:tabs>
              <w:ind w:left="0" w:firstLine="540"/>
              <w:jc w:val="both"/>
            </w:pPr>
            <w:r w:rsidRPr="00990C47">
              <w:rPr>
                <w:sz w:val="22"/>
                <w:szCs w:val="22"/>
              </w:rPr>
              <w:t xml:space="preserve"> </w:t>
            </w:r>
            <w:r w:rsidRPr="00990C47">
              <w:rPr>
                <w:bCs/>
                <w:sz w:val="22"/>
                <w:szCs w:val="22"/>
              </w:rPr>
              <w:t>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990C47" w:rsidRPr="00990C47" w:rsidRDefault="00990C47" w:rsidP="00990C47">
            <w:pPr>
              <w:numPr>
                <w:ilvl w:val="0"/>
                <w:numId w:val="8"/>
              </w:numPr>
              <w:ind w:left="0" w:firstLine="540"/>
              <w:jc w:val="both"/>
            </w:pPr>
            <w:r w:rsidRPr="00990C47">
              <w:rPr>
                <w:sz w:val="22"/>
                <w:szCs w:val="22"/>
              </w:rPr>
              <w:t xml:space="preserve"> 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990C47" w:rsidRPr="00990C47" w:rsidRDefault="00990C47" w:rsidP="00990C47">
            <w:pPr>
              <w:numPr>
                <w:ilvl w:val="0"/>
                <w:numId w:val="8"/>
              </w:numPr>
              <w:ind w:left="0" w:firstLine="540"/>
              <w:jc w:val="both"/>
            </w:pPr>
            <w:r w:rsidRPr="00990C47">
              <w:rPr>
                <w:bCs/>
                <w:sz w:val="22"/>
                <w:szCs w:val="22"/>
              </w:rPr>
              <w:t>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990C47" w:rsidRPr="00990C47" w:rsidRDefault="00990C47" w:rsidP="00990C47">
            <w:pPr>
              <w:numPr>
                <w:ilvl w:val="0"/>
                <w:numId w:val="8"/>
              </w:numPr>
              <w:ind w:left="0" w:firstLine="540"/>
              <w:jc w:val="both"/>
            </w:pPr>
            <w:r w:rsidRPr="00990C47">
              <w:rPr>
                <w:sz w:val="22"/>
                <w:szCs w:val="22"/>
              </w:rPr>
              <w:t>скидка не взимается при подаче заявки на погашение инвестиционных паев доверительным управляющим;</w:t>
            </w:r>
          </w:p>
          <w:p w:rsidR="00990C47" w:rsidRPr="00990C47" w:rsidRDefault="00990C47" w:rsidP="00990C47">
            <w:pPr>
              <w:numPr>
                <w:ilvl w:val="0"/>
                <w:numId w:val="8"/>
              </w:numPr>
              <w:ind w:left="0" w:firstLine="540"/>
              <w:jc w:val="both"/>
            </w:pPr>
            <w:r w:rsidRPr="00990C47">
              <w:rPr>
                <w:sz w:val="22"/>
                <w:szCs w:val="22"/>
              </w:rPr>
              <w:t>скидка не взимается при подаче заявки на погашение инвестиционных паев номинальным держателем.</w:t>
            </w:r>
          </w:p>
          <w:p w:rsidR="00EA0199" w:rsidRDefault="00EA0199" w:rsidP="005956BB">
            <w:pPr>
              <w:pStyle w:val="ConsPlusNormal"/>
              <w:ind w:firstLine="540"/>
              <w:jc w:val="both"/>
              <w:rPr>
                <w:sz w:val="22"/>
                <w:szCs w:val="22"/>
              </w:rPr>
            </w:pPr>
          </w:p>
        </w:tc>
      </w:tr>
      <w:tr w:rsidR="00990C47" w:rsidRPr="009152BD" w:rsidTr="00F777FC">
        <w:trPr>
          <w:trHeight w:val="558"/>
          <w:jc w:val="center"/>
        </w:trPr>
        <w:tc>
          <w:tcPr>
            <w:tcW w:w="4997" w:type="dxa"/>
          </w:tcPr>
          <w:p w:rsidR="00990C47" w:rsidRDefault="00990C47" w:rsidP="00990C47">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t>84. Инвестиционные паи могут обмениваться на инвестиционные паи</w:t>
            </w:r>
            <w:r>
              <w:rPr>
                <w:rFonts w:ascii="Times New Roman" w:hAnsi="Times New Roman" w:cs="Times New Roman"/>
                <w:sz w:val="22"/>
                <w:szCs w:val="22"/>
              </w:rPr>
              <w:t>:</w:t>
            </w:r>
            <w:r w:rsidRPr="00073FC8">
              <w:rPr>
                <w:rFonts w:ascii="Times New Roman" w:hAnsi="Times New Roman" w:cs="Times New Roman"/>
                <w:sz w:val="22"/>
                <w:szCs w:val="22"/>
              </w:rPr>
              <w:t xml:space="preserve"> </w:t>
            </w:r>
          </w:p>
          <w:p w:rsidR="00990C47" w:rsidRPr="00AB433D" w:rsidRDefault="00990C47" w:rsidP="00990C47">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5956BB">
              <w:rPr>
                <w:rFonts w:ascii="Times New Roman" w:hAnsi="Times New Roman" w:cs="Times New Roman"/>
                <w:b/>
                <w:spacing w:val="-2"/>
                <w:sz w:val="22"/>
                <w:szCs w:val="22"/>
              </w:rPr>
              <w:t>облигаций</w:t>
            </w:r>
            <w:r w:rsidRPr="00AB433D">
              <w:rPr>
                <w:rFonts w:ascii="Times New Roman" w:hAnsi="Times New Roman" w:cs="Times New Roman"/>
                <w:spacing w:val="-2"/>
                <w:sz w:val="22"/>
                <w:szCs w:val="22"/>
              </w:rPr>
              <w:t xml:space="preserve"> «Атон – Фонд облигаций»;</w:t>
            </w:r>
          </w:p>
          <w:p w:rsidR="00990C47" w:rsidRDefault="00990C47" w:rsidP="00990C47">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5956BB">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w:t>
            </w:r>
            <w:r>
              <w:rPr>
                <w:rFonts w:ascii="Times New Roman" w:hAnsi="Times New Roman" w:cs="Times New Roman"/>
                <w:sz w:val="22"/>
                <w:szCs w:val="22"/>
              </w:rPr>
              <w:t>;</w:t>
            </w:r>
          </w:p>
          <w:p w:rsidR="00990C47" w:rsidRDefault="00990C47" w:rsidP="00990C47">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5956BB">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w:t>
            </w:r>
            <w:r>
              <w:rPr>
                <w:rFonts w:ascii="Times New Roman" w:hAnsi="Times New Roman" w:cs="Times New Roman"/>
                <w:sz w:val="22"/>
                <w:szCs w:val="22"/>
              </w:rPr>
              <w:t>;</w:t>
            </w:r>
          </w:p>
          <w:p w:rsidR="00990C47" w:rsidRPr="000B65C9" w:rsidRDefault="00990C47" w:rsidP="00990C47">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5956BB">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w:t>
            </w:r>
            <w:r w:rsidRPr="005956BB">
              <w:rPr>
                <w:rFonts w:ascii="Times New Roman" w:hAnsi="Times New Roman" w:cs="Times New Roman"/>
                <w:b/>
                <w:spacing w:val="-2"/>
                <w:sz w:val="22"/>
                <w:szCs w:val="22"/>
              </w:rPr>
              <w:t>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990C47" w:rsidRPr="00073FC8" w:rsidRDefault="00990C47" w:rsidP="00990C47">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5956BB">
              <w:rPr>
                <w:rFonts w:ascii="Times New Roman" w:hAnsi="Times New Roman" w:cs="Times New Roman"/>
                <w:b/>
                <w:spacing w:val="-2"/>
                <w:sz w:val="22"/>
                <w:szCs w:val="22"/>
              </w:rPr>
              <w:t>акций</w:t>
            </w:r>
            <w:r>
              <w:rPr>
                <w:rFonts w:ascii="Times New Roman" w:hAnsi="Times New Roman" w:cs="Times New Roman"/>
                <w:spacing w:val="-2"/>
                <w:sz w:val="22"/>
                <w:szCs w:val="22"/>
              </w:rPr>
              <w:t xml:space="preserve"> «Петр Столыпин».</w:t>
            </w:r>
          </w:p>
          <w:p w:rsidR="00990C47" w:rsidRPr="00073FC8" w:rsidRDefault="00990C47" w:rsidP="009B39C6">
            <w:pPr>
              <w:autoSpaceDE w:val="0"/>
              <w:autoSpaceDN w:val="0"/>
              <w:adjustRightInd w:val="0"/>
              <w:ind w:firstLine="539"/>
              <w:jc w:val="both"/>
            </w:pPr>
          </w:p>
        </w:tc>
        <w:tc>
          <w:tcPr>
            <w:tcW w:w="5103" w:type="dxa"/>
          </w:tcPr>
          <w:p w:rsidR="00990C47" w:rsidRDefault="00990C47" w:rsidP="00990C47">
            <w:pPr>
              <w:pStyle w:val="ConsPlusNormal"/>
              <w:widowControl/>
              <w:ind w:firstLine="540"/>
              <w:jc w:val="both"/>
              <w:rPr>
                <w:rFonts w:ascii="Times New Roman" w:hAnsi="Times New Roman" w:cs="Times New Roman"/>
                <w:sz w:val="22"/>
                <w:szCs w:val="22"/>
              </w:rPr>
            </w:pPr>
            <w:r w:rsidRPr="00073FC8">
              <w:rPr>
                <w:rFonts w:ascii="Times New Roman" w:hAnsi="Times New Roman" w:cs="Times New Roman"/>
                <w:sz w:val="22"/>
                <w:szCs w:val="22"/>
              </w:rPr>
              <w:t>84. Инвестиционные паи могут обмениваться на инвестиционные паи</w:t>
            </w:r>
            <w:r>
              <w:rPr>
                <w:rFonts w:ascii="Times New Roman" w:hAnsi="Times New Roman" w:cs="Times New Roman"/>
                <w:sz w:val="22"/>
                <w:szCs w:val="22"/>
              </w:rPr>
              <w:t>:</w:t>
            </w:r>
            <w:r w:rsidRPr="00073FC8">
              <w:rPr>
                <w:rFonts w:ascii="Times New Roman" w:hAnsi="Times New Roman" w:cs="Times New Roman"/>
                <w:sz w:val="22"/>
                <w:szCs w:val="22"/>
              </w:rPr>
              <w:t xml:space="preserve"> </w:t>
            </w:r>
          </w:p>
          <w:p w:rsidR="00990C47" w:rsidRPr="00AB433D" w:rsidRDefault="00990C47" w:rsidP="00990C47">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AB433D">
              <w:rPr>
                <w:rFonts w:ascii="Times New Roman" w:hAnsi="Times New Roman" w:cs="Times New Roman"/>
                <w:spacing w:val="-2"/>
                <w:sz w:val="22"/>
                <w:szCs w:val="22"/>
              </w:rPr>
              <w:t xml:space="preserve"> «Атон – Фонд облигаций»;</w:t>
            </w:r>
          </w:p>
          <w:p w:rsidR="00990C47" w:rsidRDefault="00990C47" w:rsidP="00990C47">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Pr="00F777FC">
              <w:rPr>
                <w:rFonts w:ascii="Times New Roman" w:hAnsi="Times New Roman" w:cs="Times New Roman"/>
                <w:b/>
                <w:sz w:val="22"/>
                <w:szCs w:val="22"/>
              </w:rPr>
              <w:t>«</w:t>
            </w:r>
            <w:r w:rsidR="00F777FC" w:rsidRPr="00F777FC">
              <w:rPr>
                <w:rFonts w:ascii="Times New Roman" w:hAnsi="Times New Roman" w:cs="Times New Roman"/>
                <w:b/>
                <w:sz w:val="22"/>
                <w:szCs w:val="22"/>
              </w:rPr>
              <w:t xml:space="preserve">АТОН - </w:t>
            </w:r>
            <w:r w:rsidRPr="00F777FC">
              <w:rPr>
                <w:rFonts w:ascii="Times New Roman" w:hAnsi="Times New Roman" w:cs="Times New Roman"/>
                <w:b/>
                <w:sz w:val="22"/>
                <w:szCs w:val="22"/>
              </w:rPr>
              <w:t>ФОНД 2025»</w:t>
            </w:r>
            <w:r>
              <w:rPr>
                <w:rFonts w:ascii="Times New Roman" w:hAnsi="Times New Roman" w:cs="Times New Roman"/>
                <w:sz w:val="22"/>
                <w:szCs w:val="22"/>
              </w:rPr>
              <w:t>;</w:t>
            </w:r>
          </w:p>
          <w:p w:rsidR="00990C47" w:rsidRDefault="00990C47" w:rsidP="00990C47">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708A8">
              <w:rPr>
                <w:rFonts w:ascii="Times New Roman" w:hAnsi="Times New Roman" w:cs="Times New Roman"/>
                <w:sz w:val="22"/>
                <w:szCs w:val="22"/>
              </w:rPr>
              <w:t xml:space="preserve"> </w:t>
            </w:r>
            <w:r w:rsidRPr="00F777FC">
              <w:rPr>
                <w:rFonts w:ascii="Times New Roman" w:hAnsi="Times New Roman" w:cs="Times New Roman"/>
                <w:b/>
                <w:sz w:val="22"/>
                <w:szCs w:val="22"/>
              </w:rPr>
              <w:t>«</w:t>
            </w:r>
            <w:r w:rsidR="00F777FC" w:rsidRPr="00F777FC">
              <w:rPr>
                <w:rFonts w:ascii="Times New Roman" w:hAnsi="Times New Roman" w:cs="Times New Roman"/>
                <w:b/>
                <w:sz w:val="22"/>
                <w:szCs w:val="22"/>
              </w:rPr>
              <w:t xml:space="preserve">Атон - </w:t>
            </w:r>
            <w:r w:rsidRPr="00F777FC">
              <w:rPr>
                <w:rFonts w:ascii="Times New Roman" w:hAnsi="Times New Roman" w:cs="Times New Roman"/>
                <w:b/>
                <w:sz w:val="22"/>
                <w:szCs w:val="22"/>
              </w:rPr>
              <w:t>Фонд Еврооблигаций»</w:t>
            </w:r>
            <w:r>
              <w:rPr>
                <w:rFonts w:ascii="Times New Roman" w:hAnsi="Times New Roman" w:cs="Times New Roman"/>
                <w:sz w:val="22"/>
                <w:szCs w:val="22"/>
              </w:rPr>
              <w:t>;</w:t>
            </w:r>
          </w:p>
          <w:p w:rsidR="00990C47" w:rsidRPr="000B65C9" w:rsidRDefault="00990C47" w:rsidP="00990C47">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125EAA">
              <w:rPr>
                <w:rFonts w:ascii="Times New Roman" w:hAnsi="Times New Roman" w:cs="Times New Roman"/>
                <w:b/>
                <w:sz w:val="22"/>
                <w:szCs w:val="22"/>
              </w:rPr>
              <w:t>АТОН -</w:t>
            </w:r>
            <w:r w:rsidR="003A6AA5">
              <w:rPr>
                <w:rFonts w:ascii="Times New Roman" w:hAnsi="Times New Roman" w:cs="Times New Roman"/>
                <w:b/>
                <w:sz w:val="22"/>
                <w:szCs w:val="22"/>
              </w:rPr>
              <w:t xml:space="preserve"> </w:t>
            </w:r>
            <w:r w:rsidRPr="00125EAA">
              <w:rPr>
                <w:rFonts w:ascii="Times New Roman" w:hAnsi="Times New Roman" w:cs="Times New Roman"/>
                <w:b/>
                <w:sz w:val="22"/>
                <w:szCs w:val="22"/>
              </w:rPr>
              <w:t>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990C47" w:rsidRPr="00073FC8" w:rsidRDefault="00990C47" w:rsidP="00990C47">
            <w:pPr>
              <w:autoSpaceDE w:val="0"/>
              <w:autoSpaceDN w:val="0"/>
              <w:adjustRightInd w:val="0"/>
              <w:ind w:firstLine="539"/>
              <w:jc w:val="both"/>
            </w:pPr>
            <w:r w:rsidRPr="00AB433D">
              <w:rPr>
                <w:spacing w:val="-2"/>
                <w:sz w:val="22"/>
                <w:szCs w:val="22"/>
              </w:rPr>
              <w:t>●</w:t>
            </w:r>
            <w:r>
              <w:rPr>
                <w:spacing w:val="-2"/>
                <w:sz w:val="22"/>
                <w:szCs w:val="22"/>
              </w:rPr>
              <w:t xml:space="preserve"> </w:t>
            </w:r>
            <w:r w:rsidRPr="000B65C9">
              <w:rPr>
                <w:spacing w:val="-2"/>
                <w:sz w:val="22"/>
                <w:szCs w:val="22"/>
              </w:rPr>
              <w:t>Открытого паевого инвестиционн</w:t>
            </w:r>
            <w:r>
              <w:rPr>
                <w:spacing w:val="-2"/>
                <w:sz w:val="22"/>
                <w:szCs w:val="22"/>
              </w:rPr>
              <w:t xml:space="preserve">ого фонда </w:t>
            </w:r>
            <w:r w:rsidRPr="00EF79B5">
              <w:rPr>
                <w:b/>
                <w:sz w:val="22"/>
                <w:szCs w:val="22"/>
              </w:rPr>
              <w:t xml:space="preserve">рыночных финансовых </w:t>
            </w:r>
            <w:r w:rsidRPr="00125EAA">
              <w:rPr>
                <w:b/>
                <w:sz w:val="22"/>
                <w:szCs w:val="22"/>
              </w:rPr>
              <w:t>инструментов</w:t>
            </w:r>
            <w:r>
              <w:rPr>
                <w:spacing w:val="-2"/>
                <w:sz w:val="22"/>
                <w:szCs w:val="22"/>
              </w:rPr>
              <w:t xml:space="preserve"> </w:t>
            </w:r>
            <w:r w:rsidRPr="00F777FC">
              <w:rPr>
                <w:b/>
                <w:spacing w:val="-2"/>
                <w:sz w:val="22"/>
                <w:szCs w:val="22"/>
              </w:rPr>
              <w:t>«</w:t>
            </w:r>
            <w:r w:rsidR="00F777FC" w:rsidRPr="00F777FC">
              <w:rPr>
                <w:b/>
                <w:spacing w:val="-2"/>
                <w:sz w:val="22"/>
                <w:szCs w:val="22"/>
              </w:rPr>
              <w:t xml:space="preserve">Атон - </w:t>
            </w:r>
            <w:r w:rsidRPr="00F777FC">
              <w:rPr>
                <w:b/>
                <w:spacing w:val="-2"/>
                <w:sz w:val="22"/>
                <w:szCs w:val="22"/>
              </w:rPr>
              <w:t>Петр Столыпин»</w:t>
            </w:r>
            <w:r>
              <w:rPr>
                <w:spacing w:val="-2"/>
                <w:sz w:val="22"/>
                <w:szCs w:val="22"/>
              </w:rPr>
              <w:t>.</w:t>
            </w:r>
          </w:p>
        </w:tc>
      </w:tr>
    </w:tbl>
    <w:p w:rsidR="00BF0738" w:rsidRDefault="00BF0738" w:rsidP="005B18EF">
      <w:pPr>
        <w:jc w:val="both"/>
        <w:rPr>
          <w:sz w:val="22"/>
          <w:szCs w:val="22"/>
        </w:rPr>
      </w:pPr>
      <w:bookmarkStart w:id="0" w:name="p_81"/>
      <w:bookmarkStart w:id="1" w:name="p_82"/>
      <w:bookmarkEnd w:id="0"/>
      <w:bookmarkEnd w:id="1"/>
    </w:p>
    <w:p w:rsidR="0025099A" w:rsidRDefault="0025099A" w:rsidP="005B18EF">
      <w:pPr>
        <w:jc w:val="both"/>
        <w:rPr>
          <w:sz w:val="22"/>
          <w:szCs w:val="22"/>
        </w:rPr>
      </w:pPr>
    </w:p>
    <w:p w:rsidR="00F777FC" w:rsidRPr="009152BD" w:rsidRDefault="00F777FC" w:rsidP="005B18EF">
      <w:pPr>
        <w:jc w:val="both"/>
        <w:rPr>
          <w:sz w:val="22"/>
          <w:szCs w:val="22"/>
        </w:rPr>
      </w:pPr>
    </w:p>
    <w:p w:rsidR="000221DF" w:rsidRPr="004D0DF1" w:rsidRDefault="000221DF" w:rsidP="000221DF">
      <w:pPr>
        <w:autoSpaceDE w:val="0"/>
        <w:autoSpaceDN w:val="0"/>
        <w:adjustRightInd w:val="0"/>
        <w:jc w:val="both"/>
        <w:rPr>
          <w:sz w:val="22"/>
          <w:szCs w:val="22"/>
        </w:rPr>
      </w:pPr>
      <w:r w:rsidRPr="004D0DF1">
        <w:rPr>
          <w:sz w:val="22"/>
          <w:szCs w:val="22"/>
        </w:rPr>
        <w:t>Генеральный директор</w:t>
      </w:r>
    </w:p>
    <w:p w:rsidR="000221DF" w:rsidRPr="004D0DF1" w:rsidRDefault="000221DF" w:rsidP="000221DF">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CC14FD">
        <w:rPr>
          <w:sz w:val="22"/>
          <w:szCs w:val="22"/>
        </w:rPr>
        <w:t xml:space="preserve">Кузякин </w:t>
      </w:r>
      <w:r>
        <w:rPr>
          <w:sz w:val="22"/>
          <w:szCs w:val="22"/>
        </w:rPr>
        <w:t>М.</w:t>
      </w:r>
      <w:r w:rsidR="00CC14FD">
        <w:rPr>
          <w:sz w:val="22"/>
          <w:szCs w:val="22"/>
        </w:rPr>
        <w:t>А</w:t>
      </w:r>
      <w:r>
        <w:rPr>
          <w:sz w:val="22"/>
          <w:szCs w:val="22"/>
        </w:rPr>
        <w:t>.</w:t>
      </w:r>
      <w:r w:rsidRPr="004D0DF1">
        <w:rPr>
          <w:sz w:val="22"/>
          <w:szCs w:val="22"/>
        </w:rPr>
        <w:t>/</w:t>
      </w:r>
    </w:p>
    <w:p w:rsidR="00AB1EF5" w:rsidRPr="00773CF8" w:rsidRDefault="000221DF" w:rsidP="00773CF8">
      <w:pPr>
        <w:jc w:val="center"/>
        <w:rPr>
          <w:color w:val="999999"/>
          <w:sz w:val="22"/>
          <w:szCs w:val="22"/>
          <w:lang w:val="en-US"/>
        </w:rPr>
      </w:pPr>
      <w:r w:rsidRPr="004D0DF1">
        <w:rPr>
          <w:sz w:val="22"/>
          <w:szCs w:val="22"/>
        </w:rPr>
        <w:t xml:space="preserve">                       М.П.</w:t>
      </w:r>
    </w:p>
    <w:sectPr w:rsidR="00AB1EF5" w:rsidRPr="00773CF8" w:rsidSect="003B3034">
      <w:footerReference w:type="default" r:id="rId11"/>
      <w:type w:val="continuous"/>
      <w:pgSz w:w="11906" w:h="16838"/>
      <w:pgMar w:top="641" w:right="851" w:bottom="425" w:left="1440"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16" w:rsidRDefault="00887816">
      <w:r>
        <w:separator/>
      </w:r>
    </w:p>
  </w:endnote>
  <w:endnote w:type="continuationSeparator" w:id="0">
    <w:p w:rsidR="00887816" w:rsidRDefault="008878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0E" w:rsidRDefault="009675BE">
    <w:pPr>
      <w:pStyle w:val="ad"/>
      <w:jc w:val="center"/>
    </w:pPr>
    <w:fldSimple w:instr="PAGE   \* MERGEFORMAT">
      <w:r w:rsidR="00F82A13">
        <w:rPr>
          <w:noProof/>
        </w:rPr>
        <w:t>1</w:t>
      </w:r>
    </w:fldSimple>
  </w:p>
  <w:p w:rsidR="008C7A0E" w:rsidRDefault="008C7A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16" w:rsidRDefault="00887816">
      <w:r>
        <w:separator/>
      </w:r>
    </w:p>
  </w:footnote>
  <w:footnote w:type="continuationSeparator" w:id="0">
    <w:p w:rsidR="00887816" w:rsidRDefault="00887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52DF0846"/>
    <w:multiLevelType w:val="hybridMultilevel"/>
    <w:tmpl w:val="4D423F1A"/>
    <w:lvl w:ilvl="0" w:tplc="E1586B2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15">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6">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5"/>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14"/>
  </w:num>
  <w:num w:numId="19">
    <w:abstractNumId w:val="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015"/>
    <w:rsid w:val="000012AB"/>
    <w:rsid w:val="00001948"/>
    <w:rsid w:val="00005D06"/>
    <w:rsid w:val="0000626C"/>
    <w:rsid w:val="000070CE"/>
    <w:rsid w:val="00010F82"/>
    <w:rsid w:val="00013B46"/>
    <w:rsid w:val="000145AD"/>
    <w:rsid w:val="00014A7B"/>
    <w:rsid w:val="000161E7"/>
    <w:rsid w:val="0002095A"/>
    <w:rsid w:val="00021D79"/>
    <w:rsid w:val="00021F56"/>
    <w:rsid w:val="000221DF"/>
    <w:rsid w:val="00024603"/>
    <w:rsid w:val="00024C3C"/>
    <w:rsid w:val="000252C0"/>
    <w:rsid w:val="00026072"/>
    <w:rsid w:val="00026FA0"/>
    <w:rsid w:val="00032E7E"/>
    <w:rsid w:val="00034AC6"/>
    <w:rsid w:val="00035718"/>
    <w:rsid w:val="00037779"/>
    <w:rsid w:val="00041425"/>
    <w:rsid w:val="00041E49"/>
    <w:rsid w:val="000440C2"/>
    <w:rsid w:val="000441A3"/>
    <w:rsid w:val="000445CF"/>
    <w:rsid w:val="00044AA7"/>
    <w:rsid w:val="00046A8E"/>
    <w:rsid w:val="00047D66"/>
    <w:rsid w:val="00050B41"/>
    <w:rsid w:val="000532B1"/>
    <w:rsid w:val="00053833"/>
    <w:rsid w:val="00053B2E"/>
    <w:rsid w:val="00054411"/>
    <w:rsid w:val="000554FD"/>
    <w:rsid w:val="00055DE9"/>
    <w:rsid w:val="00056389"/>
    <w:rsid w:val="0005648D"/>
    <w:rsid w:val="00057422"/>
    <w:rsid w:val="00057668"/>
    <w:rsid w:val="00057AAB"/>
    <w:rsid w:val="0006245B"/>
    <w:rsid w:val="00062CA3"/>
    <w:rsid w:val="00064562"/>
    <w:rsid w:val="00064A15"/>
    <w:rsid w:val="00065203"/>
    <w:rsid w:val="00065EB6"/>
    <w:rsid w:val="00066EC5"/>
    <w:rsid w:val="000677B9"/>
    <w:rsid w:val="0007040B"/>
    <w:rsid w:val="00070B83"/>
    <w:rsid w:val="0007137D"/>
    <w:rsid w:val="00071E72"/>
    <w:rsid w:val="00072786"/>
    <w:rsid w:val="00073FC8"/>
    <w:rsid w:val="00074108"/>
    <w:rsid w:val="0007433C"/>
    <w:rsid w:val="00075EC5"/>
    <w:rsid w:val="00080588"/>
    <w:rsid w:val="00080629"/>
    <w:rsid w:val="00080BC6"/>
    <w:rsid w:val="00081124"/>
    <w:rsid w:val="00081A3E"/>
    <w:rsid w:val="00081E9D"/>
    <w:rsid w:val="00082958"/>
    <w:rsid w:val="00082C01"/>
    <w:rsid w:val="00086523"/>
    <w:rsid w:val="0008740E"/>
    <w:rsid w:val="000917F9"/>
    <w:rsid w:val="0009198B"/>
    <w:rsid w:val="00091CC0"/>
    <w:rsid w:val="00091EB8"/>
    <w:rsid w:val="00093B3D"/>
    <w:rsid w:val="000954F8"/>
    <w:rsid w:val="00096802"/>
    <w:rsid w:val="0009695C"/>
    <w:rsid w:val="00097736"/>
    <w:rsid w:val="000A0C89"/>
    <w:rsid w:val="000A0E6F"/>
    <w:rsid w:val="000A1C39"/>
    <w:rsid w:val="000A26C0"/>
    <w:rsid w:val="000A3D2D"/>
    <w:rsid w:val="000A42D5"/>
    <w:rsid w:val="000A48AE"/>
    <w:rsid w:val="000A61EC"/>
    <w:rsid w:val="000B06EF"/>
    <w:rsid w:val="000B09D4"/>
    <w:rsid w:val="000B0FDE"/>
    <w:rsid w:val="000B12ED"/>
    <w:rsid w:val="000B2BA6"/>
    <w:rsid w:val="000B65C9"/>
    <w:rsid w:val="000C0077"/>
    <w:rsid w:val="000C10BB"/>
    <w:rsid w:val="000C1269"/>
    <w:rsid w:val="000C1675"/>
    <w:rsid w:val="000C2AA7"/>
    <w:rsid w:val="000C3404"/>
    <w:rsid w:val="000C3411"/>
    <w:rsid w:val="000C589E"/>
    <w:rsid w:val="000C6341"/>
    <w:rsid w:val="000C70DB"/>
    <w:rsid w:val="000C75C3"/>
    <w:rsid w:val="000C7DA1"/>
    <w:rsid w:val="000C7F1C"/>
    <w:rsid w:val="000D0400"/>
    <w:rsid w:val="000D3447"/>
    <w:rsid w:val="000D3C0E"/>
    <w:rsid w:val="000D3D77"/>
    <w:rsid w:val="000D3D99"/>
    <w:rsid w:val="000D548C"/>
    <w:rsid w:val="000D5568"/>
    <w:rsid w:val="000D6A05"/>
    <w:rsid w:val="000D73BB"/>
    <w:rsid w:val="000D7D5B"/>
    <w:rsid w:val="000E2855"/>
    <w:rsid w:val="000E28EF"/>
    <w:rsid w:val="000E36AA"/>
    <w:rsid w:val="000E5347"/>
    <w:rsid w:val="000E68F3"/>
    <w:rsid w:val="000E694F"/>
    <w:rsid w:val="000F2C4A"/>
    <w:rsid w:val="000F3151"/>
    <w:rsid w:val="000F332B"/>
    <w:rsid w:val="000F333E"/>
    <w:rsid w:val="000F53A5"/>
    <w:rsid w:val="000F6889"/>
    <w:rsid w:val="000F6A15"/>
    <w:rsid w:val="00100FFF"/>
    <w:rsid w:val="0010328C"/>
    <w:rsid w:val="00105422"/>
    <w:rsid w:val="0010548E"/>
    <w:rsid w:val="00106E73"/>
    <w:rsid w:val="00107F18"/>
    <w:rsid w:val="00110EAE"/>
    <w:rsid w:val="00111B14"/>
    <w:rsid w:val="00111B64"/>
    <w:rsid w:val="00112839"/>
    <w:rsid w:val="00113597"/>
    <w:rsid w:val="001138B5"/>
    <w:rsid w:val="00114C61"/>
    <w:rsid w:val="00116C75"/>
    <w:rsid w:val="00117E5E"/>
    <w:rsid w:val="001206D7"/>
    <w:rsid w:val="00120735"/>
    <w:rsid w:val="001238C1"/>
    <w:rsid w:val="00125EAA"/>
    <w:rsid w:val="001266A7"/>
    <w:rsid w:val="001302E2"/>
    <w:rsid w:val="00132396"/>
    <w:rsid w:val="00132A2C"/>
    <w:rsid w:val="00132DAB"/>
    <w:rsid w:val="001362FF"/>
    <w:rsid w:val="00136F21"/>
    <w:rsid w:val="001377F3"/>
    <w:rsid w:val="00137A4F"/>
    <w:rsid w:val="001405E1"/>
    <w:rsid w:val="00140CB1"/>
    <w:rsid w:val="00141F7B"/>
    <w:rsid w:val="00143E3A"/>
    <w:rsid w:val="00145204"/>
    <w:rsid w:val="001454E7"/>
    <w:rsid w:val="00145831"/>
    <w:rsid w:val="001463E8"/>
    <w:rsid w:val="00147294"/>
    <w:rsid w:val="0014750C"/>
    <w:rsid w:val="0015226D"/>
    <w:rsid w:val="0015401F"/>
    <w:rsid w:val="0015407D"/>
    <w:rsid w:val="00155077"/>
    <w:rsid w:val="0015529A"/>
    <w:rsid w:val="00157378"/>
    <w:rsid w:val="001574C9"/>
    <w:rsid w:val="0015759D"/>
    <w:rsid w:val="00162059"/>
    <w:rsid w:val="00163107"/>
    <w:rsid w:val="001639E0"/>
    <w:rsid w:val="00164D9C"/>
    <w:rsid w:val="00172114"/>
    <w:rsid w:val="00175652"/>
    <w:rsid w:val="00175BEB"/>
    <w:rsid w:val="001764A6"/>
    <w:rsid w:val="001765DB"/>
    <w:rsid w:val="001779B2"/>
    <w:rsid w:val="00184BEE"/>
    <w:rsid w:val="00184C20"/>
    <w:rsid w:val="00186101"/>
    <w:rsid w:val="00190267"/>
    <w:rsid w:val="00192E67"/>
    <w:rsid w:val="001933DC"/>
    <w:rsid w:val="001957F1"/>
    <w:rsid w:val="00195808"/>
    <w:rsid w:val="001960F2"/>
    <w:rsid w:val="001976C9"/>
    <w:rsid w:val="001A1A3F"/>
    <w:rsid w:val="001A216A"/>
    <w:rsid w:val="001A4B1E"/>
    <w:rsid w:val="001A5248"/>
    <w:rsid w:val="001A55B6"/>
    <w:rsid w:val="001A6D7E"/>
    <w:rsid w:val="001A76B1"/>
    <w:rsid w:val="001B3DA3"/>
    <w:rsid w:val="001B4C2C"/>
    <w:rsid w:val="001B5D8D"/>
    <w:rsid w:val="001B6E3F"/>
    <w:rsid w:val="001C0B6E"/>
    <w:rsid w:val="001C3AAD"/>
    <w:rsid w:val="001C5C3B"/>
    <w:rsid w:val="001C7C3A"/>
    <w:rsid w:val="001D2CE9"/>
    <w:rsid w:val="001D3452"/>
    <w:rsid w:val="001D3E76"/>
    <w:rsid w:val="001D4664"/>
    <w:rsid w:val="001E0339"/>
    <w:rsid w:val="001E0408"/>
    <w:rsid w:val="001E4678"/>
    <w:rsid w:val="001E50C7"/>
    <w:rsid w:val="001E74B9"/>
    <w:rsid w:val="001E7EF5"/>
    <w:rsid w:val="001F11D2"/>
    <w:rsid w:val="001F246B"/>
    <w:rsid w:val="001F343C"/>
    <w:rsid w:val="001F3CF9"/>
    <w:rsid w:val="001F4870"/>
    <w:rsid w:val="001F5248"/>
    <w:rsid w:val="00202A8A"/>
    <w:rsid w:val="00203363"/>
    <w:rsid w:val="0020428E"/>
    <w:rsid w:val="00207E2F"/>
    <w:rsid w:val="00210DDF"/>
    <w:rsid w:val="00211C4A"/>
    <w:rsid w:val="002135E3"/>
    <w:rsid w:val="00213923"/>
    <w:rsid w:val="00215A82"/>
    <w:rsid w:val="00216B68"/>
    <w:rsid w:val="00217C60"/>
    <w:rsid w:val="002218FB"/>
    <w:rsid w:val="00226ACA"/>
    <w:rsid w:val="0023172C"/>
    <w:rsid w:val="002321F4"/>
    <w:rsid w:val="00233731"/>
    <w:rsid w:val="00235C49"/>
    <w:rsid w:val="00236268"/>
    <w:rsid w:val="002370F0"/>
    <w:rsid w:val="0023750E"/>
    <w:rsid w:val="0023755B"/>
    <w:rsid w:val="00237C1F"/>
    <w:rsid w:val="00237F79"/>
    <w:rsid w:val="00243489"/>
    <w:rsid w:val="00243E64"/>
    <w:rsid w:val="00247AFE"/>
    <w:rsid w:val="00247B82"/>
    <w:rsid w:val="0025099A"/>
    <w:rsid w:val="00251723"/>
    <w:rsid w:val="00251C17"/>
    <w:rsid w:val="0025283D"/>
    <w:rsid w:val="002602E5"/>
    <w:rsid w:val="002620C4"/>
    <w:rsid w:val="00263E75"/>
    <w:rsid w:val="00264778"/>
    <w:rsid w:val="00264AD9"/>
    <w:rsid w:val="00266CA0"/>
    <w:rsid w:val="00271213"/>
    <w:rsid w:val="00271AE5"/>
    <w:rsid w:val="002740C9"/>
    <w:rsid w:val="002749E9"/>
    <w:rsid w:val="0027547F"/>
    <w:rsid w:val="002757FD"/>
    <w:rsid w:val="00276392"/>
    <w:rsid w:val="00280E8D"/>
    <w:rsid w:val="0028115A"/>
    <w:rsid w:val="0028119F"/>
    <w:rsid w:val="0028378A"/>
    <w:rsid w:val="00284FA9"/>
    <w:rsid w:val="00286341"/>
    <w:rsid w:val="0028687D"/>
    <w:rsid w:val="00287D69"/>
    <w:rsid w:val="002919D2"/>
    <w:rsid w:val="00291FAB"/>
    <w:rsid w:val="00293CF0"/>
    <w:rsid w:val="002945F5"/>
    <w:rsid w:val="00296BED"/>
    <w:rsid w:val="002A003E"/>
    <w:rsid w:val="002A0EAE"/>
    <w:rsid w:val="002A0FFA"/>
    <w:rsid w:val="002A148A"/>
    <w:rsid w:val="002A18D6"/>
    <w:rsid w:val="002A41F5"/>
    <w:rsid w:val="002A4D9F"/>
    <w:rsid w:val="002B04BC"/>
    <w:rsid w:val="002B076A"/>
    <w:rsid w:val="002B2597"/>
    <w:rsid w:val="002B4761"/>
    <w:rsid w:val="002B5018"/>
    <w:rsid w:val="002B6D99"/>
    <w:rsid w:val="002C03DB"/>
    <w:rsid w:val="002C10FC"/>
    <w:rsid w:val="002C1DAA"/>
    <w:rsid w:val="002C20D6"/>
    <w:rsid w:val="002C2942"/>
    <w:rsid w:val="002C3101"/>
    <w:rsid w:val="002C73D9"/>
    <w:rsid w:val="002C760F"/>
    <w:rsid w:val="002C7A26"/>
    <w:rsid w:val="002C7BFA"/>
    <w:rsid w:val="002D4CE5"/>
    <w:rsid w:val="002D7275"/>
    <w:rsid w:val="002E1325"/>
    <w:rsid w:val="002E1740"/>
    <w:rsid w:val="002E207B"/>
    <w:rsid w:val="002E2CE2"/>
    <w:rsid w:val="002E2E34"/>
    <w:rsid w:val="002E5407"/>
    <w:rsid w:val="002E5912"/>
    <w:rsid w:val="002E774F"/>
    <w:rsid w:val="002F1134"/>
    <w:rsid w:val="002F564C"/>
    <w:rsid w:val="002F6BAF"/>
    <w:rsid w:val="003003DF"/>
    <w:rsid w:val="0030048C"/>
    <w:rsid w:val="00301288"/>
    <w:rsid w:val="0030187B"/>
    <w:rsid w:val="00301D48"/>
    <w:rsid w:val="003025F8"/>
    <w:rsid w:val="003039FC"/>
    <w:rsid w:val="00306960"/>
    <w:rsid w:val="003070C4"/>
    <w:rsid w:val="00310440"/>
    <w:rsid w:val="003116F4"/>
    <w:rsid w:val="00312ED9"/>
    <w:rsid w:val="00314785"/>
    <w:rsid w:val="00314E04"/>
    <w:rsid w:val="0031537F"/>
    <w:rsid w:val="0031548F"/>
    <w:rsid w:val="003158D7"/>
    <w:rsid w:val="00316FD0"/>
    <w:rsid w:val="003207BA"/>
    <w:rsid w:val="00320E29"/>
    <w:rsid w:val="00322DCC"/>
    <w:rsid w:val="0032553D"/>
    <w:rsid w:val="0032558E"/>
    <w:rsid w:val="00325E5F"/>
    <w:rsid w:val="00326E4C"/>
    <w:rsid w:val="00330BBE"/>
    <w:rsid w:val="00331564"/>
    <w:rsid w:val="00333977"/>
    <w:rsid w:val="00333DAA"/>
    <w:rsid w:val="00336E0D"/>
    <w:rsid w:val="00341015"/>
    <w:rsid w:val="00343C6D"/>
    <w:rsid w:val="0034435E"/>
    <w:rsid w:val="00345D42"/>
    <w:rsid w:val="00347A5E"/>
    <w:rsid w:val="00352CC5"/>
    <w:rsid w:val="00355069"/>
    <w:rsid w:val="003576B2"/>
    <w:rsid w:val="00360515"/>
    <w:rsid w:val="0036093C"/>
    <w:rsid w:val="00362383"/>
    <w:rsid w:val="0036426B"/>
    <w:rsid w:val="00365AE2"/>
    <w:rsid w:val="003676E3"/>
    <w:rsid w:val="00367C06"/>
    <w:rsid w:val="00372D79"/>
    <w:rsid w:val="003747EA"/>
    <w:rsid w:val="003755E9"/>
    <w:rsid w:val="00377012"/>
    <w:rsid w:val="003776D0"/>
    <w:rsid w:val="003802C2"/>
    <w:rsid w:val="00380E7C"/>
    <w:rsid w:val="00381A34"/>
    <w:rsid w:val="003926E8"/>
    <w:rsid w:val="00397A65"/>
    <w:rsid w:val="003A12ED"/>
    <w:rsid w:val="003A248D"/>
    <w:rsid w:val="003A5E2C"/>
    <w:rsid w:val="003A6AA5"/>
    <w:rsid w:val="003A6F7A"/>
    <w:rsid w:val="003B138F"/>
    <w:rsid w:val="003B3034"/>
    <w:rsid w:val="003B39A2"/>
    <w:rsid w:val="003C3B56"/>
    <w:rsid w:val="003C3DF7"/>
    <w:rsid w:val="003C5F4A"/>
    <w:rsid w:val="003D0296"/>
    <w:rsid w:val="003D05A6"/>
    <w:rsid w:val="003D0B07"/>
    <w:rsid w:val="003D1095"/>
    <w:rsid w:val="003D12AC"/>
    <w:rsid w:val="003D2808"/>
    <w:rsid w:val="003D2F54"/>
    <w:rsid w:val="003D33E7"/>
    <w:rsid w:val="003D5894"/>
    <w:rsid w:val="003E1906"/>
    <w:rsid w:val="003E2BB1"/>
    <w:rsid w:val="003E734B"/>
    <w:rsid w:val="003F1240"/>
    <w:rsid w:val="003F20BB"/>
    <w:rsid w:val="003F3789"/>
    <w:rsid w:val="003F3809"/>
    <w:rsid w:val="003F4185"/>
    <w:rsid w:val="003F447E"/>
    <w:rsid w:val="003F450C"/>
    <w:rsid w:val="003F7849"/>
    <w:rsid w:val="00402CBE"/>
    <w:rsid w:val="00403D3C"/>
    <w:rsid w:val="00405B7B"/>
    <w:rsid w:val="00405DEB"/>
    <w:rsid w:val="0040617E"/>
    <w:rsid w:val="004068DF"/>
    <w:rsid w:val="00411544"/>
    <w:rsid w:val="004156AB"/>
    <w:rsid w:val="00417109"/>
    <w:rsid w:val="00420595"/>
    <w:rsid w:val="004207C4"/>
    <w:rsid w:val="00420978"/>
    <w:rsid w:val="00421424"/>
    <w:rsid w:val="00421696"/>
    <w:rsid w:val="00422243"/>
    <w:rsid w:val="0042536C"/>
    <w:rsid w:val="00425B4C"/>
    <w:rsid w:val="00426AC9"/>
    <w:rsid w:val="00426DCB"/>
    <w:rsid w:val="0042750A"/>
    <w:rsid w:val="0042778F"/>
    <w:rsid w:val="004304EC"/>
    <w:rsid w:val="00430D21"/>
    <w:rsid w:val="0043206E"/>
    <w:rsid w:val="00432258"/>
    <w:rsid w:val="00432D5E"/>
    <w:rsid w:val="00433BB1"/>
    <w:rsid w:val="004350D6"/>
    <w:rsid w:val="004354BB"/>
    <w:rsid w:val="00436CED"/>
    <w:rsid w:val="004373BD"/>
    <w:rsid w:val="00437525"/>
    <w:rsid w:val="004439E3"/>
    <w:rsid w:val="0044585E"/>
    <w:rsid w:val="00445A9E"/>
    <w:rsid w:val="0044735F"/>
    <w:rsid w:val="004477E1"/>
    <w:rsid w:val="00450E28"/>
    <w:rsid w:val="00451212"/>
    <w:rsid w:val="00451CFB"/>
    <w:rsid w:val="004525C8"/>
    <w:rsid w:val="00452C1E"/>
    <w:rsid w:val="00456988"/>
    <w:rsid w:val="00457812"/>
    <w:rsid w:val="00460188"/>
    <w:rsid w:val="00461D7E"/>
    <w:rsid w:val="00464143"/>
    <w:rsid w:val="00464FDD"/>
    <w:rsid w:val="0046618B"/>
    <w:rsid w:val="00470497"/>
    <w:rsid w:val="0047185F"/>
    <w:rsid w:val="00472A38"/>
    <w:rsid w:val="00472EEB"/>
    <w:rsid w:val="00480997"/>
    <w:rsid w:val="004810A2"/>
    <w:rsid w:val="0048122D"/>
    <w:rsid w:val="004816FA"/>
    <w:rsid w:val="00481E8E"/>
    <w:rsid w:val="00481F42"/>
    <w:rsid w:val="00483398"/>
    <w:rsid w:val="00484660"/>
    <w:rsid w:val="00487C99"/>
    <w:rsid w:val="004931CC"/>
    <w:rsid w:val="00493CCC"/>
    <w:rsid w:val="0049536F"/>
    <w:rsid w:val="0049790D"/>
    <w:rsid w:val="004A2A1E"/>
    <w:rsid w:val="004A2E9F"/>
    <w:rsid w:val="004A4693"/>
    <w:rsid w:val="004A553E"/>
    <w:rsid w:val="004A5B40"/>
    <w:rsid w:val="004B0F81"/>
    <w:rsid w:val="004B51ED"/>
    <w:rsid w:val="004B5AD2"/>
    <w:rsid w:val="004B6AF0"/>
    <w:rsid w:val="004B6B69"/>
    <w:rsid w:val="004B7624"/>
    <w:rsid w:val="004B7B0C"/>
    <w:rsid w:val="004C2514"/>
    <w:rsid w:val="004C4A6A"/>
    <w:rsid w:val="004C6A4F"/>
    <w:rsid w:val="004D0DF1"/>
    <w:rsid w:val="004D282D"/>
    <w:rsid w:val="004D2E10"/>
    <w:rsid w:val="004D495C"/>
    <w:rsid w:val="004D5A03"/>
    <w:rsid w:val="004D7C95"/>
    <w:rsid w:val="004E0866"/>
    <w:rsid w:val="004E093E"/>
    <w:rsid w:val="004E0E5B"/>
    <w:rsid w:val="004E1FD2"/>
    <w:rsid w:val="004E4065"/>
    <w:rsid w:val="004E416F"/>
    <w:rsid w:val="004F21EB"/>
    <w:rsid w:val="004F2976"/>
    <w:rsid w:val="005019DA"/>
    <w:rsid w:val="00503EE7"/>
    <w:rsid w:val="00504E6B"/>
    <w:rsid w:val="0050501F"/>
    <w:rsid w:val="005055A2"/>
    <w:rsid w:val="00507124"/>
    <w:rsid w:val="00510A2C"/>
    <w:rsid w:val="00511DEA"/>
    <w:rsid w:val="005123F4"/>
    <w:rsid w:val="005127E6"/>
    <w:rsid w:val="00513231"/>
    <w:rsid w:val="005144FA"/>
    <w:rsid w:val="0051520A"/>
    <w:rsid w:val="005168B4"/>
    <w:rsid w:val="00517943"/>
    <w:rsid w:val="00520449"/>
    <w:rsid w:val="005238DA"/>
    <w:rsid w:val="00523A88"/>
    <w:rsid w:val="00523B9F"/>
    <w:rsid w:val="00524B5A"/>
    <w:rsid w:val="00530DC5"/>
    <w:rsid w:val="00531CB2"/>
    <w:rsid w:val="00531FC2"/>
    <w:rsid w:val="00532F8B"/>
    <w:rsid w:val="005342B9"/>
    <w:rsid w:val="005343A4"/>
    <w:rsid w:val="00534F8E"/>
    <w:rsid w:val="0053679E"/>
    <w:rsid w:val="00542885"/>
    <w:rsid w:val="00543225"/>
    <w:rsid w:val="00547782"/>
    <w:rsid w:val="00547A2C"/>
    <w:rsid w:val="00550895"/>
    <w:rsid w:val="005541E5"/>
    <w:rsid w:val="00555931"/>
    <w:rsid w:val="00556273"/>
    <w:rsid w:val="005571E1"/>
    <w:rsid w:val="005608A2"/>
    <w:rsid w:val="00560C0F"/>
    <w:rsid w:val="00564B84"/>
    <w:rsid w:val="0056602F"/>
    <w:rsid w:val="00567655"/>
    <w:rsid w:val="00567824"/>
    <w:rsid w:val="00572E5C"/>
    <w:rsid w:val="00573274"/>
    <w:rsid w:val="00573344"/>
    <w:rsid w:val="00573BB8"/>
    <w:rsid w:val="00580FF6"/>
    <w:rsid w:val="00581AF9"/>
    <w:rsid w:val="00582199"/>
    <w:rsid w:val="00584AF1"/>
    <w:rsid w:val="005850FE"/>
    <w:rsid w:val="00585347"/>
    <w:rsid w:val="0058733C"/>
    <w:rsid w:val="00587D87"/>
    <w:rsid w:val="00590095"/>
    <w:rsid w:val="00590E3C"/>
    <w:rsid w:val="00590FFD"/>
    <w:rsid w:val="0059310D"/>
    <w:rsid w:val="0059359D"/>
    <w:rsid w:val="00593B1D"/>
    <w:rsid w:val="00595294"/>
    <w:rsid w:val="005956BB"/>
    <w:rsid w:val="005A0694"/>
    <w:rsid w:val="005A0A82"/>
    <w:rsid w:val="005A2733"/>
    <w:rsid w:val="005A2D2D"/>
    <w:rsid w:val="005A3D31"/>
    <w:rsid w:val="005A4147"/>
    <w:rsid w:val="005A49D8"/>
    <w:rsid w:val="005A6816"/>
    <w:rsid w:val="005A6A83"/>
    <w:rsid w:val="005B0CB9"/>
    <w:rsid w:val="005B0D66"/>
    <w:rsid w:val="005B153D"/>
    <w:rsid w:val="005B18EF"/>
    <w:rsid w:val="005B582D"/>
    <w:rsid w:val="005B74AC"/>
    <w:rsid w:val="005C00D6"/>
    <w:rsid w:val="005C082F"/>
    <w:rsid w:val="005C2F46"/>
    <w:rsid w:val="005C42A7"/>
    <w:rsid w:val="005C44E0"/>
    <w:rsid w:val="005C59AF"/>
    <w:rsid w:val="005C65FC"/>
    <w:rsid w:val="005D0EAB"/>
    <w:rsid w:val="005D267B"/>
    <w:rsid w:val="005D40C1"/>
    <w:rsid w:val="005D5FCE"/>
    <w:rsid w:val="005E00A7"/>
    <w:rsid w:val="005E02BF"/>
    <w:rsid w:val="005E0B8A"/>
    <w:rsid w:val="005E26AF"/>
    <w:rsid w:val="005E4425"/>
    <w:rsid w:val="005E4989"/>
    <w:rsid w:val="005E5887"/>
    <w:rsid w:val="005F3BD7"/>
    <w:rsid w:val="005F3DCE"/>
    <w:rsid w:val="005F5E93"/>
    <w:rsid w:val="00601219"/>
    <w:rsid w:val="0060166C"/>
    <w:rsid w:val="00602622"/>
    <w:rsid w:val="006031DD"/>
    <w:rsid w:val="00603465"/>
    <w:rsid w:val="006075EE"/>
    <w:rsid w:val="0061015B"/>
    <w:rsid w:val="006104FD"/>
    <w:rsid w:val="006138DE"/>
    <w:rsid w:val="00613CDE"/>
    <w:rsid w:val="00613F8B"/>
    <w:rsid w:val="006229EA"/>
    <w:rsid w:val="00626EC9"/>
    <w:rsid w:val="006273FD"/>
    <w:rsid w:val="00627A9E"/>
    <w:rsid w:val="0063032A"/>
    <w:rsid w:val="0063203E"/>
    <w:rsid w:val="00632554"/>
    <w:rsid w:val="006341C3"/>
    <w:rsid w:val="00636E59"/>
    <w:rsid w:val="00637321"/>
    <w:rsid w:val="00640B06"/>
    <w:rsid w:val="0064159B"/>
    <w:rsid w:val="00642497"/>
    <w:rsid w:val="00644138"/>
    <w:rsid w:val="006448ED"/>
    <w:rsid w:val="00646185"/>
    <w:rsid w:val="0064635C"/>
    <w:rsid w:val="00646EAF"/>
    <w:rsid w:val="006519C9"/>
    <w:rsid w:val="0065370E"/>
    <w:rsid w:val="00653C68"/>
    <w:rsid w:val="006553DF"/>
    <w:rsid w:val="00656CEB"/>
    <w:rsid w:val="0065741B"/>
    <w:rsid w:val="0065789C"/>
    <w:rsid w:val="00657BE7"/>
    <w:rsid w:val="006614C1"/>
    <w:rsid w:val="006669BC"/>
    <w:rsid w:val="00667D1D"/>
    <w:rsid w:val="0067025B"/>
    <w:rsid w:val="00670DFF"/>
    <w:rsid w:val="00671B70"/>
    <w:rsid w:val="00672EDC"/>
    <w:rsid w:val="006735E9"/>
    <w:rsid w:val="00675529"/>
    <w:rsid w:val="0067563F"/>
    <w:rsid w:val="00676922"/>
    <w:rsid w:val="00676D0C"/>
    <w:rsid w:val="006803A8"/>
    <w:rsid w:val="0068095D"/>
    <w:rsid w:val="006813A9"/>
    <w:rsid w:val="00687D7D"/>
    <w:rsid w:val="0069219A"/>
    <w:rsid w:val="00694379"/>
    <w:rsid w:val="00695171"/>
    <w:rsid w:val="006A0083"/>
    <w:rsid w:val="006A09E8"/>
    <w:rsid w:val="006A2887"/>
    <w:rsid w:val="006A6621"/>
    <w:rsid w:val="006A7FB5"/>
    <w:rsid w:val="006B0066"/>
    <w:rsid w:val="006B5902"/>
    <w:rsid w:val="006B5C03"/>
    <w:rsid w:val="006B5C87"/>
    <w:rsid w:val="006C2D3A"/>
    <w:rsid w:val="006C59CA"/>
    <w:rsid w:val="006D049E"/>
    <w:rsid w:val="006D0949"/>
    <w:rsid w:val="006D2A97"/>
    <w:rsid w:val="006D3607"/>
    <w:rsid w:val="006D4A4C"/>
    <w:rsid w:val="006D6B9D"/>
    <w:rsid w:val="006E232F"/>
    <w:rsid w:val="006E2E6E"/>
    <w:rsid w:val="006E2F6B"/>
    <w:rsid w:val="006E3992"/>
    <w:rsid w:val="006E4633"/>
    <w:rsid w:val="006E5FC4"/>
    <w:rsid w:val="006E6AE0"/>
    <w:rsid w:val="006E705B"/>
    <w:rsid w:val="006E78E9"/>
    <w:rsid w:val="006E7D77"/>
    <w:rsid w:val="006F4B2C"/>
    <w:rsid w:val="006F576D"/>
    <w:rsid w:val="006F57B7"/>
    <w:rsid w:val="006F5A30"/>
    <w:rsid w:val="006F7257"/>
    <w:rsid w:val="006F7BA4"/>
    <w:rsid w:val="007000AF"/>
    <w:rsid w:val="00700C35"/>
    <w:rsid w:val="00702857"/>
    <w:rsid w:val="007052D8"/>
    <w:rsid w:val="00705D34"/>
    <w:rsid w:val="00706145"/>
    <w:rsid w:val="0070796C"/>
    <w:rsid w:val="00714274"/>
    <w:rsid w:val="0071699C"/>
    <w:rsid w:val="007173F4"/>
    <w:rsid w:val="00722E9B"/>
    <w:rsid w:val="00724E7B"/>
    <w:rsid w:val="007308E6"/>
    <w:rsid w:val="0073191E"/>
    <w:rsid w:val="007362C0"/>
    <w:rsid w:val="00736771"/>
    <w:rsid w:val="00737D55"/>
    <w:rsid w:val="00741242"/>
    <w:rsid w:val="00741D2B"/>
    <w:rsid w:val="007425D3"/>
    <w:rsid w:val="00743642"/>
    <w:rsid w:val="007441C5"/>
    <w:rsid w:val="00746943"/>
    <w:rsid w:val="00747E3B"/>
    <w:rsid w:val="007500EE"/>
    <w:rsid w:val="00751236"/>
    <w:rsid w:val="007512E8"/>
    <w:rsid w:val="007537CC"/>
    <w:rsid w:val="00753CA7"/>
    <w:rsid w:val="0075438E"/>
    <w:rsid w:val="0075447E"/>
    <w:rsid w:val="007546B9"/>
    <w:rsid w:val="00754C03"/>
    <w:rsid w:val="00756D11"/>
    <w:rsid w:val="0075729C"/>
    <w:rsid w:val="00760087"/>
    <w:rsid w:val="007603B8"/>
    <w:rsid w:val="007618C7"/>
    <w:rsid w:val="00763BC4"/>
    <w:rsid w:val="00772D52"/>
    <w:rsid w:val="00773CF8"/>
    <w:rsid w:val="00773EAE"/>
    <w:rsid w:val="0077462D"/>
    <w:rsid w:val="00775089"/>
    <w:rsid w:val="00776A81"/>
    <w:rsid w:val="00776C49"/>
    <w:rsid w:val="00777C50"/>
    <w:rsid w:val="0078046F"/>
    <w:rsid w:val="007826C1"/>
    <w:rsid w:val="007840CE"/>
    <w:rsid w:val="007864C5"/>
    <w:rsid w:val="00786AD6"/>
    <w:rsid w:val="00787D9F"/>
    <w:rsid w:val="0079404B"/>
    <w:rsid w:val="00794BB9"/>
    <w:rsid w:val="00795894"/>
    <w:rsid w:val="007A0224"/>
    <w:rsid w:val="007A1E90"/>
    <w:rsid w:val="007A61D2"/>
    <w:rsid w:val="007A6A53"/>
    <w:rsid w:val="007B004E"/>
    <w:rsid w:val="007B0DBD"/>
    <w:rsid w:val="007B3189"/>
    <w:rsid w:val="007B4619"/>
    <w:rsid w:val="007B490A"/>
    <w:rsid w:val="007B4F31"/>
    <w:rsid w:val="007B5032"/>
    <w:rsid w:val="007B6615"/>
    <w:rsid w:val="007B6AED"/>
    <w:rsid w:val="007B6CD2"/>
    <w:rsid w:val="007B6E71"/>
    <w:rsid w:val="007C2DDB"/>
    <w:rsid w:val="007C55BE"/>
    <w:rsid w:val="007C60B5"/>
    <w:rsid w:val="007C7C9A"/>
    <w:rsid w:val="007D50C8"/>
    <w:rsid w:val="007D5788"/>
    <w:rsid w:val="007D584F"/>
    <w:rsid w:val="007D6CD5"/>
    <w:rsid w:val="007E00EB"/>
    <w:rsid w:val="007E00FD"/>
    <w:rsid w:val="007E134F"/>
    <w:rsid w:val="007E1D63"/>
    <w:rsid w:val="007E333F"/>
    <w:rsid w:val="007E3508"/>
    <w:rsid w:val="007E47BC"/>
    <w:rsid w:val="007E58E6"/>
    <w:rsid w:val="007F0BB6"/>
    <w:rsid w:val="007F0C4B"/>
    <w:rsid w:val="007F6A51"/>
    <w:rsid w:val="007F76BD"/>
    <w:rsid w:val="008008B7"/>
    <w:rsid w:val="008008BC"/>
    <w:rsid w:val="0080446C"/>
    <w:rsid w:val="00806916"/>
    <w:rsid w:val="008102A8"/>
    <w:rsid w:val="00811889"/>
    <w:rsid w:val="00812296"/>
    <w:rsid w:val="00812DC5"/>
    <w:rsid w:val="0081461C"/>
    <w:rsid w:val="00814AFA"/>
    <w:rsid w:val="00815BBA"/>
    <w:rsid w:val="0081724F"/>
    <w:rsid w:val="008173B8"/>
    <w:rsid w:val="0082001E"/>
    <w:rsid w:val="00820041"/>
    <w:rsid w:val="0082075E"/>
    <w:rsid w:val="008225F9"/>
    <w:rsid w:val="00822F90"/>
    <w:rsid w:val="00823E84"/>
    <w:rsid w:val="00825EA8"/>
    <w:rsid w:val="008272F6"/>
    <w:rsid w:val="008273D9"/>
    <w:rsid w:val="00830B1A"/>
    <w:rsid w:val="00834FAB"/>
    <w:rsid w:val="00837A55"/>
    <w:rsid w:val="00841305"/>
    <w:rsid w:val="00844932"/>
    <w:rsid w:val="00844B2E"/>
    <w:rsid w:val="00845E1B"/>
    <w:rsid w:val="0084628F"/>
    <w:rsid w:val="00847201"/>
    <w:rsid w:val="00850026"/>
    <w:rsid w:val="00850348"/>
    <w:rsid w:val="00852912"/>
    <w:rsid w:val="00853105"/>
    <w:rsid w:val="008548E7"/>
    <w:rsid w:val="008556ED"/>
    <w:rsid w:val="00857B6B"/>
    <w:rsid w:val="00864484"/>
    <w:rsid w:val="0087177F"/>
    <w:rsid w:val="008724E1"/>
    <w:rsid w:val="008732A5"/>
    <w:rsid w:val="00873CBE"/>
    <w:rsid w:val="00874193"/>
    <w:rsid w:val="00875000"/>
    <w:rsid w:val="0087530E"/>
    <w:rsid w:val="008757A2"/>
    <w:rsid w:val="00882361"/>
    <w:rsid w:val="00883780"/>
    <w:rsid w:val="0088495F"/>
    <w:rsid w:val="00886F7A"/>
    <w:rsid w:val="00887816"/>
    <w:rsid w:val="00891171"/>
    <w:rsid w:val="008912D7"/>
    <w:rsid w:val="00891D0A"/>
    <w:rsid w:val="008935E3"/>
    <w:rsid w:val="00893E3C"/>
    <w:rsid w:val="00896CD3"/>
    <w:rsid w:val="008A099A"/>
    <w:rsid w:val="008B0B84"/>
    <w:rsid w:val="008B0D14"/>
    <w:rsid w:val="008B2149"/>
    <w:rsid w:val="008B2EED"/>
    <w:rsid w:val="008B33F2"/>
    <w:rsid w:val="008B4779"/>
    <w:rsid w:val="008B6AE8"/>
    <w:rsid w:val="008B6E2A"/>
    <w:rsid w:val="008C01EF"/>
    <w:rsid w:val="008C16D2"/>
    <w:rsid w:val="008C1D04"/>
    <w:rsid w:val="008C23E0"/>
    <w:rsid w:val="008C336E"/>
    <w:rsid w:val="008C3937"/>
    <w:rsid w:val="008C3A5D"/>
    <w:rsid w:val="008C409B"/>
    <w:rsid w:val="008C604B"/>
    <w:rsid w:val="008C61C5"/>
    <w:rsid w:val="008C6576"/>
    <w:rsid w:val="008C7A0E"/>
    <w:rsid w:val="008D016A"/>
    <w:rsid w:val="008D04C7"/>
    <w:rsid w:val="008D232A"/>
    <w:rsid w:val="008D4938"/>
    <w:rsid w:val="008D5399"/>
    <w:rsid w:val="008D65D4"/>
    <w:rsid w:val="008D6B1F"/>
    <w:rsid w:val="008D7FBE"/>
    <w:rsid w:val="008E03B0"/>
    <w:rsid w:val="008E0BF8"/>
    <w:rsid w:val="008E12CF"/>
    <w:rsid w:val="008E1C9B"/>
    <w:rsid w:val="008E2B12"/>
    <w:rsid w:val="008E45D5"/>
    <w:rsid w:val="008E55EE"/>
    <w:rsid w:val="008F129A"/>
    <w:rsid w:val="008F14F9"/>
    <w:rsid w:val="008F23A7"/>
    <w:rsid w:val="008F2A27"/>
    <w:rsid w:val="008F2BE5"/>
    <w:rsid w:val="008F2DB3"/>
    <w:rsid w:val="008F3DC7"/>
    <w:rsid w:val="008F40BA"/>
    <w:rsid w:val="008F40D0"/>
    <w:rsid w:val="008F47D6"/>
    <w:rsid w:val="008F53F2"/>
    <w:rsid w:val="008F78AA"/>
    <w:rsid w:val="00901095"/>
    <w:rsid w:val="009010FD"/>
    <w:rsid w:val="00903195"/>
    <w:rsid w:val="0090517F"/>
    <w:rsid w:val="00906177"/>
    <w:rsid w:val="00906D8E"/>
    <w:rsid w:val="00907F2F"/>
    <w:rsid w:val="00911DCC"/>
    <w:rsid w:val="009123F2"/>
    <w:rsid w:val="00914128"/>
    <w:rsid w:val="009152BD"/>
    <w:rsid w:val="00917726"/>
    <w:rsid w:val="009248F6"/>
    <w:rsid w:val="009254F6"/>
    <w:rsid w:val="00925BAC"/>
    <w:rsid w:val="0093206F"/>
    <w:rsid w:val="00934018"/>
    <w:rsid w:val="009353B8"/>
    <w:rsid w:val="00942B30"/>
    <w:rsid w:val="009438C0"/>
    <w:rsid w:val="00943F17"/>
    <w:rsid w:val="00945433"/>
    <w:rsid w:val="0094553C"/>
    <w:rsid w:val="009462FC"/>
    <w:rsid w:val="009504B3"/>
    <w:rsid w:val="00950B24"/>
    <w:rsid w:val="0095271F"/>
    <w:rsid w:val="00952E47"/>
    <w:rsid w:val="009550A1"/>
    <w:rsid w:val="009559E6"/>
    <w:rsid w:val="00956181"/>
    <w:rsid w:val="00960F94"/>
    <w:rsid w:val="00962517"/>
    <w:rsid w:val="009632DE"/>
    <w:rsid w:val="009675BE"/>
    <w:rsid w:val="00967EA7"/>
    <w:rsid w:val="00970A1B"/>
    <w:rsid w:val="00972E2B"/>
    <w:rsid w:val="00975362"/>
    <w:rsid w:val="0097617B"/>
    <w:rsid w:val="0098002D"/>
    <w:rsid w:val="00980614"/>
    <w:rsid w:val="00980620"/>
    <w:rsid w:val="00981133"/>
    <w:rsid w:val="00981B2C"/>
    <w:rsid w:val="00982900"/>
    <w:rsid w:val="00984D80"/>
    <w:rsid w:val="00987E38"/>
    <w:rsid w:val="00990C47"/>
    <w:rsid w:val="00991E7A"/>
    <w:rsid w:val="0099350F"/>
    <w:rsid w:val="00995337"/>
    <w:rsid w:val="00996EBB"/>
    <w:rsid w:val="009A00AD"/>
    <w:rsid w:val="009A0E7D"/>
    <w:rsid w:val="009A2D63"/>
    <w:rsid w:val="009A64EF"/>
    <w:rsid w:val="009B1ACD"/>
    <w:rsid w:val="009B37AB"/>
    <w:rsid w:val="009B39C6"/>
    <w:rsid w:val="009B3CA6"/>
    <w:rsid w:val="009B6C63"/>
    <w:rsid w:val="009C0283"/>
    <w:rsid w:val="009C25BE"/>
    <w:rsid w:val="009C305A"/>
    <w:rsid w:val="009C3205"/>
    <w:rsid w:val="009C3AE2"/>
    <w:rsid w:val="009C69E2"/>
    <w:rsid w:val="009D119A"/>
    <w:rsid w:val="009D56B5"/>
    <w:rsid w:val="009D5E6D"/>
    <w:rsid w:val="009D5FDC"/>
    <w:rsid w:val="009D62CF"/>
    <w:rsid w:val="009E1E73"/>
    <w:rsid w:val="009E26EA"/>
    <w:rsid w:val="009E28F7"/>
    <w:rsid w:val="009E2D3F"/>
    <w:rsid w:val="009E5D57"/>
    <w:rsid w:val="009F0D7F"/>
    <w:rsid w:val="009F1FA3"/>
    <w:rsid w:val="009F2658"/>
    <w:rsid w:val="009F4089"/>
    <w:rsid w:val="009F6025"/>
    <w:rsid w:val="009F7872"/>
    <w:rsid w:val="00A00960"/>
    <w:rsid w:val="00A01CE5"/>
    <w:rsid w:val="00A024CA"/>
    <w:rsid w:val="00A02AC6"/>
    <w:rsid w:val="00A045DC"/>
    <w:rsid w:val="00A04F6F"/>
    <w:rsid w:val="00A0512D"/>
    <w:rsid w:val="00A0518F"/>
    <w:rsid w:val="00A06B6C"/>
    <w:rsid w:val="00A06D35"/>
    <w:rsid w:val="00A07EEF"/>
    <w:rsid w:val="00A1073E"/>
    <w:rsid w:val="00A12CCF"/>
    <w:rsid w:val="00A13E9D"/>
    <w:rsid w:val="00A15405"/>
    <w:rsid w:val="00A20102"/>
    <w:rsid w:val="00A23D2F"/>
    <w:rsid w:val="00A23DB8"/>
    <w:rsid w:val="00A25C85"/>
    <w:rsid w:val="00A308C6"/>
    <w:rsid w:val="00A32FAF"/>
    <w:rsid w:val="00A34AF7"/>
    <w:rsid w:val="00A35F5F"/>
    <w:rsid w:val="00A3604F"/>
    <w:rsid w:val="00A369B3"/>
    <w:rsid w:val="00A402D4"/>
    <w:rsid w:val="00A403C8"/>
    <w:rsid w:val="00A44FEC"/>
    <w:rsid w:val="00A4594D"/>
    <w:rsid w:val="00A462DF"/>
    <w:rsid w:val="00A46C9E"/>
    <w:rsid w:val="00A52253"/>
    <w:rsid w:val="00A52339"/>
    <w:rsid w:val="00A5260D"/>
    <w:rsid w:val="00A54130"/>
    <w:rsid w:val="00A57BA3"/>
    <w:rsid w:val="00A60E6D"/>
    <w:rsid w:val="00A623A2"/>
    <w:rsid w:val="00A6648F"/>
    <w:rsid w:val="00A66C01"/>
    <w:rsid w:val="00A679F7"/>
    <w:rsid w:val="00A749E1"/>
    <w:rsid w:val="00A77588"/>
    <w:rsid w:val="00A80330"/>
    <w:rsid w:val="00A8087B"/>
    <w:rsid w:val="00A80C3A"/>
    <w:rsid w:val="00A80DC3"/>
    <w:rsid w:val="00A81BE9"/>
    <w:rsid w:val="00A85015"/>
    <w:rsid w:val="00A85D72"/>
    <w:rsid w:val="00A90A24"/>
    <w:rsid w:val="00A90D35"/>
    <w:rsid w:val="00A9530A"/>
    <w:rsid w:val="00A96420"/>
    <w:rsid w:val="00AA1BD2"/>
    <w:rsid w:val="00AA33A1"/>
    <w:rsid w:val="00AA4B7D"/>
    <w:rsid w:val="00AA5A60"/>
    <w:rsid w:val="00AA7437"/>
    <w:rsid w:val="00AB1894"/>
    <w:rsid w:val="00AB1EF5"/>
    <w:rsid w:val="00AB3D95"/>
    <w:rsid w:val="00AB433D"/>
    <w:rsid w:val="00AB4527"/>
    <w:rsid w:val="00AB56D3"/>
    <w:rsid w:val="00AC3D80"/>
    <w:rsid w:val="00AC463E"/>
    <w:rsid w:val="00AC76AC"/>
    <w:rsid w:val="00AC7AF1"/>
    <w:rsid w:val="00AD0BF1"/>
    <w:rsid w:val="00AD18AB"/>
    <w:rsid w:val="00AD218E"/>
    <w:rsid w:val="00AD2894"/>
    <w:rsid w:val="00AD3600"/>
    <w:rsid w:val="00AD612D"/>
    <w:rsid w:val="00AE3580"/>
    <w:rsid w:val="00AF11C2"/>
    <w:rsid w:val="00AF1204"/>
    <w:rsid w:val="00AF178F"/>
    <w:rsid w:val="00AF20EC"/>
    <w:rsid w:val="00AF21F2"/>
    <w:rsid w:val="00AF255A"/>
    <w:rsid w:val="00AF3257"/>
    <w:rsid w:val="00AF5767"/>
    <w:rsid w:val="00AF6159"/>
    <w:rsid w:val="00AF71F6"/>
    <w:rsid w:val="00AF77DC"/>
    <w:rsid w:val="00B009BA"/>
    <w:rsid w:val="00B01C5B"/>
    <w:rsid w:val="00B03F40"/>
    <w:rsid w:val="00B041D0"/>
    <w:rsid w:val="00B04E0C"/>
    <w:rsid w:val="00B056E0"/>
    <w:rsid w:val="00B075BE"/>
    <w:rsid w:val="00B07D68"/>
    <w:rsid w:val="00B10222"/>
    <w:rsid w:val="00B1111D"/>
    <w:rsid w:val="00B11407"/>
    <w:rsid w:val="00B134CD"/>
    <w:rsid w:val="00B14223"/>
    <w:rsid w:val="00B14F77"/>
    <w:rsid w:val="00B157FD"/>
    <w:rsid w:val="00B174DC"/>
    <w:rsid w:val="00B20733"/>
    <w:rsid w:val="00B223AC"/>
    <w:rsid w:val="00B237D2"/>
    <w:rsid w:val="00B25676"/>
    <w:rsid w:val="00B257B2"/>
    <w:rsid w:val="00B25912"/>
    <w:rsid w:val="00B25A40"/>
    <w:rsid w:val="00B267C4"/>
    <w:rsid w:val="00B31281"/>
    <w:rsid w:val="00B31DC6"/>
    <w:rsid w:val="00B330F0"/>
    <w:rsid w:val="00B33D27"/>
    <w:rsid w:val="00B36234"/>
    <w:rsid w:val="00B36A15"/>
    <w:rsid w:val="00B37BEF"/>
    <w:rsid w:val="00B4081B"/>
    <w:rsid w:val="00B4081F"/>
    <w:rsid w:val="00B415FB"/>
    <w:rsid w:val="00B44C12"/>
    <w:rsid w:val="00B451BF"/>
    <w:rsid w:val="00B500D7"/>
    <w:rsid w:val="00B507EE"/>
    <w:rsid w:val="00B50B03"/>
    <w:rsid w:val="00B5130B"/>
    <w:rsid w:val="00B51B80"/>
    <w:rsid w:val="00B5472D"/>
    <w:rsid w:val="00B55436"/>
    <w:rsid w:val="00B55569"/>
    <w:rsid w:val="00B56EEA"/>
    <w:rsid w:val="00B5701E"/>
    <w:rsid w:val="00B60DE3"/>
    <w:rsid w:val="00B6183D"/>
    <w:rsid w:val="00B63C1F"/>
    <w:rsid w:val="00B63C77"/>
    <w:rsid w:val="00B65CBF"/>
    <w:rsid w:val="00B664C7"/>
    <w:rsid w:val="00B70D8B"/>
    <w:rsid w:val="00B711AE"/>
    <w:rsid w:val="00B7224A"/>
    <w:rsid w:val="00B722EC"/>
    <w:rsid w:val="00B730C0"/>
    <w:rsid w:val="00B7508A"/>
    <w:rsid w:val="00B766D8"/>
    <w:rsid w:val="00B766F6"/>
    <w:rsid w:val="00B820A5"/>
    <w:rsid w:val="00B8285F"/>
    <w:rsid w:val="00B8346D"/>
    <w:rsid w:val="00B84ECE"/>
    <w:rsid w:val="00B91261"/>
    <w:rsid w:val="00B9229C"/>
    <w:rsid w:val="00B95CBB"/>
    <w:rsid w:val="00B96150"/>
    <w:rsid w:val="00B9748C"/>
    <w:rsid w:val="00B978B5"/>
    <w:rsid w:val="00B97DC4"/>
    <w:rsid w:val="00BA1275"/>
    <w:rsid w:val="00BA1358"/>
    <w:rsid w:val="00BA1A77"/>
    <w:rsid w:val="00BA24C8"/>
    <w:rsid w:val="00BA2B8B"/>
    <w:rsid w:val="00BA3EA1"/>
    <w:rsid w:val="00BA4490"/>
    <w:rsid w:val="00BA62F2"/>
    <w:rsid w:val="00BA7352"/>
    <w:rsid w:val="00BB2802"/>
    <w:rsid w:val="00BB28BD"/>
    <w:rsid w:val="00BB34BF"/>
    <w:rsid w:val="00BB3EB1"/>
    <w:rsid w:val="00BB3F4E"/>
    <w:rsid w:val="00BB41D6"/>
    <w:rsid w:val="00BB4E38"/>
    <w:rsid w:val="00BB5168"/>
    <w:rsid w:val="00BB63E0"/>
    <w:rsid w:val="00BB74DC"/>
    <w:rsid w:val="00BB7775"/>
    <w:rsid w:val="00BB7784"/>
    <w:rsid w:val="00BC6057"/>
    <w:rsid w:val="00BC79A8"/>
    <w:rsid w:val="00BD2300"/>
    <w:rsid w:val="00BD2A98"/>
    <w:rsid w:val="00BD48E1"/>
    <w:rsid w:val="00BD55C1"/>
    <w:rsid w:val="00BD5C13"/>
    <w:rsid w:val="00BD72B7"/>
    <w:rsid w:val="00BD7B37"/>
    <w:rsid w:val="00BE0A40"/>
    <w:rsid w:val="00BE148F"/>
    <w:rsid w:val="00BE2D96"/>
    <w:rsid w:val="00BE33D3"/>
    <w:rsid w:val="00BE36AC"/>
    <w:rsid w:val="00BE4302"/>
    <w:rsid w:val="00BE638F"/>
    <w:rsid w:val="00BE71E4"/>
    <w:rsid w:val="00BF0738"/>
    <w:rsid w:val="00BF0984"/>
    <w:rsid w:val="00BF281C"/>
    <w:rsid w:val="00BF3B8B"/>
    <w:rsid w:val="00BF7175"/>
    <w:rsid w:val="00BF751E"/>
    <w:rsid w:val="00C00CD4"/>
    <w:rsid w:val="00C012BB"/>
    <w:rsid w:val="00C01439"/>
    <w:rsid w:val="00C04091"/>
    <w:rsid w:val="00C051CE"/>
    <w:rsid w:val="00C061FB"/>
    <w:rsid w:val="00C06C3C"/>
    <w:rsid w:val="00C076F5"/>
    <w:rsid w:val="00C07C50"/>
    <w:rsid w:val="00C10987"/>
    <w:rsid w:val="00C10D67"/>
    <w:rsid w:val="00C12568"/>
    <w:rsid w:val="00C13A1A"/>
    <w:rsid w:val="00C14810"/>
    <w:rsid w:val="00C14E18"/>
    <w:rsid w:val="00C1589E"/>
    <w:rsid w:val="00C163D8"/>
    <w:rsid w:val="00C16873"/>
    <w:rsid w:val="00C1688A"/>
    <w:rsid w:val="00C17AD3"/>
    <w:rsid w:val="00C21224"/>
    <w:rsid w:val="00C2504C"/>
    <w:rsid w:val="00C25AB2"/>
    <w:rsid w:val="00C2609E"/>
    <w:rsid w:val="00C2662F"/>
    <w:rsid w:val="00C2733B"/>
    <w:rsid w:val="00C30A02"/>
    <w:rsid w:val="00C30B6B"/>
    <w:rsid w:val="00C31D80"/>
    <w:rsid w:val="00C337B4"/>
    <w:rsid w:val="00C37BA5"/>
    <w:rsid w:val="00C4164B"/>
    <w:rsid w:val="00C41ECE"/>
    <w:rsid w:val="00C43C18"/>
    <w:rsid w:val="00C44CAE"/>
    <w:rsid w:val="00C45054"/>
    <w:rsid w:val="00C46BC8"/>
    <w:rsid w:val="00C52B3C"/>
    <w:rsid w:val="00C55C0D"/>
    <w:rsid w:val="00C55E50"/>
    <w:rsid w:val="00C569A2"/>
    <w:rsid w:val="00C56E1D"/>
    <w:rsid w:val="00C63E29"/>
    <w:rsid w:val="00C643F9"/>
    <w:rsid w:val="00C676DA"/>
    <w:rsid w:val="00C67E12"/>
    <w:rsid w:val="00C708D1"/>
    <w:rsid w:val="00C71D56"/>
    <w:rsid w:val="00C7466E"/>
    <w:rsid w:val="00C74B2D"/>
    <w:rsid w:val="00C7534A"/>
    <w:rsid w:val="00C77582"/>
    <w:rsid w:val="00C8095B"/>
    <w:rsid w:val="00C8173C"/>
    <w:rsid w:val="00C83C8B"/>
    <w:rsid w:val="00C83DD6"/>
    <w:rsid w:val="00C84EF5"/>
    <w:rsid w:val="00C854A2"/>
    <w:rsid w:val="00C86283"/>
    <w:rsid w:val="00C86F3B"/>
    <w:rsid w:val="00C87558"/>
    <w:rsid w:val="00C87733"/>
    <w:rsid w:val="00C87BBE"/>
    <w:rsid w:val="00C9110D"/>
    <w:rsid w:val="00C91D6A"/>
    <w:rsid w:val="00C93321"/>
    <w:rsid w:val="00C935FF"/>
    <w:rsid w:val="00C9365B"/>
    <w:rsid w:val="00C96523"/>
    <w:rsid w:val="00C974BF"/>
    <w:rsid w:val="00CA0698"/>
    <w:rsid w:val="00CA17BE"/>
    <w:rsid w:val="00CA1F18"/>
    <w:rsid w:val="00CA42CA"/>
    <w:rsid w:val="00CA4C43"/>
    <w:rsid w:val="00CA6D76"/>
    <w:rsid w:val="00CB1A21"/>
    <w:rsid w:val="00CB2EEF"/>
    <w:rsid w:val="00CB6F7F"/>
    <w:rsid w:val="00CB6FA8"/>
    <w:rsid w:val="00CC14FD"/>
    <w:rsid w:val="00CC272C"/>
    <w:rsid w:val="00CC2FD2"/>
    <w:rsid w:val="00CC69E4"/>
    <w:rsid w:val="00CC6B58"/>
    <w:rsid w:val="00CD1321"/>
    <w:rsid w:val="00CD17A4"/>
    <w:rsid w:val="00CD193A"/>
    <w:rsid w:val="00CD422A"/>
    <w:rsid w:val="00CD482D"/>
    <w:rsid w:val="00CD5BB3"/>
    <w:rsid w:val="00CD645B"/>
    <w:rsid w:val="00CD6EF4"/>
    <w:rsid w:val="00CD748F"/>
    <w:rsid w:val="00CE0615"/>
    <w:rsid w:val="00CE4790"/>
    <w:rsid w:val="00CE51D3"/>
    <w:rsid w:val="00CE592A"/>
    <w:rsid w:val="00CE5B3F"/>
    <w:rsid w:val="00CE5D20"/>
    <w:rsid w:val="00CE7EAE"/>
    <w:rsid w:val="00CF2C92"/>
    <w:rsid w:val="00CF2C9A"/>
    <w:rsid w:val="00CF4EDD"/>
    <w:rsid w:val="00CF751D"/>
    <w:rsid w:val="00D00690"/>
    <w:rsid w:val="00D0276F"/>
    <w:rsid w:val="00D02C37"/>
    <w:rsid w:val="00D040D8"/>
    <w:rsid w:val="00D04960"/>
    <w:rsid w:val="00D0655C"/>
    <w:rsid w:val="00D06A87"/>
    <w:rsid w:val="00D07ECA"/>
    <w:rsid w:val="00D13052"/>
    <w:rsid w:val="00D17ABF"/>
    <w:rsid w:val="00D17E61"/>
    <w:rsid w:val="00D2287C"/>
    <w:rsid w:val="00D23316"/>
    <w:rsid w:val="00D2395C"/>
    <w:rsid w:val="00D24EF8"/>
    <w:rsid w:val="00D3121E"/>
    <w:rsid w:val="00D34BE6"/>
    <w:rsid w:val="00D356CD"/>
    <w:rsid w:val="00D36943"/>
    <w:rsid w:val="00D36A4C"/>
    <w:rsid w:val="00D37B99"/>
    <w:rsid w:val="00D41F34"/>
    <w:rsid w:val="00D42B57"/>
    <w:rsid w:val="00D42F2A"/>
    <w:rsid w:val="00D45023"/>
    <w:rsid w:val="00D476BB"/>
    <w:rsid w:val="00D50E0A"/>
    <w:rsid w:val="00D5107B"/>
    <w:rsid w:val="00D522AC"/>
    <w:rsid w:val="00D52B0E"/>
    <w:rsid w:val="00D54BD4"/>
    <w:rsid w:val="00D56963"/>
    <w:rsid w:val="00D61A44"/>
    <w:rsid w:val="00D623CF"/>
    <w:rsid w:val="00D62D95"/>
    <w:rsid w:val="00D63832"/>
    <w:rsid w:val="00D64B02"/>
    <w:rsid w:val="00D64BB2"/>
    <w:rsid w:val="00D65449"/>
    <w:rsid w:val="00D659CB"/>
    <w:rsid w:val="00D708A8"/>
    <w:rsid w:val="00D726AA"/>
    <w:rsid w:val="00D74993"/>
    <w:rsid w:val="00D75B14"/>
    <w:rsid w:val="00D762C5"/>
    <w:rsid w:val="00D77440"/>
    <w:rsid w:val="00D77E15"/>
    <w:rsid w:val="00D80856"/>
    <w:rsid w:val="00D81301"/>
    <w:rsid w:val="00D8165C"/>
    <w:rsid w:val="00D81FCF"/>
    <w:rsid w:val="00D8473E"/>
    <w:rsid w:val="00D864FB"/>
    <w:rsid w:val="00D8753F"/>
    <w:rsid w:val="00D877E3"/>
    <w:rsid w:val="00D87A84"/>
    <w:rsid w:val="00D913FF"/>
    <w:rsid w:val="00D920DF"/>
    <w:rsid w:val="00D94C27"/>
    <w:rsid w:val="00D94E55"/>
    <w:rsid w:val="00D96A13"/>
    <w:rsid w:val="00D97034"/>
    <w:rsid w:val="00DA0CB9"/>
    <w:rsid w:val="00DA1A8F"/>
    <w:rsid w:val="00DA22B6"/>
    <w:rsid w:val="00DA3CEC"/>
    <w:rsid w:val="00DA3F8E"/>
    <w:rsid w:val="00DA40FD"/>
    <w:rsid w:val="00DA6CA5"/>
    <w:rsid w:val="00DB14DC"/>
    <w:rsid w:val="00DB1760"/>
    <w:rsid w:val="00DB1763"/>
    <w:rsid w:val="00DB1BE6"/>
    <w:rsid w:val="00DB28E1"/>
    <w:rsid w:val="00DB2C92"/>
    <w:rsid w:val="00DB2E84"/>
    <w:rsid w:val="00DB3D87"/>
    <w:rsid w:val="00DB3EA3"/>
    <w:rsid w:val="00DB435E"/>
    <w:rsid w:val="00DB475C"/>
    <w:rsid w:val="00DB66C4"/>
    <w:rsid w:val="00DC1FE5"/>
    <w:rsid w:val="00DC543B"/>
    <w:rsid w:val="00DC5CD0"/>
    <w:rsid w:val="00DC68C6"/>
    <w:rsid w:val="00DC73EA"/>
    <w:rsid w:val="00DD004E"/>
    <w:rsid w:val="00DD0DCB"/>
    <w:rsid w:val="00DD1165"/>
    <w:rsid w:val="00DD678F"/>
    <w:rsid w:val="00DD7DA0"/>
    <w:rsid w:val="00DE0607"/>
    <w:rsid w:val="00DE0B8E"/>
    <w:rsid w:val="00DE7908"/>
    <w:rsid w:val="00DF2807"/>
    <w:rsid w:val="00DF57D0"/>
    <w:rsid w:val="00DF77BD"/>
    <w:rsid w:val="00E007FF"/>
    <w:rsid w:val="00E011E8"/>
    <w:rsid w:val="00E02BB7"/>
    <w:rsid w:val="00E052FC"/>
    <w:rsid w:val="00E054AA"/>
    <w:rsid w:val="00E06881"/>
    <w:rsid w:val="00E07637"/>
    <w:rsid w:val="00E10F9B"/>
    <w:rsid w:val="00E1212A"/>
    <w:rsid w:val="00E157F2"/>
    <w:rsid w:val="00E15ED3"/>
    <w:rsid w:val="00E21805"/>
    <w:rsid w:val="00E219B9"/>
    <w:rsid w:val="00E21BC7"/>
    <w:rsid w:val="00E22A82"/>
    <w:rsid w:val="00E23D41"/>
    <w:rsid w:val="00E26B15"/>
    <w:rsid w:val="00E305A1"/>
    <w:rsid w:val="00E30953"/>
    <w:rsid w:val="00E33B2B"/>
    <w:rsid w:val="00E355CB"/>
    <w:rsid w:val="00E356A2"/>
    <w:rsid w:val="00E364BD"/>
    <w:rsid w:val="00E3658F"/>
    <w:rsid w:val="00E36957"/>
    <w:rsid w:val="00E36E50"/>
    <w:rsid w:val="00E36ED5"/>
    <w:rsid w:val="00E37A12"/>
    <w:rsid w:val="00E40535"/>
    <w:rsid w:val="00E406DE"/>
    <w:rsid w:val="00E4194A"/>
    <w:rsid w:val="00E50207"/>
    <w:rsid w:val="00E52216"/>
    <w:rsid w:val="00E535D1"/>
    <w:rsid w:val="00E53827"/>
    <w:rsid w:val="00E539D2"/>
    <w:rsid w:val="00E556C7"/>
    <w:rsid w:val="00E5724F"/>
    <w:rsid w:val="00E57467"/>
    <w:rsid w:val="00E57B84"/>
    <w:rsid w:val="00E60F75"/>
    <w:rsid w:val="00E65B2A"/>
    <w:rsid w:val="00E66A37"/>
    <w:rsid w:val="00E67823"/>
    <w:rsid w:val="00E700B1"/>
    <w:rsid w:val="00E7286E"/>
    <w:rsid w:val="00E74FC6"/>
    <w:rsid w:val="00E75E9B"/>
    <w:rsid w:val="00E76612"/>
    <w:rsid w:val="00E767DF"/>
    <w:rsid w:val="00E80916"/>
    <w:rsid w:val="00E81370"/>
    <w:rsid w:val="00E83CFB"/>
    <w:rsid w:val="00E840FC"/>
    <w:rsid w:val="00E87AED"/>
    <w:rsid w:val="00E87F0D"/>
    <w:rsid w:val="00E9163A"/>
    <w:rsid w:val="00E92E66"/>
    <w:rsid w:val="00E941ED"/>
    <w:rsid w:val="00E97525"/>
    <w:rsid w:val="00E97A99"/>
    <w:rsid w:val="00EA0199"/>
    <w:rsid w:val="00EA0E59"/>
    <w:rsid w:val="00EA13CB"/>
    <w:rsid w:val="00EA2E6D"/>
    <w:rsid w:val="00EA3AB5"/>
    <w:rsid w:val="00EA412B"/>
    <w:rsid w:val="00EA412C"/>
    <w:rsid w:val="00EA4B63"/>
    <w:rsid w:val="00EA5DDB"/>
    <w:rsid w:val="00EA63CC"/>
    <w:rsid w:val="00EA6A4D"/>
    <w:rsid w:val="00EB159D"/>
    <w:rsid w:val="00EB201D"/>
    <w:rsid w:val="00EB23DD"/>
    <w:rsid w:val="00EB3F17"/>
    <w:rsid w:val="00EB6FD0"/>
    <w:rsid w:val="00EC18E8"/>
    <w:rsid w:val="00EC21D2"/>
    <w:rsid w:val="00EC240D"/>
    <w:rsid w:val="00EC247A"/>
    <w:rsid w:val="00EC28D1"/>
    <w:rsid w:val="00EC2C16"/>
    <w:rsid w:val="00EC552C"/>
    <w:rsid w:val="00EC58D1"/>
    <w:rsid w:val="00EC5DD1"/>
    <w:rsid w:val="00EC6494"/>
    <w:rsid w:val="00EC6AE3"/>
    <w:rsid w:val="00EC6F13"/>
    <w:rsid w:val="00EC79A6"/>
    <w:rsid w:val="00EC7F15"/>
    <w:rsid w:val="00ED01F7"/>
    <w:rsid w:val="00ED3999"/>
    <w:rsid w:val="00ED6DD6"/>
    <w:rsid w:val="00EE0F20"/>
    <w:rsid w:val="00EE1ACE"/>
    <w:rsid w:val="00EF0849"/>
    <w:rsid w:val="00EF0B8E"/>
    <w:rsid w:val="00EF29FF"/>
    <w:rsid w:val="00EF79B5"/>
    <w:rsid w:val="00F02799"/>
    <w:rsid w:val="00F054A7"/>
    <w:rsid w:val="00F10746"/>
    <w:rsid w:val="00F11A5B"/>
    <w:rsid w:val="00F12D4D"/>
    <w:rsid w:val="00F12EE8"/>
    <w:rsid w:val="00F135D6"/>
    <w:rsid w:val="00F1691B"/>
    <w:rsid w:val="00F206C9"/>
    <w:rsid w:val="00F20A0D"/>
    <w:rsid w:val="00F21A7F"/>
    <w:rsid w:val="00F2209B"/>
    <w:rsid w:val="00F22921"/>
    <w:rsid w:val="00F2467A"/>
    <w:rsid w:val="00F25D98"/>
    <w:rsid w:val="00F26734"/>
    <w:rsid w:val="00F26E8E"/>
    <w:rsid w:val="00F301FB"/>
    <w:rsid w:val="00F3084A"/>
    <w:rsid w:val="00F3191A"/>
    <w:rsid w:val="00F31CDF"/>
    <w:rsid w:val="00F3561F"/>
    <w:rsid w:val="00F4104E"/>
    <w:rsid w:val="00F41F0F"/>
    <w:rsid w:val="00F44F29"/>
    <w:rsid w:val="00F47F0F"/>
    <w:rsid w:val="00F512BF"/>
    <w:rsid w:val="00F52AC8"/>
    <w:rsid w:val="00F52B07"/>
    <w:rsid w:val="00F54259"/>
    <w:rsid w:val="00F55C3A"/>
    <w:rsid w:val="00F5671B"/>
    <w:rsid w:val="00F56F2E"/>
    <w:rsid w:val="00F5703A"/>
    <w:rsid w:val="00F57082"/>
    <w:rsid w:val="00F570A8"/>
    <w:rsid w:val="00F57E3C"/>
    <w:rsid w:val="00F57E71"/>
    <w:rsid w:val="00F60121"/>
    <w:rsid w:val="00F62363"/>
    <w:rsid w:val="00F62704"/>
    <w:rsid w:val="00F62B98"/>
    <w:rsid w:val="00F63DF0"/>
    <w:rsid w:val="00F64438"/>
    <w:rsid w:val="00F6492A"/>
    <w:rsid w:val="00F67719"/>
    <w:rsid w:val="00F7019C"/>
    <w:rsid w:val="00F704B4"/>
    <w:rsid w:val="00F707D8"/>
    <w:rsid w:val="00F70AC9"/>
    <w:rsid w:val="00F73A3C"/>
    <w:rsid w:val="00F74D1D"/>
    <w:rsid w:val="00F75238"/>
    <w:rsid w:val="00F75A91"/>
    <w:rsid w:val="00F777FC"/>
    <w:rsid w:val="00F82A13"/>
    <w:rsid w:val="00F84EC4"/>
    <w:rsid w:val="00F86CA9"/>
    <w:rsid w:val="00F90B8C"/>
    <w:rsid w:val="00F91914"/>
    <w:rsid w:val="00F926F5"/>
    <w:rsid w:val="00F93ADA"/>
    <w:rsid w:val="00F970DB"/>
    <w:rsid w:val="00FA1273"/>
    <w:rsid w:val="00FA2E30"/>
    <w:rsid w:val="00FA3B80"/>
    <w:rsid w:val="00FA520E"/>
    <w:rsid w:val="00FA6571"/>
    <w:rsid w:val="00FA75A7"/>
    <w:rsid w:val="00FB1E09"/>
    <w:rsid w:val="00FB293E"/>
    <w:rsid w:val="00FB3191"/>
    <w:rsid w:val="00FB3211"/>
    <w:rsid w:val="00FB3487"/>
    <w:rsid w:val="00FB4191"/>
    <w:rsid w:val="00FB64D8"/>
    <w:rsid w:val="00FC05EF"/>
    <w:rsid w:val="00FC2011"/>
    <w:rsid w:val="00FC645F"/>
    <w:rsid w:val="00FD0968"/>
    <w:rsid w:val="00FD1632"/>
    <w:rsid w:val="00FD1C54"/>
    <w:rsid w:val="00FD25DA"/>
    <w:rsid w:val="00FD2CD7"/>
    <w:rsid w:val="00FD2F78"/>
    <w:rsid w:val="00FD2FD4"/>
    <w:rsid w:val="00FD30CE"/>
    <w:rsid w:val="00FD5E4C"/>
    <w:rsid w:val="00FD6C8A"/>
    <w:rsid w:val="00FE1437"/>
    <w:rsid w:val="00FE2123"/>
    <w:rsid w:val="00FE2A69"/>
    <w:rsid w:val="00FE4CE0"/>
    <w:rsid w:val="00FE5041"/>
    <w:rsid w:val="00FE5564"/>
    <w:rsid w:val="00FE6FBB"/>
    <w:rsid w:val="00FE73BB"/>
    <w:rsid w:val="00FF0485"/>
    <w:rsid w:val="00FF1280"/>
    <w:rsid w:val="00FF1999"/>
    <w:rsid w:val="00FF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3E"/>
    <w:pPr>
      <w:spacing w:after="0" w:line="240" w:lineRule="auto"/>
    </w:pPr>
    <w:rPr>
      <w:sz w:val="24"/>
      <w:szCs w:val="24"/>
    </w:rPr>
  </w:style>
  <w:style w:type="paragraph" w:styleId="1">
    <w:name w:val="heading 1"/>
    <w:basedOn w:val="a"/>
    <w:next w:val="a"/>
    <w:link w:val="10"/>
    <w:uiPriority w:val="99"/>
    <w:qFormat/>
    <w:rsid w:val="0063203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203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AB1EF5"/>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63203E"/>
    <w:pPr>
      <w:spacing w:before="240" w:after="60"/>
      <w:outlineLvl w:val="4"/>
    </w:pPr>
    <w:rPr>
      <w:b/>
      <w:bCs/>
      <w:i/>
      <w:iCs/>
      <w:sz w:val="26"/>
      <w:szCs w:val="26"/>
    </w:rPr>
  </w:style>
  <w:style w:type="paragraph" w:styleId="6">
    <w:name w:val="heading 6"/>
    <w:basedOn w:val="a"/>
    <w:next w:val="a"/>
    <w:link w:val="60"/>
    <w:uiPriority w:val="99"/>
    <w:qFormat/>
    <w:rsid w:val="0063203E"/>
    <w:pPr>
      <w:spacing w:before="240" w:after="60"/>
      <w:outlineLvl w:val="5"/>
    </w:pPr>
    <w:rPr>
      <w:b/>
      <w:bCs/>
      <w:sz w:val="22"/>
      <w:szCs w:val="22"/>
    </w:rPr>
  </w:style>
  <w:style w:type="paragraph" w:styleId="9">
    <w:name w:val="heading 9"/>
    <w:basedOn w:val="a"/>
    <w:next w:val="a"/>
    <w:link w:val="90"/>
    <w:uiPriority w:val="99"/>
    <w:qFormat/>
    <w:locked/>
    <w:rsid w:val="0063203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3203E"/>
    <w:rPr>
      <w:rFonts w:ascii="Cambria" w:hAnsi="Cambria" w:cs="Cambria"/>
      <w:b/>
      <w:bCs/>
      <w:i/>
      <w:iCs/>
      <w:sz w:val="28"/>
      <w:szCs w:val="28"/>
    </w:rPr>
  </w:style>
  <w:style w:type="character" w:customStyle="1" w:styleId="30">
    <w:name w:val="Заголовок 3 Знак"/>
    <w:basedOn w:val="a0"/>
    <w:link w:val="3"/>
    <w:uiPriority w:val="9"/>
    <w:semiHidden/>
    <w:locked/>
    <w:rsid w:val="00AB1EF5"/>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63203E"/>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63203E"/>
    <w:rPr>
      <w:rFonts w:cs="Times New Roman"/>
      <w:b/>
      <w:bCs/>
      <w:sz w:val="22"/>
      <w:szCs w:val="22"/>
      <w:lang w:val="ru-RU" w:eastAsia="ru-RU"/>
    </w:rPr>
  </w:style>
  <w:style w:type="character" w:customStyle="1" w:styleId="90">
    <w:name w:val="Заголовок 9 Знак"/>
    <w:basedOn w:val="a0"/>
    <w:link w:val="9"/>
    <w:uiPriority w:val="99"/>
    <w:semiHidden/>
    <w:locked/>
    <w:rsid w:val="0063203E"/>
    <w:rPr>
      <w:rFonts w:ascii="Arial" w:hAnsi="Arial" w:cs="Arial"/>
      <w:sz w:val="22"/>
      <w:szCs w:val="22"/>
      <w:lang w:val="ru-RU" w:eastAsia="ru-RU"/>
    </w:rPr>
  </w:style>
  <w:style w:type="paragraph" w:styleId="a3">
    <w:name w:val="Body Text"/>
    <w:basedOn w:val="a"/>
    <w:link w:val="a4"/>
    <w:uiPriority w:val="99"/>
    <w:rsid w:val="0063203E"/>
    <w:rPr>
      <w:lang w:eastAsia="en-US"/>
    </w:rPr>
  </w:style>
  <w:style w:type="character" w:customStyle="1" w:styleId="10">
    <w:name w:val="Заголовок 1 Знак"/>
    <w:basedOn w:val="a0"/>
    <w:link w:val="1"/>
    <w:uiPriority w:val="99"/>
    <w:locked/>
    <w:rsid w:val="0063203E"/>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semiHidden/>
    <w:locked/>
    <w:rsid w:val="0063203E"/>
    <w:rPr>
      <w:rFonts w:cs="Times New Roman"/>
      <w:sz w:val="24"/>
      <w:szCs w:val="24"/>
      <w:lang w:val="ru-RU" w:eastAsia="en-US"/>
    </w:rPr>
  </w:style>
  <w:style w:type="character" w:styleId="a5">
    <w:name w:val="page number"/>
    <w:basedOn w:val="a0"/>
    <w:uiPriority w:val="99"/>
    <w:rsid w:val="0063203E"/>
    <w:rPr>
      <w:rFonts w:cs="Times New Roman"/>
    </w:rPr>
  </w:style>
  <w:style w:type="character" w:customStyle="1" w:styleId="22">
    <w:name w:val="Основной текст с отступом 2 Знак"/>
    <w:basedOn w:val="a0"/>
    <w:link w:val="21"/>
    <w:uiPriority w:val="99"/>
    <w:semiHidden/>
    <w:locked/>
    <w:rsid w:val="0063203E"/>
    <w:rPr>
      <w:rFonts w:cs="Times New Roman"/>
      <w:sz w:val="24"/>
      <w:szCs w:val="24"/>
    </w:rPr>
  </w:style>
  <w:style w:type="paragraph" w:customStyle="1" w:styleId="ConsPlusNormal">
    <w:name w:val="ConsPlusNormal"/>
    <w:uiPriority w:val="99"/>
    <w:rsid w:val="0063203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320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203E"/>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63203E"/>
    <w:rPr>
      <w:rFonts w:cs="Times New Roman"/>
      <w:color w:val="008000"/>
      <w:u w:val="single"/>
    </w:rPr>
  </w:style>
  <w:style w:type="paragraph" w:customStyle="1" w:styleId="ConsNormal">
    <w:name w:val="ConsNormal"/>
    <w:uiPriority w:val="99"/>
    <w:rsid w:val="0063203E"/>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63203E"/>
    <w:pPr>
      <w:spacing w:after="120"/>
      <w:jc w:val="both"/>
    </w:pPr>
  </w:style>
  <w:style w:type="character" w:styleId="a7">
    <w:name w:val="Strong"/>
    <w:basedOn w:val="a0"/>
    <w:uiPriority w:val="99"/>
    <w:qFormat/>
    <w:rsid w:val="0063203E"/>
    <w:rPr>
      <w:rFonts w:cs="Times New Roman"/>
      <w:b/>
      <w:bCs/>
    </w:rPr>
  </w:style>
  <w:style w:type="table" w:styleId="a8">
    <w:name w:val="Table Grid"/>
    <w:basedOn w:val="a1"/>
    <w:uiPriority w:val="99"/>
    <w:rsid w:val="0063203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3203E"/>
    <w:pPr>
      <w:tabs>
        <w:tab w:val="center" w:pos="4677"/>
        <w:tab w:val="right" w:pos="9355"/>
      </w:tabs>
    </w:pPr>
  </w:style>
  <w:style w:type="paragraph" w:styleId="ab">
    <w:name w:val="Balloon Text"/>
    <w:basedOn w:val="a"/>
    <w:link w:val="ac"/>
    <w:uiPriority w:val="99"/>
    <w:semiHidden/>
    <w:rsid w:val="0063203E"/>
    <w:rPr>
      <w:rFonts w:ascii="Tahoma" w:hAnsi="Tahoma" w:cs="Tahoma"/>
      <w:sz w:val="16"/>
      <w:szCs w:val="16"/>
    </w:rPr>
  </w:style>
  <w:style w:type="character" w:customStyle="1" w:styleId="aa">
    <w:name w:val="Верхний колонтитул Знак"/>
    <w:basedOn w:val="a0"/>
    <w:link w:val="a9"/>
    <w:uiPriority w:val="99"/>
    <w:semiHidden/>
    <w:locked/>
    <w:rsid w:val="0063203E"/>
    <w:rPr>
      <w:rFonts w:cs="Times New Roman"/>
      <w:sz w:val="24"/>
      <w:szCs w:val="24"/>
    </w:rPr>
  </w:style>
  <w:style w:type="paragraph" w:styleId="ad">
    <w:name w:val="footer"/>
    <w:basedOn w:val="a"/>
    <w:link w:val="ae"/>
    <w:uiPriority w:val="99"/>
    <w:rsid w:val="0063203E"/>
    <w:pPr>
      <w:tabs>
        <w:tab w:val="center" w:pos="4677"/>
        <w:tab w:val="right" w:pos="9355"/>
      </w:tabs>
    </w:pPr>
  </w:style>
  <w:style w:type="character" w:customStyle="1" w:styleId="ac">
    <w:name w:val="Текст выноски Знак"/>
    <w:basedOn w:val="a0"/>
    <w:link w:val="ab"/>
    <w:uiPriority w:val="99"/>
    <w:semiHidden/>
    <w:locked/>
    <w:rsid w:val="0063203E"/>
    <w:rPr>
      <w:rFonts w:ascii="Tahoma" w:hAnsi="Tahoma" w:cs="Tahoma"/>
      <w:sz w:val="16"/>
      <w:szCs w:val="16"/>
    </w:rPr>
  </w:style>
  <w:style w:type="paragraph" w:customStyle="1" w:styleId="Style">
    <w:name w:val="Style"/>
    <w:basedOn w:val="a"/>
    <w:uiPriority w:val="99"/>
    <w:rsid w:val="0063203E"/>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locked/>
    <w:rsid w:val="0063203E"/>
    <w:rPr>
      <w:rFonts w:cs="Times New Roman"/>
      <w:sz w:val="24"/>
      <w:szCs w:val="24"/>
    </w:rPr>
  </w:style>
  <w:style w:type="character" w:styleId="af">
    <w:name w:val="annotation reference"/>
    <w:basedOn w:val="a0"/>
    <w:uiPriority w:val="99"/>
    <w:semiHidden/>
    <w:rsid w:val="0063203E"/>
    <w:rPr>
      <w:rFonts w:cs="Times New Roman"/>
      <w:sz w:val="16"/>
      <w:szCs w:val="16"/>
    </w:rPr>
  </w:style>
  <w:style w:type="paragraph" w:styleId="af0">
    <w:name w:val="annotation text"/>
    <w:basedOn w:val="a"/>
    <w:link w:val="af1"/>
    <w:uiPriority w:val="99"/>
    <w:semiHidden/>
    <w:rsid w:val="0063203E"/>
    <w:rPr>
      <w:sz w:val="20"/>
      <w:szCs w:val="20"/>
    </w:rPr>
  </w:style>
  <w:style w:type="paragraph" w:customStyle="1" w:styleId="consnormal0">
    <w:name w:val="consnormal"/>
    <w:basedOn w:val="a"/>
    <w:uiPriority w:val="99"/>
    <w:rsid w:val="0063203E"/>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63203E"/>
    <w:rPr>
      <w:rFonts w:cs="Times New Roman"/>
      <w:sz w:val="20"/>
      <w:szCs w:val="20"/>
    </w:rPr>
  </w:style>
  <w:style w:type="paragraph" w:styleId="af2">
    <w:name w:val="annotation subject"/>
    <w:basedOn w:val="af0"/>
    <w:next w:val="af0"/>
    <w:link w:val="af3"/>
    <w:uiPriority w:val="99"/>
    <w:semiHidden/>
    <w:rsid w:val="0063203E"/>
    <w:rPr>
      <w:b/>
      <w:bCs/>
    </w:rPr>
  </w:style>
  <w:style w:type="paragraph" w:customStyle="1" w:styleId="af4">
    <w:name w:val="Стиль"/>
    <w:basedOn w:val="a"/>
    <w:uiPriority w:val="99"/>
    <w:rsid w:val="0063203E"/>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63203E"/>
    <w:rPr>
      <w:b/>
      <w:bCs/>
    </w:rPr>
  </w:style>
  <w:style w:type="paragraph" w:styleId="af5">
    <w:name w:val="Body Text Indent"/>
    <w:basedOn w:val="a"/>
    <w:link w:val="af6"/>
    <w:uiPriority w:val="99"/>
    <w:semiHidden/>
    <w:rsid w:val="0063203E"/>
    <w:pPr>
      <w:spacing w:after="120"/>
      <w:ind w:left="283"/>
    </w:pPr>
  </w:style>
  <w:style w:type="paragraph" w:customStyle="1" w:styleId="Default">
    <w:name w:val="Default"/>
    <w:rsid w:val="00AE3580"/>
    <w:pPr>
      <w:autoSpaceDE w:val="0"/>
      <w:autoSpaceDN w:val="0"/>
      <w:adjustRightInd w:val="0"/>
      <w:spacing w:after="0" w:line="240" w:lineRule="auto"/>
    </w:pPr>
    <w:rPr>
      <w:color w:val="000000"/>
      <w:sz w:val="24"/>
      <w:szCs w:val="24"/>
    </w:rPr>
  </w:style>
  <w:style w:type="character" w:customStyle="1" w:styleId="af6">
    <w:name w:val="Основной текст с отступом Знак"/>
    <w:basedOn w:val="a0"/>
    <w:link w:val="af5"/>
    <w:uiPriority w:val="99"/>
    <w:semiHidden/>
    <w:locked/>
    <w:rsid w:val="0063203E"/>
    <w:rPr>
      <w:rFonts w:cs="Times New Roman"/>
      <w:sz w:val="24"/>
      <w:szCs w:val="24"/>
    </w:rPr>
  </w:style>
  <w:style w:type="paragraph" w:styleId="23">
    <w:name w:val="Body Text First Indent 2"/>
    <w:basedOn w:val="a"/>
    <w:link w:val="24"/>
    <w:uiPriority w:val="99"/>
    <w:rsid w:val="0063203E"/>
    <w:pPr>
      <w:spacing w:after="120"/>
      <w:ind w:left="283" w:firstLine="210"/>
    </w:pPr>
    <w:rPr>
      <w:sz w:val="20"/>
      <w:szCs w:val="20"/>
      <w:lang w:val="en-GB" w:eastAsia="en-US"/>
    </w:rPr>
  </w:style>
  <w:style w:type="paragraph" w:styleId="af7">
    <w:name w:val="Normal (Web)"/>
    <w:basedOn w:val="a"/>
    <w:uiPriority w:val="99"/>
    <w:rsid w:val="00AB1EF5"/>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63203E"/>
    <w:rPr>
      <w:sz w:val="20"/>
      <w:szCs w:val="20"/>
      <w:lang w:val="en-GB" w:eastAsia="en-US"/>
    </w:rPr>
  </w:style>
  <w:style w:type="paragraph" w:customStyle="1" w:styleId="fieldcomment">
    <w:name w:val="field_comment"/>
    <w:basedOn w:val="a"/>
    <w:rsid w:val="00AB1EF5"/>
    <w:pPr>
      <w:spacing w:before="45" w:after="45"/>
    </w:pPr>
    <w:rPr>
      <w:rFonts w:ascii="Arial" w:hAnsi="Arial" w:cs="Arial"/>
      <w:sz w:val="9"/>
      <w:szCs w:val="9"/>
      <w:lang w:val="en-US" w:eastAsia="en-US"/>
    </w:rPr>
  </w:style>
  <w:style w:type="paragraph" w:customStyle="1" w:styleId="fieldname">
    <w:name w:val="field_name"/>
    <w:basedOn w:val="a"/>
    <w:rsid w:val="00AB1EF5"/>
    <w:pPr>
      <w:spacing w:before="45" w:after="45"/>
      <w:jc w:val="right"/>
    </w:pPr>
    <w:rPr>
      <w:rFonts w:ascii="Arial" w:hAnsi="Arial" w:cs="Arial"/>
      <w:b/>
      <w:bCs/>
      <w:sz w:val="16"/>
      <w:szCs w:val="16"/>
      <w:lang w:val="en-US" w:eastAsia="en-US"/>
    </w:rPr>
  </w:style>
  <w:style w:type="paragraph" w:customStyle="1" w:styleId="signfield">
    <w:name w:val="sign_field"/>
    <w:basedOn w:val="a"/>
    <w:rsid w:val="00AB1EF5"/>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AB1EF5"/>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AB1EF5"/>
    <w:pPr>
      <w:spacing w:before="45" w:after="45"/>
    </w:pPr>
    <w:rPr>
      <w:rFonts w:ascii="Arial" w:hAnsi="Arial" w:cs="Arial"/>
      <w:sz w:val="16"/>
      <w:szCs w:val="16"/>
      <w:lang w:val="en-US" w:eastAsia="en-US"/>
    </w:rPr>
  </w:style>
  <w:style w:type="character" w:customStyle="1" w:styleId="fieldcomment1">
    <w:name w:val="field_comment1"/>
    <w:rsid w:val="00AB1EF5"/>
    <w:rPr>
      <w:sz w:val="9"/>
    </w:rPr>
  </w:style>
  <w:style w:type="paragraph" w:styleId="af8">
    <w:name w:val="footnote text"/>
    <w:basedOn w:val="a"/>
    <w:link w:val="af9"/>
    <w:uiPriority w:val="99"/>
    <w:rsid w:val="00AB1EF5"/>
    <w:rPr>
      <w:sz w:val="20"/>
      <w:szCs w:val="20"/>
      <w:lang w:eastAsia="en-US"/>
    </w:rPr>
  </w:style>
  <w:style w:type="character" w:styleId="afa">
    <w:name w:val="footnote reference"/>
    <w:basedOn w:val="a0"/>
    <w:uiPriority w:val="99"/>
    <w:rsid w:val="00AB1EF5"/>
    <w:rPr>
      <w:rFonts w:cs="Times New Roman"/>
      <w:vertAlign w:val="superscript"/>
    </w:rPr>
  </w:style>
  <w:style w:type="character" w:customStyle="1" w:styleId="af9">
    <w:name w:val="Текст сноски Знак"/>
    <w:basedOn w:val="a0"/>
    <w:link w:val="af8"/>
    <w:uiPriority w:val="99"/>
    <w:locked/>
    <w:rsid w:val="00AB1EF5"/>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49949450">
      <w:marLeft w:val="0"/>
      <w:marRight w:val="0"/>
      <w:marTop w:val="0"/>
      <w:marBottom w:val="0"/>
      <w:divBdr>
        <w:top w:val="none" w:sz="0" w:space="0" w:color="auto"/>
        <w:left w:val="none" w:sz="0" w:space="0" w:color="auto"/>
        <w:bottom w:val="none" w:sz="0" w:space="0" w:color="auto"/>
        <w:right w:val="none" w:sz="0" w:space="0" w:color="auto"/>
      </w:divBdr>
    </w:div>
    <w:div w:id="149949452">
      <w:marLeft w:val="0"/>
      <w:marRight w:val="0"/>
      <w:marTop w:val="0"/>
      <w:marBottom w:val="0"/>
      <w:divBdr>
        <w:top w:val="none" w:sz="0" w:space="0" w:color="auto"/>
        <w:left w:val="none" w:sz="0" w:space="0" w:color="auto"/>
        <w:bottom w:val="none" w:sz="0" w:space="0" w:color="auto"/>
        <w:right w:val="none" w:sz="0" w:space="0" w:color="auto"/>
      </w:divBdr>
      <w:divsChild>
        <w:div w:id="149949447">
          <w:marLeft w:val="0"/>
          <w:marRight w:val="0"/>
          <w:marTop w:val="0"/>
          <w:marBottom w:val="0"/>
          <w:divBdr>
            <w:top w:val="none" w:sz="0" w:space="0" w:color="auto"/>
            <w:left w:val="none" w:sz="0" w:space="0" w:color="auto"/>
            <w:bottom w:val="none" w:sz="0" w:space="0" w:color="auto"/>
            <w:right w:val="none" w:sz="0" w:space="0" w:color="auto"/>
          </w:divBdr>
          <w:divsChild>
            <w:div w:id="149949462">
              <w:marLeft w:val="0"/>
              <w:marRight w:val="0"/>
              <w:marTop w:val="0"/>
              <w:marBottom w:val="0"/>
              <w:divBdr>
                <w:top w:val="none" w:sz="0" w:space="0" w:color="auto"/>
                <w:left w:val="none" w:sz="0" w:space="0" w:color="auto"/>
                <w:bottom w:val="none" w:sz="0" w:space="0" w:color="auto"/>
                <w:right w:val="none" w:sz="0" w:space="0" w:color="auto"/>
              </w:divBdr>
              <w:divsChild>
                <w:div w:id="149949448">
                  <w:marLeft w:val="0"/>
                  <w:marRight w:val="0"/>
                  <w:marTop w:val="0"/>
                  <w:marBottom w:val="0"/>
                  <w:divBdr>
                    <w:top w:val="none" w:sz="0" w:space="0" w:color="auto"/>
                    <w:left w:val="none" w:sz="0" w:space="0" w:color="auto"/>
                    <w:bottom w:val="none" w:sz="0" w:space="0" w:color="auto"/>
                    <w:right w:val="none" w:sz="0" w:space="0" w:color="auto"/>
                  </w:divBdr>
                  <w:divsChild>
                    <w:div w:id="149949449">
                      <w:marLeft w:val="0"/>
                      <w:marRight w:val="0"/>
                      <w:marTop w:val="0"/>
                      <w:marBottom w:val="0"/>
                      <w:divBdr>
                        <w:top w:val="none" w:sz="0" w:space="0" w:color="auto"/>
                        <w:left w:val="none" w:sz="0" w:space="0" w:color="auto"/>
                        <w:bottom w:val="none" w:sz="0" w:space="0" w:color="auto"/>
                        <w:right w:val="none" w:sz="0" w:space="0" w:color="auto"/>
                      </w:divBdr>
                      <w:divsChild>
                        <w:div w:id="149949453">
                          <w:marLeft w:val="0"/>
                          <w:marRight w:val="0"/>
                          <w:marTop w:val="0"/>
                          <w:marBottom w:val="0"/>
                          <w:divBdr>
                            <w:top w:val="none" w:sz="0" w:space="0" w:color="auto"/>
                            <w:left w:val="none" w:sz="0" w:space="0" w:color="auto"/>
                            <w:bottom w:val="none" w:sz="0" w:space="0" w:color="auto"/>
                            <w:right w:val="none" w:sz="0" w:space="0" w:color="auto"/>
                          </w:divBdr>
                          <w:divsChild>
                            <w:div w:id="149949446">
                              <w:marLeft w:val="0"/>
                              <w:marRight w:val="0"/>
                              <w:marTop w:val="0"/>
                              <w:marBottom w:val="0"/>
                              <w:divBdr>
                                <w:top w:val="none" w:sz="0" w:space="0" w:color="auto"/>
                                <w:left w:val="none" w:sz="0" w:space="0" w:color="auto"/>
                                <w:bottom w:val="none" w:sz="0" w:space="0" w:color="auto"/>
                                <w:right w:val="none" w:sz="0" w:space="0" w:color="auto"/>
                              </w:divBdr>
                            </w:div>
                            <w:div w:id="149949451">
                              <w:marLeft w:val="0"/>
                              <w:marRight w:val="0"/>
                              <w:marTop w:val="0"/>
                              <w:marBottom w:val="0"/>
                              <w:divBdr>
                                <w:top w:val="none" w:sz="0" w:space="0" w:color="auto"/>
                                <w:left w:val="none" w:sz="0" w:space="0" w:color="auto"/>
                                <w:bottom w:val="none" w:sz="0" w:space="0" w:color="auto"/>
                                <w:right w:val="none" w:sz="0" w:space="0" w:color="auto"/>
                              </w:divBdr>
                            </w:div>
                            <w:div w:id="149949460">
                              <w:marLeft w:val="0"/>
                              <w:marRight w:val="0"/>
                              <w:marTop w:val="0"/>
                              <w:marBottom w:val="0"/>
                              <w:divBdr>
                                <w:top w:val="none" w:sz="0" w:space="0" w:color="auto"/>
                                <w:left w:val="none" w:sz="0" w:space="0" w:color="auto"/>
                                <w:bottom w:val="none" w:sz="0" w:space="0" w:color="auto"/>
                                <w:right w:val="none" w:sz="0" w:space="0" w:color="auto"/>
                              </w:divBdr>
                            </w:div>
                            <w:div w:id="149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455">
      <w:marLeft w:val="0"/>
      <w:marRight w:val="0"/>
      <w:marTop w:val="0"/>
      <w:marBottom w:val="0"/>
      <w:divBdr>
        <w:top w:val="none" w:sz="0" w:space="0" w:color="auto"/>
        <w:left w:val="none" w:sz="0" w:space="0" w:color="auto"/>
        <w:bottom w:val="none" w:sz="0" w:space="0" w:color="auto"/>
        <w:right w:val="none" w:sz="0" w:space="0" w:color="auto"/>
      </w:divBdr>
      <w:divsChild>
        <w:div w:id="149949459">
          <w:marLeft w:val="0"/>
          <w:marRight w:val="0"/>
          <w:marTop w:val="0"/>
          <w:marBottom w:val="0"/>
          <w:divBdr>
            <w:top w:val="none" w:sz="0" w:space="0" w:color="auto"/>
            <w:left w:val="none" w:sz="0" w:space="0" w:color="auto"/>
            <w:bottom w:val="none" w:sz="0" w:space="0" w:color="auto"/>
            <w:right w:val="none" w:sz="0" w:space="0" w:color="auto"/>
          </w:divBdr>
          <w:divsChild>
            <w:div w:id="149949458">
              <w:marLeft w:val="0"/>
              <w:marRight w:val="0"/>
              <w:marTop w:val="0"/>
              <w:marBottom w:val="0"/>
              <w:divBdr>
                <w:top w:val="none" w:sz="0" w:space="0" w:color="auto"/>
                <w:left w:val="none" w:sz="0" w:space="0" w:color="auto"/>
                <w:bottom w:val="none" w:sz="0" w:space="0" w:color="auto"/>
                <w:right w:val="none" w:sz="0" w:space="0" w:color="auto"/>
              </w:divBdr>
              <w:divsChild>
                <w:div w:id="149949457">
                  <w:marLeft w:val="0"/>
                  <w:marRight w:val="0"/>
                  <w:marTop w:val="0"/>
                  <w:marBottom w:val="0"/>
                  <w:divBdr>
                    <w:top w:val="none" w:sz="0" w:space="0" w:color="auto"/>
                    <w:left w:val="none" w:sz="0" w:space="0" w:color="auto"/>
                    <w:bottom w:val="none" w:sz="0" w:space="0" w:color="auto"/>
                    <w:right w:val="none" w:sz="0" w:space="0" w:color="auto"/>
                  </w:divBdr>
                  <w:divsChild>
                    <w:div w:id="149949454">
                      <w:marLeft w:val="0"/>
                      <w:marRight w:val="0"/>
                      <w:marTop w:val="0"/>
                      <w:marBottom w:val="0"/>
                      <w:divBdr>
                        <w:top w:val="none" w:sz="0" w:space="0" w:color="auto"/>
                        <w:left w:val="none" w:sz="0" w:space="0" w:color="auto"/>
                        <w:bottom w:val="none" w:sz="0" w:space="0" w:color="auto"/>
                        <w:right w:val="none" w:sz="0" w:space="0" w:color="auto"/>
                      </w:divBdr>
                      <w:divsChild>
                        <w:div w:id="149949445">
                          <w:marLeft w:val="0"/>
                          <w:marRight w:val="0"/>
                          <w:marTop w:val="0"/>
                          <w:marBottom w:val="0"/>
                          <w:divBdr>
                            <w:top w:val="none" w:sz="0" w:space="0" w:color="auto"/>
                            <w:left w:val="none" w:sz="0" w:space="0" w:color="auto"/>
                            <w:bottom w:val="none" w:sz="0" w:space="0" w:color="auto"/>
                            <w:right w:val="none" w:sz="0" w:space="0" w:color="auto"/>
                          </w:divBdr>
                          <w:divsChild>
                            <w:div w:id="149949456">
                              <w:marLeft w:val="0"/>
                              <w:marRight w:val="0"/>
                              <w:marTop w:val="0"/>
                              <w:marBottom w:val="0"/>
                              <w:divBdr>
                                <w:top w:val="none" w:sz="0" w:space="0" w:color="auto"/>
                                <w:left w:val="none" w:sz="0" w:space="0" w:color="auto"/>
                                <w:bottom w:val="none" w:sz="0" w:space="0" w:color="auto"/>
                                <w:right w:val="none" w:sz="0" w:space="0" w:color="auto"/>
                              </w:divBdr>
                            </w:div>
                            <w:div w:id="149949461">
                              <w:marLeft w:val="0"/>
                              <w:marRight w:val="0"/>
                              <w:marTop w:val="0"/>
                              <w:marBottom w:val="0"/>
                              <w:divBdr>
                                <w:top w:val="none" w:sz="0" w:space="0" w:color="auto"/>
                                <w:left w:val="none" w:sz="0" w:space="0" w:color="auto"/>
                                <w:bottom w:val="none" w:sz="0" w:space="0" w:color="auto"/>
                                <w:right w:val="none" w:sz="0" w:space="0" w:color="auto"/>
                              </w:divBdr>
                            </w:div>
                            <w:div w:id="1499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465">
      <w:marLeft w:val="0"/>
      <w:marRight w:val="0"/>
      <w:marTop w:val="0"/>
      <w:marBottom w:val="0"/>
      <w:divBdr>
        <w:top w:val="none" w:sz="0" w:space="0" w:color="auto"/>
        <w:left w:val="none" w:sz="0" w:space="0" w:color="auto"/>
        <w:bottom w:val="none" w:sz="0" w:space="0" w:color="auto"/>
        <w:right w:val="none" w:sz="0" w:space="0" w:color="auto"/>
      </w:divBdr>
    </w:div>
    <w:div w:id="149949466">
      <w:marLeft w:val="0"/>
      <w:marRight w:val="0"/>
      <w:marTop w:val="0"/>
      <w:marBottom w:val="0"/>
      <w:divBdr>
        <w:top w:val="none" w:sz="0" w:space="0" w:color="auto"/>
        <w:left w:val="none" w:sz="0" w:space="0" w:color="auto"/>
        <w:bottom w:val="none" w:sz="0" w:space="0" w:color="auto"/>
        <w:right w:val="none" w:sz="0" w:space="0" w:color="auto"/>
      </w:divBdr>
    </w:div>
    <w:div w:id="149949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03.10.2017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2EEB-D8B5-485C-AC03-2C5F47795BD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A48B3DB-579E-491C-8B40-65F9E2B1FFCF}">
  <ds:schemaRefs>
    <ds:schemaRef ds:uri="http://schemas.microsoft.com/sharepoint/v3/contenttype/forms"/>
  </ds:schemaRefs>
</ds:datastoreItem>
</file>

<file path=customXml/itemProps3.xml><?xml version="1.0" encoding="utf-8"?>
<ds:datastoreItem xmlns:ds="http://schemas.openxmlformats.org/officeDocument/2006/customXml" ds:itemID="{A6AE1E34-2B27-4ADA-8CA8-41587304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D6129-F5FA-4D00-B241-BF4D48F3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7272</Words>
  <Characters>41456</Characters>
  <Application>Microsoft Office Word</Application>
  <DocSecurity>0</DocSecurity>
  <Lines>345</Lines>
  <Paragraphs>97</Paragraphs>
  <ScaleCrop>false</ScaleCrop>
  <Company>FRSD</Company>
  <LinksUpToDate>false</LinksUpToDate>
  <CharactersWithSpaces>48631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2</cp:revision>
  <cp:lastPrinted>2015-10-07T10:31:00Z</cp:lastPrinted>
  <dcterms:created xsi:type="dcterms:W3CDTF">2017-10-11T09:17:00Z</dcterms:created>
  <dcterms:modified xsi:type="dcterms:W3CDTF">2017-10-11T09:17:00Z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