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9D" w:rsidRPr="000747DB" w:rsidRDefault="001B6E9D" w:rsidP="001B6E9D">
      <w:pPr>
        <w:autoSpaceDE w:val="0"/>
        <w:autoSpaceDN w:val="0"/>
        <w:adjustRightInd w:val="0"/>
        <w:spacing w:after="0" w:line="360" w:lineRule="auto"/>
        <w:ind w:left="5670" w:hanging="6"/>
        <w:rPr>
          <w:rFonts w:ascii="Tahoma" w:hAnsi="Tahoma" w:cs="Tahoma"/>
          <w:bCs/>
          <w:sz w:val="20"/>
          <w:szCs w:val="20"/>
        </w:rPr>
      </w:pPr>
      <w:bookmarkStart w:id="0" w:name="_Ref105476540"/>
      <w:bookmarkEnd w:id="0"/>
      <w:r w:rsidRPr="000747DB">
        <w:rPr>
          <w:rFonts w:ascii="Tahoma" w:hAnsi="Tahoma" w:cs="Tahoma"/>
          <w:bCs/>
          <w:sz w:val="20"/>
          <w:szCs w:val="20"/>
        </w:rPr>
        <w:t>УТВЕРЖДЕН</w:t>
      </w:r>
      <w:r>
        <w:rPr>
          <w:rFonts w:ascii="Tahoma" w:hAnsi="Tahoma" w:cs="Tahoma"/>
          <w:bCs/>
          <w:sz w:val="20"/>
          <w:szCs w:val="20"/>
        </w:rPr>
        <w:t>Ы</w:t>
      </w:r>
      <w:r w:rsidRPr="000747DB">
        <w:rPr>
          <w:rFonts w:ascii="Tahoma" w:hAnsi="Tahoma" w:cs="Tahoma"/>
          <w:bCs/>
          <w:sz w:val="20"/>
          <w:szCs w:val="20"/>
        </w:rPr>
        <w:t xml:space="preserve"> </w:t>
      </w:r>
    </w:p>
    <w:p w:rsidR="001B6E9D" w:rsidRDefault="001B6E9D" w:rsidP="001B6E9D">
      <w:pPr>
        <w:autoSpaceDE w:val="0"/>
        <w:autoSpaceDN w:val="0"/>
        <w:adjustRightInd w:val="0"/>
        <w:spacing w:after="0" w:line="360" w:lineRule="auto"/>
        <w:ind w:left="5670" w:hanging="6"/>
        <w:rPr>
          <w:rFonts w:ascii="Tahoma" w:hAnsi="Tahoma" w:cs="Tahoma"/>
          <w:bCs/>
          <w:sz w:val="20"/>
          <w:szCs w:val="20"/>
        </w:rPr>
      </w:pPr>
      <w:r>
        <w:rPr>
          <w:rFonts w:ascii="Tahoma" w:hAnsi="Tahoma" w:cs="Tahoma"/>
          <w:bCs/>
          <w:sz w:val="20"/>
          <w:szCs w:val="20"/>
        </w:rPr>
        <w:t xml:space="preserve">Приказом </w:t>
      </w:r>
      <w:r w:rsidRPr="000747DB">
        <w:rPr>
          <w:rFonts w:ascii="Tahoma" w:hAnsi="Tahoma" w:cs="Tahoma"/>
          <w:bCs/>
          <w:sz w:val="20"/>
          <w:szCs w:val="20"/>
        </w:rPr>
        <w:t>Генеральн</w:t>
      </w:r>
      <w:r>
        <w:rPr>
          <w:rFonts w:ascii="Tahoma" w:hAnsi="Tahoma" w:cs="Tahoma"/>
          <w:bCs/>
          <w:sz w:val="20"/>
          <w:szCs w:val="20"/>
        </w:rPr>
        <w:t>ого</w:t>
      </w:r>
      <w:r w:rsidRPr="000747DB">
        <w:rPr>
          <w:rFonts w:ascii="Tahoma" w:hAnsi="Tahoma" w:cs="Tahoma"/>
          <w:bCs/>
          <w:sz w:val="20"/>
          <w:szCs w:val="20"/>
        </w:rPr>
        <w:t xml:space="preserve"> директор</w:t>
      </w:r>
      <w:r>
        <w:rPr>
          <w:rFonts w:ascii="Tahoma" w:hAnsi="Tahoma" w:cs="Tahoma"/>
          <w:bCs/>
          <w:sz w:val="20"/>
          <w:szCs w:val="20"/>
        </w:rPr>
        <w:t>а</w:t>
      </w:r>
      <w:r w:rsidRPr="000747DB">
        <w:rPr>
          <w:rFonts w:ascii="Tahoma" w:hAnsi="Tahoma" w:cs="Tahoma"/>
          <w:bCs/>
          <w:sz w:val="20"/>
          <w:szCs w:val="20"/>
        </w:rPr>
        <w:t xml:space="preserve"> </w:t>
      </w:r>
    </w:p>
    <w:p w:rsidR="001B6E9D" w:rsidRPr="000747DB" w:rsidRDefault="001B6E9D" w:rsidP="001B6E9D">
      <w:pPr>
        <w:autoSpaceDE w:val="0"/>
        <w:autoSpaceDN w:val="0"/>
        <w:adjustRightInd w:val="0"/>
        <w:spacing w:after="0" w:line="360" w:lineRule="auto"/>
        <w:ind w:left="5670" w:hanging="6"/>
        <w:rPr>
          <w:rFonts w:ascii="Tahoma" w:hAnsi="Tahoma" w:cs="Tahoma"/>
          <w:bCs/>
          <w:sz w:val="20"/>
          <w:szCs w:val="20"/>
        </w:rPr>
      </w:pPr>
      <w:r w:rsidRPr="000747DB">
        <w:rPr>
          <w:rFonts w:ascii="Tahoma" w:hAnsi="Tahoma" w:cs="Tahoma"/>
          <w:bCs/>
          <w:sz w:val="20"/>
          <w:szCs w:val="20"/>
        </w:rPr>
        <w:t>ООО «БАЛТИНВЕСТ УК»</w:t>
      </w:r>
    </w:p>
    <w:p w:rsidR="001B6E9D" w:rsidRDefault="001B6E9D" w:rsidP="001B6E9D">
      <w:pPr>
        <w:autoSpaceDE w:val="0"/>
        <w:autoSpaceDN w:val="0"/>
        <w:adjustRightInd w:val="0"/>
        <w:spacing w:after="0" w:line="360" w:lineRule="auto"/>
        <w:ind w:left="5670" w:hanging="6"/>
        <w:rPr>
          <w:rFonts w:ascii="Tahoma" w:hAnsi="Tahoma" w:cs="Tahoma"/>
          <w:bCs/>
          <w:sz w:val="20"/>
          <w:szCs w:val="20"/>
        </w:rPr>
      </w:pPr>
      <w:r w:rsidRPr="000747DB">
        <w:rPr>
          <w:rFonts w:ascii="Tahoma" w:hAnsi="Tahoma" w:cs="Tahoma"/>
          <w:bCs/>
          <w:sz w:val="20"/>
          <w:szCs w:val="20"/>
        </w:rPr>
        <w:t>от «</w:t>
      </w:r>
      <w:r>
        <w:rPr>
          <w:rFonts w:ascii="Tahoma" w:hAnsi="Tahoma" w:cs="Tahoma"/>
          <w:bCs/>
          <w:sz w:val="20"/>
          <w:szCs w:val="20"/>
        </w:rPr>
        <w:t>0</w:t>
      </w:r>
      <w:r w:rsidR="005E1184">
        <w:rPr>
          <w:rFonts w:ascii="Tahoma" w:hAnsi="Tahoma" w:cs="Tahoma"/>
          <w:bCs/>
          <w:sz w:val="20"/>
          <w:szCs w:val="20"/>
        </w:rPr>
        <w:t>3</w:t>
      </w:r>
      <w:r w:rsidRPr="000747DB">
        <w:rPr>
          <w:rFonts w:ascii="Tahoma" w:hAnsi="Tahoma" w:cs="Tahoma"/>
          <w:bCs/>
          <w:sz w:val="20"/>
          <w:szCs w:val="20"/>
        </w:rPr>
        <w:t xml:space="preserve">» </w:t>
      </w:r>
      <w:r>
        <w:rPr>
          <w:rFonts w:ascii="Tahoma" w:hAnsi="Tahoma" w:cs="Tahoma"/>
          <w:bCs/>
          <w:sz w:val="20"/>
          <w:szCs w:val="20"/>
        </w:rPr>
        <w:t>декабря</w:t>
      </w:r>
      <w:r w:rsidRPr="000747DB">
        <w:rPr>
          <w:rFonts w:ascii="Tahoma" w:hAnsi="Tahoma" w:cs="Tahoma"/>
          <w:bCs/>
          <w:sz w:val="20"/>
          <w:szCs w:val="20"/>
        </w:rPr>
        <w:t xml:space="preserve"> 201</w:t>
      </w:r>
      <w:r w:rsidR="006E4E60">
        <w:rPr>
          <w:rFonts w:ascii="Tahoma" w:hAnsi="Tahoma" w:cs="Tahoma"/>
          <w:bCs/>
          <w:sz w:val="20"/>
          <w:szCs w:val="20"/>
        </w:rPr>
        <w:t>5</w:t>
      </w:r>
      <w:r w:rsidRPr="000747DB">
        <w:rPr>
          <w:rFonts w:ascii="Tahoma" w:hAnsi="Tahoma" w:cs="Tahoma"/>
          <w:bCs/>
          <w:sz w:val="20"/>
          <w:szCs w:val="20"/>
        </w:rPr>
        <w:t xml:space="preserve"> года № </w:t>
      </w:r>
      <w:r w:rsidR="00215E5F">
        <w:rPr>
          <w:rFonts w:ascii="Tahoma" w:hAnsi="Tahoma" w:cs="Tahoma"/>
          <w:bCs/>
          <w:sz w:val="20"/>
          <w:szCs w:val="20"/>
        </w:rPr>
        <w:t>4</w:t>
      </w:r>
      <w:r>
        <w:rPr>
          <w:rFonts w:ascii="Tahoma" w:hAnsi="Tahoma" w:cs="Tahoma"/>
          <w:bCs/>
          <w:sz w:val="20"/>
          <w:szCs w:val="20"/>
        </w:rPr>
        <w:t>3</w:t>
      </w:r>
    </w:p>
    <w:p w:rsidR="001B6E9D" w:rsidRDefault="001B6E9D" w:rsidP="001B6E9D">
      <w:pPr>
        <w:spacing w:after="0" w:line="360" w:lineRule="auto"/>
        <w:rPr>
          <w:lang w:eastAsia="ru-RU"/>
        </w:rPr>
      </w:pPr>
    </w:p>
    <w:p w:rsidR="009C3D34" w:rsidRDefault="009C3D34" w:rsidP="00873E64">
      <w:pPr>
        <w:pStyle w:val="4"/>
        <w:spacing w:line="360" w:lineRule="auto"/>
        <w:jc w:val="center"/>
        <w:rPr>
          <w:rFonts w:ascii="Tahoma" w:hAnsi="Tahoma" w:cs="Tahoma"/>
          <w:sz w:val="18"/>
          <w:szCs w:val="18"/>
        </w:rPr>
      </w:pPr>
    </w:p>
    <w:p w:rsidR="009C3D34" w:rsidRDefault="001B6E9D" w:rsidP="00873E64">
      <w:pPr>
        <w:pStyle w:val="4"/>
        <w:spacing w:line="360" w:lineRule="auto"/>
        <w:jc w:val="center"/>
        <w:rPr>
          <w:rFonts w:ascii="Tahoma" w:hAnsi="Tahoma" w:cs="Tahoma"/>
          <w:sz w:val="18"/>
          <w:szCs w:val="18"/>
        </w:rPr>
      </w:pPr>
      <w:r w:rsidRPr="006E5E22">
        <w:rPr>
          <w:rFonts w:ascii="Tahoma" w:hAnsi="Tahoma" w:cs="Tahoma"/>
          <w:sz w:val="18"/>
          <w:szCs w:val="18"/>
        </w:rPr>
        <w:t xml:space="preserve">ИЗМЕНЕНИЯ И ДОПОЛНЕНИЯ № </w:t>
      </w:r>
      <w:r w:rsidR="006E4E60">
        <w:rPr>
          <w:rFonts w:ascii="Tahoma" w:hAnsi="Tahoma" w:cs="Tahoma"/>
          <w:sz w:val="18"/>
          <w:szCs w:val="18"/>
        </w:rPr>
        <w:t>7</w:t>
      </w:r>
      <w:r w:rsidR="00873E64">
        <w:rPr>
          <w:rFonts w:ascii="Tahoma" w:hAnsi="Tahoma" w:cs="Tahoma"/>
          <w:sz w:val="18"/>
          <w:szCs w:val="18"/>
        </w:rPr>
        <w:t xml:space="preserve"> </w:t>
      </w:r>
    </w:p>
    <w:p w:rsidR="001B6E9D" w:rsidRPr="006E5E22" w:rsidRDefault="001B6E9D" w:rsidP="00873E64">
      <w:pPr>
        <w:pStyle w:val="4"/>
        <w:spacing w:line="360" w:lineRule="auto"/>
        <w:jc w:val="center"/>
        <w:rPr>
          <w:rFonts w:ascii="Tahoma" w:hAnsi="Tahoma" w:cs="Tahoma"/>
          <w:sz w:val="18"/>
          <w:szCs w:val="18"/>
        </w:rPr>
      </w:pPr>
      <w:r w:rsidRPr="006E5E22">
        <w:rPr>
          <w:rFonts w:ascii="Tahoma" w:hAnsi="Tahoma" w:cs="Tahoma"/>
          <w:sz w:val="18"/>
          <w:szCs w:val="18"/>
        </w:rPr>
        <w:t>В ПРАВИЛА ДОВЕРИТЕЛЬНОГО УПРАВЛЕНИЯ</w:t>
      </w:r>
    </w:p>
    <w:p w:rsidR="006E4E60" w:rsidRPr="006E4E60" w:rsidRDefault="006E4E60" w:rsidP="00003252">
      <w:pPr>
        <w:pStyle w:val="ConsTitle"/>
        <w:widowControl/>
        <w:spacing w:line="360" w:lineRule="auto"/>
        <w:ind w:right="0"/>
        <w:jc w:val="center"/>
        <w:rPr>
          <w:rFonts w:ascii="Tahoma" w:hAnsi="Tahoma" w:cs="Tahoma"/>
          <w:b w:val="0"/>
          <w:sz w:val="22"/>
          <w:szCs w:val="22"/>
        </w:rPr>
      </w:pPr>
      <w:r w:rsidRPr="006E4E60">
        <w:rPr>
          <w:rFonts w:ascii="Tahoma" w:hAnsi="Tahoma" w:cs="Tahoma"/>
          <w:b w:val="0"/>
          <w:sz w:val="22"/>
          <w:szCs w:val="22"/>
        </w:rPr>
        <w:t>Открытым паевым инвестиционным фондом смешанных инвестиций</w:t>
      </w:r>
    </w:p>
    <w:p w:rsidR="006E4E60" w:rsidRDefault="006E4E60" w:rsidP="00003252">
      <w:pPr>
        <w:pStyle w:val="ConsTitle"/>
        <w:widowControl/>
        <w:spacing w:line="360" w:lineRule="auto"/>
        <w:ind w:right="0"/>
        <w:jc w:val="center"/>
        <w:rPr>
          <w:rFonts w:ascii="Tahoma" w:hAnsi="Tahoma" w:cs="Tahoma"/>
          <w:b w:val="0"/>
          <w:sz w:val="22"/>
          <w:szCs w:val="22"/>
        </w:rPr>
      </w:pPr>
      <w:r w:rsidRPr="006E4E60">
        <w:rPr>
          <w:rFonts w:ascii="Tahoma" w:hAnsi="Tahoma" w:cs="Tahoma"/>
          <w:b w:val="0"/>
          <w:sz w:val="22"/>
          <w:szCs w:val="22"/>
        </w:rPr>
        <w:t>«БАЛТИНВЕСТ – Фонд смешанных инвестиций»</w:t>
      </w:r>
    </w:p>
    <w:p w:rsidR="00873E64" w:rsidRDefault="006E4E60" w:rsidP="00003252">
      <w:pPr>
        <w:pStyle w:val="ConsTitle"/>
        <w:widowControl/>
        <w:spacing w:line="360" w:lineRule="auto"/>
        <w:ind w:right="0"/>
        <w:jc w:val="center"/>
        <w:rPr>
          <w:rFonts w:ascii="Tahoma" w:hAnsi="Tahoma" w:cs="Tahoma"/>
          <w:b w:val="0"/>
          <w:sz w:val="22"/>
          <w:szCs w:val="22"/>
        </w:rPr>
      </w:pPr>
      <w:r w:rsidRPr="006E4E60">
        <w:rPr>
          <w:rFonts w:ascii="Tahoma" w:hAnsi="Tahoma" w:cs="Tahoma"/>
          <w:b w:val="0"/>
          <w:sz w:val="22"/>
          <w:szCs w:val="22"/>
        </w:rPr>
        <w:t>под управлением</w:t>
      </w:r>
    </w:p>
    <w:p w:rsidR="001B6E9D" w:rsidRPr="006E4E60" w:rsidRDefault="006E4E60" w:rsidP="00003252">
      <w:pPr>
        <w:pStyle w:val="ConsTitle"/>
        <w:widowControl/>
        <w:spacing w:line="360" w:lineRule="auto"/>
        <w:ind w:right="0"/>
        <w:jc w:val="center"/>
        <w:rPr>
          <w:rFonts w:ascii="Tahoma" w:hAnsi="Tahoma" w:cs="Tahoma"/>
          <w:b w:val="0"/>
          <w:sz w:val="22"/>
          <w:szCs w:val="22"/>
        </w:rPr>
      </w:pPr>
      <w:r w:rsidRPr="006E4E60">
        <w:rPr>
          <w:rFonts w:ascii="Tahoma" w:hAnsi="Tahoma" w:cs="Tahoma"/>
          <w:b w:val="0"/>
          <w:sz w:val="22"/>
          <w:szCs w:val="22"/>
        </w:rPr>
        <w:t>Общества с ограниченной ответственностью «БАЛТИНВЕСТ УК»</w:t>
      </w:r>
    </w:p>
    <w:p w:rsidR="001B6E9D" w:rsidRPr="00536351" w:rsidRDefault="001B6E9D" w:rsidP="00873E64">
      <w:pPr>
        <w:pStyle w:val="ConsTitle"/>
        <w:widowControl/>
        <w:spacing w:line="360" w:lineRule="auto"/>
        <w:ind w:right="0"/>
        <w:jc w:val="center"/>
        <w:rPr>
          <w:rFonts w:ascii="Tahoma" w:hAnsi="Tahoma" w:cs="Tahoma"/>
          <w:b w:val="0"/>
          <w:bCs w:val="0"/>
          <w:sz w:val="20"/>
          <w:szCs w:val="20"/>
        </w:rPr>
      </w:pPr>
      <w:r w:rsidRPr="00536351">
        <w:rPr>
          <w:rFonts w:ascii="Tahoma" w:hAnsi="Tahoma" w:cs="Tahoma"/>
          <w:b w:val="0"/>
          <w:bCs w:val="0"/>
          <w:sz w:val="20"/>
          <w:szCs w:val="20"/>
        </w:rPr>
        <w:t xml:space="preserve"> (Правила зарегистрированы ФСФР России 20 сентября 2007 года за № 097</w:t>
      </w:r>
      <w:r w:rsidR="00FB039F" w:rsidRPr="00536351">
        <w:rPr>
          <w:rFonts w:ascii="Tahoma" w:hAnsi="Tahoma" w:cs="Tahoma"/>
          <w:b w:val="0"/>
          <w:bCs w:val="0"/>
          <w:sz w:val="20"/>
          <w:szCs w:val="20"/>
        </w:rPr>
        <w:t>6</w:t>
      </w:r>
      <w:r w:rsidRPr="00536351">
        <w:rPr>
          <w:rFonts w:ascii="Tahoma" w:hAnsi="Tahoma" w:cs="Tahoma"/>
          <w:b w:val="0"/>
          <w:bCs w:val="0"/>
          <w:sz w:val="20"/>
          <w:szCs w:val="20"/>
        </w:rPr>
        <w:t>-58229</w:t>
      </w:r>
      <w:r w:rsidR="00FB039F" w:rsidRPr="00536351">
        <w:rPr>
          <w:rFonts w:ascii="Tahoma" w:hAnsi="Tahoma" w:cs="Tahoma"/>
          <w:b w:val="0"/>
          <w:bCs w:val="0"/>
          <w:sz w:val="20"/>
          <w:szCs w:val="20"/>
        </w:rPr>
        <w:t>6</w:t>
      </w:r>
      <w:r w:rsidRPr="00536351">
        <w:rPr>
          <w:rFonts w:ascii="Tahoma" w:hAnsi="Tahoma" w:cs="Tahoma"/>
          <w:b w:val="0"/>
          <w:bCs w:val="0"/>
          <w:sz w:val="20"/>
          <w:szCs w:val="20"/>
        </w:rPr>
        <w:t>93)</w:t>
      </w:r>
    </w:p>
    <w:p w:rsidR="001B6E9D" w:rsidRDefault="001B6E9D" w:rsidP="009C3D34">
      <w:pPr>
        <w:pStyle w:val="ConsPlusNormal"/>
        <w:ind w:firstLine="0"/>
        <w:jc w:val="both"/>
        <w:rPr>
          <w:rFonts w:ascii="Tahoma" w:hAnsi="Tahoma" w:cs="Tahoma"/>
          <w:b/>
          <w:bCs/>
          <w:spacing w:val="30"/>
          <w:sz w:val="22"/>
          <w:szCs w:val="22"/>
          <w:lang w:eastAsia="ar-SA"/>
        </w:rPr>
      </w:pPr>
    </w:p>
    <w:p w:rsidR="001B6E9D" w:rsidRPr="004C221D" w:rsidRDefault="001B6E9D" w:rsidP="009C3D34">
      <w:pPr>
        <w:pStyle w:val="ConsPlusNormal"/>
        <w:ind w:firstLine="539"/>
        <w:jc w:val="both"/>
        <w:rPr>
          <w:rFonts w:ascii="Tahoma" w:hAnsi="Tahoma" w:cs="Tahoma"/>
          <w:sz w:val="22"/>
          <w:szCs w:val="22"/>
        </w:rPr>
      </w:pPr>
      <w:r w:rsidRPr="004C221D">
        <w:rPr>
          <w:rFonts w:ascii="Tahoma" w:hAnsi="Tahoma" w:cs="Tahoma"/>
          <w:sz w:val="22"/>
          <w:szCs w:val="22"/>
        </w:rPr>
        <w:t>Изложить правила доверительного управления Открытым паевым инвестиционным фондом смешанных инвестиций «БАЛТИНВЕСТ – Фонд смешанных инвестиций»</w:t>
      </w:r>
      <w:r w:rsidR="004C221D" w:rsidRPr="004C221D">
        <w:rPr>
          <w:rFonts w:ascii="Tahoma" w:hAnsi="Tahoma" w:cs="Tahoma"/>
          <w:sz w:val="22"/>
          <w:szCs w:val="22"/>
        </w:rPr>
        <w:t xml:space="preserve"> под управлением Общества с ограниченной ответственностью «БАЛТИНВЕСТ УК»</w:t>
      </w:r>
      <w:r w:rsidRPr="004C221D">
        <w:rPr>
          <w:rFonts w:ascii="Tahoma" w:hAnsi="Tahoma" w:cs="Tahoma"/>
          <w:sz w:val="22"/>
          <w:szCs w:val="22"/>
        </w:rPr>
        <w:t>,</w:t>
      </w:r>
      <w:r w:rsidR="004C221D">
        <w:rPr>
          <w:rFonts w:ascii="Tahoma" w:hAnsi="Tahoma" w:cs="Tahoma"/>
          <w:sz w:val="22"/>
          <w:szCs w:val="22"/>
        </w:rPr>
        <w:t xml:space="preserve"> </w:t>
      </w:r>
      <w:r w:rsidRPr="004C221D">
        <w:rPr>
          <w:rFonts w:ascii="Tahoma" w:hAnsi="Tahoma" w:cs="Tahoma"/>
          <w:sz w:val="22"/>
          <w:szCs w:val="22"/>
        </w:rPr>
        <w:t>зарегистрированные Федеральной службой по финансовым рынкам 20 сентября 2007 года за № 0976-58229693, в следующей редакции:</w:t>
      </w:r>
    </w:p>
    <w:p w:rsidR="00552A1B" w:rsidRDefault="00552A1B" w:rsidP="009C3D34">
      <w:pPr>
        <w:pStyle w:val="ConsNonformat"/>
        <w:widowControl/>
        <w:tabs>
          <w:tab w:val="left" w:pos="284"/>
        </w:tabs>
        <w:suppressAutoHyphens/>
        <w:ind w:left="341" w:right="340" w:hanging="57"/>
        <w:jc w:val="center"/>
        <w:rPr>
          <w:rFonts w:ascii="Tahoma" w:hAnsi="Tahoma" w:cs="Tahoma"/>
          <w:b/>
          <w:bCs/>
          <w:spacing w:val="30"/>
          <w:sz w:val="22"/>
          <w:szCs w:val="22"/>
          <w:lang w:eastAsia="ar-SA"/>
        </w:rPr>
      </w:pPr>
    </w:p>
    <w:p w:rsidR="00552A1B" w:rsidRDefault="00552A1B" w:rsidP="009C3D34">
      <w:pPr>
        <w:pStyle w:val="ConsNonformat"/>
        <w:widowControl/>
        <w:tabs>
          <w:tab w:val="left" w:pos="284"/>
        </w:tabs>
        <w:suppressAutoHyphens/>
        <w:ind w:left="341" w:right="340" w:hanging="57"/>
        <w:jc w:val="center"/>
        <w:rPr>
          <w:rFonts w:ascii="Tahoma" w:hAnsi="Tahoma" w:cs="Tahoma"/>
          <w:b/>
          <w:bCs/>
          <w:spacing w:val="30"/>
          <w:sz w:val="22"/>
          <w:szCs w:val="22"/>
          <w:lang w:eastAsia="ar-SA"/>
        </w:rPr>
      </w:pPr>
    </w:p>
    <w:p w:rsidR="006E4E60" w:rsidRPr="004C221D" w:rsidRDefault="00FB039F" w:rsidP="009C3D34">
      <w:pPr>
        <w:pStyle w:val="4"/>
        <w:spacing w:line="360" w:lineRule="auto"/>
        <w:jc w:val="center"/>
        <w:rPr>
          <w:rFonts w:ascii="Tahoma" w:hAnsi="Tahoma" w:cs="Tahoma"/>
          <w:b w:val="0"/>
          <w:sz w:val="22"/>
          <w:szCs w:val="22"/>
        </w:rPr>
      </w:pPr>
      <w:r w:rsidRPr="004C221D">
        <w:rPr>
          <w:rFonts w:ascii="Tahoma" w:hAnsi="Tahoma" w:cs="Tahoma"/>
          <w:b w:val="0"/>
          <w:sz w:val="22"/>
          <w:szCs w:val="22"/>
        </w:rPr>
        <w:t>ПРАВИЛА ДОВЕРИТЕЛЬНОГО УПРАВЛЕНИЯ</w:t>
      </w:r>
    </w:p>
    <w:p w:rsidR="006E4E60" w:rsidRPr="00873E64" w:rsidRDefault="006E4E60" w:rsidP="009C3D34">
      <w:pPr>
        <w:pStyle w:val="4"/>
        <w:spacing w:line="360" w:lineRule="auto"/>
        <w:jc w:val="center"/>
        <w:rPr>
          <w:rFonts w:ascii="Tahoma" w:hAnsi="Tahoma" w:cs="Tahoma"/>
          <w:b w:val="0"/>
          <w:sz w:val="22"/>
          <w:szCs w:val="22"/>
        </w:rPr>
      </w:pPr>
      <w:r w:rsidRPr="00873E64">
        <w:rPr>
          <w:rFonts w:ascii="Tahoma" w:hAnsi="Tahoma" w:cs="Tahoma"/>
          <w:b w:val="0"/>
          <w:sz w:val="22"/>
          <w:szCs w:val="22"/>
        </w:rPr>
        <w:t>Открытым паевым инвестиционным фондом смешанных инвестиций</w:t>
      </w:r>
    </w:p>
    <w:p w:rsidR="00FB039F" w:rsidRPr="00873E64" w:rsidRDefault="006E4E60" w:rsidP="009C3D34">
      <w:pPr>
        <w:pStyle w:val="4"/>
        <w:spacing w:line="360" w:lineRule="auto"/>
        <w:jc w:val="center"/>
        <w:rPr>
          <w:rFonts w:ascii="Tahoma" w:hAnsi="Tahoma" w:cs="Tahoma"/>
          <w:b w:val="0"/>
          <w:sz w:val="22"/>
          <w:szCs w:val="22"/>
        </w:rPr>
      </w:pPr>
      <w:r w:rsidRPr="00873E64">
        <w:rPr>
          <w:rFonts w:ascii="Tahoma" w:hAnsi="Tahoma" w:cs="Tahoma"/>
          <w:b w:val="0"/>
          <w:sz w:val="22"/>
          <w:szCs w:val="22"/>
        </w:rPr>
        <w:t>«БАЛТИНВЕСТ – Фонд смешанных инвестиций»</w:t>
      </w:r>
    </w:p>
    <w:p w:rsidR="008A068C" w:rsidRPr="00F10690" w:rsidRDefault="008A068C" w:rsidP="007941A1">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 xml:space="preserve">(Правила зарегистрированы ФСФР России </w:t>
      </w:r>
      <w:r w:rsidR="002C44EF" w:rsidRPr="00F10690">
        <w:rPr>
          <w:rFonts w:ascii="Tahoma" w:hAnsi="Tahoma" w:cs="Tahoma"/>
          <w:b w:val="0"/>
          <w:bCs w:val="0"/>
          <w:sz w:val="18"/>
          <w:szCs w:val="18"/>
        </w:rPr>
        <w:t>20 сентября 2007 года за № 097</w:t>
      </w:r>
      <w:r w:rsidR="009A40E4" w:rsidRPr="00F10690">
        <w:rPr>
          <w:rFonts w:ascii="Tahoma" w:hAnsi="Tahoma" w:cs="Tahoma"/>
          <w:b w:val="0"/>
          <w:bCs w:val="0"/>
          <w:sz w:val="18"/>
          <w:szCs w:val="18"/>
        </w:rPr>
        <w:t>6</w:t>
      </w:r>
      <w:r w:rsidR="002C44EF" w:rsidRPr="00F10690">
        <w:rPr>
          <w:rFonts w:ascii="Tahoma" w:hAnsi="Tahoma" w:cs="Tahoma"/>
          <w:b w:val="0"/>
          <w:bCs w:val="0"/>
          <w:sz w:val="18"/>
          <w:szCs w:val="18"/>
        </w:rPr>
        <w:t>-5822</w:t>
      </w:r>
      <w:r w:rsidR="00094983" w:rsidRPr="00F10690">
        <w:rPr>
          <w:rFonts w:ascii="Tahoma" w:hAnsi="Tahoma" w:cs="Tahoma"/>
          <w:b w:val="0"/>
          <w:bCs w:val="0"/>
          <w:sz w:val="18"/>
          <w:szCs w:val="18"/>
        </w:rPr>
        <w:t>9</w:t>
      </w:r>
      <w:r w:rsidR="009A40E4" w:rsidRPr="00F10690">
        <w:rPr>
          <w:rFonts w:ascii="Tahoma" w:hAnsi="Tahoma" w:cs="Tahoma"/>
          <w:b w:val="0"/>
          <w:bCs w:val="0"/>
          <w:sz w:val="18"/>
          <w:szCs w:val="18"/>
        </w:rPr>
        <w:t>69</w:t>
      </w:r>
      <w:r w:rsidR="00094983" w:rsidRPr="00F10690">
        <w:rPr>
          <w:rFonts w:ascii="Tahoma" w:hAnsi="Tahoma" w:cs="Tahoma"/>
          <w:b w:val="0"/>
          <w:bCs w:val="0"/>
          <w:sz w:val="18"/>
          <w:szCs w:val="18"/>
        </w:rPr>
        <w:t>3</w:t>
      </w:r>
      <w:r w:rsidRPr="00F10690">
        <w:rPr>
          <w:rFonts w:ascii="Tahoma" w:hAnsi="Tahoma" w:cs="Tahoma"/>
          <w:b w:val="0"/>
          <w:bCs w:val="0"/>
          <w:sz w:val="18"/>
          <w:szCs w:val="18"/>
        </w:rPr>
        <w:t>;</w:t>
      </w:r>
    </w:p>
    <w:p w:rsidR="008A068C" w:rsidRPr="00F10690" w:rsidRDefault="008A068C"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 зарегистрированными ФСФР России 2</w:t>
      </w:r>
      <w:r w:rsidR="002C44EF" w:rsidRPr="00F10690">
        <w:rPr>
          <w:rFonts w:ascii="Tahoma" w:hAnsi="Tahoma" w:cs="Tahoma"/>
          <w:b w:val="0"/>
          <w:bCs w:val="0"/>
          <w:sz w:val="18"/>
          <w:szCs w:val="18"/>
        </w:rPr>
        <w:t>4</w:t>
      </w:r>
      <w:r w:rsidRPr="00F10690">
        <w:rPr>
          <w:rFonts w:ascii="Tahoma" w:hAnsi="Tahoma" w:cs="Tahoma"/>
          <w:b w:val="0"/>
          <w:bCs w:val="0"/>
          <w:sz w:val="18"/>
          <w:szCs w:val="18"/>
        </w:rPr>
        <w:t>.0</w:t>
      </w:r>
      <w:r w:rsidR="002C44EF" w:rsidRPr="00F10690">
        <w:rPr>
          <w:rFonts w:ascii="Tahoma" w:hAnsi="Tahoma" w:cs="Tahoma"/>
          <w:b w:val="0"/>
          <w:bCs w:val="0"/>
          <w:sz w:val="18"/>
          <w:szCs w:val="18"/>
        </w:rPr>
        <w:t>1</w:t>
      </w:r>
      <w:r w:rsidRPr="00F10690">
        <w:rPr>
          <w:rFonts w:ascii="Tahoma" w:hAnsi="Tahoma" w:cs="Tahoma"/>
          <w:b w:val="0"/>
          <w:bCs w:val="0"/>
          <w:sz w:val="18"/>
          <w:szCs w:val="18"/>
        </w:rPr>
        <w:t>.</w:t>
      </w:r>
      <w:r w:rsidR="00F45BD2" w:rsidRPr="00F10690">
        <w:rPr>
          <w:rFonts w:ascii="Tahoma" w:hAnsi="Tahoma" w:cs="Tahoma"/>
          <w:b w:val="0"/>
          <w:bCs w:val="0"/>
          <w:sz w:val="18"/>
          <w:szCs w:val="18"/>
        </w:rPr>
        <w:t>200</w:t>
      </w:r>
      <w:r w:rsidR="002C44EF" w:rsidRPr="00F10690">
        <w:rPr>
          <w:rFonts w:ascii="Tahoma" w:hAnsi="Tahoma" w:cs="Tahoma"/>
          <w:b w:val="0"/>
          <w:bCs w:val="0"/>
          <w:sz w:val="18"/>
          <w:szCs w:val="18"/>
        </w:rPr>
        <w:t>8</w:t>
      </w:r>
      <w:r w:rsidR="00F45BD2" w:rsidRPr="00F10690">
        <w:rPr>
          <w:rFonts w:ascii="Tahoma" w:hAnsi="Tahoma" w:cs="Tahoma"/>
          <w:b w:val="0"/>
          <w:bCs w:val="0"/>
          <w:sz w:val="18"/>
          <w:szCs w:val="18"/>
        </w:rPr>
        <w:t xml:space="preserve"> </w:t>
      </w:r>
      <w:r w:rsidRPr="00F10690">
        <w:rPr>
          <w:rFonts w:ascii="Tahoma" w:hAnsi="Tahoma" w:cs="Tahoma"/>
          <w:b w:val="0"/>
          <w:bCs w:val="0"/>
          <w:sz w:val="18"/>
          <w:szCs w:val="18"/>
        </w:rPr>
        <w:t xml:space="preserve">за № </w:t>
      </w:r>
      <w:r w:rsidR="009A40E4" w:rsidRPr="00F10690">
        <w:rPr>
          <w:rFonts w:ascii="Tahoma" w:hAnsi="Tahoma" w:cs="Tahoma"/>
          <w:b w:val="0"/>
          <w:bCs w:val="0"/>
          <w:sz w:val="18"/>
          <w:szCs w:val="18"/>
        </w:rPr>
        <w:t>0976-58229693</w:t>
      </w:r>
      <w:r w:rsidRPr="00F10690">
        <w:rPr>
          <w:rFonts w:ascii="Tahoma" w:hAnsi="Tahoma" w:cs="Tahoma"/>
          <w:b w:val="0"/>
          <w:bCs w:val="0"/>
          <w:sz w:val="18"/>
          <w:szCs w:val="18"/>
        </w:rPr>
        <w:t>-1;</w:t>
      </w:r>
    </w:p>
    <w:p w:rsidR="008A068C" w:rsidRPr="00F10690" w:rsidRDefault="008A068C"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 зарегистрированными ФСФР России 2</w:t>
      </w:r>
      <w:r w:rsidR="002C44EF" w:rsidRPr="00F10690">
        <w:rPr>
          <w:rFonts w:ascii="Tahoma" w:hAnsi="Tahoma" w:cs="Tahoma"/>
          <w:b w:val="0"/>
          <w:bCs w:val="0"/>
          <w:sz w:val="18"/>
          <w:szCs w:val="18"/>
        </w:rPr>
        <w:t>7</w:t>
      </w:r>
      <w:r w:rsidRPr="00F10690">
        <w:rPr>
          <w:rFonts w:ascii="Tahoma" w:hAnsi="Tahoma" w:cs="Tahoma"/>
          <w:b w:val="0"/>
          <w:bCs w:val="0"/>
          <w:sz w:val="18"/>
          <w:szCs w:val="18"/>
        </w:rPr>
        <w:t>.0</w:t>
      </w:r>
      <w:r w:rsidR="002C44EF" w:rsidRPr="00F10690">
        <w:rPr>
          <w:rFonts w:ascii="Tahoma" w:hAnsi="Tahoma" w:cs="Tahoma"/>
          <w:b w:val="0"/>
          <w:bCs w:val="0"/>
          <w:sz w:val="18"/>
          <w:szCs w:val="18"/>
        </w:rPr>
        <w:t>3</w:t>
      </w:r>
      <w:r w:rsidRPr="00F10690">
        <w:rPr>
          <w:rFonts w:ascii="Tahoma" w:hAnsi="Tahoma" w:cs="Tahoma"/>
          <w:b w:val="0"/>
          <w:bCs w:val="0"/>
          <w:sz w:val="18"/>
          <w:szCs w:val="18"/>
        </w:rPr>
        <w:t xml:space="preserve">. 2008 за № </w:t>
      </w:r>
      <w:r w:rsidR="009A40E4" w:rsidRPr="00F10690">
        <w:rPr>
          <w:rFonts w:ascii="Tahoma" w:hAnsi="Tahoma" w:cs="Tahoma"/>
          <w:b w:val="0"/>
          <w:bCs w:val="0"/>
          <w:sz w:val="18"/>
          <w:szCs w:val="18"/>
        </w:rPr>
        <w:t>0976-58229693</w:t>
      </w:r>
      <w:r w:rsidRPr="00F10690">
        <w:rPr>
          <w:rFonts w:ascii="Tahoma" w:hAnsi="Tahoma" w:cs="Tahoma"/>
          <w:b w:val="0"/>
          <w:bCs w:val="0"/>
          <w:sz w:val="18"/>
          <w:szCs w:val="18"/>
        </w:rPr>
        <w:t>-2;</w:t>
      </w:r>
    </w:p>
    <w:p w:rsidR="008A068C" w:rsidRPr="00F10690" w:rsidRDefault="008A068C"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 з</w:t>
      </w:r>
      <w:r w:rsidR="002C44EF" w:rsidRPr="00F10690">
        <w:rPr>
          <w:rFonts w:ascii="Tahoma" w:hAnsi="Tahoma" w:cs="Tahoma"/>
          <w:b w:val="0"/>
          <w:bCs w:val="0"/>
          <w:sz w:val="18"/>
          <w:szCs w:val="18"/>
        </w:rPr>
        <w:t>арегистрированными ФСФР России 2</w:t>
      </w:r>
      <w:r w:rsidRPr="00F10690">
        <w:rPr>
          <w:rFonts w:ascii="Tahoma" w:hAnsi="Tahoma" w:cs="Tahoma"/>
          <w:b w:val="0"/>
          <w:bCs w:val="0"/>
          <w:sz w:val="18"/>
          <w:szCs w:val="18"/>
        </w:rPr>
        <w:t>3.0</w:t>
      </w:r>
      <w:r w:rsidR="002C44EF" w:rsidRPr="00F10690">
        <w:rPr>
          <w:rFonts w:ascii="Tahoma" w:hAnsi="Tahoma" w:cs="Tahoma"/>
          <w:b w:val="0"/>
          <w:bCs w:val="0"/>
          <w:sz w:val="18"/>
          <w:szCs w:val="18"/>
        </w:rPr>
        <w:t>3</w:t>
      </w:r>
      <w:r w:rsidRPr="00F10690">
        <w:rPr>
          <w:rFonts w:ascii="Tahoma" w:hAnsi="Tahoma" w:cs="Tahoma"/>
          <w:b w:val="0"/>
          <w:bCs w:val="0"/>
          <w:sz w:val="18"/>
          <w:szCs w:val="18"/>
        </w:rPr>
        <w:t>. 20</w:t>
      </w:r>
      <w:r w:rsidR="002C44EF" w:rsidRPr="00F10690">
        <w:rPr>
          <w:rFonts w:ascii="Tahoma" w:hAnsi="Tahoma" w:cs="Tahoma"/>
          <w:b w:val="0"/>
          <w:bCs w:val="0"/>
          <w:sz w:val="18"/>
          <w:szCs w:val="18"/>
        </w:rPr>
        <w:t>10</w:t>
      </w:r>
      <w:r w:rsidRPr="00F10690">
        <w:rPr>
          <w:rFonts w:ascii="Tahoma" w:hAnsi="Tahoma" w:cs="Tahoma"/>
          <w:b w:val="0"/>
          <w:bCs w:val="0"/>
          <w:sz w:val="18"/>
          <w:szCs w:val="18"/>
        </w:rPr>
        <w:t xml:space="preserve"> за № </w:t>
      </w:r>
      <w:r w:rsidR="009A40E4" w:rsidRPr="00F10690">
        <w:rPr>
          <w:rFonts w:ascii="Tahoma" w:hAnsi="Tahoma" w:cs="Tahoma"/>
          <w:b w:val="0"/>
          <w:bCs w:val="0"/>
          <w:sz w:val="18"/>
          <w:szCs w:val="18"/>
        </w:rPr>
        <w:t>0976-58229693</w:t>
      </w:r>
      <w:r w:rsidRPr="00F10690">
        <w:rPr>
          <w:rFonts w:ascii="Tahoma" w:hAnsi="Tahoma" w:cs="Tahoma"/>
          <w:b w:val="0"/>
          <w:bCs w:val="0"/>
          <w:sz w:val="18"/>
          <w:szCs w:val="18"/>
        </w:rPr>
        <w:t>-3;</w:t>
      </w:r>
    </w:p>
    <w:p w:rsidR="008A068C" w:rsidRPr="00F10690" w:rsidRDefault="008A068C"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w:t>
      </w:r>
      <w:r w:rsidR="00215E5F" w:rsidRPr="00F10690">
        <w:rPr>
          <w:rFonts w:ascii="Tahoma" w:hAnsi="Tahoma" w:cs="Tahoma"/>
          <w:b w:val="0"/>
          <w:bCs w:val="0"/>
          <w:sz w:val="18"/>
          <w:szCs w:val="18"/>
        </w:rPr>
        <w:t xml:space="preserve"> №</w:t>
      </w:r>
      <w:r w:rsidR="00873E64" w:rsidRPr="00F10690">
        <w:rPr>
          <w:rFonts w:ascii="Tahoma" w:hAnsi="Tahoma" w:cs="Tahoma"/>
          <w:b w:val="0"/>
          <w:bCs w:val="0"/>
          <w:sz w:val="18"/>
          <w:szCs w:val="18"/>
        </w:rPr>
        <w:t xml:space="preserve"> </w:t>
      </w:r>
      <w:r w:rsidR="00215E5F" w:rsidRPr="00F10690">
        <w:rPr>
          <w:rFonts w:ascii="Tahoma" w:hAnsi="Tahoma" w:cs="Tahoma"/>
          <w:b w:val="0"/>
          <w:bCs w:val="0"/>
          <w:sz w:val="18"/>
          <w:szCs w:val="18"/>
        </w:rPr>
        <w:t>4</w:t>
      </w:r>
      <w:r w:rsidRPr="00F10690">
        <w:rPr>
          <w:rFonts w:ascii="Tahoma" w:hAnsi="Tahoma" w:cs="Tahoma"/>
          <w:b w:val="0"/>
          <w:bCs w:val="0"/>
          <w:sz w:val="18"/>
          <w:szCs w:val="18"/>
        </w:rPr>
        <w:t xml:space="preserve">, зарегистрированными ФСФР России </w:t>
      </w:r>
      <w:r w:rsidR="002C44EF" w:rsidRPr="00F10690">
        <w:rPr>
          <w:rFonts w:ascii="Tahoma" w:hAnsi="Tahoma" w:cs="Tahoma"/>
          <w:b w:val="0"/>
          <w:bCs w:val="0"/>
          <w:sz w:val="18"/>
          <w:szCs w:val="18"/>
        </w:rPr>
        <w:t>1</w:t>
      </w:r>
      <w:r w:rsidR="00094983" w:rsidRPr="00F10690">
        <w:rPr>
          <w:rFonts w:ascii="Tahoma" w:hAnsi="Tahoma" w:cs="Tahoma"/>
          <w:b w:val="0"/>
          <w:bCs w:val="0"/>
          <w:sz w:val="18"/>
          <w:szCs w:val="18"/>
        </w:rPr>
        <w:t>6</w:t>
      </w:r>
      <w:r w:rsidRPr="00F10690">
        <w:rPr>
          <w:rFonts w:ascii="Tahoma" w:hAnsi="Tahoma" w:cs="Tahoma"/>
          <w:b w:val="0"/>
          <w:bCs w:val="0"/>
          <w:sz w:val="18"/>
          <w:szCs w:val="18"/>
        </w:rPr>
        <w:t>.</w:t>
      </w:r>
      <w:r w:rsidR="00094983" w:rsidRPr="00F10690">
        <w:rPr>
          <w:rFonts w:ascii="Tahoma" w:hAnsi="Tahoma" w:cs="Tahoma"/>
          <w:b w:val="0"/>
          <w:bCs w:val="0"/>
          <w:sz w:val="18"/>
          <w:szCs w:val="18"/>
        </w:rPr>
        <w:t>1</w:t>
      </w:r>
      <w:r w:rsidR="002C44EF" w:rsidRPr="00F10690">
        <w:rPr>
          <w:rFonts w:ascii="Tahoma" w:hAnsi="Tahoma" w:cs="Tahoma"/>
          <w:b w:val="0"/>
          <w:bCs w:val="0"/>
          <w:sz w:val="18"/>
          <w:szCs w:val="18"/>
        </w:rPr>
        <w:t>2</w:t>
      </w:r>
      <w:r w:rsidRPr="00F10690">
        <w:rPr>
          <w:rFonts w:ascii="Tahoma" w:hAnsi="Tahoma" w:cs="Tahoma"/>
          <w:b w:val="0"/>
          <w:bCs w:val="0"/>
          <w:sz w:val="18"/>
          <w:szCs w:val="18"/>
        </w:rPr>
        <w:t>. 201</w:t>
      </w:r>
      <w:r w:rsidR="00094983" w:rsidRPr="00F10690">
        <w:rPr>
          <w:rFonts w:ascii="Tahoma" w:hAnsi="Tahoma" w:cs="Tahoma"/>
          <w:b w:val="0"/>
          <w:bCs w:val="0"/>
          <w:sz w:val="18"/>
          <w:szCs w:val="18"/>
        </w:rPr>
        <w:t>0</w:t>
      </w:r>
      <w:r w:rsidRPr="00F10690">
        <w:rPr>
          <w:rFonts w:ascii="Tahoma" w:hAnsi="Tahoma" w:cs="Tahoma"/>
          <w:b w:val="0"/>
          <w:bCs w:val="0"/>
          <w:sz w:val="18"/>
          <w:szCs w:val="18"/>
        </w:rPr>
        <w:t xml:space="preserve"> за № </w:t>
      </w:r>
      <w:r w:rsidR="009A40E4" w:rsidRPr="00F10690">
        <w:rPr>
          <w:rFonts w:ascii="Tahoma" w:hAnsi="Tahoma" w:cs="Tahoma"/>
          <w:b w:val="0"/>
          <w:bCs w:val="0"/>
          <w:sz w:val="18"/>
          <w:szCs w:val="18"/>
        </w:rPr>
        <w:t>0976-58229693</w:t>
      </w:r>
      <w:r w:rsidRPr="00F10690">
        <w:rPr>
          <w:rFonts w:ascii="Tahoma" w:hAnsi="Tahoma" w:cs="Tahoma"/>
          <w:b w:val="0"/>
          <w:bCs w:val="0"/>
          <w:sz w:val="18"/>
          <w:szCs w:val="18"/>
        </w:rPr>
        <w:t>-4;</w:t>
      </w:r>
    </w:p>
    <w:p w:rsidR="008A068C" w:rsidRPr="00F10690" w:rsidRDefault="008A068C"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w:t>
      </w:r>
      <w:r w:rsidR="00215E5F" w:rsidRPr="00F10690">
        <w:rPr>
          <w:rFonts w:ascii="Tahoma" w:hAnsi="Tahoma" w:cs="Tahoma"/>
          <w:b w:val="0"/>
          <w:bCs w:val="0"/>
          <w:sz w:val="18"/>
          <w:szCs w:val="18"/>
        </w:rPr>
        <w:t xml:space="preserve"> №</w:t>
      </w:r>
      <w:r w:rsidR="00873E64" w:rsidRPr="00F10690">
        <w:rPr>
          <w:rFonts w:ascii="Tahoma" w:hAnsi="Tahoma" w:cs="Tahoma"/>
          <w:b w:val="0"/>
          <w:bCs w:val="0"/>
          <w:sz w:val="18"/>
          <w:szCs w:val="18"/>
        </w:rPr>
        <w:t xml:space="preserve"> </w:t>
      </w:r>
      <w:r w:rsidR="00215E5F" w:rsidRPr="00F10690">
        <w:rPr>
          <w:rFonts w:ascii="Tahoma" w:hAnsi="Tahoma" w:cs="Tahoma"/>
          <w:b w:val="0"/>
          <w:bCs w:val="0"/>
          <w:sz w:val="18"/>
          <w:szCs w:val="18"/>
        </w:rPr>
        <w:t>5</w:t>
      </w:r>
      <w:r w:rsidRPr="00F10690">
        <w:rPr>
          <w:rFonts w:ascii="Tahoma" w:hAnsi="Tahoma" w:cs="Tahoma"/>
          <w:b w:val="0"/>
          <w:bCs w:val="0"/>
          <w:sz w:val="18"/>
          <w:szCs w:val="18"/>
        </w:rPr>
        <w:t xml:space="preserve">, зарегистрированными ФСФР России </w:t>
      </w:r>
      <w:r w:rsidR="006F5C09" w:rsidRPr="00F10690">
        <w:rPr>
          <w:rFonts w:ascii="Tahoma" w:hAnsi="Tahoma" w:cs="Tahoma"/>
          <w:b w:val="0"/>
          <w:bCs w:val="0"/>
          <w:sz w:val="18"/>
          <w:szCs w:val="18"/>
        </w:rPr>
        <w:t>0</w:t>
      </w:r>
      <w:r w:rsidR="00BB5EDA" w:rsidRPr="00F10690">
        <w:rPr>
          <w:rFonts w:ascii="Tahoma" w:hAnsi="Tahoma" w:cs="Tahoma"/>
          <w:b w:val="0"/>
          <w:bCs w:val="0"/>
          <w:sz w:val="18"/>
          <w:szCs w:val="18"/>
        </w:rPr>
        <w:t>6</w:t>
      </w:r>
      <w:r w:rsidRPr="00F10690">
        <w:rPr>
          <w:rFonts w:ascii="Tahoma" w:hAnsi="Tahoma" w:cs="Tahoma"/>
          <w:b w:val="0"/>
          <w:bCs w:val="0"/>
          <w:sz w:val="18"/>
          <w:szCs w:val="18"/>
        </w:rPr>
        <w:t>.</w:t>
      </w:r>
      <w:r w:rsidR="006F5C09" w:rsidRPr="00F10690">
        <w:rPr>
          <w:rFonts w:ascii="Tahoma" w:hAnsi="Tahoma" w:cs="Tahoma"/>
          <w:b w:val="0"/>
          <w:bCs w:val="0"/>
          <w:sz w:val="18"/>
          <w:szCs w:val="18"/>
        </w:rPr>
        <w:t>03</w:t>
      </w:r>
      <w:r w:rsidRPr="00F10690">
        <w:rPr>
          <w:rFonts w:ascii="Tahoma" w:hAnsi="Tahoma" w:cs="Tahoma"/>
          <w:b w:val="0"/>
          <w:bCs w:val="0"/>
          <w:sz w:val="18"/>
          <w:szCs w:val="18"/>
        </w:rPr>
        <w:t>. 201</w:t>
      </w:r>
      <w:r w:rsidR="006F5C09" w:rsidRPr="00F10690">
        <w:rPr>
          <w:rFonts w:ascii="Tahoma" w:hAnsi="Tahoma" w:cs="Tahoma"/>
          <w:b w:val="0"/>
          <w:bCs w:val="0"/>
          <w:sz w:val="18"/>
          <w:szCs w:val="18"/>
        </w:rPr>
        <w:t>2</w:t>
      </w:r>
      <w:r w:rsidRPr="00F10690">
        <w:rPr>
          <w:rFonts w:ascii="Tahoma" w:hAnsi="Tahoma" w:cs="Tahoma"/>
          <w:b w:val="0"/>
          <w:bCs w:val="0"/>
          <w:sz w:val="18"/>
          <w:szCs w:val="18"/>
        </w:rPr>
        <w:t xml:space="preserve"> за № </w:t>
      </w:r>
      <w:r w:rsidR="009A40E4" w:rsidRPr="00F10690">
        <w:rPr>
          <w:rFonts w:ascii="Tahoma" w:hAnsi="Tahoma" w:cs="Tahoma"/>
          <w:b w:val="0"/>
          <w:bCs w:val="0"/>
          <w:sz w:val="18"/>
          <w:szCs w:val="18"/>
        </w:rPr>
        <w:t>0976-58229693</w:t>
      </w:r>
      <w:r w:rsidRPr="00F10690">
        <w:rPr>
          <w:rFonts w:ascii="Tahoma" w:hAnsi="Tahoma" w:cs="Tahoma"/>
          <w:b w:val="0"/>
          <w:bCs w:val="0"/>
          <w:sz w:val="18"/>
          <w:szCs w:val="18"/>
        </w:rPr>
        <w:t>-</w:t>
      </w:r>
      <w:r w:rsidR="00BB5EDA" w:rsidRPr="00F10690">
        <w:rPr>
          <w:rFonts w:ascii="Tahoma" w:hAnsi="Tahoma" w:cs="Tahoma"/>
          <w:b w:val="0"/>
          <w:bCs w:val="0"/>
          <w:sz w:val="18"/>
          <w:szCs w:val="18"/>
        </w:rPr>
        <w:t>5</w:t>
      </w:r>
      <w:r w:rsidRPr="00F10690">
        <w:rPr>
          <w:rFonts w:ascii="Tahoma" w:hAnsi="Tahoma" w:cs="Tahoma"/>
          <w:b w:val="0"/>
          <w:bCs w:val="0"/>
          <w:sz w:val="18"/>
          <w:szCs w:val="18"/>
        </w:rPr>
        <w:t>;</w:t>
      </w:r>
    </w:p>
    <w:p w:rsidR="006E4E60" w:rsidRPr="00F10690" w:rsidRDefault="006E4E60"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 №</w:t>
      </w:r>
      <w:r w:rsidR="00873E64" w:rsidRPr="00F10690">
        <w:rPr>
          <w:rFonts w:ascii="Tahoma" w:hAnsi="Tahoma" w:cs="Tahoma"/>
          <w:b w:val="0"/>
          <w:bCs w:val="0"/>
          <w:sz w:val="18"/>
          <w:szCs w:val="18"/>
        </w:rPr>
        <w:t xml:space="preserve"> </w:t>
      </w:r>
      <w:r w:rsidRPr="00F10690">
        <w:rPr>
          <w:rFonts w:ascii="Tahoma" w:hAnsi="Tahoma" w:cs="Tahoma"/>
          <w:b w:val="0"/>
          <w:bCs w:val="0"/>
          <w:sz w:val="18"/>
          <w:szCs w:val="18"/>
        </w:rPr>
        <w:t>6, зарегистрированными Банком России 27.01. 2015 за № 0976-58229693-6;</w:t>
      </w:r>
    </w:p>
    <w:p w:rsidR="0089086A" w:rsidRPr="00F10690" w:rsidRDefault="0089086A" w:rsidP="00F45BD2">
      <w:pPr>
        <w:pStyle w:val="ConsTitle"/>
        <w:widowControl/>
        <w:spacing w:before="120"/>
        <w:ind w:right="0"/>
        <w:jc w:val="center"/>
        <w:rPr>
          <w:rFonts w:ascii="Tahoma" w:hAnsi="Tahoma" w:cs="Tahoma"/>
          <w:b w:val="0"/>
          <w:bCs w:val="0"/>
          <w:sz w:val="18"/>
          <w:szCs w:val="18"/>
        </w:rPr>
      </w:pPr>
      <w:r w:rsidRPr="00F10690">
        <w:rPr>
          <w:rFonts w:ascii="Tahoma" w:hAnsi="Tahoma" w:cs="Tahoma"/>
          <w:b w:val="0"/>
          <w:bCs w:val="0"/>
          <w:sz w:val="18"/>
          <w:szCs w:val="18"/>
        </w:rPr>
        <w:t>с изменениями и дополнениями</w:t>
      </w:r>
      <w:r w:rsidR="008A4F31" w:rsidRPr="00F10690">
        <w:rPr>
          <w:rFonts w:ascii="Tahoma" w:hAnsi="Tahoma" w:cs="Tahoma"/>
          <w:b w:val="0"/>
          <w:bCs w:val="0"/>
          <w:sz w:val="18"/>
          <w:szCs w:val="18"/>
        </w:rPr>
        <w:t xml:space="preserve"> № </w:t>
      </w:r>
      <w:r w:rsidR="006E4E60" w:rsidRPr="00F10690">
        <w:rPr>
          <w:rFonts w:ascii="Tahoma" w:hAnsi="Tahoma" w:cs="Tahoma"/>
          <w:b w:val="0"/>
          <w:bCs w:val="0"/>
          <w:sz w:val="18"/>
          <w:szCs w:val="18"/>
        </w:rPr>
        <w:t>7</w:t>
      </w:r>
      <w:r w:rsidRPr="00F10690">
        <w:rPr>
          <w:rFonts w:ascii="Tahoma" w:hAnsi="Tahoma" w:cs="Tahoma"/>
          <w:b w:val="0"/>
          <w:bCs w:val="0"/>
          <w:sz w:val="18"/>
          <w:szCs w:val="18"/>
        </w:rPr>
        <w:t xml:space="preserve">, утвержденными </w:t>
      </w:r>
      <w:r w:rsidR="009C1C3D" w:rsidRPr="00F10690">
        <w:rPr>
          <w:rFonts w:ascii="Tahoma" w:hAnsi="Tahoma" w:cs="Tahoma"/>
          <w:b w:val="0"/>
          <w:bCs w:val="0"/>
          <w:sz w:val="18"/>
          <w:szCs w:val="18"/>
        </w:rPr>
        <w:t>п</w:t>
      </w:r>
      <w:r w:rsidR="00F45BD2" w:rsidRPr="00F10690">
        <w:rPr>
          <w:rFonts w:ascii="Tahoma" w:hAnsi="Tahoma" w:cs="Tahoma"/>
          <w:b w:val="0"/>
          <w:bCs w:val="0"/>
          <w:sz w:val="18"/>
          <w:szCs w:val="18"/>
        </w:rPr>
        <w:t xml:space="preserve">риказом Генерального директора </w:t>
      </w:r>
      <w:r w:rsidRPr="00F10690">
        <w:rPr>
          <w:rFonts w:ascii="Tahoma" w:hAnsi="Tahoma" w:cs="Tahoma"/>
          <w:b w:val="0"/>
          <w:bCs w:val="0"/>
          <w:sz w:val="18"/>
          <w:szCs w:val="18"/>
        </w:rPr>
        <w:t>Общества с ограниченной</w:t>
      </w:r>
      <w:r w:rsidR="00F45BD2" w:rsidRPr="00F10690">
        <w:rPr>
          <w:rFonts w:ascii="Tahoma" w:hAnsi="Tahoma" w:cs="Tahoma"/>
          <w:b w:val="0"/>
          <w:bCs w:val="0"/>
          <w:sz w:val="18"/>
          <w:szCs w:val="18"/>
        </w:rPr>
        <w:t xml:space="preserve"> </w:t>
      </w:r>
      <w:r w:rsidRPr="00F10690">
        <w:rPr>
          <w:rFonts w:ascii="Tahoma" w:hAnsi="Tahoma" w:cs="Tahoma"/>
          <w:b w:val="0"/>
          <w:bCs w:val="0"/>
          <w:sz w:val="18"/>
          <w:szCs w:val="18"/>
        </w:rPr>
        <w:t>ответственностью «БАЛТИНВЕСТ УК» от «</w:t>
      </w:r>
      <w:r w:rsidR="00333E16" w:rsidRPr="00F10690">
        <w:rPr>
          <w:rFonts w:ascii="Tahoma" w:hAnsi="Tahoma" w:cs="Tahoma"/>
          <w:b w:val="0"/>
          <w:bCs w:val="0"/>
          <w:sz w:val="18"/>
          <w:szCs w:val="18"/>
        </w:rPr>
        <w:t>0</w:t>
      </w:r>
      <w:r w:rsidR="005E1184" w:rsidRPr="00F10690">
        <w:rPr>
          <w:rFonts w:ascii="Tahoma" w:hAnsi="Tahoma" w:cs="Tahoma"/>
          <w:b w:val="0"/>
          <w:bCs w:val="0"/>
          <w:sz w:val="18"/>
          <w:szCs w:val="18"/>
        </w:rPr>
        <w:t>3</w:t>
      </w:r>
      <w:r w:rsidR="00705CD3" w:rsidRPr="00F10690">
        <w:rPr>
          <w:rFonts w:ascii="Tahoma" w:hAnsi="Tahoma" w:cs="Tahoma"/>
          <w:b w:val="0"/>
          <w:bCs w:val="0"/>
          <w:sz w:val="18"/>
          <w:szCs w:val="18"/>
        </w:rPr>
        <w:t>»</w:t>
      </w:r>
      <w:r w:rsidR="00911AB4" w:rsidRPr="00F10690">
        <w:rPr>
          <w:rFonts w:ascii="Tahoma" w:hAnsi="Tahoma" w:cs="Tahoma"/>
          <w:b w:val="0"/>
          <w:bCs w:val="0"/>
          <w:sz w:val="18"/>
          <w:szCs w:val="18"/>
        </w:rPr>
        <w:t xml:space="preserve"> </w:t>
      </w:r>
      <w:r w:rsidR="00333E16" w:rsidRPr="00F10690">
        <w:rPr>
          <w:rFonts w:ascii="Tahoma" w:hAnsi="Tahoma" w:cs="Tahoma"/>
          <w:b w:val="0"/>
          <w:bCs w:val="0"/>
          <w:sz w:val="18"/>
          <w:szCs w:val="18"/>
        </w:rPr>
        <w:t>дека</w:t>
      </w:r>
      <w:r w:rsidR="00911AB4" w:rsidRPr="00F10690">
        <w:rPr>
          <w:rFonts w:ascii="Tahoma" w:hAnsi="Tahoma" w:cs="Tahoma"/>
          <w:b w:val="0"/>
          <w:bCs w:val="0"/>
          <w:sz w:val="18"/>
          <w:szCs w:val="18"/>
        </w:rPr>
        <w:t>бря</w:t>
      </w:r>
      <w:r w:rsidRPr="00F10690">
        <w:rPr>
          <w:rFonts w:ascii="Tahoma" w:hAnsi="Tahoma" w:cs="Tahoma"/>
          <w:b w:val="0"/>
          <w:bCs w:val="0"/>
          <w:sz w:val="18"/>
          <w:szCs w:val="18"/>
        </w:rPr>
        <w:t xml:space="preserve"> 201</w:t>
      </w:r>
      <w:r w:rsidR="006E4E60" w:rsidRPr="00F10690">
        <w:rPr>
          <w:rFonts w:ascii="Tahoma" w:hAnsi="Tahoma" w:cs="Tahoma"/>
          <w:b w:val="0"/>
          <w:bCs w:val="0"/>
          <w:sz w:val="18"/>
          <w:szCs w:val="18"/>
        </w:rPr>
        <w:t>5</w:t>
      </w:r>
      <w:r w:rsidRPr="00F10690">
        <w:rPr>
          <w:rFonts w:ascii="Tahoma" w:hAnsi="Tahoma" w:cs="Tahoma"/>
          <w:b w:val="0"/>
          <w:bCs w:val="0"/>
          <w:sz w:val="18"/>
          <w:szCs w:val="18"/>
        </w:rPr>
        <w:t xml:space="preserve"> года № </w:t>
      </w:r>
      <w:r w:rsidR="00215E5F" w:rsidRPr="00F10690">
        <w:rPr>
          <w:rFonts w:ascii="Tahoma" w:hAnsi="Tahoma" w:cs="Tahoma"/>
          <w:b w:val="0"/>
          <w:bCs w:val="0"/>
          <w:sz w:val="18"/>
          <w:szCs w:val="18"/>
        </w:rPr>
        <w:t>43</w:t>
      </w:r>
      <w:r w:rsidRPr="00F10690">
        <w:rPr>
          <w:rFonts w:ascii="Tahoma" w:hAnsi="Tahoma" w:cs="Tahoma"/>
          <w:b w:val="0"/>
          <w:bCs w:val="0"/>
          <w:sz w:val="18"/>
          <w:szCs w:val="18"/>
        </w:rPr>
        <w:t>)</w:t>
      </w:r>
    </w:p>
    <w:p w:rsidR="00707A66" w:rsidRDefault="00707A66" w:rsidP="00707A66">
      <w:pPr>
        <w:pStyle w:val="ConsPlusNormal"/>
        <w:ind w:firstLine="540"/>
        <w:jc w:val="both"/>
        <w:rPr>
          <w:rFonts w:ascii="Tahoma" w:hAnsi="Tahoma" w:cs="Tahoma"/>
        </w:rPr>
      </w:pPr>
    </w:p>
    <w:p w:rsidR="009C3D34" w:rsidRDefault="009C3D34" w:rsidP="00707A66">
      <w:pPr>
        <w:pStyle w:val="ConsPlusNormal"/>
        <w:ind w:firstLine="0"/>
        <w:jc w:val="center"/>
        <w:rPr>
          <w:rFonts w:ascii="Tahoma" w:hAnsi="Tahoma" w:cs="Tahoma"/>
        </w:rPr>
      </w:pPr>
    </w:p>
    <w:p w:rsidR="00707A66" w:rsidRPr="00103B05" w:rsidRDefault="00707A66" w:rsidP="00707A66">
      <w:pPr>
        <w:pStyle w:val="ConsPlusNormal"/>
        <w:ind w:firstLine="0"/>
        <w:jc w:val="center"/>
        <w:rPr>
          <w:rFonts w:ascii="Tahoma" w:hAnsi="Tahoma" w:cs="Tahoma"/>
          <w:sz w:val="22"/>
          <w:szCs w:val="22"/>
        </w:rPr>
      </w:pPr>
      <w:r w:rsidRPr="00103B05">
        <w:rPr>
          <w:rFonts w:ascii="Tahoma" w:hAnsi="Tahoma" w:cs="Tahoma"/>
          <w:sz w:val="22"/>
          <w:szCs w:val="22"/>
        </w:rPr>
        <w:t>I. Общие положения</w:t>
      </w:r>
    </w:p>
    <w:p w:rsidR="00707A66" w:rsidRPr="00103B05" w:rsidRDefault="00707A66" w:rsidP="00707A66">
      <w:pPr>
        <w:pStyle w:val="ConsPlusNormal"/>
        <w:ind w:firstLine="540"/>
        <w:jc w:val="both"/>
        <w:rPr>
          <w:rFonts w:ascii="Tahoma" w:hAnsi="Tahoma" w:cs="Tahoma"/>
          <w:sz w:val="22"/>
          <w:szCs w:val="22"/>
        </w:rPr>
      </w:pPr>
    </w:p>
    <w:p w:rsidR="00E86BCE" w:rsidRDefault="00707A66"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1. Полное название паевого инвестиционного фонда (далее - фонд): Открытый паевой инвестиционный фонд </w:t>
      </w:r>
      <w:r w:rsidR="009A40E4">
        <w:rPr>
          <w:rFonts w:ascii="Tahoma" w:hAnsi="Tahoma" w:cs="Tahoma"/>
          <w:sz w:val="22"/>
          <w:szCs w:val="22"/>
        </w:rPr>
        <w:t>смешанных инвести</w:t>
      </w:r>
      <w:r w:rsidRPr="00103B05">
        <w:rPr>
          <w:rFonts w:ascii="Tahoma" w:hAnsi="Tahoma" w:cs="Tahoma"/>
          <w:sz w:val="22"/>
          <w:szCs w:val="22"/>
        </w:rPr>
        <w:t xml:space="preserve">ций «БАЛТИНВЕСТ – Фонд </w:t>
      </w:r>
      <w:r w:rsidR="009A40E4">
        <w:rPr>
          <w:rFonts w:ascii="Tahoma" w:hAnsi="Tahoma" w:cs="Tahoma"/>
          <w:sz w:val="22"/>
          <w:szCs w:val="22"/>
        </w:rPr>
        <w:t>смешанных инвести</w:t>
      </w:r>
      <w:r w:rsidR="009A40E4" w:rsidRPr="00103B05">
        <w:rPr>
          <w:rFonts w:ascii="Tahoma" w:hAnsi="Tahoma" w:cs="Tahoma"/>
          <w:sz w:val="22"/>
          <w:szCs w:val="22"/>
        </w:rPr>
        <w:t>ций</w:t>
      </w:r>
      <w:r w:rsidRPr="00103B05">
        <w:rPr>
          <w:rFonts w:ascii="Tahoma" w:hAnsi="Tahoma" w:cs="Tahoma"/>
          <w:sz w:val="22"/>
          <w:szCs w:val="22"/>
        </w:rPr>
        <w:t>».</w:t>
      </w:r>
    </w:p>
    <w:p w:rsidR="00E86BCE" w:rsidRDefault="00E86BCE" w:rsidP="00F83486">
      <w:pPr>
        <w:pStyle w:val="ConsPlusNormal"/>
        <w:ind w:firstLine="539"/>
        <w:jc w:val="both"/>
        <w:rPr>
          <w:rFonts w:ascii="Tahoma" w:hAnsi="Tahoma" w:cs="Tahoma"/>
          <w:sz w:val="22"/>
          <w:szCs w:val="22"/>
        </w:rPr>
      </w:pPr>
      <w:r>
        <w:rPr>
          <w:rFonts w:ascii="Tahoma" w:hAnsi="Tahoma" w:cs="Tahoma"/>
          <w:sz w:val="22"/>
          <w:szCs w:val="22"/>
        </w:rPr>
        <w:t xml:space="preserve">2. </w:t>
      </w:r>
      <w:r w:rsidR="00707A66" w:rsidRPr="00103B05">
        <w:rPr>
          <w:rFonts w:ascii="Tahoma" w:hAnsi="Tahoma" w:cs="Tahoma"/>
          <w:sz w:val="22"/>
          <w:szCs w:val="22"/>
        </w:rPr>
        <w:t xml:space="preserve">Краткое название фонда: ОПИФ </w:t>
      </w:r>
      <w:r w:rsidR="009A40E4">
        <w:rPr>
          <w:rFonts w:ascii="Tahoma" w:hAnsi="Tahoma" w:cs="Tahoma"/>
          <w:sz w:val="22"/>
          <w:szCs w:val="22"/>
        </w:rPr>
        <w:t>смешанных инвести</w:t>
      </w:r>
      <w:r w:rsidR="009A40E4" w:rsidRPr="00103B05">
        <w:rPr>
          <w:rFonts w:ascii="Tahoma" w:hAnsi="Tahoma" w:cs="Tahoma"/>
          <w:sz w:val="22"/>
          <w:szCs w:val="22"/>
        </w:rPr>
        <w:t>ций</w:t>
      </w:r>
      <w:r w:rsidR="00707A66" w:rsidRPr="00103B05">
        <w:rPr>
          <w:rFonts w:ascii="Tahoma" w:hAnsi="Tahoma" w:cs="Tahoma"/>
          <w:sz w:val="22"/>
          <w:szCs w:val="22"/>
        </w:rPr>
        <w:t xml:space="preserve"> «БАЛТИНВЕСТ – Фонд </w:t>
      </w:r>
      <w:r w:rsidR="009A40E4">
        <w:rPr>
          <w:rFonts w:ascii="Tahoma" w:hAnsi="Tahoma" w:cs="Tahoma"/>
          <w:sz w:val="22"/>
          <w:szCs w:val="22"/>
        </w:rPr>
        <w:t>смешанных инвести</w:t>
      </w:r>
      <w:r w:rsidR="009A40E4" w:rsidRPr="00103B05">
        <w:rPr>
          <w:rFonts w:ascii="Tahoma" w:hAnsi="Tahoma" w:cs="Tahoma"/>
          <w:sz w:val="22"/>
          <w:szCs w:val="22"/>
        </w:rPr>
        <w:t>ций</w:t>
      </w:r>
      <w:r w:rsidR="00707A66"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3. Тип фонда - открытый.</w:t>
      </w:r>
    </w:p>
    <w:p w:rsidR="00E86BCE" w:rsidRDefault="00E86BCE" w:rsidP="00F83486">
      <w:pPr>
        <w:pStyle w:val="ConsPlusNormal"/>
        <w:ind w:firstLine="539"/>
        <w:jc w:val="both"/>
        <w:rPr>
          <w:rFonts w:ascii="Tahoma" w:hAnsi="Tahoma" w:cs="Tahoma"/>
          <w:sz w:val="22"/>
          <w:szCs w:val="22"/>
        </w:rPr>
      </w:pPr>
      <w:r>
        <w:rPr>
          <w:rFonts w:ascii="Tahoma" w:hAnsi="Tahoma" w:cs="Tahoma"/>
          <w:sz w:val="22"/>
          <w:szCs w:val="22"/>
        </w:rPr>
        <w:t xml:space="preserve">4. </w:t>
      </w:r>
      <w:r w:rsidR="00602587" w:rsidRPr="00103B05">
        <w:rPr>
          <w:rFonts w:ascii="Tahoma" w:hAnsi="Tahoma" w:cs="Tahoma"/>
          <w:sz w:val="22"/>
          <w:szCs w:val="22"/>
        </w:rPr>
        <w:t>Полное фирменное наименование управляющей компании фонда</w:t>
      </w:r>
      <w:r w:rsidR="00E77B72">
        <w:rPr>
          <w:rFonts w:ascii="Tahoma" w:hAnsi="Tahoma" w:cs="Tahoma"/>
          <w:sz w:val="22"/>
          <w:szCs w:val="22"/>
        </w:rPr>
        <w:t xml:space="preserve"> </w:t>
      </w:r>
      <w:r w:rsidR="00E77B72" w:rsidRPr="00103B05">
        <w:rPr>
          <w:rFonts w:ascii="Tahoma" w:hAnsi="Tahoma" w:cs="Tahoma"/>
          <w:sz w:val="22"/>
          <w:szCs w:val="22"/>
        </w:rPr>
        <w:t>(далее - управляющая компания)</w:t>
      </w:r>
      <w:r w:rsidR="00602587" w:rsidRPr="00103B05">
        <w:rPr>
          <w:rFonts w:ascii="Tahoma" w:hAnsi="Tahoma" w:cs="Tahoma"/>
          <w:sz w:val="22"/>
          <w:szCs w:val="22"/>
        </w:rPr>
        <w:t>: Общество с ограниченной ответственностью «БАЛТИНВЕСТ УК».</w:t>
      </w:r>
    </w:p>
    <w:p w:rsidR="00E86BCE" w:rsidRPr="00511F7A" w:rsidRDefault="00E86BCE" w:rsidP="00F83486">
      <w:pPr>
        <w:pStyle w:val="ConsPlusNormal"/>
        <w:ind w:firstLine="539"/>
        <w:jc w:val="both"/>
        <w:rPr>
          <w:rFonts w:ascii="Tahoma" w:hAnsi="Tahoma" w:cs="Tahoma"/>
          <w:sz w:val="22"/>
          <w:szCs w:val="22"/>
        </w:rPr>
      </w:pPr>
      <w:r w:rsidRPr="00511F7A">
        <w:rPr>
          <w:rFonts w:ascii="Tahoma" w:hAnsi="Tahoma" w:cs="Tahoma"/>
          <w:sz w:val="22"/>
          <w:szCs w:val="22"/>
        </w:rPr>
        <w:lastRenderedPageBreak/>
        <w:t xml:space="preserve">5. </w:t>
      </w:r>
      <w:r w:rsidR="00602587" w:rsidRPr="00511F7A">
        <w:rPr>
          <w:rFonts w:ascii="Tahoma" w:hAnsi="Tahoma" w:cs="Tahoma"/>
          <w:sz w:val="22"/>
          <w:szCs w:val="22"/>
        </w:rPr>
        <w:t>Место нахождения управляющей компании</w:t>
      </w:r>
      <w:r w:rsidR="00F234FC" w:rsidRPr="00511F7A">
        <w:rPr>
          <w:rFonts w:ascii="Tahoma" w:hAnsi="Tahoma" w:cs="Tahoma"/>
          <w:sz w:val="22"/>
          <w:szCs w:val="22"/>
        </w:rPr>
        <w:t>:</w:t>
      </w:r>
      <w:r w:rsidR="00602587" w:rsidRPr="00511F7A">
        <w:rPr>
          <w:rFonts w:ascii="Tahoma" w:hAnsi="Tahoma" w:cs="Tahoma"/>
          <w:sz w:val="22"/>
          <w:szCs w:val="22"/>
        </w:rPr>
        <w:t xml:space="preserve"> </w:t>
      </w:r>
      <w:r w:rsidR="009C1790" w:rsidRPr="00511F7A">
        <w:rPr>
          <w:rFonts w:ascii="Tahoma" w:hAnsi="Tahoma" w:cs="Tahoma"/>
          <w:sz w:val="22"/>
          <w:szCs w:val="22"/>
        </w:rPr>
        <w:t xml:space="preserve">Российская Федерация, </w:t>
      </w:r>
      <w:r w:rsidR="00511F7A" w:rsidRPr="00511F7A">
        <w:rPr>
          <w:rFonts w:ascii="Tahoma" w:hAnsi="Tahoma" w:cs="Tahoma"/>
          <w:sz w:val="22"/>
          <w:szCs w:val="22"/>
        </w:rPr>
        <w:t>197101, Санкт-Петербург, улица Дивенская, дом 1, литера А</w:t>
      </w:r>
      <w:r w:rsidR="00602587" w:rsidRPr="00511F7A">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0090088E" w:rsidRPr="00103B05">
        <w:rPr>
          <w:rFonts w:ascii="Tahoma" w:hAnsi="Tahoma" w:cs="Tahoma"/>
          <w:sz w:val="22"/>
          <w:szCs w:val="22"/>
        </w:rPr>
        <w:t>«</w:t>
      </w:r>
      <w:r w:rsidRPr="00103B05">
        <w:rPr>
          <w:rFonts w:ascii="Tahoma" w:hAnsi="Tahoma" w:cs="Tahoma"/>
          <w:sz w:val="22"/>
          <w:szCs w:val="22"/>
        </w:rPr>
        <w:t>27</w:t>
      </w:r>
      <w:r w:rsidR="0090088E" w:rsidRPr="00103B05">
        <w:rPr>
          <w:rFonts w:ascii="Tahoma" w:hAnsi="Tahoma" w:cs="Tahoma"/>
          <w:sz w:val="22"/>
          <w:szCs w:val="22"/>
        </w:rPr>
        <w:t>»</w:t>
      </w:r>
      <w:r w:rsidRPr="00103B05">
        <w:rPr>
          <w:rFonts w:ascii="Tahoma" w:hAnsi="Tahoma" w:cs="Tahoma"/>
          <w:sz w:val="22"/>
          <w:szCs w:val="22"/>
        </w:rPr>
        <w:t xml:space="preserve"> октября 2009 года № 21-000-1-00664, предоставленная </w:t>
      </w:r>
      <w:r w:rsidR="00DD1FBA" w:rsidRPr="00A62B99">
        <w:rPr>
          <w:rFonts w:ascii="Tahoma" w:hAnsi="Tahoma" w:cs="Tahoma"/>
          <w:sz w:val="22"/>
          <w:szCs w:val="22"/>
        </w:rPr>
        <w:t>Федеральной службой по финансовым рынкам</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7. Полное фирменное наименование специализированного депозитария фонда</w:t>
      </w:r>
      <w:r w:rsidR="00E77B72">
        <w:rPr>
          <w:rFonts w:ascii="Tahoma" w:hAnsi="Tahoma" w:cs="Tahoma"/>
          <w:sz w:val="22"/>
          <w:szCs w:val="22"/>
        </w:rPr>
        <w:t xml:space="preserve"> </w:t>
      </w:r>
      <w:r w:rsidR="00E77B72" w:rsidRPr="00103B05">
        <w:rPr>
          <w:rFonts w:ascii="Tahoma" w:hAnsi="Tahoma" w:cs="Tahoma"/>
          <w:sz w:val="22"/>
          <w:szCs w:val="22"/>
        </w:rPr>
        <w:t>(далее - специализированный депозитарий)</w:t>
      </w:r>
      <w:r w:rsidRPr="00103B05">
        <w:rPr>
          <w:rFonts w:ascii="Tahoma" w:hAnsi="Tahoma" w:cs="Tahoma"/>
          <w:sz w:val="22"/>
          <w:szCs w:val="22"/>
        </w:rPr>
        <w:t xml:space="preserve">: </w:t>
      </w:r>
      <w:r w:rsidR="00DD1FBA" w:rsidRPr="00A62B99">
        <w:rPr>
          <w:rFonts w:ascii="Tahoma" w:hAnsi="Tahoma" w:cs="Tahoma"/>
          <w:sz w:val="22"/>
          <w:szCs w:val="22"/>
        </w:rPr>
        <w:t>Закрытое акционерное общество «Первый Специализированный Депозитарий»</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8. Место нахождения специализированного депозитария: </w:t>
      </w:r>
      <w:r w:rsidR="00DD1FBA" w:rsidRPr="00A62B99">
        <w:rPr>
          <w:rFonts w:ascii="Tahoma" w:hAnsi="Tahoma" w:cs="Tahoma"/>
          <w:sz w:val="22"/>
          <w:szCs w:val="22"/>
        </w:rPr>
        <w:t xml:space="preserve">125167, </w:t>
      </w:r>
      <w:r w:rsidR="00DD1FBA" w:rsidRPr="00A62B99">
        <w:rPr>
          <w:rFonts w:ascii="Tahoma" w:hAnsi="Tahoma" w:cs="Tahoma"/>
          <w:noProof/>
          <w:sz w:val="22"/>
          <w:szCs w:val="22"/>
        </w:rPr>
        <w:t>г. Москва, ул. Восьмого марта 4-я, д. 6А</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D1FBA" w:rsidRPr="00A62B99">
        <w:rPr>
          <w:rFonts w:ascii="Tahoma" w:hAnsi="Tahoma" w:cs="Tahoma"/>
          <w:sz w:val="22"/>
          <w:szCs w:val="22"/>
        </w:rPr>
        <w:t>«08» августа 1996 года № 22-000-1-00001, предоставленная Федеральной комиссией по рынку ценных бумаг</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0</w:t>
      </w:r>
      <w:r w:rsidRPr="00103B05">
        <w:rPr>
          <w:rFonts w:ascii="Tahoma" w:hAnsi="Tahoma" w:cs="Tahoma"/>
          <w:sz w:val="22"/>
          <w:szCs w:val="22"/>
        </w:rPr>
        <w:t>. Полное фирменное наименование лица, осуществляющего ведение реестра владельцев инвестиционных паев фонда</w:t>
      </w:r>
      <w:r w:rsidR="00E77B72">
        <w:rPr>
          <w:rFonts w:ascii="Tahoma" w:hAnsi="Tahoma" w:cs="Tahoma"/>
          <w:sz w:val="22"/>
          <w:szCs w:val="22"/>
        </w:rPr>
        <w:t xml:space="preserve"> </w:t>
      </w:r>
      <w:r w:rsidR="00E77B72" w:rsidRPr="00103B05">
        <w:rPr>
          <w:rFonts w:ascii="Tahoma" w:hAnsi="Tahoma" w:cs="Tahoma"/>
          <w:sz w:val="22"/>
          <w:szCs w:val="22"/>
        </w:rPr>
        <w:t>(далее - регистратор)</w:t>
      </w:r>
      <w:r w:rsidRPr="00103B05">
        <w:rPr>
          <w:rFonts w:ascii="Tahoma" w:hAnsi="Tahoma" w:cs="Tahoma"/>
          <w:sz w:val="22"/>
          <w:szCs w:val="22"/>
        </w:rPr>
        <w:t xml:space="preserve">: </w:t>
      </w:r>
      <w:r w:rsidR="00DD1FBA" w:rsidRPr="00A62B99">
        <w:rPr>
          <w:rFonts w:ascii="Tahoma" w:hAnsi="Tahoma" w:cs="Tahoma"/>
          <w:sz w:val="22"/>
          <w:szCs w:val="22"/>
        </w:rPr>
        <w:t>Закрытое акционерное общество «Первый Специализированный Депозитарий»</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1</w:t>
      </w:r>
      <w:r w:rsidRPr="00103B05">
        <w:rPr>
          <w:rFonts w:ascii="Tahoma" w:hAnsi="Tahoma" w:cs="Tahoma"/>
          <w:sz w:val="22"/>
          <w:szCs w:val="22"/>
        </w:rPr>
        <w:t>. Мес</w:t>
      </w:r>
      <w:r w:rsidR="009C6FB6">
        <w:rPr>
          <w:rFonts w:ascii="Tahoma" w:hAnsi="Tahoma" w:cs="Tahoma"/>
          <w:sz w:val="22"/>
          <w:szCs w:val="22"/>
        </w:rPr>
        <w:t xml:space="preserve">то нахождения </w:t>
      </w:r>
      <w:r w:rsidRPr="00103B05">
        <w:rPr>
          <w:rFonts w:ascii="Tahoma" w:hAnsi="Tahoma" w:cs="Tahoma"/>
          <w:sz w:val="22"/>
          <w:szCs w:val="22"/>
        </w:rPr>
        <w:t>регистратора:</w:t>
      </w:r>
      <w:r w:rsidR="009C6FB6">
        <w:rPr>
          <w:rFonts w:ascii="Tahoma" w:hAnsi="Tahoma" w:cs="Tahoma"/>
          <w:sz w:val="22"/>
          <w:szCs w:val="22"/>
        </w:rPr>
        <w:t xml:space="preserve"> </w:t>
      </w:r>
      <w:r w:rsidR="00DD1FBA" w:rsidRPr="00A62B99">
        <w:rPr>
          <w:rFonts w:ascii="Tahoma" w:hAnsi="Tahoma" w:cs="Tahoma"/>
          <w:sz w:val="22"/>
          <w:szCs w:val="22"/>
        </w:rPr>
        <w:t xml:space="preserve">125167, </w:t>
      </w:r>
      <w:r w:rsidR="00DD1FBA" w:rsidRPr="00A62B99">
        <w:rPr>
          <w:rFonts w:ascii="Tahoma" w:hAnsi="Tahoma" w:cs="Tahoma"/>
          <w:noProof/>
          <w:sz w:val="22"/>
          <w:szCs w:val="22"/>
        </w:rPr>
        <w:t>г. Москва, ул. Восьмого марта 4-я, д. 6А</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2</w:t>
      </w:r>
      <w:r w:rsidRPr="00103B05">
        <w:rPr>
          <w:rFonts w:ascii="Tahoma" w:hAnsi="Tahoma" w:cs="Tahoma"/>
          <w:sz w:val="22"/>
          <w:szCs w:val="22"/>
        </w:rPr>
        <w:t xml:space="preserve">.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DD1FBA" w:rsidRPr="00A62B99">
        <w:rPr>
          <w:rFonts w:ascii="Tahoma" w:hAnsi="Tahoma" w:cs="Tahoma"/>
          <w:sz w:val="22"/>
          <w:szCs w:val="22"/>
        </w:rPr>
        <w:t>«08» августа 1996 года № 22-000-1-00001, предоставленная Федеральной комиссией по рынку ценных бумаг</w:t>
      </w:r>
      <w:r w:rsidRPr="00103B05">
        <w:rPr>
          <w:rFonts w:ascii="Tahoma" w:hAnsi="Tahoma" w:cs="Tahoma"/>
          <w:sz w:val="22"/>
          <w:szCs w:val="22"/>
        </w:rPr>
        <w:t>.</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3</w:t>
      </w:r>
      <w:r w:rsidRPr="00103B05">
        <w:rPr>
          <w:rFonts w:ascii="Tahoma" w:hAnsi="Tahoma" w:cs="Tahoma"/>
          <w:sz w:val="22"/>
          <w:szCs w:val="22"/>
        </w:rPr>
        <w:t>. Полное</w:t>
      </w:r>
      <w:r w:rsidR="009C1790" w:rsidRPr="00103B05">
        <w:rPr>
          <w:rFonts w:ascii="Tahoma" w:hAnsi="Tahoma" w:cs="Tahoma"/>
          <w:sz w:val="22"/>
          <w:szCs w:val="22"/>
        </w:rPr>
        <w:t xml:space="preserve"> фирменное наименование аудиторской организации</w:t>
      </w:r>
      <w:r w:rsidRPr="00103B05">
        <w:rPr>
          <w:rFonts w:ascii="Tahoma" w:hAnsi="Tahoma" w:cs="Tahoma"/>
          <w:sz w:val="22"/>
          <w:szCs w:val="22"/>
        </w:rPr>
        <w:t xml:space="preserve"> фонда</w:t>
      </w:r>
      <w:r w:rsidR="009C1790" w:rsidRPr="00103B05">
        <w:rPr>
          <w:rFonts w:ascii="Tahoma" w:hAnsi="Tahoma" w:cs="Tahoma"/>
          <w:sz w:val="22"/>
          <w:szCs w:val="22"/>
        </w:rPr>
        <w:t xml:space="preserve"> (далее – аудиторская организация)</w:t>
      </w:r>
      <w:r w:rsidRPr="00103B05">
        <w:rPr>
          <w:rFonts w:ascii="Tahoma" w:hAnsi="Tahoma" w:cs="Tahoma"/>
          <w:sz w:val="22"/>
          <w:szCs w:val="22"/>
        </w:rPr>
        <w:t>: Закрытое акционерное общество «Аудиторы Северной Столицы».</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4</w:t>
      </w:r>
      <w:r w:rsidRPr="00103B05">
        <w:rPr>
          <w:rFonts w:ascii="Tahoma" w:hAnsi="Tahoma" w:cs="Tahoma"/>
          <w:sz w:val="22"/>
          <w:szCs w:val="22"/>
        </w:rPr>
        <w:t xml:space="preserve">. Место нахождения </w:t>
      </w:r>
      <w:r w:rsidR="00BB772F" w:rsidRPr="00103B05">
        <w:rPr>
          <w:rFonts w:ascii="Tahoma" w:hAnsi="Tahoma" w:cs="Tahoma"/>
          <w:sz w:val="22"/>
          <w:szCs w:val="22"/>
        </w:rPr>
        <w:t>аудиторской организации</w:t>
      </w:r>
      <w:r w:rsidRPr="00103B05">
        <w:rPr>
          <w:rFonts w:ascii="Tahoma" w:hAnsi="Tahoma" w:cs="Tahoma"/>
          <w:sz w:val="22"/>
          <w:szCs w:val="22"/>
        </w:rPr>
        <w:t xml:space="preserve">: 191186, </w:t>
      </w:r>
      <w:r w:rsidR="00230007">
        <w:rPr>
          <w:rFonts w:ascii="Tahoma" w:hAnsi="Tahoma" w:cs="Tahoma"/>
          <w:sz w:val="22"/>
          <w:szCs w:val="22"/>
        </w:rPr>
        <w:t xml:space="preserve">г. </w:t>
      </w:r>
      <w:r w:rsidRPr="00103B05">
        <w:rPr>
          <w:rFonts w:ascii="Tahoma" w:hAnsi="Tahoma" w:cs="Tahoma"/>
          <w:sz w:val="22"/>
          <w:szCs w:val="22"/>
        </w:rPr>
        <w:t>Санкт-Петербург, наб. реки Мойки, дом 45.</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E77B72">
        <w:rPr>
          <w:rFonts w:ascii="Tahoma" w:hAnsi="Tahoma" w:cs="Tahoma"/>
          <w:sz w:val="22"/>
          <w:szCs w:val="22"/>
        </w:rPr>
        <w:t>5</w:t>
      </w:r>
      <w:r w:rsidRPr="00103B05">
        <w:rPr>
          <w:rFonts w:ascii="Tahoma" w:hAnsi="Tahoma" w:cs="Tahoma"/>
          <w:sz w:val="22"/>
          <w:szCs w:val="22"/>
        </w:rPr>
        <w:t>. Настоящие Правила определяют условия доверительного управления фондом.</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230007">
        <w:rPr>
          <w:rFonts w:ascii="Tahoma" w:hAnsi="Tahoma" w:cs="Tahoma"/>
          <w:sz w:val="22"/>
          <w:szCs w:val="22"/>
        </w:rPr>
        <w:t>6</w:t>
      </w:r>
      <w:r w:rsidRPr="00103B05">
        <w:rPr>
          <w:rFonts w:ascii="Tahoma" w:hAnsi="Tahoma" w:cs="Tahoma"/>
          <w:sz w:val="22"/>
          <w:szCs w:val="22"/>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230007">
        <w:rPr>
          <w:rFonts w:ascii="Tahoma" w:hAnsi="Tahoma" w:cs="Tahoma"/>
          <w:sz w:val="22"/>
          <w:szCs w:val="22"/>
        </w:rPr>
        <w:t>7</w:t>
      </w:r>
      <w:r w:rsidRPr="00103B05">
        <w:rPr>
          <w:rFonts w:ascii="Tahoma" w:hAnsi="Tahoma" w:cs="Tahoma"/>
          <w:sz w:val="22"/>
          <w:szCs w:val="22"/>
        </w:rPr>
        <w:t>. Владельцы инвестиционных паев несут риск убытков, связанных с изменением рыночной стоимости имущества, составляющего фонд.</w:t>
      </w:r>
    </w:p>
    <w:p w:rsidR="00E86BCE" w:rsidRDefault="00602587" w:rsidP="00F83486">
      <w:pPr>
        <w:pStyle w:val="ConsPlusNormal"/>
        <w:ind w:firstLine="539"/>
        <w:jc w:val="both"/>
        <w:rPr>
          <w:rFonts w:ascii="Tahoma" w:hAnsi="Tahoma" w:cs="Tahoma"/>
          <w:sz w:val="22"/>
          <w:szCs w:val="22"/>
        </w:rPr>
      </w:pPr>
      <w:r w:rsidRPr="00103B05">
        <w:rPr>
          <w:rFonts w:ascii="Tahoma" w:hAnsi="Tahoma" w:cs="Tahoma"/>
          <w:sz w:val="22"/>
          <w:szCs w:val="22"/>
        </w:rPr>
        <w:t>1</w:t>
      </w:r>
      <w:r w:rsidR="00230007">
        <w:rPr>
          <w:rFonts w:ascii="Tahoma" w:hAnsi="Tahoma" w:cs="Tahoma"/>
          <w:sz w:val="22"/>
          <w:szCs w:val="22"/>
        </w:rPr>
        <w:t>8</w:t>
      </w:r>
      <w:r w:rsidRPr="00103B05">
        <w:rPr>
          <w:rFonts w:ascii="Tahoma" w:hAnsi="Tahoma" w:cs="Tahoma"/>
          <w:sz w:val="22"/>
          <w:szCs w:val="22"/>
        </w:rPr>
        <w:t>. Срок формирования фонда</w:t>
      </w:r>
      <w:r w:rsidR="00D65C91" w:rsidRPr="00103B05">
        <w:rPr>
          <w:rFonts w:ascii="Tahoma" w:hAnsi="Tahoma" w:cs="Tahoma"/>
          <w:sz w:val="22"/>
          <w:szCs w:val="22"/>
        </w:rPr>
        <w:t>:</w:t>
      </w:r>
      <w:r w:rsidRPr="00103B05">
        <w:rPr>
          <w:rFonts w:ascii="Tahoma" w:hAnsi="Tahoma" w:cs="Tahoma"/>
          <w:sz w:val="22"/>
          <w:szCs w:val="22"/>
        </w:rPr>
        <w:t xml:space="preserve"> с 0</w:t>
      </w:r>
      <w:r w:rsidR="00FD1E16">
        <w:rPr>
          <w:rFonts w:ascii="Tahoma" w:hAnsi="Tahoma" w:cs="Tahoma"/>
          <w:sz w:val="22"/>
          <w:szCs w:val="22"/>
        </w:rPr>
        <w:t>8</w:t>
      </w:r>
      <w:r w:rsidRPr="00103B05">
        <w:rPr>
          <w:rFonts w:ascii="Tahoma" w:hAnsi="Tahoma" w:cs="Tahoma"/>
          <w:sz w:val="22"/>
          <w:szCs w:val="22"/>
        </w:rPr>
        <w:t xml:space="preserve"> октября 200</w:t>
      </w:r>
      <w:r w:rsidR="00FD1E16">
        <w:rPr>
          <w:rFonts w:ascii="Tahoma" w:hAnsi="Tahoma" w:cs="Tahoma"/>
          <w:sz w:val="22"/>
          <w:szCs w:val="22"/>
        </w:rPr>
        <w:t>7</w:t>
      </w:r>
      <w:r w:rsidRPr="00103B05">
        <w:rPr>
          <w:rFonts w:ascii="Tahoma" w:hAnsi="Tahoma" w:cs="Tahoma"/>
          <w:sz w:val="22"/>
          <w:szCs w:val="22"/>
        </w:rPr>
        <w:t xml:space="preserve"> г. по </w:t>
      </w:r>
      <w:r w:rsidR="00FD1E16">
        <w:rPr>
          <w:rFonts w:ascii="Tahoma" w:hAnsi="Tahoma" w:cs="Tahoma"/>
          <w:sz w:val="22"/>
          <w:szCs w:val="22"/>
        </w:rPr>
        <w:t>07</w:t>
      </w:r>
      <w:r w:rsidRPr="00103B05">
        <w:rPr>
          <w:rFonts w:ascii="Tahoma" w:hAnsi="Tahoma" w:cs="Tahoma"/>
          <w:sz w:val="22"/>
          <w:szCs w:val="22"/>
        </w:rPr>
        <w:t xml:space="preserve"> января 200</w:t>
      </w:r>
      <w:r w:rsidR="00FD1E16">
        <w:rPr>
          <w:rFonts w:ascii="Tahoma" w:hAnsi="Tahoma" w:cs="Tahoma"/>
          <w:sz w:val="22"/>
          <w:szCs w:val="22"/>
        </w:rPr>
        <w:t>8</w:t>
      </w:r>
      <w:r w:rsidRPr="00103B05">
        <w:rPr>
          <w:rFonts w:ascii="Tahoma" w:hAnsi="Tahoma" w:cs="Tahoma"/>
          <w:sz w:val="22"/>
          <w:szCs w:val="22"/>
        </w:rPr>
        <w:t xml:space="preserve"> г. либо ранее, по достижении стоимости имущества фонда </w:t>
      </w:r>
      <w:r w:rsidR="00FD1E16">
        <w:rPr>
          <w:rFonts w:ascii="Tahoma" w:hAnsi="Tahoma" w:cs="Tahoma"/>
          <w:sz w:val="22"/>
          <w:szCs w:val="22"/>
        </w:rPr>
        <w:t xml:space="preserve">10 000 000 </w:t>
      </w:r>
      <w:r w:rsidRPr="00103B05">
        <w:rPr>
          <w:rFonts w:ascii="Tahoma" w:hAnsi="Tahoma" w:cs="Tahoma"/>
          <w:sz w:val="22"/>
          <w:szCs w:val="22"/>
        </w:rPr>
        <w:t>(</w:t>
      </w:r>
      <w:r w:rsidR="000905AD">
        <w:rPr>
          <w:rFonts w:ascii="Tahoma" w:hAnsi="Tahoma" w:cs="Tahoma"/>
          <w:sz w:val="22"/>
          <w:szCs w:val="22"/>
        </w:rPr>
        <w:t>десять</w:t>
      </w:r>
      <w:r w:rsidR="00FD1E16">
        <w:rPr>
          <w:rFonts w:ascii="Tahoma" w:hAnsi="Tahoma" w:cs="Tahoma"/>
          <w:sz w:val="22"/>
          <w:szCs w:val="22"/>
        </w:rPr>
        <w:t xml:space="preserve"> </w:t>
      </w:r>
      <w:r w:rsidRPr="00103B05">
        <w:rPr>
          <w:rFonts w:ascii="Tahoma" w:hAnsi="Tahoma" w:cs="Tahoma"/>
          <w:sz w:val="22"/>
          <w:szCs w:val="22"/>
        </w:rPr>
        <w:t>миллион</w:t>
      </w:r>
      <w:r w:rsidR="00FD1E16">
        <w:rPr>
          <w:rFonts w:ascii="Tahoma" w:hAnsi="Tahoma" w:cs="Tahoma"/>
          <w:sz w:val="22"/>
          <w:szCs w:val="22"/>
        </w:rPr>
        <w:t>ов</w:t>
      </w:r>
      <w:r w:rsidR="00E86BCE">
        <w:rPr>
          <w:rFonts w:ascii="Tahoma" w:hAnsi="Tahoma" w:cs="Tahoma"/>
          <w:sz w:val="22"/>
          <w:szCs w:val="22"/>
        </w:rPr>
        <w:t>) рублей.</w:t>
      </w:r>
    </w:p>
    <w:p w:rsidR="00E86BCE" w:rsidRDefault="00230007" w:rsidP="00F83486">
      <w:pPr>
        <w:pStyle w:val="ConsPlusNormal"/>
        <w:ind w:firstLine="539"/>
        <w:jc w:val="both"/>
        <w:rPr>
          <w:rFonts w:ascii="Tahoma" w:hAnsi="Tahoma" w:cs="Tahoma"/>
          <w:sz w:val="22"/>
          <w:szCs w:val="22"/>
        </w:rPr>
      </w:pPr>
      <w:r>
        <w:rPr>
          <w:rFonts w:ascii="Tahoma" w:hAnsi="Tahoma" w:cs="Tahoma"/>
          <w:sz w:val="22"/>
          <w:szCs w:val="22"/>
        </w:rPr>
        <w:t>19</w:t>
      </w:r>
      <w:r w:rsidR="00602587" w:rsidRPr="00103B05">
        <w:rPr>
          <w:rFonts w:ascii="Tahoma" w:hAnsi="Tahoma" w:cs="Tahoma"/>
          <w:sz w:val="22"/>
          <w:szCs w:val="22"/>
        </w:rPr>
        <w:t>. Дата окончания срока действия договора доверительного управления</w:t>
      </w:r>
      <w:r w:rsidR="00BF5356">
        <w:rPr>
          <w:rFonts w:ascii="Tahoma" w:hAnsi="Tahoma" w:cs="Tahoma"/>
          <w:sz w:val="22"/>
          <w:szCs w:val="22"/>
        </w:rPr>
        <w:t xml:space="preserve"> </w:t>
      </w:r>
      <w:r w:rsidR="00602587" w:rsidRPr="00103B05">
        <w:rPr>
          <w:rFonts w:ascii="Tahoma" w:hAnsi="Tahoma" w:cs="Tahoma"/>
          <w:sz w:val="22"/>
          <w:szCs w:val="22"/>
        </w:rPr>
        <w:t>фондом</w:t>
      </w:r>
      <w:r w:rsidR="00D65C91" w:rsidRPr="00103B05">
        <w:rPr>
          <w:rFonts w:ascii="Tahoma" w:hAnsi="Tahoma" w:cs="Tahoma"/>
          <w:sz w:val="22"/>
          <w:szCs w:val="22"/>
        </w:rPr>
        <w:t>:</w:t>
      </w:r>
      <w:r w:rsidR="000905AD">
        <w:rPr>
          <w:rFonts w:ascii="Tahoma" w:hAnsi="Tahoma" w:cs="Tahoma"/>
          <w:sz w:val="22"/>
          <w:szCs w:val="22"/>
        </w:rPr>
        <w:t xml:space="preserve"> </w:t>
      </w:r>
      <w:r w:rsidR="00F84B81" w:rsidRPr="00103B05">
        <w:rPr>
          <w:rFonts w:ascii="Tahoma" w:hAnsi="Tahoma" w:cs="Tahoma"/>
          <w:sz w:val="22"/>
          <w:szCs w:val="22"/>
        </w:rPr>
        <w:t>0</w:t>
      </w:r>
      <w:r w:rsidR="00FD1E16">
        <w:rPr>
          <w:rFonts w:ascii="Tahoma" w:hAnsi="Tahoma" w:cs="Tahoma"/>
          <w:sz w:val="22"/>
          <w:szCs w:val="22"/>
        </w:rPr>
        <w:t>7</w:t>
      </w:r>
      <w:r w:rsidR="00602587" w:rsidRPr="00103B05">
        <w:rPr>
          <w:rFonts w:ascii="Tahoma" w:hAnsi="Tahoma" w:cs="Tahoma"/>
          <w:sz w:val="22"/>
          <w:szCs w:val="22"/>
        </w:rPr>
        <w:t xml:space="preserve"> октября 202</w:t>
      </w:r>
      <w:r w:rsidR="00FD1E16">
        <w:rPr>
          <w:rFonts w:ascii="Tahoma" w:hAnsi="Tahoma" w:cs="Tahoma"/>
          <w:sz w:val="22"/>
          <w:szCs w:val="22"/>
        </w:rPr>
        <w:t>2</w:t>
      </w:r>
      <w:r w:rsidR="00602587" w:rsidRPr="00103B05">
        <w:rPr>
          <w:rFonts w:ascii="Tahoma" w:hAnsi="Tahoma" w:cs="Tahoma"/>
          <w:sz w:val="22"/>
          <w:szCs w:val="22"/>
        </w:rPr>
        <w:t xml:space="preserve"> г.</w:t>
      </w:r>
    </w:p>
    <w:p w:rsidR="008759D8" w:rsidRPr="00103B05" w:rsidRDefault="008759D8" w:rsidP="00F83486">
      <w:pPr>
        <w:pStyle w:val="ConsPlusNormal"/>
        <w:ind w:firstLine="539"/>
        <w:jc w:val="both"/>
        <w:rPr>
          <w:rFonts w:ascii="Tahoma" w:hAnsi="Tahoma" w:cs="Tahoma"/>
          <w:sz w:val="22"/>
          <w:szCs w:val="22"/>
        </w:rPr>
      </w:pPr>
      <w:r w:rsidRPr="00103B05">
        <w:rPr>
          <w:rFonts w:ascii="Tahoma" w:hAnsi="Tahoma" w:cs="Tahoma"/>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C04E07" w:rsidRPr="00103B05" w:rsidRDefault="00C04E07" w:rsidP="00F83486">
      <w:pPr>
        <w:pStyle w:val="ConsPlusNormal"/>
        <w:ind w:firstLine="539"/>
        <w:jc w:val="center"/>
        <w:rPr>
          <w:rFonts w:ascii="Tahoma" w:hAnsi="Tahoma" w:cs="Tahoma"/>
          <w:sz w:val="22"/>
          <w:szCs w:val="22"/>
        </w:rPr>
      </w:pPr>
      <w:r w:rsidRPr="00103B05">
        <w:rPr>
          <w:rFonts w:ascii="Tahoma" w:hAnsi="Tahoma" w:cs="Tahoma"/>
          <w:sz w:val="22"/>
          <w:szCs w:val="22"/>
        </w:rPr>
        <w:lastRenderedPageBreak/>
        <w:t>II. Инвестиционная декларация</w:t>
      </w:r>
    </w:p>
    <w:p w:rsidR="00C04E07" w:rsidRPr="00103B05" w:rsidRDefault="00C04E07" w:rsidP="00F83486">
      <w:pPr>
        <w:pStyle w:val="ConsPlusNormal"/>
        <w:ind w:firstLine="539"/>
        <w:jc w:val="both"/>
        <w:rPr>
          <w:rFonts w:ascii="Tahoma" w:hAnsi="Tahoma" w:cs="Tahoma"/>
          <w:sz w:val="22"/>
          <w:szCs w:val="22"/>
        </w:rPr>
      </w:pPr>
    </w:p>
    <w:p w:rsidR="00E86BCE" w:rsidRDefault="007E5A26" w:rsidP="00F83486">
      <w:pPr>
        <w:pStyle w:val="ConsPlusNormal"/>
        <w:ind w:firstLine="539"/>
        <w:jc w:val="both"/>
        <w:rPr>
          <w:rFonts w:ascii="Tahoma" w:hAnsi="Tahoma" w:cs="Tahoma"/>
          <w:sz w:val="22"/>
          <w:szCs w:val="22"/>
        </w:rPr>
      </w:pPr>
      <w:r w:rsidRPr="00103B05">
        <w:rPr>
          <w:rFonts w:ascii="Tahoma" w:hAnsi="Tahoma" w:cs="Tahoma"/>
          <w:sz w:val="22"/>
          <w:szCs w:val="22"/>
        </w:rPr>
        <w:t>2</w:t>
      </w:r>
      <w:r w:rsidR="00230007">
        <w:rPr>
          <w:rFonts w:ascii="Tahoma" w:hAnsi="Tahoma" w:cs="Tahoma"/>
          <w:sz w:val="22"/>
          <w:szCs w:val="22"/>
        </w:rPr>
        <w:t>0</w:t>
      </w:r>
      <w:r w:rsidRPr="00103B05">
        <w:rPr>
          <w:rFonts w:ascii="Tahoma" w:hAnsi="Tahoma" w:cs="Tahoma"/>
          <w:sz w:val="22"/>
          <w:szCs w:val="22"/>
        </w:rPr>
        <w:t xml:space="preserve">. </w:t>
      </w:r>
      <w:r w:rsidR="00B329FF" w:rsidRPr="00103B05">
        <w:rPr>
          <w:rFonts w:ascii="Tahoma" w:hAnsi="Tahoma" w:cs="Tahoma"/>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86BCE" w:rsidRDefault="007E5A26" w:rsidP="00F83486">
      <w:pPr>
        <w:pStyle w:val="ConsPlusNormal"/>
        <w:ind w:firstLine="539"/>
        <w:jc w:val="both"/>
        <w:rPr>
          <w:rFonts w:ascii="Tahoma" w:hAnsi="Tahoma" w:cs="Tahoma"/>
          <w:sz w:val="22"/>
          <w:szCs w:val="22"/>
        </w:rPr>
      </w:pPr>
      <w:r w:rsidRPr="00103B05">
        <w:rPr>
          <w:rFonts w:ascii="Tahoma" w:hAnsi="Tahoma" w:cs="Tahoma"/>
          <w:sz w:val="22"/>
          <w:szCs w:val="22"/>
        </w:rPr>
        <w:t>2</w:t>
      </w:r>
      <w:r w:rsidR="00230007">
        <w:rPr>
          <w:rFonts w:ascii="Tahoma" w:hAnsi="Tahoma" w:cs="Tahoma"/>
          <w:sz w:val="22"/>
          <w:szCs w:val="22"/>
        </w:rPr>
        <w:t>1</w:t>
      </w:r>
      <w:r w:rsidRPr="00103B05">
        <w:rPr>
          <w:rFonts w:ascii="Tahoma" w:hAnsi="Tahoma" w:cs="Tahoma"/>
          <w:sz w:val="22"/>
          <w:szCs w:val="22"/>
        </w:rPr>
        <w:t>.</w:t>
      </w:r>
      <w:r w:rsidR="00D3123F" w:rsidRPr="00103B05">
        <w:rPr>
          <w:rFonts w:ascii="Tahoma" w:hAnsi="Tahoma" w:cs="Tahoma"/>
          <w:sz w:val="22"/>
          <w:szCs w:val="22"/>
        </w:rPr>
        <w:t xml:space="preserve"> </w:t>
      </w:r>
      <w:r w:rsidR="00B329FF" w:rsidRPr="00103B05">
        <w:rPr>
          <w:rFonts w:ascii="Tahoma" w:hAnsi="Tahoma" w:cs="Tahoma"/>
          <w:sz w:val="22"/>
          <w:szCs w:val="22"/>
        </w:rPr>
        <w:t>Инвестиционной политикой управляющей компании является долгосрочное вложение средств в ценные бумаги</w:t>
      </w:r>
      <w:r w:rsidR="00100586" w:rsidRPr="00103B05">
        <w:rPr>
          <w:rFonts w:ascii="Tahoma" w:hAnsi="Tahoma" w:cs="Tahoma"/>
          <w:sz w:val="22"/>
          <w:szCs w:val="22"/>
        </w:rPr>
        <w:t xml:space="preserve"> и краткосрочное вложение средств в имущественные</w:t>
      </w:r>
      <w:r w:rsidR="001A6CB9">
        <w:rPr>
          <w:rFonts w:ascii="Tahoma" w:hAnsi="Tahoma" w:cs="Tahoma"/>
          <w:sz w:val="22"/>
          <w:szCs w:val="22"/>
        </w:rPr>
        <w:t xml:space="preserve"> </w:t>
      </w:r>
      <w:r w:rsidR="00100586" w:rsidRPr="00103B05">
        <w:rPr>
          <w:rFonts w:ascii="Tahoma" w:hAnsi="Tahoma" w:cs="Tahoma"/>
          <w:sz w:val="22"/>
          <w:szCs w:val="22"/>
        </w:rPr>
        <w:t>права из опционных договоров (контрактов)</w:t>
      </w:r>
      <w:r w:rsidR="001A6CB9">
        <w:rPr>
          <w:rFonts w:ascii="Tahoma" w:hAnsi="Tahoma" w:cs="Tahoma"/>
          <w:sz w:val="22"/>
          <w:szCs w:val="22"/>
        </w:rPr>
        <w:t xml:space="preserve"> и фьючерсных </w:t>
      </w:r>
      <w:r w:rsidR="001A6CB9" w:rsidRPr="00103B05">
        <w:rPr>
          <w:rFonts w:ascii="Tahoma" w:hAnsi="Tahoma" w:cs="Tahoma"/>
          <w:sz w:val="22"/>
          <w:szCs w:val="22"/>
        </w:rPr>
        <w:t>договоров (контрактов)</w:t>
      </w:r>
      <w:r w:rsidR="00B329FF" w:rsidRPr="00103B05">
        <w:rPr>
          <w:rFonts w:ascii="Tahoma" w:hAnsi="Tahoma" w:cs="Tahoma"/>
          <w:sz w:val="22"/>
          <w:szCs w:val="22"/>
        </w:rPr>
        <w:t>.</w:t>
      </w:r>
    </w:p>
    <w:p w:rsidR="00E86BCE" w:rsidRDefault="003456EA"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Имущественные права из </w:t>
      </w:r>
      <w:r w:rsidR="001A6CB9" w:rsidRPr="00103B05">
        <w:rPr>
          <w:rFonts w:ascii="Tahoma" w:hAnsi="Tahoma" w:cs="Tahoma"/>
          <w:sz w:val="22"/>
          <w:szCs w:val="22"/>
        </w:rPr>
        <w:t>опционных договоров (контрактов)</w:t>
      </w:r>
      <w:r w:rsidR="001A6CB9">
        <w:rPr>
          <w:rFonts w:ascii="Tahoma" w:hAnsi="Tahoma" w:cs="Tahoma"/>
          <w:sz w:val="22"/>
          <w:szCs w:val="22"/>
        </w:rPr>
        <w:t xml:space="preserve"> и фьючерсных </w:t>
      </w:r>
      <w:r w:rsidR="001A6CB9" w:rsidRPr="00103B05">
        <w:rPr>
          <w:rFonts w:ascii="Tahoma" w:hAnsi="Tahoma" w:cs="Tahoma"/>
          <w:sz w:val="22"/>
          <w:szCs w:val="22"/>
        </w:rPr>
        <w:t>договоров (контрактов)</w:t>
      </w:r>
      <w:r w:rsidR="001A6CB9">
        <w:rPr>
          <w:rFonts w:ascii="Tahoma" w:hAnsi="Tahoma" w:cs="Tahoma"/>
          <w:sz w:val="22"/>
          <w:szCs w:val="22"/>
        </w:rPr>
        <w:t xml:space="preserve"> </w:t>
      </w:r>
      <w:r w:rsidRPr="00103B05">
        <w:rPr>
          <w:rFonts w:ascii="Tahoma" w:hAnsi="Tahoma" w:cs="Tahoma"/>
          <w:sz w:val="22"/>
          <w:szCs w:val="22"/>
        </w:rPr>
        <w:t>могут составлять активы при условии что:</w:t>
      </w:r>
    </w:p>
    <w:p w:rsidR="00E86BCE" w:rsidRDefault="003420EE" w:rsidP="00F83486">
      <w:pPr>
        <w:pStyle w:val="ConsPlusNormal"/>
        <w:ind w:firstLine="539"/>
        <w:jc w:val="both"/>
        <w:rPr>
          <w:rFonts w:ascii="Tahoma" w:hAnsi="Tahoma" w:cs="Tahoma"/>
          <w:sz w:val="22"/>
          <w:szCs w:val="22"/>
        </w:rPr>
      </w:pPr>
      <w:r w:rsidRPr="00D220AC">
        <w:rPr>
          <w:rFonts w:ascii="Tahoma" w:hAnsi="Tahoma" w:cs="Tahoma"/>
          <w:sz w:val="22"/>
          <w:szCs w:val="22"/>
        </w:rPr>
        <w:t>1) указанные договоры заключены на торгах фондовых, валютных</w:t>
      </w:r>
      <w:r w:rsidR="00D220AC">
        <w:rPr>
          <w:rFonts w:ascii="Tahoma" w:hAnsi="Tahoma" w:cs="Tahoma"/>
          <w:sz w:val="22"/>
          <w:szCs w:val="22"/>
        </w:rPr>
        <w:t xml:space="preserve"> </w:t>
      </w:r>
      <w:r w:rsidRPr="00D220AC">
        <w:rPr>
          <w:rFonts w:ascii="Tahoma" w:hAnsi="Tahoma" w:cs="Tahoma"/>
          <w:sz w:val="22"/>
          <w:szCs w:val="22"/>
        </w:rPr>
        <w:t>бирж в</w:t>
      </w:r>
      <w:r w:rsidR="00D220AC">
        <w:rPr>
          <w:rFonts w:ascii="Tahoma" w:hAnsi="Tahoma" w:cs="Tahoma"/>
          <w:sz w:val="22"/>
          <w:szCs w:val="22"/>
        </w:rPr>
        <w:t xml:space="preserve"> </w:t>
      </w:r>
      <w:r w:rsidRPr="00103B05">
        <w:rPr>
          <w:rFonts w:ascii="Tahoma" w:hAnsi="Tahoma" w:cs="Tahoma"/>
          <w:sz w:val="22"/>
          <w:szCs w:val="22"/>
        </w:rPr>
        <w:t xml:space="preserve">соответствии </w:t>
      </w:r>
      <w:r w:rsidR="00374A96" w:rsidRPr="00103B05">
        <w:rPr>
          <w:rFonts w:ascii="Tahoma" w:hAnsi="Tahoma" w:cs="Tahoma"/>
          <w:sz w:val="22"/>
          <w:szCs w:val="22"/>
        </w:rPr>
        <w:t>с утвержденными ими спецификациями, определяющими стандартные условия соответствующих договоров (контрактов);</w:t>
      </w:r>
    </w:p>
    <w:p w:rsidR="00374A96" w:rsidRPr="00103B05" w:rsidRDefault="00374A96" w:rsidP="00F83486">
      <w:pPr>
        <w:pStyle w:val="ConsPlusNormal"/>
        <w:ind w:firstLine="539"/>
        <w:jc w:val="both"/>
        <w:rPr>
          <w:rFonts w:ascii="Tahoma" w:hAnsi="Tahoma" w:cs="Tahoma"/>
          <w:sz w:val="22"/>
          <w:szCs w:val="22"/>
        </w:rPr>
      </w:pPr>
      <w:r w:rsidRPr="00103B05">
        <w:rPr>
          <w:rFonts w:ascii="Tahoma" w:hAnsi="Tahoma" w:cs="Tahoma"/>
          <w:sz w:val="22"/>
          <w:szCs w:val="22"/>
        </w:rPr>
        <w:t xml:space="preserve">2) сумма величин открытой длинной позиции по всем опционным </w:t>
      </w:r>
      <w:r w:rsidR="001A6CB9" w:rsidRPr="00103B05">
        <w:rPr>
          <w:rFonts w:ascii="Tahoma" w:hAnsi="Tahoma" w:cs="Tahoma"/>
          <w:sz w:val="22"/>
          <w:szCs w:val="22"/>
        </w:rPr>
        <w:t>договор</w:t>
      </w:r>
      <w:r w:rsidR="001A6CB9">
        <w:rPr>
          <w:rFonts w:ascii="Tahoma" w:hAnsi="Tahoma" w:cs="Tahoma"/>
          <w:sz w:val="22"/>
          <w:szCs w:val="22"/>
        </w:rPr>
        <w:t xml:space="preserve">ам </w:t>
      </w:r>
      <w:r w:rsidR="001A6CB9" w:rsidRPr="00103B05">
        <w:rPr>
          <w:rFonts w:ascii="Tahoma" w:hAnsi="Tahoma" w:cs="Tahoma"/>
          <w:sz w:val="22"/>
          <w:szCs w:val="22"/>
        </w:rPr>
        <w:t>(контракт</w:t>
      </w:r>
      <w:r w:rsidR="001A6CB9">
        <w:rPr>
          <w:rFonts w:ascii="Tahoma" w:hAnsi="Tahoma" w:cs="Tahoma"/>
          <w:sz w:val="22"/>
          <w:szCs w:val="22"/>
        </w:rPr>
        <w:t>ам</w:t>
      </w:r>
      <w:r w:rsidR="001A6CB9" w:rsidRPr="00103B05">
        <w:rPr>
          <w:rFonts w:ascii="Tahoma" w:hAnsi="Tahoma" w:cs="Tahoma"/>
          <w:sz w:val="22"/>
          <w:szCs w:val="22"/>
        </w:rPr>
        <w:t>)</w:t>
      </w:r>
      <w:r w:rsidR="001A6CB9">
        <w:rPr>
          <w:rFonts w:ascii="Tahoma" w:hAnsi="Tahoma" w:cs="Tahoma"/>
          <w:sz w:val="22"/>
          <w:szCs w:val="22"/>
        </w:rPr>
        <w:t xml:space="preserve"> и фьючерсным </w:t>
      </w:r>
      <w:r w:rsidR="001A6CB9" w:rsidRPr="00103B05">
        <w:rPr>
          <w:rFonts w:ascii="Tahoma" w:hAnsi="Tahoma" w:cs="Tahoma"/>
          <w:sz w:val="22"/>
          <w:szCs w:val="22"/>
        </w:rPr>
        <w:t>договор</w:t>
      </w:r>
      <w:r w:rsidR="001A6CB9">
        <w:rPr>
          <w:rFonts w:ascii="Tahoma" w:hAnsi="Tahoma" w:cs="Tahoma"/>
          <w:sz w:val="22"/>
          <w:szCs w:val="22"/>
        </w:rPr>
        <w:t>ам</w:t>
      </w:r>
      <w:r w:rsidR="001A6CB9" w:rsidRPr="00103B05">
        <w:rPr>
          <w:rFonts w:ascii="Tahoma" w:hAnsi="Tahoma" w:cs="Tahoma"/>
          <w:sz w:val="22"/>
          <w:szCs w:val="22"/>
        </w:rPr>
        <w:t xml:space="preserve"> (контракт</w:t>
      </w:r>
      <w:r w:rsidR="001A6CB9">
        <w:rPr>
          <w:rFonts w:ascii="Tahoma" w:hAnsi="Tahoma" w:cs="Tahoma"/>
          <w:sz w:val="22"/>
          <w:szCs w:val="22"/>
        </w:rPr>
        <w:t>ам</w:t>
      </w:r>
      <w:r w:rsidR="001A6CB9" w:rsidRPr="00103B05">
        <w:rPr>
          <w:rFonts w:ascii="Tahoma" w:hAnsi="Tahoma" w:cs="Tahoma"/>
          <w:sz w:val="22"/>
          <w:szCs w:val="22"/>
        </w:rPr>
        <w:t>)</w:t>
      </w:r>
      <w:r w:rsidRPr="00103B05">
        <w:rPr>
          <w:rFonts w:ascii="Tahoma" w:hAnsi="Tahoma" w:cs="Tahoma"/>
          <w:sz w:val="22"/>
          <w:szCs w:val="22"/>
        </w:rPr>
        <w:t xml:space="preserve"> не превышает:</w:t>
      </w:r>
    </w:p>
    <w:p w:rsidR="00374A96" w:rsidRPr="00103B05" w:rsidRDefault="001832F1" w:rsidP="00FE6FF6">
      <w:pPr>
        <w:pStyle w:val="ConsPlusNormal"/>
        <w:numPr>
          <w:ilvl w:val="0"/>
          <w:numId w:val="3"/>
        </w:numPr>
        <w:ind w:left="0" w:firstLine="539"/>
        <w:jc w:val="both"/>
        <w:rPr>
          <w:rFonts w:ascii="Tahoma" w:hAnsi="Tahoma" w:cs="Tahoma"/>
          <w:sz w:val="22"/>
          <w:szCs w:val="22"/>
        </w:rPr>
      </w:pPr>
      <w:r w:rsidRPr="00103B05">
        <w:rPr>
          <w:rFonts w:ascii="Tahoma" w:hAnsi="Tahoma" w:cs="Tahoma"/>
          <w:sz w:val="22"/>
          <w:szCs w:val="22"/>
        </w:rPr>
        <w:t>сумму денежных средств, составляющих активы фонда и находящихся у профессиональных участников рынка ценных бумаг, за вычетом су</w:t>
      </w:r>
      <w:r w:rsidR="00BC5AC9" w:rsidRPr="00103B05">
        <w:rPr>
          <w:rFonts w:ascii="Tahoma" w:hAnsi="Tahoma" w:cs="Tahoma"/>
          <w:sz w:val="22"/>
          <w:szCs w:val="22"/>
        </w:rPr>
        <w:t>м</w:t>
      </w:r>
      <w:r w:rsidRPr="00103B05">
        <w:rPr>
          <w:rFonts w:ascii="Tahoma" w:hAnsi="Tahoma" w:cs="Tahoma"/>
          <w:sz w:val="22"/>
          <w:szCs w:val="22"/>
        </w:rPr>
        <w:t xml:space="preserve">мы обязательств по передаче денежных средств, составляющих активы фонда, по </w:t>
      </w:r>
      <w:r w:rsidR="00C02F24">
        <w:rPr>
          <w:rFonts w:ascii="Tahoma" w:hAnsi="Tahoma" w:cs="Tahoma"/>
          <w:sz w:val="22"/>
          <w:szCs w:val="22"/>
        </w:rPr>
        <w:t>договор</w:t>
      </w:r>
      <w:r w:rsidRPr="00103B05">
        <w:rPr>
          <w:rFonts w:ascii="Tahoma" w:hAnsi="Tahoma" w:cs="Tahoma"/>
          <w:sz w:val="22"/>
          <w:szCs w:val="22"/>
        </w:rPr>
        <w:t xml:space="preserve">ам, не являющимся производными финансовыми инструментами; и </w:t>
      </w:r>
    </w:p>
    <w:p w:rsidR="006D0D6B" w:rsidRPr="00103B05" w:rsidRDefault="006D0D6B" w:rsidP="00FE6FF6">
      <w:pPr>
        <w:pStyle w:val="ConsPlusNormal"/>
        <w:numPr>
          <w:ilvl w:val="0"/>
          <w:numId w:val="3"/>
        </w:numPr>
        <w:ind w:left="0" w:firstLine="539"/>
        <w:jc w:val="both"/>
        <w:rPr>
          <w:rFonts w:ascii="Tahoma" w:hAnsi="Tahoma" w:cs="Tahoma"/>
          <w:sz w:val="22"/>
          <w:szCs w:val="22"/>
        </w:rPr>
      </w:pPr>
      <w:r w:rsidRPr="00103B05">
        <w:rPr>
          <w:rFonts w:ascii="Tahoma" w:hAnsi="Tahoma" w:cs="Tahoma"/>
          <w:sz w:val="22"/>
          <w:szCs w:val="22"/>
        </w:rPr>
        <w:t>сумму денежных средств, включая иностранную валюту, составляющих активы фонда, на банковских счетах; и</w:t>
      </w:r>
    </w:p>
    <w:p w:rsidR="000D3518" w:rsidRPr="00103B05" w:rsidRDefault="001832F1" w:rsidP="00FE6FF6">
      <w:pPr>
        <w:pStyle w:val="ConsPlusNormal"/>
        <w:numPr>
          <w:ilvl w:val="0"/>
          <w:numId w:val="3"/>
        </w:numPr>
        <w:ind w:left="0" w:firstLine="539"/>
        <w:jc w:val="both"/>
        <w:rPr>
          <w:rFonts w:ascii="Tahoma" w:hAnsi="Tahoma" w:cs="Tahoma"/>
          <w:sz w:val="22"/>
          <w:szCs w:val="22"/>
        </w:rPr>
      </w:pPr>
      <w:r w:rsidRPr="00103B05">
        <w:rPr>
          <w:rFonts w:ascii="Tahoma" w:hAnsi="Tahoma" w:cs="Tahoma"/>
          <w:sz w:val="22"/>
          <w:szCs w:val="22"/>
        </w:rPr>
        <w:t>сумму денежных средств, составляющих активы фонда</w:t>
      </w:r>
      <w:r w:rsidR="006D0D6B" w:rsidRPr="00103B05">
        <w:rPr>
          <w:rFonts w:ascii="Tahoma" w:hAnsi="Tahoma" w:cs="Tahoma"/>
          <w:sz w:val="22"/>
          <w:szCs w:val="22"/>
        </w:rPr>
        <w:t xml:space="preserve">, включая иностранную валюту, во вкладах </w:t>
      </w:r>
      <w:r w:rsidR="00FC092C" w:rsidRPr="00103B05">
        <w:rPr>
          <w:rFonts w:ascii="Tahoma" w:hAnsi="Tahoma" w:cs="Tahoma"/>
          <w:sz w:val="22"/>
          <w:szCs w:val="22"/>
        </w:rPr>
        <w:t>в кредитных организациях, имеющих рейтинг</w:t>
      </w:r>
      <w:r w:rsidR="000D3518" w:rsidRPr="00103B05">
        <w:rPr>
          <w:rFonts w:ascii="Tahoma" w:hAnsi="Tahoma" w:cs="Tahoma"/>
          <w:sz w:val="22"/>
          <w:szCs w:val="22"/>
        </w:rPr>
        <w:t xml:space="preserve">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506302" w:rsidRPr="00103B05" w:rsidRDefault="000D3518" w:rsidP="00FE6FF6">
      <w:pPr>
        <w:pStyle w:val="ConsPlusNormal"/>
        <w:numPr>
          <w:ilvl w:val="0"/>
          <w:numId w:val="3"/>
        </w:numPr>
        <w:ind w:left="0" w:firstLine="539"/>
        <w:jc w:val="both"/>
        <w:rPr>
          <w:rFonts w:ascii="Tahoma" w:hAnsi="Tahoma" w:cs="Tahoma"/>
          <w:sz w:val="22"/>
          <w:szCs w:val="22"/>
        </w:rPr>
      </w:pPr>
      <w:r w:rsidRPr="00103B05">
        <w:rPr>
          <w:rFonts w:ascii="Tahoma" w:hAnsi="Tahoma" w:cs="Tahoma"/>
          <w:sz w:val="22"/>
          <w:szCs w:val="22"/>
        </w:rPr>
        <w:t>стоимость государственных ценных бумаг Российской Федерации, составляющи</w:t>
      </w:r>
      <w:r w:rsidR="00F56589" w:rsidRPr="00103B05">
        <w:rPr>
          <w:rFonts w:ascii="Tahoma" w:hAnsi="Tahoma" w:cs="Tahoma"/>
          <w:sz w:val="22"/>
          <w:szCs w:val="22"/>
        </w:rPr>
        <w:t>х</w:t>
      </w:r>
      <w:r w:rsidRPr="00103B05">
        <w:rPr>
          <w:rFonts w:ascii="Tahoma" w:hAnsi="Tahoma" w:cs="Tahoma"/>
          <w:sz w:val="22"/>
          <w:szCs w:val="22"/>
        </w:rPr>
        <w:t xml:space="preserve"> активы фонда, которые допущены к торгам организатора торговли на рынке ценных бумаг и условиями выпуска</w:t>
      </w:r>
      <w:r w:rsidR="00506302" w:rsidRPr="00103B05">
        <w:rPr>
          <w:rFonts w:ascii="Tahoma" w:hAnsi="Tahoma" w:cs="Tahoma"/>
          <w:sz w:val="22"/>
          <w:szCs w:val="22"/>
        </w:rPr>
        <w:t xml:space="preserve"> которых не предусмотрено ограничение их в обороте; и</w:t>
      </w:r>
    </w:p>
    <w:p w:rsidR="00E86BCE" w:rsidRDefault="00506302" w:rsidP="00FE6FF6">
      <w:pPr>
        <w:pStyle w:val="ConsPlusNormal"/>
        <w:numPr>
          <w:ilvl w:val="0"/>
          <w:numId w:val="3"/>
        </w:numPr>
        <w:ind w:left="0" w:firstLine="539"/>
        <w:jc w:val="both"/>
        <w:rPr>
          <w:rFonts w:ascii="Tahoma" w:hAnsi="Tahoma" w:cs="Tahoma"/>
          <w:sz w:val="22"/>
          <w:szCs w:val="22"/>
        </w:rPr>
      </w:pPr>
      <w:r w:rsidRPr="00103B05">
        <w:rPr>
          <w:rFonts w:ascii="Tahoma" w:hAnsi="Tahoma" w:cs="Tahoma"/>
          <w:sz w:val="22"/>
          <w:szCs w:val="22"/>
        </w:rPr>
        <w:t>стоимость облигаций иных эмитентов, составляющи</w:t>
      </w:r>
      <w:r w:rsidR="009D05F7" w:rsidRPr="00103B05">
        <w:rPr>
          <w:rFonts w:ascii="Tahoma" w:hAnsi="Tahoma" w:cs="Tahoma"/>
          <w:sz w:val="22"/>
          <w:szCs w:val="22"/>
        </w:rPr>
        <w:t>х</w:t>
      </w:r>
      <w:r w:rsidRPr="00103B05">
        <w:rPr>
          <w:rFonts w:ascii="Tahoma" w:hAnsi="Tahoma" w:cs="Tahoma"/>
          <w:sz w:val="22"/>
          <w:szCs w:val="22"/>
        </w:rPr>
        <w:t xml:space="preserve">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E86BCE" w:rsidRDefault="00506302" w:rsidP="00F83486">
      <w:pPr>
        <w:pStyle w:val="ConsPlusNormal"/>
        <w:ind w:firstLine="539"/>
        <w:jc w:val="both"/>
        <w:rPr>
          <w:rFonts w:ascii="Tahoma" w:hAnsi="Tahoma" w:cs="Tahoma"/>
          <w:sz w:val="22"/>
          <w:szCs w:val="22"/>
        </w:rPr>
      </w:pPr>
      <w:r w:rsidRPr="00E86BCE">
        <w:rPr>
          <w:rFonts w:ascii="Tahoma" w:hAnsi="Tahoma" w:cs="Tahoma"/>
          <w:sz w:val="22"/>
          <w:szCs w:val="22"/>
        </w:rPr>
        <w:t xml:space="preserve">3) величина совокупной короткой позиции по </w:t>
      </w:r>
      <w:r w:rsidR="007A55A5" w:rsidRPr="00103B05">
        <w:rPr>
          <w:rFonts w:ascii="Tahoma" w:hAnsi="Tahoma" w:cs="Tahoma"/>
          <w:sz w:val="22"/>
          <w:szCs w:val="22"/>
        </w:rPr>
        <w:t>опционным договор</w:t>
      </w:r>
      <w:r w:rsidR="007A55A5">
        <w:rPr>
          <w:rFonts w:ascii="Tahoma" w:hAnsi="Tahoma" w:cs="Tahoma"/>
          <w:sz w:val="22"/>
          <w:szCs w:val="22"/>
        </w:rPr>
        <w:t xml:space="preserve">ам </w:t>
      </w:r>
      <w:r w:rsidR="007A55A5" w:rsidRPr="00103B05">
        <w:rPr>
          <w:rFonts w:ascii="Tahoma" w:hAnsi="Tahoma" w:cs="Tahoma"/>
          <w:sz w:val="22"/>
          <w:szCs w:val="22"/>
        </w:rPr>
        <w:t>(контракт</w:t>
      </w:r>
      <w:r w:rsidR="007A55A5">
        <w:rPr>
          <w:rFonts w:ascii="Tahoma" w:hAnsi="Tahoma" w:cs="Tahoma"/>
          <w:sz w:val="22"/>
          <w:szCs w:val="22"/>
        </w:rPr>
        <w:t>ам</w:t>
      </w:r>
      <w:r w:rsidR="007A55A5" w:rsidRPr="00103B05">
        <w:rPr>
          <w:rFonts w:ascii="Tahoma" w:hAnsi="Tahoma" w:cs="Tahoma"/>
          <w:sz w:val="22"/>
          <w:szCs w:val="22"/>
        </w:rPr>
        <w:t>)</w:t>
      </w:r>
      <w:r w:rsidR="007A55A5">
        <w:rPr>
          <w:rFonts w:ascii="Tahoma" w:hAnsi="Tahoma" w:cs="Tahoma"/>
          <w:sz w:val="22"/>
          <w:szCs w:val="22"/>
        </w:rPr>
        <w:t xml:space="preserve"> и фьючерсным </w:t>
      </w:r>
      <w:r w:rsidR="007A55A5" w:rsidRPr="00103B05">
        <w:rPr>
          <w:rFonts w:ascii="Tahoma" w:hAnsi="Tahoma" w:cs="Tahoma"/>
          <w:sz w:val="22"/>
          <w:szCs w:val="22"/>
        </w:rPr>
        <w:t>договор</w:t>
      </w:r>
      <w:r w:rsidR="007A55A5">
        <w:rPr>
          <w:rFonts w:ascii="Tahoma" w:hAnsi="Tahoma" w:cs="Tahoma"/>
          <w:sz w:val="22"/>
          <w:szCs w:val="22"/>
        </w:rPr>
        <w:t>ам</w:t>
      </w:r>
      <w:r w:rsidR="007A55A5" w:rsidRPr="00103B05">
        <w:rPr>
          <w:rFonts w:ascii="Tahoma" w:hAnsi="Tahoma" w:cs="Tahoma"/>
          <w:sz w:val="22"/>
          <w:szCs w:val="22"/>
        </w:rPr>
        <w:t xml:space="preserve"> (контракт</w:t>
      </w:r>
      <w:r w:rsidR="007A55A5">
        <w:rPr>
          <w:rFonts w:ascii="Tahoma" w:hAnsi="Tahoma" w:cs="Tahoma"/>
          <w:sz w:val="22"/>
          <w:szCs w:val="22"/>
        </w:rPr>
        <w:t>ам</w:t>
      </w:r>
      <w:r w:rsidR="007A55A5" w:rsidRPr="00103B05">
        <w:rPr>
          <w:rFonts w:ascii="Tahoma" w:hAnsi="Tahoma" w:cs="Tahoma"/>
          <w:sz w:val="22"/>
          <w:szCs w:val="22"/>
        </w:rPr>
        <w:t>)</w:t>
      </w:r>
      <w:r w:rsidRPr="00E86BCE">
        <w:rPr>
          <w:rFonts w:ascii="Tahoma" w:hAnsi="Tahoma" w:cs="Tahoma"/>
          <w:sz w:val="22"/>
          <w:szCs w:val="22"/>
        </w:rPr>
        <w:t xml:space="preserve"> (рассчитывается по договорам с одним и тем же базовым активом)</w:t>
      </w:r>
      <w:r w:rsidR="00FC092C" w:rsidRPr="00E86BCE">
        <w:rPr>
          <w:rFonts w:ascii="Tahoma" w:hAnsi="Tahoma" w:cs="Tahoma"/>
          <w:sz w:val="22"/>
          <w:szCs w:val="22"/>
        </w:rPr>
        <w:t xml:space="preserve"> </w:t>
      </w:r>
      <w:r w:rsidRPr="00E86BCE">
        <w:rPr>
          <w:rFonts w:ascii="Tahoma" w:hAnsi="Tahoma" w:cs="Tahoma"/>
          <w:sz w:val="22"/>
          <w:szCs w:val="22"/>
        </w:rPr>
        <w:t>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E86BCE" w:rsidRDefault="00FB69F4" w:rsidP="00F83486">
      <w:pPr>
        <w:pStyle w:val="ConsPlusNormal"/>
        <w:ind w:firstLine="539"/>
        <w:jc w:val="both"/>
        <w:rPr>
          <w:rFonts w:ascii="Tahoma" w:hAnsi="Tahoma" w:cs="Tahoma"/>
          <w:sz w:val="22"/>
          <w:szCs w:val="22"/>
        </w:rPr>
      </w:pPr>
      <w:r w:rsidRPr="00103B05">
        <w:rPr>
          <w:rFonts w:ascii="Tahoma" w:hAnsi="Tahoma" w:cs="Tahoma"/>
          <w:sz w:val="22"/>
          <w:szCs w:val="22"/>
        </w:rPr>
        <w:t>2</w:t>
      </w:r>
      <w:r w:rsidR="00230007">
        <w:rPr>
          <w:rFonts w:ascii="Tahoma" w:hAnsi="Tahoma" w:cs="Tahoma"/>
          <w:sz w:val="22"/>
          <w:szCs w:val="22"/>
        </w:rPr>
        <w:t>2</w:t>
      </w:r>
      <w:r w:rsidRPr="00103B05">
        <w:rPr>
          <w:rFonts w:ascii="Tahoma" w:hAnsi="Tahoma" w:cs="Tahoma"/>
          <w:sz w:val="22"/>
          <w:szCs w:val="22"/>
        </w:rPr>
        <w:t>.</w:t>
      </w:r>
      <w:r w:rsidR="007E5A26" w:rsidRPr="00103B05">
        <w:rPr>
          <w:rFonts w:ascii="Tahoma" w:hAnsi="Tahoma" w:cs="Tahoma"/>
          <w:sz w:val="22"/>
          <w:szCs w:val="22"/>
        </w:rPr>
        <w:t xml:space="preserve"> </w:t>
      </w:r>
      <w:r w:rsidR="00B329FF" w:rsidRPr="00103B05">
        <w:rPr>
          <w:rFonts w:ascii="Tahoma" w:hAnsi="Tahoma" w:cs="Tahoma"/>
          <w:sz w:val="22"/>
          <w:szCs w:val="22"/>
        </w:rPr>
        <w:t>Объекты инвестирования, их состав и описание.</w:t>
      </w:r>
    </w:p>
    <w:p w:rsidR="00FE6FF6" w:rsidRDefault="00B329FF" w:rsidP="00FE6FF6">
      <w:pPr>
        <w:pStyle w:val="ConsPlusNormal"/>
        <w:ind w:firstLine="539"/>
        <w:jc w:val="both"/>
        <w:rPr>
          <w:rFonts w:ascii="Tahoma" w:hAnsi="Tahoma" w:cs="Tahoma"/>
          <w:sz w:val="22"/>
          <w:szCs w:val="22"/>
        </w:rPr>
      </w:pPr>
      <w:r w:rsidRPr="00103B05">
        <w:rPr>
          <w:rFonts w:ascii="Tahoma" w:hAnsi="Tahoma" w:cs="Tahoma"/>
          <w:sz w:val="22"/>
          <w:szCs w:val="22"/>
        </w:rPr>
        <w:t>2</w:t>
      </w:r>
      <w:r w:rsidR="00230007">
        <w:rPr>
          <w:rFonts w:ascii="Tahoma" w:hAnsi="Tahoma" w:cs="Tahoma"/>
          <w:sz w:val="22"/>
          <w:szCs w:val="22"/>
        </w:rPr>
        <w:t>2</w:t>
      </w:r>
      <w:r w:rsidRPr="00103B05">
        <w:rPr>
          <w:rFonts w:ascii="Tahoma" w:hAnsi="Tahoma" w:cs="Tahoma"/>
          <w:sz w:val="22"/>
          <w:szCs w:val="22"/>
        </w:rPr>
        <w:t>.1. Имущество, составляющее фонд, может быть инвестировано в:</w:t>
      </w:r>
    </w:p>
    <w:p w:rsidR="00FE6FF6" w:rsidRDefault="00B329FF" w:rsidP="00FE6FF6">
      <w:pPr>
        <w:pStyle w:val="ConsPlusNormal"/>
        <w:numPr>
          <w:ilvl w:val="0"/>
          <w:numId w:val="6"/>
        </w:numPr>
        <w:jc w:val="both"/>
        <w:rPr>
          <w:rFonts w:ascii="Tahoma" w:hAnsi="Tahoma" w:cs="Tahoma"/>
          <w:sz w:val="22"/>
          <w:szCs w:val="22"/>
        </w:rPr>
      </w:pPr>
      <w:r w:rsidRPr="00103B05">
        <w:rPr>
          <w:rFonts w:ascii="Tahoma" w:hAnsi="Tahoma" w:cs="Tahoma"/>
          <w:sz w:val="22"/>
          <w:szCs w:val="22"/>
        </w:rPr>
        <w:t>денежные средства, в том числе иностранную валюту, на счетах и во вкладах в кредитных организациях;</w:t>
      </w:r>
    </w:p>
    <w:p w:rsidR="00FE6FF6" w:rsidRDefault="00B329FF" w:rsidP="00FE6FF6">
      <w:pPr>
        <w:pStyle w:val="ConsPlusNormal"/>
        <w:numPr>
          <w:ilvl w:val="0"/>
          <w:numId w:val="6"/>
        </w:numPr>
        <w:jc w:val="both"/>
        <w:rPr>
          <w:rFonts w:ascii="Tahoma" w:hAnsi="Tahoma" w:cs="Tahoma"/>
          <w:sz w:val="22"/>
          <w:szCs w:val="22"/>
        </w:rPr>
      </w:pPr>
      <w:r w:rsidRPr="00FE6FF6">
        <w:rPr>
          <w:rFonts w:ascii="Tahoma" w:hAnsi="Tahoma" w:cs="Tahoma"/>
          <w:sz w:val="22"/>
          <w:szCs w:val="22"/>
        </w:rPr>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FE6FF6" w:rsidRDefault="00B329FF" w:rsidP="00FE6FF6">
      <w:pPr>
        <w:pStyle w:val="ConsPlusNormal"/>
        <w:numPr>
          <w:ilvl w:val="0"/>
          <w:numId w:val="6"/>
        </w:numPr>
        <w:jc w:val="both"/>
        <w:rPr>
          <w:rFonts w:ascii="Tahoma" w:hAnsi="Tahoma" w:cs="Tahoma"/>
          <w:sz w:val="22"/>
          <w:szCs w:val="22"/>
        </w:rPr>
      </w:pPr>
      <w:r w:rsidRPr="00FE6FF6">
        <w:rPr>
          <w:rFonts w:ascii="Tahoma" w:hAnsi="Tahoma" w:cs="Tahoma"/>
          <w:sz w:val="22"/>
          <w:szCs w:val="22"/>
        </w:rPr>
        <w:t>полностью оплаченные акции иностранных акционерных обществ;</w:t>
      </w:r>
    </w:p>
    <w:p w:rsidR="00FE6FF6" w:rsidRPr="00FC3529" w:rsidRDefault="00B329FF" w:rsidP="00FE6FF6">
      <w:pPr>
        <w:pStyle w:val="ConsPlusNormal"/>
        <w:numPr>
          <w:ilvl w:val="0"/>
          <w:numId w:val="6"/>
        </w:numPr>
        <w:jc w:val="both"/>
        <w:rPr>
          <w:rFonts w:ascii="Tahoma" w:hAnsi="Tahoma" w:cs="Tahoma"/>
          <w:sz w:val="22"/>
          <w:szCs w:val="22"/>
        </w:rPr>
      </w:pPr>
      <w:r w:rsidRPr="00FC3529">
        <w:rPr>
          <w:rFonts w:ascii="Tahoma" w:hAnsi="Tahoma" w:cs="Tahoma"/>
          <w:sz w:val="22"/>
          <w:szCs w:val="22"/>
        </w:rPr>
        <w:t>долговые инструменты;</w:t>
      </w:r>
    </w:p>
    <w:p w:rsidR="00FE6FF6" w:rsidRPr="00FC3529" w:rsidRDefault="00525532" w:rsidP="00FE6FF6">
      <w:pPr>
        <w:pStyle w:val="ConsPlusNormal"/>
        <w:numPr>
          <w:ilvl w:val="0"/>
          <w:numId w:val="6"/>
        </w:numPr>
        <w:jc w:val="both"/>
        <w:rPr>
          <w:rFonts w:ascii="Tahoma" w:hAnsi="Tahoma" w:cs="Tahoma"/>
          <w:sz w:val="22"/>
          <w:szCs w:val="22"/>
        </w:rPr>
      </w:pPr>
      <w:r w:rsidRPr="00FC3529">
        <w:rPr>
          <w:rFonts w:ascii="Tahoma" w:hAnsi="Tahoma" w:cs="Tahoma"/>
          <w:sz w:val="22"/>
          <w:szCs w:val="22"/>
        </w:rPr>
        <w:t>акции акционерных инвестиционных фондов и инвестиционные паи открытых, интервальных и закрытых паевых инвестиционных фондов, относящихся к</w:t>
      </w:r>
      <w:r w:rsidR="00CF5210">
        <w:rPr>
          <w:rFonts w:ascii="Tahoma" w:hAnsi="Tahoma" w:cs="Tahoma"/>
          <w:sz w:val="22"/>
          <w:szCs w:val="22"/>
        </w:rPr>
        <w:t xml:space="preserve"> </w:t>
      </w:r>
      <w:r w:rsidRPr="00FC3529">
        <w:rPr>
          <w:rFonts w:ascii="Tahoma" w:hAnsi="Tahoma" w:cs="Tahoma"/>
          <w:sz w:val="22"/>
          <w:szCs w:val="22"/>
        </w:rPr>
        <w:t xml:space="preserve">категории фондов </w:t>
      </w:r>
      <w:r w:rsidR="00FC3529" w:rsidRPr="00FC3529">
        <w:rPr>
          <w:rFonts w:ascii="Tahoma" w:hAnsi="Tahoma" w:cs="Tahoma"/>
          <w:sz w:val="22"/>
          <w:szCs w:val="22"/>
        </w:rPr>
        <w:t xml:space="preserve">облигаций, </w:t>
      </w:r>
      <w:r w:rsidR="00487D9A">
        <w:rPr>
          <w:rFonts w:ascii="Tahoma" w:hAnsi="Tahoma" w:cs="Tahoma"/>
          <w:sz w:val="22"/>
          <w:szCs w:val="22"/>
        </w:rPr>
        <w:t xml:space="preserve">фондов </w:t>
      </w:r>
      <w:r w:rsidR="00FC3529" w:rsidRPr="00FC3529">
        <w:rPr>
          <w:rFonts w:ascii="Tahoma" w:hAnsi="Tahoma" w:cs="Tahoma"/>
          <w:sz w:val="22"/>
          <w:szCs w:val="22"/>
        </w:rPr>
        <w:t>акций</w:t>
      </w:r>
      <w:r w:rsidR="00290E03">
        <w:rPr>
          <w:rFonts w:ascii="Tahoma" w:hAnsi="Tahoma" w:cs="Tahoma"/>
          <w:sz w:val="22"/>
          <w:szCs w:val="22"/>
        </w:rPr>
        <w:t xml:space="preserve"> и </w:t>
      </w:r>
      <w:r w:rsidR="00487D9A">
        <w:rPr>
          <w:rFonts w:ascii="Tahoma" w:hAnsi="Tahoma" w:cs="Tahoma"/>
          <w:sz w:val="22"/>
          <w:szCs w:val="22"/>
        </w:rPr>
        <w:t xml:space="preserve">фондов </w:t>
      </w:r>
      <w:r w:rsidR="00FC3529" w:rsidRPr="00FC3529">
        <w:rPr>
          <w:rFonts w:ascii="Tahoma" w:hAnsi="Tahoma" w:cs="Tahoma"/>
          <w:sz w:val="22"/>
          <w:szCs w:val="22"/>
        </w:rPr>
        <w:t>смешанных инвестиций</w:t>
      </w:r>
      <w:r w:rsidR="00B329FF" w:rsidRPr="00FC3529">
        <w:rPr>
          <w:rFonts w:ascii="Tahoma" w:hAnsi="Tahoma" w:cs="Tahoma"/>
          <w:sz w:val="22"/>
          <w:szCs w:val="22"/>
        </w:rPr>
        <w:t>;</w:t>
      </w:r>
    </w:p>
    <w:p w:rsidR="00FE6FF6" w:rsidRDefault="00B329FF" w:rsidP="00FE6FF6">
      <w:pPr>
        <w:pStyle w:val="ConsPlusNormal"/>
        <w:numPr>
          <w:ilvl w:val="0"/>
          <w:numId w:val="6"/>
        </w:numPr>
        <w:jc w:val="both"/>
        <w:rPr>
          <w:rFonts w:ascii="Tahoma" w:hAnsi="Tahoma" w:cs="Tahoma"/>
          <w:sz w:val="22"/>
          <w:szCs w:val="22"/>
        </w:rPr>
      </w:pPr>
      <w:r w:rsidRPr="00FE6FF6">
        <w:rPr>
          <w:rFonts w:ascii="Tahoma" w:hAnsi="Tahoma" w:cs="Tahoma"/>
          <w:sz w:val="22"/>
          <w:szCs w:val="22"/>
        </w:rPr>
        <w:lastRenderedPageBreak/>
        <w:t>паи (акции) иностранных инвестиционных фондов,</w:t>
      </w:r>
      <w:r w:rsidR="009F565D">
        <w:rPr>
          <w:rFonts w:ascii="Tahoma" w:hAnsi="Tahoma" w:cs="Tahoma"/>
          <w:sz w:val="22"/>
          <w:szCs w:val="22"/>
        </w:rPr>
        <w:t xml:space="preserve"> </w:t>
      </w:r>
      <w:r w:rsidRPr="00FE6FF6">
        <w:rPr>
          <w:rFonts w:ascii="Tahoma" w:hAnsi="Tahoma" w:cs="Tahoma"/>
          <w:sz w:val="22"/>
          <w:szCs w:val="22"/>
        </w:rPr>
        <w:t xml:space="preserve">если присвоенный указанным паям (акциям) код CFI имеет следующие значения: </w:t>
      </w:r>
      <w:r w:rsidR="00220A1C" w:rsidRPr="00FE6FF6">
        <w:rPr>
          <w:rFonts w:ascii="Tahoma" w:hAnsi="Tahoma" w:cs="Tahoma"/>
          <w:sz w:val="22"/>
          <w:szCs w:val="22"/>
        </w:rPr>
        <w:t>первая буква - значение "E", вторая буква - значение "U", третья буква - значение "O"</w:t>
      </w:r>
      <w:r w:rsidR="00EB5B5F" w:rsidRPr="00FE6FF6">
        <w:rPr>
          <w:rFonts w:ascii="Tahoma" w:hAnsi="Tahoma" w:cs="Tahoma"/>
          <w:sz w:val="22"/>
          <w:szCs w:val="22"/>
        </w:rPr>
        <w:t xml:space="preserve"> или если паи (акции) этого фонда прошли процедуру листинга хотя бы на одной из фондовых бирж, указанных в пункте 2</w:t>
      </w:r>
      <w:r w:rsidR="00230007" w:rsidRPr="00FE6FF6">
        <w:rPr>
          <w:rFonts w:ascii="Tahoma" w:hAnsi="Tahoma" w:cs="Tahoma"/>
          <w:sz w:val="22"/>
          <w:szCs w:val="22"/>
        </w:rPr>
        <w:t>2</w:t>
      </w:r>
      <w:r w:rsidR="00EB5B5F" w:rsidRPr="00FE6FF6">
        <w:rPr>
          <w:rFonts w:ascii="Tahoma" w:hAnsi="Tahoma" w:cs="Tahoma"/>
          <w:sz w:val="22"/>
          <w:szCs w:val="22"/>
        </w:rPr>
        <w:t>.</w:t>
      </w:r>
      <w:r w:rsidR="0017752F" w:rsidRPr="00FE6FF6">
        <w:rPr>
          <w:rFonts w:ascii="Tahoma" w:hAnsi="Tahoma" w:cs="Tahoma"/>
          <w:sz w:val="22"/>
          <w:szCs w:val="22"/>
        </w:rPr>
        <w:t>7</w:t>
      </w:r>
      <w:r w:rsidR="00EB5B5F" w:rsidRPr="00FE6FF6">
        <w:rPr>
          <w:rFonts w:ascii="Tahoma" w:hAnsi="Tahoma" w:cs="Tahoma"/>
          <w:sz w:val="22"/>
          <w:szCs w:val="22"/>
        </w:rPr>
        <w:t xml:space="preserve"> настоящих Правил, - значение "C",</w:t>
      </w:r>
      <w:r w:rsidR="00220A1C" w:rsidRPr="00FE6FF6">
        <w:rPr>
          <w:rFonts w:ascii="Tahoma" w:hAnsi="Tahoma" w:cs="Tahoma"/>
          <w:sz w:val="22"/>
          <w:szCs w:val="22"/>
        </w:rPr>
        <w:t xml:space="preserve"> пятая буква - значение "S"</w:t>
      </w:r>
      <w:r w:rsidRPr="00FE6FF6">
        <w:rPr>
          <w:rFonts w:ascii="Tahoma" w:hAnsi="Tahoma" w:cs="Tahoma"/>
          <w:sz w:val="22"/>
          <w:szCs w:val="22"/>
        </w:rPr>
        <w:t>;</w:t>
      </w:r>
    </w:p>
    <w:p w:rsidR="00FE6FF6" w:rsidRDefault="00B329FF" w:rsidP="00FE6FF6">
      <w:pPr>
        <w:pStyle w:val="ConsPlusNormal"/>
        <w:numPr>
          <w:ilvl w:val="0"/>
          <w:numId w:val="6"/>
        </w:numPr>
        <w:jc w:val="both"/>
        <w:rPr>
          <w:rFonts w:ascii="Tahoma" w:hAnsi="Tahoma" w:cs="Tahoma"/>
          <w:sz w:val="22"/>
          <w:szCs w:val="22"/>
        </w:rPr>
      </w:pPr>
      <w:r w:rsidRPr="00FE6FF6">
        <w:rPr>
          <w:rFonts w:ascii="Tahoma" w:hAnsi="Tahoma" w:cs="Tahoma"/>
          <w:sz w:val="22"/>
          <w:szCs w:val="22"/>
        </w:rPr>
        <w:t>российские и иностранные депозитарные расписки на ценные бумаги, предусмотренные настоящим пунктом</w:t>
      </w:r>
      <w:r w:rsidR="00B318B6" w:rsidRPr="00FE6FF6">
        <w:rPr>
          <w:rFonts w:ascii="Tahoma" w:hAnsi="Tahoma" w:cs="Tahoma"/>
          <w:sz w:val="22"/>
          <w:szCs w:val="22"/>
        </w:rPr>
        <w:t>;</w:t>
      </w:r>
    </w:p>
    <w:p w:rsidR="00E86BCE" w:rsidRPr="00FE6FF6" w:rsidRDefault="00B318B6" w:rsidP="00FE6FF6">
      <w:pPr>
        <w:pStyle w:val="ConsPlusNormal"/>
        <w:numPr>
          <w:ilvl w:val="0"/>
          <w:numId w:val="6"/>
        </w:numPr>
        <w:jc w:val="both"/>
        <w:rPr>
          <w:rFonts w:ascii="Tahoma" w:hAnsi="Tahoma" w:cs="Tahoma"/>
          <w:sz w:val="22"/>
          <w:szCs w:val="22"/>
        </w:rPr>
      </w:pPr>
      <w:r w:rsidRPr="00FE6FF6">
        <w:rPr>
          <w:rFonts w:ascii="Tahoma" w:hAnsi="Tahoma" w:cs="Tahoma"/>
          <w:sz w:val="22"/>
          <w:szCs w:val="22"/>
        </w:rPr>
        <w:t>имущественные права из опционных договоров (контрактов)</w:t>
      </w:r>
      <w:r w:rsidR="007A55A5" w:rsidRPr="007A55A5">
        <w:rPr>
          <w:rFonts w:ascii="Tahoma" w:hAnsi="Tahoma" w:cs="Tahoma"/>
          <w:sz w:val="22"/>
          <w:szCs w:val="22"/>
        </w:rPr>
        <w:t xml:space="preserve"> </w:t>
      </w:r>
      <w:r w:rsidR="007A55A5">
        <w:rPr>
          <w:rFonts w:ascii="Tahoma" w:hAnsi="Tahoma" w:cs="Tahoma"/>
          <w:sz w:val="22"/>
          <w:szCs w:val="22"/>
        </w:rPr>
        <w:t xml:space="preserve">и фьючерсных </w:t>
      </w:r>
      <w:r w:rsidR="007A55A5" w:rsidRPr="00103B05">
        <w:rPr>
          <w:rFonts w:ascii="Tahoma" w:hAnsi="Tahoma" w:cs="Tahoma"/>
          <w:sz w:val="22"/>
          <w:szCs w:val="22"/>
        </w:rPr>
        <w:t>договоров (контрактов)</w:t>
      </w:r>
      <w:r w:rsidRPr="00FE6FF6">
        <w:rPr>
          <w:rFonts w:ascii="Tahoma" w:hAnsi="Tahoma" w:cs="Tahoma"/>
          <w:sz w:val="22"/>
          <w:szCs w:val="22"/>
        </w:rPr>
        <w:t>, базовым активом которых является имущество (индекс), предусмотренное пунктом 2</w:t>
      </w:r>
      <w:r w:rsidR="00C776DC">
        <w:rPr>
          <w:rFonts w:ascii="Tahoma" w:hAnsi="Tahoma" w:cs="Tahoma"/>
          <w:sz w:val="22"/>
          <w:szCs w:val="22"/>
        </w:rPr>
        <w:t>2</w:t>
      </w:r>
      <w:r w:rsidRPr="00FE6FF6">
        <w:rPr>
          <w:rFonts w:ascii="Tahoma" w:hAnsi="Tahoma" w:cs="Tahoma"/>
          <w:sz w:val="22"/>
          <w:szCs w:val="22"/>
        </w:rPr>
        <w:t>.</w:t>
      </w:r>
      <w:r w:rsidR="00C776DC">
        <w:rPr>
          <w:rFonts w:ascii="Tahoma" w:hAnsi="Tahoma" w:cs="Tahoma"/>
          <w:sz w:val="22"/>
          <w:szCs w:val="22"/>
        </w:rPr>
        <w:t>8</w:t>
      </w:r>
      <w:r w:rsidRPr="00FE6FF6">
        <w:rPr>
          <w:rFonts w:ascii="Tahoma" w:hAnsi="Tahoma" w:cs="Tahoma"/>
          <w:sz w:val="22"/>
          <w:szCs w:val="22"/>
        </w:rPr>
        <w:t xml:space="preserve"> настоящих Правил</w:t>
      </w:r>
      <w:r w:rsidR="00B329FF" w:rsidRPr="00FE6FF6">
        <w:rPr>
          <w:rFonts w:ascii="Tahoma" w:hAnsi="Tahoma" w:cs="Tahoma"/>
          <w:sz w:val="22"/>
          <w:szCs w:val="22"/>
        </w:rPr>
        <w:t>.</w:t>
      </w:r>
    </w:p>
    <w:p w:rsidR="00B329FF" w:rsidRPr="00E86BCE" w:rsidRDefault="00B329FF" w:rsidP="00A03F36">
      <w:pPr>
        <w:pStyle w:val="ConsPlusNormal"/>
        <w:ind w:firstLine="539"/>
        <w:jc w:val="both"/>
        <w:rPr>
          <w:rFonts w:ascii="Tahoma" w:hAnsi="Tahoma" w:cs="Tahoma"/>
          <w:sz w:val="22"/>
          <w:szCs w:val="22"/>
        </w:rPr>
      </w:pPr>
      <w:r w:rsidRPr="00E86BCE">
        <w:rPr>
          <w:rFonts w:ascii="Tahoma" w:hAnsi="Tahoma" w:cs="Tahoma"/>
          <w:sz w:val="22"/>
          <w:szCs w:val="22"/>
        </w:rPr>
        <w:t>2</w:t>
      </w:r>
      <w:r w:rsidR="00230007" w:rsidRPr="00E86BCE">
        <w:rPr>
          <w:rFonts w:ascii="Tahoma" w:hAnsi="Tahoma" w:cs="Tahoma"/>
          <w:sz w:val="22"/>
          <w:szCs w:val="22"/>
        </w:rPr>
        <w:t>2</w:t>
      </w:r>
      <w:r w:rsidRPr="00E86BCE">
        <w:rPr>
          <w:rFonts w:ascii="Tahoma" w:hAnsi="Tahoma" w:cs="Tahoma"/>
          <w:sz w:val="22"/>
          <w:szCs w:val="22"/>
        </w:rPr>
        <w:t xml:space="preserve">.2. В </w:t>
      </w:r>
      <w:r w:rsidR="004C46B4" w:rsidRPr="00E86BCE">
        <w:rPr>
          <w:rFonts w:ascii="Tahoma" w:hAnsi="Tahoma" w:cs="Tahoma"/>
          <w:sz w:val="22"/>
          <w:szCs w:val="22"/>
        </w:rPr>
        <w:t xml:space="preserve">целях </w:t>
      </w:r>
      <w:r w:rsidRPr="00E86BCE">
        <w:rPr>
          <w:rFonts w:ascii="Tahoma" w:hAnsi="Tahoma" w:cs="Tahoma"/>
          <w:sz w:val="22"/>
          <w:szCs w:val="22"/>
        </w:rPr>
        <w:t xml:space="preserve">настоящих Правил под долговыми инструментами понимаются: </w:t>
      </w:r>
    </w:p>
    <w:p w:rsidR="00FE6FF6" w:rsidRPr="006E4505" w:rsidRDefault="00B329FF" w:rsidP="006E4505">
      <w:pPr>
        <w:pStyle w:val="ConsPlusNormal"/>
        <w:numPr>
          <w:ilvl w:val="0"/>
          <w:numId w:val="13"/>
        </w:numPr>
        <w:jc w:val="both"/>
        <w:rPr>
          <w:rFonts w:ascii="Tahoma" w:hAnsi="Tahoma" w:cs="Tahoma"/>
          <w:sz w:val="22"/>
          <w:szCs w:val="22"/>
        </w:rPr>
      </w:pPr>
      <w:r w:rsidRPr="006E4505">
        <w:rPr>
          <w:rFonts w:ascii="Tahoma" w:hAnsi="Tahoma" w:cs="Tahoma"/>
          <w:sz w:val="22"/>
          <w:szCs w:val="22"/>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FE6FF6" w:rsidRPr="006E4505" w:rsidRDefault="00B329FF" w:rsidP="006E4505">
      <w:pPr>
        <w:pStyle w:val="ConsPlusNormal"/>
        <w:numPr>
          <w:ilvl w:val="0"/>
          <w:numId w:val="13"/>
        </w:numPr>
        <w:jc w:val="both"/>
        <w:rPr>
          <w:rFonts w:ascii="Tahoma" w:hAnsi="Tahoma" w:cs="Tahoma"/>
          <w:sz w:val="22"/>
          <w:szCs w:val="22"/>
        </w:rPr>
      </w:pPr>
      <w:r w:rsidRPr="006E4505">
        <w:rPr>
          <w:rFonts w:ascii="Tahoma" w:hAnsi="Tahoma" w:cs="Tahoma"/>
          <w:sz w:val="22"/>
          <w:szCs w:val="22"/>
        </w:rPr>
        <w:t>биржевые облигации российских хозяйственных обществ;</w:t>
      </w:r>
    </w:p>
    <w:p w:rsidR="00FE6FF6" w:rsidRPr="006E4505" w:rsidRDefault="00B329FF" w:rsidP="006E4505">
      <w:pPr>
        <w:pStyle w:val="ConsPlusNormal"/>
        <w:numPr>
          <w:ilvl w:val="0"/>
          <w:numId w:val="13"/>
        </w:numPr>
        <w:jc w:val="both"/>
        <w:rPr>
          <w:rFonts w:ascii="Tahoma" w:hAnsi="Tahoma" w:cs="Tahoma"/>
          <w:sz w:val="22"/>
          <w:szCs w:val="22"/>
        </w:rPr>
      </w:pPr>
      <w:r w:rsidRPr="006E4505">
        <w:rPr>
          <w:rFonts w:ascii="Tahoma" w:hAnsi="Tahoma" w:cs="Tahoma"/>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FE6FF6" w:rsidRPr="006E4505" w:rsidRDefault="00B329FF" w:rsidP="006E4505">
      <w:pPr>
        <w:pStyle w:val="ConsPlusNormal"/>
        <w:numPr>
          <w:ilvl w:val="0"/>
          <w:numId w:val="13"/>
        </w:numPr>
        <w:jc w:val="both"/>
        <w:rPr>
          <w:rFonts w:ascii="Tahoma" w:hAnsi="Tahoma" w:cs="Tahoma"/>
          <w:sz w:val="22"/>
          <w:szCs w:val="22"/>
        </w:rPr>
      </w:pPr>
      <w:r w:rsidRPr="006E4505">
        <w:rPr>
          <w:rFonts w:ascii="Tahoma" w:hAnsi="Tahoma" w:cs="Tahoma"/>
          <w:sz w:val="22"/>
          <w:szCs w:val="22"/>
        </w:rPr>
        <w:t xml:space="preserve">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w:t>
      </w:r>
      <w:r w:rsidR="00220A1C" w:rsidRPr="006E4505">
        <w:rPr>
          <w:rFonts w:ascii="Tahoma" w:hAnsi="Tahoma" w:cs="Tahoma"/>
          <w:sz w:val="22"/>
          <w:szCs w:val="22"/>
        </w:rPr>
        <w:t>первая буква - значение "D", вторая буква - значение "Y", "B", "C", "T"</w:t>
      </w:r>
      <w:r w:rsidRPr="006E4505">
        <w:rPr>
          <w:rFonts w:ascii="Tahoma" w:hAnsi="Tahoma" w:cs="Tahoma"/>
          <w:sz w:val="22"/>
          <w:szCs w:val="22"/>
        </w:rPr>
        <w:t>;</w:t>
      </w:r>
    </w:p>
    <w:p w:rsidR="00A46FC0" w:rsidRPr="006E4505" w:rsidRDefault="00B329FF" w:rsidP="006E4505">
      <w:pPr>
        <w:pStyle w:val="ConsPlusNormal"/>
        <w:numPr>
          <w:ilvl w:val="0"/>
          <w:numId w:val="13"/>
        </w:numPr>
        <w:jc w:val="both"/>
        <w:rPr>
          <w:rFonts w:ascii="Tahoma" w:hAnsi="Tahoma" w:cs="Tahoma"/>
          <w:sz w:val="22"/>
          <w:szCs w:val="22"/>
        </w:rPr>
      </w:pPr>
      <w:r w:rsidRPr="006E4505">
        <w:rPr>
          <w:rFonts w:ascii="Tahoma" w:hAnsi="Tahoma" w:cs="Tahoma"/>
          <w:sz w:val="22"/>
          <w:szCs w:val="22"/>
        </w:rPr>
        <w:t>российские и иностранные депозитарные расписки на ценные бумаги, предусмотренные настоящим пунктом.</w:t>
      </w:r>
    </w:p>
    <w:p w:rsidR="00A03F36" w:rsidRPr="00103B05" w:rsidRDefault="00A03F36" w:rsidP="00A03F36">
      <w:pPr>
        <w:tabs>
          <w:tab w:val="num" w:pos="0"/>
          <w:tab w:val="left" w:pos="846"/>
          <w:tab w:val="left" w:pos="993"/>
          <w:tab w:val="left" w:pos="1276"/>
          <w:tab w:val="left" w:pos="1560"/>
        </w:tabs>
        <w:autoSpaceDE w:val="0"/>
        <w:autoSpaceDN w:val="0"/>
        <w:adjustRightInd w:val="0"/>
        <w:spacing w:after="0"/>
        <w:ind w:firstLine="539"/>
        <w:jc w:val="both"/>
        <w:rPr>
          <w:rFonts w:ascii="Tahoma" w:hAnsi="Tahoma" w:cs="Tahoma"/>
        </w:rPr>
      </w:pPr>
      <w:r w:rsidRPr="00103B05">
        <w:rPr>
          <w:rFonts w:ascii="Tahoma" w:hAnsi="Tahoma" w:cs="Tahoma"/>
        </w:rPr>
        <w:t>2</w:t>
      </w:r>
      <w:r>
        <w:rPr>
          <w:rFonts w:ascii="Tahoma" w:hAnsi="Tahoma" w:cs="Tahoma"/>
        </w:rPr>
        <w:t>2</w:t>
      </w:r>
      <w:r w:rsidRPr="00103B05">
        <w:rPr>
          <w:rFonts w:ascii="Tahoma" w:hAnsi="Tahoma" w:cs="Tahoma"/>
        </w:rPr>
        <w:t>.</w:t>
      </w:r>
      <w:r>
        <w:rPr>
          <w:rFonts w:ascii="Tahoma" w:hAnsi="Tahoma" w:cs="Tahoma"/>
        </w:rPr>
        <w:t>3</w:t>
      </w:r>
      <w:r w:rsidRPr="00103B05">
        <w:rPr>
          <w:rFonts w:ascii="Tahoma" w:hAnsi="Tahoma" w:cs="Tahoma"/>
        </w:rPr>
        <w:t>. Имущество, составляющее фонд, может быть инвестировано в облигации, эмитентами которых могут быть:</w:t>
      </w:r>
    </w:p>
    <w:p w:rsidR="00A03F36" w:rsidRPr="00103B05" w:rsidRDefault="00A03F36" w:rsidP="00A03F36">
      <w:pPr>
        <w:pStyle w:val="af4"/>
        <w:numPr>
          <w:ilvl w:val="0"/>
          <w:numId w:val="5"/>
        </w:numPr>
        <w:tabs>
          <w:tab w:val="left" w:pos="0"/>
          <w:tab w:val="left" w:pos="993"/>
          <w:tab w:val="left" w:pos="1276"/>
          <w:tab w:val="left" w:pos="1560"/>
        </w:tabs>
        <w:autoSpaceDE w:val="0"/>
        <w:autoSpaceDN w:val="0"/>
        <w:adjustRightInd w:val="0"/>
        <w:spacing w:after="0"/>
        <w:ind w:left="0" w:firstLine="539"/>
        <w:jc w:val="both"/>
        <w:rPr>
          <w:rFonts w:ascii="Tahoma" w:hAnsi="Tahoma" w:cs="Tahoma"/>
        </w:rPr>
      </w:pPr>
      <w:r w:rsidRPr="00103B05">
        <w:rPr>
          <w:rFonts w:ascii="Tahoma" w:hAnsi="Tahoma" w:cs="Tahoma"/>
        </w:rPr>
        <w:t>российские органы государственной власти;</w:t>
      </w:r>
    </w:p>
    <w:p w:rsidR="00A03F36" w:rsidRPr="00103B05" w:rsidRDefault="00A03F36" w:rsidP="00A03F36">
      <w:pPr>
        <w:pStyle w:val="af4"/>
        <w:numPr>
          <w:ilvl w:val="0"/>
          <w:numId w:val="5"/>
        </w:numPr>
        <w:tabs>
          <w:tab w:val="left" w:pos="0"/>
          <w:tab w:val="left" w:pos="993"/>
          <w:tab w:val="left" w:pos="1276"/>
          <w:tab w:val="left" w:pos="1560"/>
        </w:tabs>
        <w:autoSpaceDE w:val="0"/>
        <w:autoSpaceDN w:val="0"/>
        <w:adjustRightInd w:val="0"/>
        <w:spacing w:after="0"/>
        <w:ind w:left="0" w:firstLine="539"/>
        <w:jc w:val="both"/>
        <w:rPr>
          <w:rFonts w:ascii="Tahoma" w:hAnsi="Tahoma" w:cs="Tahoma"/>
        </w:rPr>
      </w:pPr>
      <w:r w:rsidRPr="00103B05">
        <w:rPr>
          <w:rFonts w:ascii="Tahoma" w:hAnsi="Tahoma" w:cs="Tahoma"/>
        </w:rPr>
        <w:t>иностранные органы государственной власти;</w:t>
      </w:r>
    </w:p>
    <w:p w:rsidR="00A03F36" w:rsidRPr="00103B05" w:rsidRDefault="00A03F36" w:rsidP="00A03F36">
      <w:pPr>
        <w:pStyle w:val="af4"/>
        <w:numPr>
          <w:ilvl w:val="0"/>
          <w:numId w:val="5"/>
        </w:numPr>
        <w:tabs>
          <w:tab w:val="left" w:pos="0"/>
          <w:tab w:val="left" w:pos="993"/>
          <w:tab w:val="left" w:pos="1276"/>
          <w:tab w:val="left" w:pos="1560"/>
        </w:tabs>
        <w:autoSpaceDE w:val="0"/>
        <w:autoSpaceDN w:val="0"/>
        <w:adjustRightInd w:val="0"/>
        <w:spacing w:after="0"/>
        <w:ind w:left="0" w:firstLine="539"/>
        <w:jc w:val="both"/>
        <w:rPr>
          <w:rFonts w:ascii="Tahoma" w:hAnsi="Tahoma" w:cs="Tahoma"/>
        </w:rPr>
      </w:pPr>
      <w:r>
        <w:rPr>
          <w:rFonts w:ascii="Tahoma" w:hAnsi="Tahoma" w:cs="Tahoma"/>
        </w:rPr>
        <w:t xml:space="preserve">российские </w:t>
      </w:r>
      <w:r w:rsidRPr="00103B05">
        <w:rPr>
          <w:rFonts w:ascii="Tahoma" w:hAnsi="Tahoma" w:cs="Tahoma"/>
        </w:rPr>
        <w:t>органы местного самоуправления;</w:t>
      </w:r>
    </w:p>
    <w:p w:rsidR="00A03F36" w:rsidRPr="00103B05" w:rsidRDefault="00A03F36" w:rsidP="00A03F36">
      <w:pPr>
        <w:pStyle w:val="af4"/>
        <w:numPr>
          <w:ilvl w:val="0"/>
          <w:numId w:val="5"/>
        </w:numPr>
        <w:tabs>
          <w:tab w:val="left" w:pos="0"/>
          <w:tab w:val="left" w:pos="993"/>
          <w:tab w:val="left" w:pos="1276"/>
          <w:tab w:val="left" w:pos="1560"/>
        </w:tabs>
        <w:autoSpaceDE w:val="0"/>
        <w:autoSpaceDN w:val="0"/>
        <w:adjustRightInd w:val="0"/>
        <w:spacing w:after="0"/>
        <w:ind w:left="0" w:firstLine="539"/>
        <w:jc w:val="both"/>
        <w:rPr>
          <w:rFonts w:ascii="Tahoma" w:hAnsi="Tahoma" w:cs="Tahoma"/>
        </w:rPr>
      </w:pPr>
      <w:r w:rsidRPr="00103B05">
        <w:rPr>
          <w:rFonts w:ascii="Tahoma" w:hAnsi="Tahoma" w:cs="Tahoma"/>
        </w:rPr>
        <w:t>международные финансовые организации;</w:t>
      </w:r>
    </w:p>
    <w:p w:rsidR="00A03F36" w:rsidRPr="00103B05" w:rsidRDefault="00A03F36" w:rsidP="00A03F36">
      <w:pPr>
        <w:pStyle w:val="af4"/>
        <w:numPr>
          <w:ilvl w:val="0"/>
          <w:numId w:val="5"/>
        </w:numPr>
        <w:tabs>
          <w:tab w:val="left" w:pos="0"/>
          <w:tab w:val="left" w:pos="993"/>
          <w:tab w:val="left" w:pos="1276"/>
          <w:tab w:val="left" w:pos="1560"/>
        </w:tabs>
        <w:autoSpaceDE w:val="0"/>
        <w:autoSpaceDN w:val="0"/>
        <w:adjustRightInd w:val="0"/>
        <w:spacing w:after="0"/>
        <w:ind w:left="0" w:firstLine="539"/>
        <w:jc w:val="both"/>
        <w:rPr>
          <w:rFonts w:ascii="Tahoma" w:hAnsi="Tahoma" w:cs="Tahoma"/>
        </w:rPr>
      </w:pPr>
      <w:r w:rsidRPr="00103B05">
        <w:rPr>
          <w:rFonts w:ascii="Tahoma" w:hAnsi="Tahoma" w:cs="Tahoma"/>
        </w:rPr>
        <w:t>российские и иностранные юридические лица.</w:t>
      </w:r>
    </w:p>
    <w:p w:rsidR="00E86BCE" w:rsidRDefault="00B329FF" w:rsidP="00F83486">
      <w:pPr>
        <w:pStyle w:val="ConsPlusNormal"/>
        <w:ind w:firstLine="539"/>
        <w:jc w:val="both"/>
        <w:rPr>
          <w:rFonts w:ascii="Tahoma" w:hAnsi="Tahoma" w:cs="Tahoma"/>
          <w:sz w:val="22"/>
          <w:szCs w:val="22"/>
        </w:rPr>
      </w:pPr>
      <w:r w:rsidRPr="00E86BCE">
        <w:rPr>
          <w:rFonts w:ascii="Tahoma" w:hAnsi="Tahoma" w:cs="Tahoma"/>
          <w:sz w:val="22"/>
          <w:szCs w:val="22"/>
        </w:rPr>
        <w:t>2</w:t>
      </w:r>
      <w:r w:rsidR="00230007" w:rsidRPr="00E86BCE">
        <w:rPr>
          <w:rFonts w:ascii="Tahoma" w:hAnsi="Tahoma" w:cs="Tahoma"/>
          <w:sz w:val="22"/>
          <w:szCs w:val="22"/>
        </w:rPr>
        <w:t>2</w:t>
      </w:r>
      <w:r w:rsidRPr="00E86BCE">
        <w:rPr>
          <w:rFonts w:ascii="Tahoma" w:hAnsi="Tahoma" w:cs="Tahoma"/>
          <w:sz w:val="22"/>
          <w:szCs w:val="22"/>
        </w:rPr>
        <w:t>.</w:t>
      </w:r>
      <w:r w:rsidR="00A46FC0" w:rsidRPr="00E86BCE">
        <w:rPr>
          <w:rFonts w:ascii="Tahoma" w:hAnsi="Tahoma" w:cs="Tahoma"/>
          <w:sz w:val="22"/>
          <w:szCs w:val="22"/>
        </w:rPr>
        <w:t>4</w:t>
      </w:r>
      <w:r w:rsidRPr="00E86BCE">
        <w:rPr>
          <w:rFonts w:ascii="Tahoma" w:hAnsi="Tahoma" w:cs="Tahoma"/>
          <w:sz w:val="22"/>
          <w:szCs w:val="22"/>
        </w:rPr>
        <w:t xml:space="preserve">. </w:t>
      </w:r>
      <w:r w:rsidR="003C0BE2" w:rsidRPr="00E86BCE">
        <w:rPr>
          <w:rFonts w:ascii="Tahoma" w:hAnsi="Tahoma" w:cs="Tahoma"/>
          <w:sz w:val="22"/>
          <w:szCs w:val="22"/>
        </w:rPr>
        <w:t xml:space="preserve">Ценные бумаги, составляющие фонд, могут быть, как допущены, так и не допущены к </w:t>
      </w:r>
      <w:r w:rsidR="003E3B27">
        <w:rPr>
          <w:rFonts w:ascii="Tahoma" w:hAnsi="Tahoma" w:cs="Tahoma"/>
          <w:sz w:val="22"/>
          <w:szCs w:val="22"/>
        </w:rPr>
        <w:t xml:space="preserve">организованным </w:t>
      </w:r>
      <w:r w:rsidR="003C0BE2" w:rsidRPr="00E86BCE">
        <w:rPr>
          <w:rFonts w:ascii="Tahoma" w:hAnsi="Tahoma" w:cs="Tahoma"/>
          <w:sz w:val="22"/>
          <w:szCs w:val="22"/>
        </w:rPr>
        <w:t>торгам</w:t>
      </w:r>
      <w:r w:rsidR="003E3B27">
        <w:rPr>
          <w:rFonts w:ascii="Tahoma" w:hAnsi="Tahoma" w:cs="Tahoma"/>
          <w:sz w:val="22"/>
          <w:szCs w:val="22"/>
        </w:rPr>
        <w:t xml:space="preserve">, </w:t>
      </w:r>
      <w:r w:rsidR="00F418C0">
        <w:rPr>
          <w:rFonts w:ascii="Tahoma" w:hAnsi="Tahoma" w:cs="Tahoma"/>
          <w:sz w:val="22"/>
          <w:szCs w:val="22"/>
        </w:rPr>
        <w:t xml:space="preserve">которые </w:t>
      </w:r>
      <w:r w:rsidR="003E3B27">
        <w:rPr>
          <w:rFonts w:ascii="Tahoma" w:hAnsi="Tahoma" w:cs="Tahoma"/>
          <w:sz w:val="22"/>
          <w:szCs w:val="22"/>
        </w:rPr>
        <w:t>провод</w:t>
      </w:r>
      <w:r w:rsidR="00F418C0">
        <w:rPr>
          <w:rFonts w:ascii="Tahoma" w:hAnsi="Tahoma" w:cs="Tahoma"/>
          <w:sz w:val="22"/>
          <w:szCs w:val="22"/>
        </w:rPr>
        <w:t xml:space="preserve">ятся </w:t>
      </w:r>
      <w:r w:rsidR="003E3B27">
        <w:rPr>
          <w:rFonts w:ascii="Tahoma" w:hAnsi="Tahoma" w:cs="Tahoma"/>
          <w:sz w:val="22"/>
          <w:szCs w:val="22"/>
        </w:rPr>
        <w:t xml:space="preserve">российской или иностранной биржей или иным </w:t>
      </w:r>
      <w:r w:rsidR="003C0BE2" w:rsidRPr="00E86BCE">
        <w:rPr>
          <w:rFonts w:ascii="Tahoma" w:hAnsi="Tahoma" w:cs="Tahoma"/>
          <w:sz w:val="22"/>
          <w:szCs w:val="22"/>
        </w:rPr>
        <w:t>организаторо</w:t>
      </w:r>
      <w:r w:rsidR="003E3B27">
        <w:rPr>
          <w:rFonts w:ascii="Tahoma" w:hAnsi="Tahoma" w:cs="Tahoma"/>
          <w:sz w:val="22"/>
          <w:szCs w:val="22"/>
        </w:rPr>
        <w:t>м</w:t>
      </w:r>
      <w:r w:rsidR="003C0BE2" w:rsidRPr="00E86BCE">
        <w:rPr>
          <w:rFonts w:ascii="Tahoma" w:hAnsi="Tahoma" w:cs="Tahoma"/>
          <w:sz w:val="22"/>
          <w:szCs w:val="22"/>
        </w:rPr>
        <w:t xml:space="preserve"> торговли на рынке ценных бумаг.</w:t>
      </w:r>
    </w:p>
    <w:p w:rsidR="00C02517" w:rsidRPr="00E86BCE" w:rsidRDefault="00C02517" w:rsidP="00F83486">
      <w:pPr>
        <w:pStyle w:val="ConsPlusNormal"/>
        <w:ind w:firstLine="539"/>
        <w:jc w:val="both"/>
        <w:rPr>
          <w:rFonts w:ascii="Tahoma" w:hAnsi="Tahoma" w:cs="Tahoma"/>
          <w:sz w:val="22"/>
          <w:szCs w:val="22"/>
        </w:rPr>
      </w:pPr>
      <w:r w:rsidRPr="00E86BCE">
        <w:rPr>
          <w:rFonts w:ascii="Tahoma" w:hAnsi="Tahoma" w:cs="Tahoma"/>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w:t>
      </w:r>
      <w:r w:rsidR="00F418C0">
        <w:rPr>
          <w:rFonts w:ascii="Tahoma" w:hAnsi="Tahoma" w:cs="Tahoma"/>
          <w:sz w:val="22"/>
          <w:szCs w:val="22"/>
        </w:rPr>
        <w:t xml:space="preserve"> </w:t>
      </w:r>
      <w:r w:rsidRPr="00E86BCE">
        <w:rPr>
          <w:rFonts w:ascii="Tahoma" w:hAnsi="Tahoma" w:cs="Tahoma"/>
          <w:sz w:val="22"/>
          <w:szCs w:val="22"/>
        </w:rPr>
        <w:t>организатор</w:t>
      </w:r>
      <w:r w:rsidR="00F418C0">
        <w:rPr>
          <w:rFonts w:ascii="Tahoma" w:hAnsi="Tahoma" w:cs="Tahoma"/>
          <w:sz w:val="22"/>
          <w:szCs w:val="22"/>
        </w:rPr>
        <w:t xml:space="preserve">а </w:t>
      </w:r>
      <w:r w:rsidRPr="00E86BCE">
        <w:rPr>
          <w:rFonts w:ascii="Tahoma" w:hAnsi="Tahoma" w:cs="Tahoma"/>
          <w:sz w:val="22"/>
          <w:szCs w:val="22"/>
        </w:rPr>
        <w:t>торговли на рынке ценных бумаг.</w:t>
      </w:r>
    </w:p>
    <w:p w:rsidR="003C0BE2" w:rsidRPr="00E86BCE" w:rsidRDefault="003C0BE2" w:rsidP="00F83486">
      <w:pPr>
        <w:pStyle w:val="ConsPlusNormal"/>
        <w:ind w:firstLine="539"/>
        <w:jc w:val="both"/>
        <w:rPr>
          <w:rFonts w:ascii="Tahoma" w:hAnsi="Tahoma" w:cs="Tahoma"/>
          <w:sz w:val="22"/>
          <w:szCs w:val="22"/>
        </w:rPr>
      </w:pPr>
      <w:r w:rsidRPr="00E86BCE">
        <w:rPr>
          <w:rFonts w:ascii="Tahoma" w:hAnsi="Tahoma" w:cs="Tahoma"/>
          <w:sz w:val="22"/>
          <w:szCs w:val="22"/>
        </w:rPr>
        <w:t xml:space="preserve">Ценные бумаги, составляющие фонд, могут быть, как включены, так и не включены в котировальные списки </w:t>
      </w:r>
      <w:r w:rsidR="00AA112D">
        <w:rPr>
          <w:rFonts w:ascii="Tahoma" w:hAnsi="Tahoma" w:cs="Tahoma"/>
          <w:sz w:val="22"/>
          <w:szCs w:val="22"/>
        </w:rPr>
        <w:t xml:space="preserve">фондовых </w:t>
      </w:r>
      <w:r w:rsidR="0040242C">
        <w:rPr>
          <w:rFonts w:ascii="Tahoma" w:hAnsi="Tahoma" w:cs="Tahoma"/>
          <w:sz w:val="22"/>
          <w:szCs w:val="22"/>
        </w:rPr>
        <w:t>бирж</w:t>
      </w:r>
      <w:r w:rsidRPr="00E86BCE">
        <w:rPr>
          <w:rFonts w:ascii="Tahoma" w:hAnsi="Tahoma" w:cs="Tahoma"/>
          <w:sz w:val="22"/>
          <w:szCs w:val="22"/>
        </w:rPr>
        <w:t>.</w:t>
      </w:r>
    </w:p>
    <w:p w:rsidR="00E86BCE" w:rsidRDefault="00CB48D4" w:rsidP="00F83486">
      <w:pPr>
        <w:pStyle w:val="ConsPlusNormal"/>
        <w:ind w:firstLine="539"/>
        <w:jc w:val="both"/>
        <w:rPr>
          <w:rFonts w:ascii="Tahoma" w:hAnsi="Tahoma" w:cs="Tahoma"/>
          <w:sz w:val="22"/>
          <w:szCs w:val="22"/>
        </w:rPr>
      </w:pPr>
      <w:r w:rsidRPr="00E86BCE">
        <w:rPr>
          <w:rFonts w:ascii="Tahoma" w:hAnsi="Tahoma" w:cs="Tahoma"/>
          <w:sz w:val="22"/>
          <w:szCs w:val="22"/>
        </w:rPr>
        <w:t>2</w:t>
      </w:r>
      <w:r w:rsidR="00230007" w:rsidRPr="00E86BCE">
        <w:rPr>
          <w:rFonts w:ascii="Tahoma" w:hAnsi="Tahoma" w:cs="Tahoma"/>
          <w:sz w:val="22"/>
          <w:szCs w:val="22"/>
        </w:rPr>
        <w:t>2</w:t>
      </w:r>
      <w:r w:rsidRPr="00E86BCE">
        <w:rPr>
          <w:rFonts w:ascii="Tahoma" w:hAnsi="Tahoma" w:cs="Tahoma"/>
          <w:sz w:val="22"/>
          <w:szCs w:val="22"/>
        </w:rPr>
        <w:t>.</w:t>
      </w:r>
      <w:r w:rsidR="00C14213" w:rsidRPr="00E86BCE">
        <w:rPr>
          <w:rFonts w:ascii="Tahoma" w:hAnsi="Tahoma" w:cs="Tahoma"/>
          <w:sz w:val="22"/>
          <w:szCs w:val="22"/>
        </w:rPr>
        <w:t>5</w:t>
      </w:r>
      <w:r w:rsidRPr="00E86BCE">
        <w:rPr>
          <w:rFonts w:ascii="Tahoma" w:hAnsi="Tahoma" w:cs="Tahoma"/>
          <w:sz w:val="22"/>
          <w:szCs w:val="22"/>
        </w:rPr>
        <w:t xml:space="preserve">. </w:t>
      </w:r>
      <w:r w:rsidR="00A46F2E">
        <w:rPr>
          <w:rFonts w:ascii="Tahoma" w:hAnsi="Tahoma" w:cs="Tahoma"/>
          <w:sz w:val="22"/>
          <w:szCs w:val="22"/>
        </w:rPr>
        <w:t>В состав активов фонда могут входит</w:t>
      </w:r>
      <w:r w:rsidR="00796D6D" w:rsidRPr="00E86BCE">
        <w:rPr>
          <w:rFonts w:ascii="Tahoma" w:hAnsi="Tahoma" w:cs="Tahoma"/>
          <w:sz w:val="22"/>
          <w:szCs w:val="22"/>
        </w:rPr>
        <w:t>ь</w:t>
      </w:r>
      <w:r w:rsidRPr="00E86BCE">
        <w:rPr>
          <w:rFonts w:ascii="Tahoma" w:hAnsi="Tahoma" w:cs="Tahoma"/>
          <w:sz w:val="22"/>
          <w:szCs w:val="22"/>
        </w:rPr>
        <w:t xml:space="preserve"> как обыкновенны</w:t>
      </w:r>
      <w:r w:rsidR="00A46F2E">
        <w:rPr>
          <w:rFonts w:ascii="Tahoma" w:hAnsi="Tahoma" w:cs="Tahoma"/>
          <w:sz w:val="22"/>
          <w:szCs w:val="22"/>
        </w:rPr>
        <w:t>е</w:t>
      </w:r>
      <w:r w:rsidRPr="00E86BCE">
        <w:rPr>
          <w:rFonts w:ascii="Tahoma" w:hAnsi="Tahoma" w:cs="Tahoma"/>
          <w:sz w:val="22"/>
          <w:szCs w:val="22"/>
        </w:rPr>
        <w:t>, так и привилегированны</w:t>
      </w:r>
      <w:r w:rsidR="00A46F2E">
        <w:rPr>
          <w:rFonts w:ascii="Tahoma" w:hAnsi="Tahoma" w:cs="Tahoma"/>
          <w:sz w:val="22"/>
          <w:szCs w:val="22"/>
        </w:rPr>
        <w:t>е акции</w:t>
      </w:r>
      <w:r w:rsidRPr="00E86BCE">
        <w:rPr>
          <w:rFonts w:ascii="Tahoma" w:hAnsi="Tahoma" w:cs="Tahoma"/>
          <w:sz w:val="22"/>
          <w:szCs w:val="22"/>
        </w:rPr>
        <w:t>.</w:t>
      </w:r>
    </w:p>
    <w:p w:rsidR="00E86BCE" w:rsidRPr="00E86BCE" w:rsidRDefault="00B26C4C" w:rsidP="00F83486">
      <w:pPr>
        <w:pStyle w:val="ConsPlusNormal"/>
        <w:ind w:firstLine="539"/>
        <w:jc w:val="both"/>
        <w:rPr>
          <w:rFonts w:ascii="Tahoma" w:hAnsi="Tahoma" w:cs="Tahoma"/>
          <w:sz w:val="22"/>
          <w:szCs w:val="22"/>
        </w:rPr>
      </w:pPr>
      <w:r w:rsidRPr="00E86BCE">
        <w:rPr>
          <w:rFonts w:ascii="Tahoma" w:hAnsi="Tahoma" w:cs="Tahoma"/>
          <w:sz w:val="22"/>
          <w:szCs w:val="22"/>
        </w:rPr>
        <w:t>2</w:t>
      </w:r>
      <w:r w:rsidR="00230007" w:rsidRPr="00E86BCE">
        <w:rPr>
          <w:rFonts w:ascii="Tahoma" w:hAnsi="Tahoma" w:cs="Tahoma"/>
          <w:sz w:val="22"/>
          <w:szCs w:val="22"/>
        </w:rPr>
        <w:t>2</w:t>
      </w:r>
      <w:r w:rsidRPr="00E86BCE">
        <w:rPr>
          <w:rFonts w:ascii="Tahoma" w:hAnsi="Tahoma" w:cs="Tahoma"/>
          <w:sz w:val="22"/>
          <w:szCs w:val="22"/>
        </w:rPr>
        <w:t>.</w:t>
      </w:r>
      <w:r w:rsidR="00C14213" w:rsidRPr="00E86BCE">
        <w:rPr>
          <w:rFonts w:ascii="Tahoma" w:hAnsi="Tahoma" w:cs="Tahoma"/>
          <w:sz w:val="22"/>
          <w:szCs w:val="22"/>
        </w:rPr>
        <w:t>6</w:t>
      </w:r>
      <w:r w:rsidRPr="00E86BCE">
        <w:rPr>
          <w:rFonts w:ascii="Tahoma" w:hAnsi="Tahoma" w:cs="Tahoma"/>
          <w:sz w:val="22"/>
          <w:szCs w:val="22"/>
        </w:rPr>
        <w:t xml:space="preserve">. </w:t>
      </w:r>
      <w:r w:rsidR="00B329FF" w:rsidRPr="00E86BCE">
        <w:rPr>
          <w:rFonts w:ascii="Tahoma" w:hAnsi="Tahoma" w:cs="Tahoma"/>
          <w:sz w:val="22"/>
          <w:szCs w:val="22"/>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202A2F" w:rsidRPr="00E86BCE">
        <w:rPr>
          <w:rFonts w:ascii="Tahoma" w:hAnsi="Tahoma" w:cs="Tahoma"/>
          <w:sz w:val="22"/>
          <w:szCs w:val="22"/>
        </w:rPr>
        <w:t>Блумберг (Bloomberg) или Томсон Рейтерс (Thompson Reuters)</w:t>
      </w:r>
      <w:r w:rsidR="00B329FF" w:rsidRPr="00E86BCE">
        <w:rPr>
          <w:rFonts w:ascii="Tahoma" w:hAnsi="Tahoma" w:cs="Tahoma"/>
          <w:sz w:val="22"/>
          <w:szCs w:val="22"/>
        </w:rPr>
        <w:t>, либо такие ценные бумаги обращаются на организованном рынке ценных бумаг.</w:t>
      </w:r>
    </w:p>
    <w:p w:rsidR="00B329FF" w:rsidRPr="00E86BCE" w:rsidRDefault="00C217AC" w:rsidP="00F83486">
      <w:pPr>
        <w:pStyle w:val="ConsPlusNormal"/>
        <w:ind w:firstLine="539"/>
        <w:jc w:val="both"/>
        <w:rPr>
          <w:rFonts w:ascii="Tahoma" w:hAnsi="Tahoma" w:cs="Tahoma"/>
          <w:sz w:val="22"/>
          <w:szCs w:val="22"/>
        </w:rPr>
      </w:pPr>
      <w:r w:rsidRPr="00E86BCE">
        <w:rPr>
          <w:rFonts w:ascii="Tahoma" w:hAnsi="Tahoma" w:cs="Tahoma"/>
          <w:sz w:val="22"/>
          <w:szCs w:val="22"/>
        </w:rPr>
        <w:t>2</w:t>
      </w:r>
      <w:r w:rsidR="00230007" w:rsidRPr="00E86BCE">
        <w:rPr>
          <w:rFonts w:ascii="Tahoma" w:hAnsi="Tahoma" w:cs="Tahoma"/>
          <w:sz w:val="22"/>
          <w:szCs w:val="22"/>
        </w:rPr>
        <w:t>2</w:t>
      </w:r>
      <w:r w:rsidRPr="00E86BCE">
        <w:rPr>
          <w:rFonts w:ascii="Tahoma" w:hAnsi="Tahoma" w:cs="Tahoma"/>
          <w:sz w:val="22"/>
          <w:szCs w:val="22"/>
        </w:rPr>
        <w:t>.</w:t>
      </w:r>
      <w:r w:rsidR="00C14213" w:rsidRPr="00E86BCE">
        <w:rPr>
          <w:rFonts w:ascii="Tahoma" w:hAnsi="Tahoma" w:cs="Tahoma"/>
          <w:sz w:val="22"/>
          <w:szCs w:val="22"/>
        </w:rPr>
        <w:t>7</w:t>
      </w:r>
      <w:r w:rsidRPr="00E86BCE">
        <w:rPr>
          <w:rFonts w:ascii="Tahoma" w:hAnsi="Tahoma" w:cs="Tahoma"/>
          <w:sz w:val="22"/>
          <w:szCs w:val="22"/>
        </w:rPr>
        <w:t xml:space="preserve">. </w:t>
      </w:r>
      <w:r w:rsidR="00B329FF" w:rsidRPr="00E86BCE">
        <w:rPr>
          <w:rFonts w:ascii="Tahoma" w:hAnsi="Tahoma" w:cs="Tahoma"/>
          <w:sz w:val="22"/>
          <w:szCs w:val="22"/>
        </w:rPr>
        <w:t xml:space="preserve">В состав активов фонда могут входить акции иностранных акционерных обществ, </w:t>
      </w:r>
      <w:r w:rsidR="00B86F2C" w:rsidRPr="00E86BCE">
        <w:rPr>
          <w:rFonts w:ascii="Tahoma" w:hAnsi="Tahoma" w:cs="Tahoma"/>
          <w:sz w:val="22"/>
          <w:szCs w:val="22"/>
        </w:rPr>
        <w:t xml:space="preserve">паи (акции) иностранных инвестиционных фондов, </w:t>
      </w:r>
      <w:r w:rsidR="00B329FF" w:rsidRPr="00E86BCE">
        <w:rPr>
          <w:rFonts w:ascii="Tahoma" w:hAnsi="Tahoma" w:cs="Tahoma"/>
          <w:sz w:val="22"/>
          <w:szCs w:val="22"/>
        </w:rPr>
        <w:t xml:space="preserve">облигации иностранных </w:t>
      </w:r>
      <w:r w:rsidR="00B329FF" w:rsidRPr="00E86BCE">
        <w:rPr>
          <w:rFonts w:ascii="Tahoma" w:hAnsi="Tahoma" w:cs="Tahoma"/>
          <w:sz w:val="22"/>
          <w:szCs w:val="22"/>
        </w:rPr>
        <w:lastRenderedPageBreak/>
        <w:t>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Американская фондовая биржа (American Stock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Гонконгская фондовая биржа (Hong Kong Stock Exchange);</w:t>
      </w:r>
    </w:p>
    <w:p w:rsidR="00C71113" w:rsidRPr="003C3561" w:rsidRDefault="00B329FF" w:rsidP="00FE6FF6">
      <w:pPr>
        <w:pStyle w:val="ConsPlusNormal"/>
        <w:numPr>
          <w:ilvl w:val="0"/>
          <w:numId w:val="9"/>
        </w:numPr>
        <w:jc w:val="both"/>
        <w:rPr>
          <w:rFonts w:ascii="Tahoma" w:hAnsi="Tahoma" w:cs="Tahoma"/>
          <w:sz w:val="22"/>
          <w:szCs w:val="22"/>
          <w:lang w:val="en-US"/>
        </w:rPr>
      </w:pPr>
      <w:r w:rsidRPr="00FE6FF6">
        <w:rPr>
          <w:rFonts w:ascii="Tahoma" w:hAnsi="Tahoma" w:cs="Tahoma"/>
          <w:sz w:val="22"/>
          <w:szCs w:val="22"/>
        </w:rPr>
        <w:t>Евронекст</w:t>
      </w:r>
      <w:r w:rsidRPr="003C3561">
        <w:rPr>
          <w:rFonts w:ascii="Tahoma" w:hAnsi="Tahoma" w:cs="Tahoma"/>
          <w:sz w:val="22"/>
          <w:szCs w:val="22"/>
          <w:lang w:val="en-US"/>
        </w:rPr>
        <w:t xml:space="preserve"> (Euronext Amsterdam, Euronext Brussels, Euronext Lisbon, Euronext Paris);</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Закрытое акционерное общество "Фондовая биржа ММВБ";</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Ирландская фондовая биржа (Irish Stock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Испанская фондовая биржа (BME Spanish Exchanges);</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Итальянская фондовая биржа (Borsa Italiana);</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Корейская биржа (Korea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Лондонская фондовая биржа (London Stock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Люксембургская фондовая биржа (Luxembourg Stock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Насдак (Nasdaq);</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Немецкая фондовая биржа (Deutsche Borse);</w:t>
      </w:r>
    </w:p>
    <w:p w:rsidR="00C71113" w:rsidRPr="003C3561" w:rsidRDefault="00B329FF" w:rsidP="00FE6FF6">
      <w:pPr>
        <w:pStyle w:val="ConsPlusNormal"/>
        <w:numPr>
          <w:ilvl w:val="0"/>
          <w:numId w:val="9"/>
        </w:numPr>
        <w:jc w:val="both"/>
        <w:rPr>
          <w:rFonts w:ascii="Tahoma" w:hAnsi="Tahoma" w:cs="Tahoma"/>
          <w:sz w:val="22"/>
          <w:szCs w:val="22"/>
          <w:lang w:val="en-US"/>
        </w:rPr>
      </w:pPr>
      <w:r w:rsidRPr="00FE6FF6">
        <w:rPr>
          <w:rFonts w:ascii="Tahoma" w:hAnsi="Tahoma" w:cs="Tahoma"/>
          <w:sz w:val="22"/>
          <w:szCs w:val="22"/>
        </w:rPr>
        <w:t>Нью</w:t>
      </w:r>
      <w:r w:rsidRPr="003C3561">
        <w:rPr>
          <w:rFonts w:ascii="Tahoma" w:hAnsi="Tahoma" w:cs="Tahoma"/>
          <w:sz w:val="22"/>
          <w:szCs w:val="22"/>
          <w:lang w:val="en-US"/>
        </w:rPr>
        <w:t>-</w:t>
      </w:r>
      <w:r w:rsidRPr="00FE6FF6">
        <w:rPr>
          <w:rFonts w:ascii="Tahoma" w:hAnsi="Tahoma" w:cs="Tahoma"/>
          <w:sz w:val="22"/>
          <w:szCs w:val="22"/>
        </w:rPr>
        <w:t>Йоркская</w:t>
      </w:r>
      <w:r w:rsidRPr="003C3561">
        <w:rPr>
          <w:rFonts w:ascii="Tahoma" w:hAnsi="Tahoma" w:cs="Tahoma"/>
          <w:sz w:val="22"/>
          <w:szCs w:val="22"/>
          <w:lang w:val="en-US"/>
        </w:rPr>
        <w:t xml:space="preserve"> </w:t>
      </w:r>
      <w:r w:rsidRPr="00FE6FF6">
        <w:rPr>
          <w:rFonts w:ascii="Tahoma" w:hAnsi="Tahoma" w:cs="Tahoma"/>
          <w:sz w:val="22"/>
          <w:szCs w:val="22"/>
        </w:rPr>
        <w:t>фондовая</w:t>
      </w:r>
      <w:r w:rsidRPr="003C3561">
        <w:rPr>
          <w:rFonts w:ascii="Tahoma" w:hAnsi="Tahoma" w:cs="Tahoma"/>
          <w:sz w:val="22"/>
          <w:szCs w:val="22"/>
          <w:lang w:val="en-US"/>
        </w:rPr>
        <w:t xml:space="preserve"> </w:t>
      </w:r>
      <w:r w:rsidRPr="00FE6FF6">
        <w:rPr>
          <w:rFonts w:ascii="Tahoma" w:hAnsi="Tahoma" w:cs="Tahoma"/>
          <w:sz w:val="22"/>
          <w:szCs w:val="22"/>
        </w:rPr>
        <w:t>биржа</w:t>
      </w:r>
      <w:r w:rsidRPr="003C3561">
        <w:rPr>
          <w:rFonts w:ascii="Tahoma" w:hAnsi="Tahoma" w:cs="Tahoma"/>
          <w:sz w:val="22"/>
          <w:szCs w:val="22"/>
          <w:lang w:val="en-US"/>
        </w:rPr>
        <w:t xml:space="preserve"> (New York Stock Exchange);</w:t>
      </w:r>
    </w:p>
    <w:p w:rsidR="00C71113" w:rsidRPr="003C3561" w:rsidRDefault="00B329FF" w:rsidP="00FE6FF6">
      <w:pPr>
        <w:pStyle w:val="ConsPlusNormal"/>
        <w:numPr>
          <w:ilvl w:val="0"/>
          <w:numId w:val="9"/>
        </w:numPr>
        <w:jc w:val="both"/>
        <w:rPr>
          <w:rFonts w:ascii="Tahoma" w:hAnsi="Tahoma" w:cs="Tahoma"/>
          <w:sz w:val="22"/>
          <w:szCs w:val="22"/>
          <w:lang w:val="en-US"/>
        </w:rPr>
      </w:pPr>
      <w:r w:rsidRPr="00FE6FF6">
        <w:rPr>
          <w:rFonts w:ascii="Tahoma" w:hAnsi="Tahoma" w:cs="Tahoma"/>
          <w:sz w:val="22"/>
          <w:szCs w:val="22"/>
        </w:rPr>
        <w:t>Токийская</w:t>
      </w:r>
      <w:r w:rsidRPr="003C3561">
        <w:rPr>
          <w:rFonts w:ascii="Tahoma" w:hAnsi="Tahoma" w:cs="Tahoma"/>
          <w:sz w:val="22"/>
          <w:szCs w:val="22"/>
          <w:lang w:val="en-US"/>
        </w:rPr>
        <w:t xml:space="preserve"> </w:t>
      </w:r>
      <w:r w:rsidRPr="00FE6FF6">
        <w:rPr>
          <w:rFonts w:ascii="Tahoma" w:hAnsi="Tahoma" w:cs="Tahoma"/>
          <w:sz w:val="22"/>
          <w:szCs w:val="22"/>
        </w:rPr>
        <w:t>фондовая</w:t>
      </w:r>
      <w:r w:rsidRPr="003C3561">
        <w:rPr>
          <w:rFonts w:ascii="Tahoma" w:hAnsi="Tahoma" w:cs="Tahoma"/>
          <w:sz w:val="22"/>
          <w:szCs w:val="22"/>
          <w:lang w:val="en-US"/>
        </w:rPr>
        <w:t xml:space="preserve"> </w:t>
      </w:r>
      <w:r w:rsidRPr="00FE6FF6">
        <w:rPr>
          <w:rFonts w:ascii="Tahoma" w:hAnsi="Tahoma" w:cs="Tahoma"/>
          <w:sz w:val="22"/>
          <w:szCs w:val="22"/>
        </w:rPr>
        <w:t>биржа</w:t>
      </w:r>
      <w:r w:rsidRPr="003C3561">
        <w:rPr>
          <w:rFonts w:ascii="Tahoma" w:hAnsi="Tahoma" w:cs="Tahoma"/>
          <w:sz w:val="22"/>
          <w:szCs w:val="22"/>
          <w:lang w:val="en-US"/>
        </w:rPr>
        <w:t xml:space="preserve"> (Tokyo Stock Exchange Group);</w:t>
      </w:r>
    </w:p>
    <w:p w:rsidR="00C71113" w:rsidRPr="003C3561" w:rsidRDefault="00B329FF" w:rsidP="00FE6FF6">
      <w:pPr>
        <w:pStyle w:val="ConsPlusNormal"/>
        <w:numPr>
          <w:ilvl w:val="0"/>
          <w:numId w:val="9"/>
        </w:numPr>
        <w:jc w:val="both"/>
        <w:rPr>
          <w:rFonts w:ascii="Tahoma" w:hAnsi="Tahoma" w:cs="Tahoma"/>
          <w:sz w:val="22"/>
          <w:szCs w:val="22"/>
          <w:lang w:val="en-US"/>
        </w:rPr>
      </w:pPr>
      <w:r w:rsidRPr="00FE6FF6">
        <w:rPr>
          <w:rFonts w:ascii="Tahoma" w:hAnsi="Tahoma" w:cs="Tahoma"/>
          <w:sz w:val="22"/>
          <w:szCs w:val="22"/>
        </w:rPr>
        <w:t>Фондовая</w:t>
      </w:r>
      <w:r w:rsidRPr="003C3561">
        <w:rPr>
          <w:rFonts w:ascii="Tahoma" w:hAnsi="Tahoma" w:cs="Tahoma"/>
          <w:sz w:val="22"/>
          <w:szCs w:val="22"/>
          <w:lang w:val="en-US"/>
        </w:rPr>
        <w:t xml:space="preserve"> </w:t>
      </w:r>
      <w:r w:rsidRPr="00FE6FF6">
        <w:rPr>
          <w:rFonts w:ascii="Tahoma" w:hAnsi="Tahoma" w:cs="Tahoma"/>
          <w:sz w:val="22"/>
          <w:szCs w:val="22"/>
        </w:rPr>
        <w:t>биржа</w:t>
      </w:r>
      <w:r w:rsidRPr="003C3561">
        <w:rPr>
          <w:rFonts w:ascii="Tahoma" w:hAnsi="Tahoma" w:cs="Tahoma"/>
          <w:sz w:val="22"/>
          <w:szCs w:val="22"/>
          <w:lang w:val="en-US"/>
        </w:rPr>
        <w:t xml:space="preserve"> </w:t>
      </w:r>
      <w:r w:rsidRPr="00FE6FF6">
        <w:rPr>
          <w:rFonts w:ascii="Tahoma" w:hAnsi="Tahoma" w:cs="Tahoma"/>
          <w:sz w:val="22"/>
          <w:szCs w:val="22"/>
        </w:rPr>
        <w:t>Торонто</w:t>
      </w:r>
      <w:r w:rsidRPr="003C3561">
        <w:rPr>
          <w:rFonts w:ascii="Tahoma" w:hAnsi="Tahoma" w:cs="Tahoma"/>
          <w:sz w:val="22"/>
          <w:szCs w:val="22"/>
          <w:lang w:val="en-US"/>
        </w:rPr>
        <w:t xml:space="preserve"> (Toronto Stock Exchange, TSX Group);</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Фондовая биржа Швейцарии (Swiss Exchange);</w:t>
      </w:r>
    </w:p>
    <w:p w:rsidR="00C71113" w:rsidRPr="00FE6FF6" w:rsidRDefault="00B329FF" w:rsidP="00FE6FF6">
      <w:pPr>
        <w:pStyle w:val="ConsPlusNormal"/>
        <w:numPr>
          <w:ilvl w:val="0"/>
          <w:numId w:val="9"/>
        </w:numPr>
        <w:jc w:val="both"/>
        <w:rPr>
          <w:rFonts w:ascii="Tahoma" w:hAnsi="Tahoma" w:cs="Tahoma"/>
          <w:sz w:val="22"/>
          <w:szCs w:val="22"/>
        </w:rPr>
      </w:pPr>
      <w:r w:rsidRPr="00FE6FF6">
        <w:rPr>
          <w:rFonts w:ascii="Tahoma" w:hAnsi="Tahoma" w:cs="Tahoma"/>
          <w:sz w:val="22"/>
          <w:szCs w:val="22"/>
        </w:rPr>
        <w:t>Шанхайская фондовая биржа (Shanghai Stock Exchange).</w:t>
      </w:r>
    </w:p>
    <w:p w:rsidR="00E86BCE" w:rsidRDefault="00B329FF" w:rsidP="001223E3">
      <w:pPr>
        <w:tabs>
          <w:tab w:val="num" w:pos="0"/>
          <w:tab w:val="left" w:pos="846"/>
          <w:tab w:val="left" w:pos="993"/>
          <w:tab w:val="left" w:pos="1276"/>
          <w:tab w:val="left" w:pos="1560"/>
        </w:tabs>
        <w:autoSpaceDE w:val="0"/>
        <w:autoSpaceDN w:val="0"/>
        <w:adjustRightInd w:val="0"/>
        <w:spacing w:after="0" w:line="240" w:lineRule="auto"/>
        <w:ind w:firstLine="539"/>
        <w:jc w:val="both"/>
        <w:rPr>
          <w:rFonts w:ascii="Tahoma" w:hAnsi="Tahoma" w:cs="Tahoma"/>
        </w:rPr>
      </w:pPr>
      <w:r w:rsidRPr="00103B05">
        <w:rPr>
          <w:rFonts w:ascii="Tahoma" w:hAnsi="Tahoma" w:cs="Tahoma"/>
        </w:rPr>
        <w:t>Требовани</w:t>
      </w:r>
      <w:r w:rsidR="001D6A6F">
        <w:rPr>
          <w:rFonts w:ascii="Tahoma" w:hAnsi="Tahoma" w:cs="Tahoma"/>
        </w:rPr>
        <w:t>е</w:t>
      </w:r>
      <w:r w:rsidRPr="00103B05">
        <w:rPr>
          <w:rFonts w:ascii="Tahoma" w:hAnsi="Tahoma" w:cs="Tahoma"/>
        </w:rPr>
        <w:t xml:space="preserve"> настоящего пункта не распространя</w:t>
      </w:r>
      <w:r w:rsidR="001D6A6F">
        <w:rPr>
          <w:rFonts w:ascii="Tahoma" w:hAnsi="Tahoma" w:cs="Tahoma"/>
        </w:rPr>
        <w:t>е</w:t>
      </w:r>
      <w:r w:rsidRPr="00103B05">
        <w:rPr>
          <w:rFonts w:ascii="Tahoma" w:hAnsi="Tahoma" w:cs="Tahoma"/>
        </w:rPr>
        <w:t>тся на ценные бумаги, которые в соответствии с личным законом иностранного эмитента не предназначены для публичного обращения</w:t>
      </w:r>
      <w:r w:rsidR="00B86F2C" w:rsidRPr="00103B05">
        <w:rPr>
          <w:rFonts w:ascii="Tahoma" w:hAnsi="Tahoma" w:cs="Tahoma"/>
        </w:rPr>
        <w:t xml:space="preserve"> и на паи (акции) иностранных инвестиционных фондов открытого типа</w:t>
      </w:r>
      <w:r w:rsidRPr="00103B05">
        <w:rPr>
          <w:rFonts w:ascii="Tahoma" w:hAnsi="Tahoma" w:cs="Tahoma"/>
        </w:rPr>
        <w:t>.</w:t>
      </w:r>
    </w:p>
    <w:p w:rsidR="00A03F36" w:rsidRPr="00E86BCE" w:rsidRDefault="00A03F36" w:rsidP="001223E3">
      <w:pPr>
        <w:pStyle w:val="ConsPlusNormal"/>
        <w:ind w:firstLine="539"/>
        <w:jc w:val="both"/>
        <w:rPr>
          <w:rFonts w:ascii="Tahoma" w:hAnsi="Tahoma" w:cs="Tahoma"/>
          <w:sz w:val="22"/>
          <w:szCs w:val="22"/>
        </w:rPr>
      </w:pPr>
      <w:r w:rsidRPr="00E86BCE">
        <w:rPr>
          <w:rFonts w:ascii="Tahoma" w:hAnsi="Tahoma" w:cs="Tahoma"/>
          <w:sz w:val="22"/>
          <w:szCs w:val="22"/>
        </w:rPr>
        <w:t>22.</w:t>
      </w:r>
      <w:r w:rsidR="00FB2624">
        <w:rPr>
          <w:rFonts w:ascii="Tahoma" w:hAnsi="Tahoma" w:cs="Tahoma"/>
          <w:sz w:val="22"/>
          <w:szCs w:val="22"/>
        </w:rPr>
        <w:t>8</w:t>
      </w:r>
      <w:r w:rsidRPr="00E86BCE">
        <w:rPr>
          <w:rFonts w:ascii="Tahoma" w:hAnsi="Tahoma" w:cs="Tahoma"/>
          <w:sz w:val="22"/>
          <w:szCs w:val="22"/>
        </w:rPr>
        <w:t xml:space="preserve">. Под базовым активом </w:t>
      </w:r>
      <w:r w:rsidR="000A5487">
        <w:rPr>
          <w:rFonts w:ascii="Tahoma" w:hAnsi="Tahoma" w:cs="Tahoma"/>
          <w:sz w:val="22"/>
          <w:szCs w:val="22"/>
        </w:rPr>
        <w:t xml:space="preserve">имущественных прав из </w:t>
      </w:r>
      <w:r w:rsidR="00CE48E3" w:rsidRPr="00103B05">
        <w:rPr>
          <w:rFonts w:ascii="Tahoma" w:hAnsi="Tahoma" w:cs="Tahoma"/>
          <w:sz w:val="22"/>
          <w:szCs w:val="22"/>
        </w:rPr>
        <w:t>опционных договоров (контрактов)</w:t>
      </w:r>
      <w:r w:rsidR="00CE48E3">
        <w:rPr>
          <w:rFonts w:ascii="Tahoma" w:hAnsi="Tahoma" w:cs="Tahoma"/>
          <w:sz w:val="22"/>
          <w:szCs w:val="22"/>
        </w:rPr>
        <w:t xml:space="preserve"> и фьючерсных </w:t>
      </w:r>
      <w:r w:rsidR="00CE48E3" w:rsidRPr="00103B05">
        <w:rPr>
          <w:rFonts w:ascii="Tahoma" w:hAnsi="Tahoma" w:cs="Tahoma"/>
          <w:sz w:val="22"/>
          <w:szCs w:val="22"/>
        </w:rPr>
        <w:t>договоров (контрактов)</w:t>
      </w:r>
      <w:r w:rsidRPr="00E86BCE">
        <w:rPr>
          <w:rFonts w:ascii="Tahoma" w:hAnsi="Tahoma" w:cs="Tahoma"/>
          <w:sz w:val="22"/>
          <w:szCs w:val="22"/>
        </w:rPr>
        <w:t>, указанных в подпункте 8 пункта 2</w:t>
      </w:r>
      <w:r>
        <w:rPr>
          <w:rFonts w:ascii="Tahoma" w:hAnsi="Tahoma" w:cs="Tahoma"/>
          <w:sz w:val="22"/>
          <w:szCs w:val="22"/>
        </w:rPr>
        <w:t>2</w:t>
      </w:r>
      <w:r w:rsidRPr="00E86BCE">
        <w:rPr>
          <w:rFonts w:ascii="Tahoma" w:hAnsi="Tahoma" w:cs="Tahoma"/>
          <w:sz w:val="22"/>
          <w:szCs w:val="22"/>
        </w:rPr>
        <w:t>.1 настоящих Правил, понимаются:</w:t>
      </w:r>
    </w:p>
    <w:p w:rsidR="00A03F36" w:rsidRDefault="00A03F36" w:rsidP="001223E3">
      <w:pPr>
        <w:pStyle w:val="af4"/>
        <w:numPr>
          <w:ilvl w:val="0"/>
          <w:numId w:val="8"/>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индексы, рассчитанные фондовыми биржами только по соответствующему виду ценных бумаг (акциям или облигациям), предусмотренных пунктом 2</w:t>
      </w:r>
      <w:r>
        <w:rPr>
          <w:rFonts w:ascii="Tahoma" w:hAnsi="Tahoma" w:cs="Tahoma"/>
        </w:rPr>
        <w:t>2</w:t>
      </w:r>
      <w:r w:rsidRPr="00103B05">
        <w:rPr>
          <w:rFonts w:ascii="Tahoma" w:hAnsi="Tahoma" w:cs="Tahoma"/>
        </w:rPr>
        <w:t>.1</w:t>
      </w:r>
      <w:r>
        <w:rPr>
          <w:rFonts w:ascii="Tahoma" w:hAnsi="Tahoma" w:cs="Tahoma"/>
        </w:rPr>
        <w:t xml:space="preserve"> </w:t>
      </w:r>
      <w:r w:rsidRPr="00103B05">
        <w:rPr>
          <w:rFonts w:ascii="Tahoma" w:hAnsi="Tahoma" w:cs="Tahoma"/>
        </w:rPr>
        <w:t>настоящих Правил;</w:t>
      </w:r>
    </w:p>
    <w:p w:rsidR="00A03F36" w:rsidRDefault="00A03F36" w:rsidP="001223E3">
      <w:pPr>
        <w:pStyle w:val="af4"/>
        <w:numPr>
          <w:ilvl w:val="0"/>
          <w:numId w:val="8"/>
        </w:numPr>
        <w:tabs>
          <w:tab w:val="left" w:pos="0"/>
        </w:tabs>
        <w:autoSpaceDE w:val="0"/>
        <w:autoSpaceDN w:val="0"/>
        <w:adjustRightInd w:val="0"/>
        <w:spacing w:after="0" w:line="240" w:lineRule="auto"/>
        <w:jc w:val="both"/>
        <w:rPr>
          <w:rFonts w:ascii="Tahoma" w:hAnsi="Tahoma" w:cs="Tahoma"/>
        </w:rPr>
      </w:pPr>
      <w:r w:rsidRPr="00E86BCE">
        <w:rPr>
          <w:rFonts w:ascii="Tahoma" w:hAnsi="Tahoma" w:cs="Tahoma"/>
        </w:rPr>
        <w:t>имущество, указанное в подпунктах 1-</w:t>
      </w:r>
      <w:r w:rsidR="00D70280">
        <w:rPr>
          <w:rFonts w:ascii="Tahoma" w:hAnsi="Tahoma" w:cs="Tahoma"/>
        </w:rPr>
        <w:t>6</w:t>
      </w:r>
      <w:r w:rsidRPr="00E86BCE">
        <w:rPr>
          <w:rFonts w:ascii="Tahoma" w:hAnsi="Tahoma" w:cs="Tahoma"/>
        </w:rPr>
        <w:t xml:space="preserve"> пункта 2</w:t>
      </w:r>
      <w:r>
        <w:rPr>
          <w:rFonts w:ascii="Tahoma" w:hAnsi="Tahoma" w:cs="Tahoma"/>
        </w:rPr>
        <w:t>2</w:t>
      </w:r>
      <w:r w:rsidRPr="00E86BCE">
        <w:rPr>
          <w:rFonts w:ascii="Tahoma" w:hAnsi="Tahoma" w:cs="Tahoma"/>
        </w:rPr>
        <w:t>.1 настоящих Правил;</w:t>
      </w:r>
    </w:p>
    <w:p w:rsidR="00A03F36" w:rsidRPr="00E86BCE" w:rsidRDefault="00A03F36" w:rsidP="001223E3">
      <w:pPr>
        <w:pStyle w:val="af4"/>
        <w:numPr>
          <w:ilvl w:val="0"/>
          <w:numId w:val="8"/>
        </w:numPr>
        <w:tabs>
          <w:tab w:val="left" w:pos="0"/>
        </w:tabs>
        <w:autoSpaceDE w:val="0"/>
        <w:autoSpaceDN w:val="0"/>
        <w:adjustRightInd w:val="0"/>
        <w:spacing w:after="0" w:line="240" w:lineRule="auto"/>
        <w:jc w:val="both"/>
        <w:rPr>
          <w:rFonts w:ascii="Tahoma" w:hAnsi="Tahoma" w:cs="Tahoma"/>
        </w:rPr>
      </w:pPr>
      <w:r w:rsidRPr="00E86BCE">
        <w:rPr>
          <w:rFonts w:ascii="Tahoma" w:hAnsi="Tahoma" w:cs="Tahoma"/>
        </w:rPr>
        <w:t>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FE6FF6" w:rsidRDefault="00C71113" w:rsidP="001223E3">
      <w:pPr>
        <w:tabs>
          <w:tab w:val="num" w:pos="0"/>
          <w:tab w:val="left" w:pos="846"/>
          <w:tab w:val="left" w:pos="993"/>
          <w:tab w:val="left" w:pos="1276"/>
          <w:tab w:val="left" w:pos="1560"/>
        </w:tabs>
        <w:autoSpaceDE w:val="0"/>
        <w:autoSpaceDN w:val="0"/>
        <w:adjustRightInd w:val="0"/>
        <w:spacing w:after="0" w:line="240" w:lineRule="auto"/>
        <w:ind w:firstLine="539"/>
        <w:jc w:val="both"/>
        <w:rPr>
          <w:rFonts w:ascii="Tahoma" w:hAnsi="Tahoma" w:cs="Tahoma"/>
        </w:rPr>
      </w:pPr>
      <w:r w:rsidRPr="00103B05">
        <w:rPr>
          <w:rFonts w:ascii="Tahoma" w:hAnsi="Tahoma" w:cs="Tahoma"/>
        </w:rPr>
        <w:t>2</w:t>
      </w:r>
      <w:r w:rsidR="00230007">
        <w:rPr>
          <w:rFonts w:ascii="Tahoma" w:hAnsi="Tahoma" w:cs="Tahoma"/>
        </w:rPr>
        <w:t>2</w:t>
      </w:r>
      <w:r w:rsidR="00B329FF" w:rsidRPr="00103B05">
        <w:rPr>
          <w:rFonts w:ascii="Tahoma" w:hAnsi="Tahoma" w:cs="Tahoma"/>
        </w:rPr>
        <w:t>.</w:t>
      </w:r>
      <w:r w:rsidR="00FB2624">
        <w:rPr>
          <w:rFonts w:ascii="Tahoma" w:hAnsi="Tahoma" w:cs="Tahoma"/>
        </w:rPr>
        <w:t>9</w:t>
      </w:r>
      <w:r w:rsidR="00B329FF" w:rsidRPr="00103B05">
        <w:rPr>
          <w:rFonts w:ascii="Tahoma" w:hAnsi="Tahoma" w:cs="Tahoma"/>
        </w:rPr>
        <w:t>. Лица, обязанные</w:t>
      </w:r>
      <w:r w:rsidR="00673F18" w:rsidRPr="00103B05">
        <w:rPr>
          <w:rFonts w:ascii="Tahoma" w:hAnsi="Tahoma" w:cs="Tahoma"/>
        </w:rPr>
        <w:t xml:space="preserve"> </w:t>
      </w:r>
      <w:r w:rsidR="00B329FF" w:rsidRPr="00103B05">
        <w:rPr>
          <w:rFonts w:ascii="Tahoma" w:hAnsi="Tahoma" w:cs="Tahoma"/>
        </w:rPr>
        <w:t>по:</w:t>
      </w:r>
    </w:p>
    <w:p w:rsidR="00FE6FF6" w:rsidRPr="00FE6FF6" w:rsidRDefault="00C71113" w:rsidP="001223E3">
      <w:pPr>
        <w:pStyle w:val="af4"/>
        <w:numPr>
          <w:ilvl w:val="0"/>
          <w:numId w:val="10"/>
        </w:numPr>
        <w:tabs>
          <w:tab w:val="left" w:pos="0"/>
          <w:tab w:val="left" w:pos="1276"/>
          <w:tab w:val="left" w:pos="1560"/>
        </w:tabs>
        <w:autoSpaceDE w:val="0"/>
        <w:autoSpaceDN w:val="0"/>
        <w:adjustRightInd w:val="0"/>
        <w:spacing w:after="0" w:line="240" w:lineRule="auto"/>
        <w:jc w:val="both"/>
        <w:rPr>
          <w:rFonts w:ascii="Tahoma" w:hAnsi="Tahoma" w:cs="Tahoma"/>
        </w:rPr>
      </w:pPr>
      <w:r w:rsidRPr="00FE6FF6">
        <w:rPr>
          <w:rFonts w:ascii="Tahoma" w:hAnsi="Tahoma" w:cs="Tahoma"/>
        </w:rPr>
        <w:t>г</w:t>
      </w:r>
      <w:r w:rsidR="00B329FF" w:rsidRPr="00FE6FF6">
        <w:rPr>
          <w:rFonts w:ascii="Tahoma" w:hAnsi="Tahoma" w:cs="Tahoma"/>
        </w:rPr>
        <w:t xml:space="preserve">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C217AC" w:rsidRPr="00FE6FF6">
        <w:rPr>
          <w:rFonts w:ascii="Tahoma" w:hAnsi="Tahoma" w:cs="Tahoma"/>
        </w:rPr>
        <w:t xml:space="preserve">акциям российских открытых акционерных обществ, </w:t>
      </w:r>
      <w:r w:rsidR="00B329FF" w:rsidRPr="00FE6FF6">
        <w:rPr>
          <w:rFonts w:ascii="Tahoma" w:hAnsi="Tahoma" w:cs="Tahoma"/>
        </w:rPr>
        <w:t>акциям акционерных инвестиционных фондов и инвестиционным паям паевых инвестиционных фондов,</w:t>
      </w:r>
      <w:r w:rsidR="00FB2624">
        <w:rPr>
          <w:rFonts w:ascii="Tahoma" w:hAnsi="Tahoma" w:cs="Tahoma"/>
        </w:rPr>
        <w:t xml:space="preserve"> </w:t>
      </w:r>
      <w:r w:rsidR="00B329FF" w:rsidRPr="00FE6FF6">
        <w:rPr>
          <w:rFonts w:ascii="Tahoma" w:hAnsi="Tahoma" w:cs="Tahoma"/>
        </w:rPr>
        <w:t>российским депозитарным распискам должны быть зарегистрированы в Российской Федерации;</w:t>
      </w:r>
    </w:p>
    <w:p w:rsidR="00FC678D" w:rsidRPr="00FC678D" w:rsidRDefault="00C217AC" w:rsidP="005E1184">
      <w:pPr>
        <w:pStyle w:val="af4"/>
        <w:numPr>
          <w:ilvl w:val="0"/>
          <w:numId w:val="10"/>
        </w:numPr>
        <w:tabs>
          <w:tab w:val="left" w:pos="0"/>
          <w:tab w:val="left" w:pos="1276"/>
          <w:tab w:val="left" w:pos="1560"/>
        </w:tabs>
        <w:autoSpaceDE w:val="0"/>
        <w:autoSpaceDN w:val="0"/>
        <w:adjustRightInd w:val="0"/>
        <w:spacing w:before="144" w:after="0" w:line="240" w:lineRule="auto"/>
        <w:jc w:val="both"/>
        <w:rPr>
          <w:rFonts w:ascii="Tahoma" w:hAnsi="Tahoma" w:cs="Tahoma"/>
        </w:rPr>
      </w:pPr>
      <w:r w:rsidRPr="00FE6FF6">
        <w:rPr>
          <w:rFonts w:ascii="Tahoma" w:hAnsi="Tahoma" w:cs="Tahoma"/>
        </w:rPr>
        <w:t xml:space="preserve">облигациям иностранных эмитентов, </w:t>
      </w:r>
      <w:r w:rsidR="00B329FF" w:rsidRPr="00FE6FF6">
        <w:rPr>
          <w:rFonts w:ascii="Tahoma" w:hAnsi="Tahoma" w:cs="Tahoma"/>
        </w:rPr>
        <w:t>акциям иностранных акционерных обществ,</w:t>
      </w:r>
      <w:r w:rsidR="00FB2624">
        <w:rPr>
          <w:rFonts w:ascii="Tahoma" w:hAnsi="Tahoma" w:cs="Tahoma"/>
        </w:rPr>
        <w:t xml:space="preserve"> </w:t>
      </w:r>
      <w:r w:rsidR="00B329FF" w:rsidRPr="00FE6FF6">
        <w:rPr>
          <w:rFonts w:ascii="Tahoma" w:hAnsi="Tahoma" w:cs="Tahoma"/>
        </w:rPr>
        <w:t xml:space="preserve">паям (акциям) иностранных инвестиционных фондов, иностранным депозитарным распискам </w:t>
      </w:r>
      <w:r w:rsidR="00FC678D" w:rsidRPr="00FC678D">
        <w:rPr>
          <w:rFonts w:ascii="Tahoma" w:hAnsi="Tahoma" w:cs="Tahoma"/>
        </w:rPr>
        <w:t xml:space="preserve">должны быть зарегистрированы в 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w:t>
      </w:r>
      <w:r w:rsidR="00FC678D" w:rsidRPr="00FC678D">
        <w:rPr>
          <w:rFonts w:ascii="Tahoma" w:hAnsi="Tahoma" w:cs="Tahoma"/>
        </w:rPr>
        <w:lastRenderedPageBreak/>
        <w:t>Гернси, Джерси), Китайская Народная Республика (включая специальный административный район Гонконг).</w:t>
      </w:r>
    </w:p>
    <w:p w:rsidR="00325661" w:rsidRPr="00230007" w:rsidRDefault="00230007" w:rsidP="001223E3">
      <w:pPr>
        <w:tabs>
          <w:tab w:val="num" w:pos="0"/>
          <w:tab w:val="left" w:pos="846"/>
          <w:tab w:val="left" w:pos="993"/>
          <w:tab w:val="left" w:pos="1276"/>
          <w:tab w:val="left" w:pos="1560"/>
        </w:tabs>
        <w:autoSpaceDE w:val="0"/>
        <w:autoSpaceDN w:val="0"/>
        <w:adjustRightInd w:val="0"/>
        <w:spacing w:after="0" w:line="240" w:lineRule="auto"/>
        <w:ind w:firstLine="539"/>
        <w:jc w:val="both"/>
        <w:rPr>
          <w:rFonts w:ascii="Tahoma" w:hAnsi="Tahoma" w:cs="Tahoma"/>
        </w:rPr>
      </w:pPr>
      <w:r>
        <w:rPr>
          <w:rFonts w:ascii="Tahoma" w:hAnsi="Tahoma" w:cs="Tahoma"/>
        </w:rPr>
        <w:t xml:space="preserve">23. </w:t>
      </w:r>
      <w:r w:rsidR="00B329FF" w:rsidRPr="00230007">
        <w:rPr>
          <w:rFonts w:ascii="Tahoma" w:hAnsi="Tahoma" w:cs="Tahoma"/>
        </w:rPr>
        <w:t>Структура активов фонда должна одновременно соответствовать следующим требованиям:</w:t>
      </w:r>
    </w:p>
    <w:p w:rsidR="00C71113"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денежные средства, находящиеся во вкладах в одной кредитной организации, могут составлять не более 25 процентов стоимости активов;</w:t>
      </w:r>
    </w:p>
    <w:p w:rsidR="00915131"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 xml:space="preserve">не менее двух третей рабочих дней в течение одного календарного квартала оценочная стоимость </w:t>
      </w:r>
      <w:r w:rsidR="00D00180">
        <w:rPr>
          <w:rFonts w:ascii="Tahoma" w:hAnsi="Tahoma" w:cs="Tahoma"/>
          <w:sz w:val="22"/>
          <w:szCs w:val="22"/>
        </w:rPr>
        <w:t>ценных бумаг</w:t>
      </w:r>
      <w:r w:rsidRPr="00FE6FF6">
        <w:rPr>
          <w:rFonts w:ascii="Tahoma" w:hAnsi="Tahoma" w:cs="Tahoma"/>
          <w:sz w:val="22"/>
          <w:szCs w:val="22"/>
        </w:rPr>
        <w:t xml:space="preserve"> должна составлять не менее </w:t>
      </w:r>
      <w:r w:rsidR="0005384F">
        <w:rPr>
          <w:rFonts w:ascii="Tahoma" w:hAnsi="Tahoma" w:cs="Tahoma"/>
          <w:sz w:val="22"/>
          <w:szCs w:val="22"/>
        </w:rPr>
        <w:t>7</w:t>
      </w:r>
      <w:r w:rsidRPr="00FE6FF6">
        <w:rPr>
          <w:rFonts w:ascii="Tahoma" w:hAnsi="Tahoma" w:cs="Tahoma"/>
          <w:sz w:val="22"/>
          <w:szCs w:val="22"/>
        </w:rPr>
        <w:t>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325661" w:rsidRPr="00FE6FF6">
        <w:rPr>
          <w:rFonts w:ascii="Tahoma" w:hAnsi="Tahoma" w:cs="Tahoma"/>
          <w:sz w:val="22"/>
          <w:szCs w:val="22"/>
        </w:rPr>
        <w:t>;</w:t>
      </w:r>
    </w:p>
    <w:p w:rsidR="00915131"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оценочная стоимость ценных бумаг одного эмитента</w:t>
      </w:r>
      <w:r w:rsidR="003E6C96" w:rsidRPr="00FE6FF6">
        <w:rPr>
          <w:rFonts w:ascii="Tahoma" w:hAnsi="Tahoma" w:cs="Tahoma"/>
          <w:sz w:val="22"/>
          <w:szCs w:val="22"/>
        </w:rPr>
        <w:t xml:space="preserve"> и оценочная стоимость российских и иностранных депозитарных расписок на указанные ценные бумаги,</w:t>
      </w:r>
      <w:r w:rsidRPr="00FE6FF6">
        <w:rPr>
          <w:rFonts w:ascii="Tahoma" w:hAnsi="Tahoma" w:cs="Tahoma"/>
          <w:sz w:val="22"/>
          <w:szCs w:val="22"/>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w:t>
      </w:r>
      <w:r w:rsidR="007F6476" w:rsidRPr="00FE6FF6">
        <w:rPr>
          <w:rFonts w:ascii="Tahoma" w:hAnsi="Tahoma" w:cs="Tahoma"/>
          <w:sz w:val="22"/>
          <w:szCs w:val="22"/>
        </w:rPr>
        <w:t>"BBB-"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w:t>
      </w:r>
      <w:r w:rsidR="006844A6" w:rsidRPr="00FE6FF6">
        <w:rPr>
          <w:rFonts w:ascii="Tahoma" w:hAnsi="Tahoma" w:cs="Tahoma"/>
          <w:sz w:val="22"/>
          <w:szCs w:val="22"/>
        </w:rPr>
        <w:t xml:space="preserve"> </w:t>
      </w:r>
      <w:r w:rsidRPr="00FE6FF6">
        <w:rPr>
          <w:rFonts w:ascii="Tahoma" w:hAnsi="Tahoma" w:cs="Tahoma"/>
          <w:sz w:val="22"/>
          <w:szCs w:val="22"/>
        </w:rPr>
        <w:t>(Moody's Investors Service), может составлять не более</w:t>
      </w:r>
      <w:r w:rsidR="003E6C96" w:rsidRPr="00FE6FF6">
        <w:rPr>
          <w:rFonts w:ascii="Tahoma" w:hAnsi="Tahoma" w:cs="Tahoma"/>
          <w:sz w:val="22"/>
          <w:szCs w:val="22"/>
        </w:rPr>
        <w:t xml:space="preserve">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15131"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w:t>
      </w:r>
      <w:r w:rsidR="00CA6117">
        <w:rPr>
          <w:rFonts w:ascii="Tahoma" w:hAnsi="Tahoma" w:cs="Tahoma"/>
          <w:sz w:val="22"/>
          <w:szCs w:val="22"/>
        </w:rPr>
        <w:t>ндов может составлять не более 5</w:t>
      </w:r>
      <w:r w:rsidRPr="00FE6FF6">
        <w:rPr>
          <w:rFonts w:ascii="Tahoma" w:hAnsi="Tahoma" w:cs="Tahoma"/>
          <w:sz w:val="22"/>
          <w:szCs w:val="22"/>
        </w:rPr>
        <w:t>0 процентов стоимости активов;</w:t>
      </w:r>
    </w:p>
    <w:p w:rsidR="00915131"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915131" w:rsidRPr="00FE6FF6" w:rsidRDefault="0029195B"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w:t>
      </w:r>
      <w:r w:rsidR="003E6C96" w:rsidRPr="00FE6FF6">
        <w:rPr>
          <w:rFonts w:ascii="Tahoma" w:hAnsi="Tahoma" w:cs="Tahoma"/>
          <w:sz w:val="22"/>
          <w:szCs w:val="22"/>
        </w:rPr>
        <w:t>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w:t>
      </w:r>
      <w:r w:rsidR="00C776DC">
        <w:rPr>
          <w:rFonts w:ascii="Tahoma" w:hAnsi="Tahoma" w:cs="Tahoma"/>
          <w:sz w:val="22"/>
          <w:szCs w:val="22"/>
        </w:rPr>
        <w:t>2</w:t>
      </w:r>
      <w:r w:rsidR="003E6C96" w:rsidRPr="00FE6FF6">
        <w:rPr>
          <w:rFonts w:ascii="Tahoma" w:hAnsi="Tahoma" w:cs="Tahoma"/>
          <w:sz w:val="22"/>
          <w:szCs w:val="22"/>
        </w:rPr>
        <w:t>.</w:t>
      </w:r>
      <w:r w:rsidR="00E00F59" w:rsidRPr="00FE6FF6">
        <w:rPr>
          <w:rFonts w:ascii="Tahoma" w:hAnsi="Tahoma" w:cs="Tahoma"/>
          <w:sz w:val="22"/>
          <w:szCs w:val="22"/>
        </w:rPr>
        <w:t>7</w:t>
      </w:r>
      <w:r w:rsidR="003E6C96" w:rsidRPr="00FE6FF6">
        <w:rPr>
          <w:rFonts w:ascii="Tahoma" w:hAnsi="Tahoma" w:cs="Tahoma"/>
          <w:sz w:val="22"/>
          <w:szCs w:val="22"/>
        </w:rPr>
        <w:t xml:space="preserve"> настоящих Правил;</w:t>
      </w:r>
    </w:p>
    <w:p w:rsidR="00915131"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оценочная стоимость неликвидных ценных бумаг может составлять не более 10 процентов стоимости активов;</w:t>
      </w:r>
    </w:p>
    <w:p w:rsidR="007A1748" w:rsidRPr="00FE6FF6" w:rsidRDefault="00B329FF" w:rsidP="00FE6FF6">
      <w:pPr>
        <w:pStyle w:val="ConsPlusNormal"/>
        <w:numPr>
          <w:ilvl w:val="0"/>
          <w:numId w:val="11"/>
        </w:numPr>
        <w:jc w:val="both"/>
        <w:rPr>
          <w:rFonts w:ascii="Tahoma" w:hAnsi="Tahoma" w:cs="Tahoma"/>
          <w:sz w:val="22"/>
          <w:szCs w:val="22"/>
        </w:rPr>
      </w:pPr>
      <w:r w:rsidRPr="00FE6FF6">
        <w:rPr>
          <w:rFonts w:ascii="Tahoma" w:hAnsi="Tahoma" w:cs="Tahoma"/>
          <w:sz w:val="22"/>
          <w:szCs w:val="22"/>
        </w:rPr>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B329FF" w:rsidRPr="00103B05" w:rsidRDefault="00B329FF" w:rsidP="00F83486">
      <w:pPr>
        <w:shd w:val="clear" w:color="auto" w:fill="FFFFFF"/>
        <w:tabs>
          <w:tab w:val="left" w:pos="0"/>
          <w:tab w:val="left" w:pos="851"/>
        </w:tabs>
        <w:spacing w:after="0" w:line="240" w:lineRule="auto"/>
        <w:ind w:firstLine="539"/>
        <w:jc w:val="both"/>
        <w:rPr>
          <w:rFonts w:ascii="Tahoma" w:hAnsi="Tahoma" w:cs="Tahoma"/>
        </w:rPr>
      </w:pPr>
      <w:r w:rsidRPr="00103B05">
        <w:rPr>
          <w:rFonts w:ascii="Tahoma" w:hAnsi="Tahoma" w:cs="Tahoma"/>
        </w:rPr>
        <w:t>Требования настоящего пункта применяются до даты возникновения основания прекращения фонда.</w:t>
      </w:r>
    </w:p>
    <w:p w:rsidR="00A46FC0" w:rsidRPr="00103B05" w:rsidRDefault="00A46FC0"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2</w:t>
      </w:r>
      <w:r w:rsidR="00230007">
        <w:rPr>
          <w:rFonts w:ascii="Tahoma" w:hAnsi="Tahoma" w:cs="Tahoma"/>
        </w:rPr>
        <w:t>3</w:t>
      </w:r>
      <w:r w:rsidRPr="00103B05">
        <w:rPr>
          <w:rFonts w:ascii="Tahoma" w:hAnsi="Tahoma" w:cs="Tahoma"/>
        </w:rPr>
        <w:t>.1.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A46FC0"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ценная бумага включена в котировальные списки "А" или "Б" российской фондовой биржи;</w:t>
      </w:r>
    </w:p>
    <w:p w:rsidR="00A46FC0"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lastRenderedPageBreak/>
        <w:t>объем торгов по ценной бумаге за предыдущий календарный месяц на одной из иностранных фондовых бирж, указанных в пункте 2</w:t>
      </w:r>
      <w:r w:rsidR="00C776DC">
        <w:rPr>
          <w:rFonts w:ascii="Tahoma" w:hAnsi="Tahoma" w:cs="Tahoma"/>
        </w:rPr>
        <w:t>2</w:t>
      </w:r>
      <w:r w:rsidRPr="00103B05">
        <w:rPr>
          <w:rFonts w:ascii="Tahoma" w:hAnsi="Tahoma" w:cs="Tahoma"/>
        </w:rPr>
        <w:t>.</w:t>
      </w:r>
      <w:r w:rsidR="00E00F59" w:rsidRPr="00103B05">
        <w:rPr>
          <w:rFonts w:ascii="Tahoma" w:hAnsi="Tahoma" w:cs="Tahoma"/>
        </w:rPr>
        <w:t>7</w:t>
      </w:r>
      <w:r w:rsidRPr="00103B05">
        <w:rPr>
          <w:rFonts w:ascii="Tahoma" w:hAnsi="Tahoma" w:cs="Tahoma"/>
        </w:rPr>
        <w:t xml:space="preserve">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47400B"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A46FC0"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w:t>
      </w:r>
      <w:r w:rsidR="00DF1031">
        <w:rPr>
          <w:rFonts w:ascii="Tahoma" w:hAnsi="Tahoma" w:cs="Tahoma"/>
        </w:rPr>
        <w:t xml:space="preserve"> </w:t>
      </w:r>
      <w:r w:rsidRPr="00103B05">
        <w:rPr>
          <w:rFonts w:ascii="Tahoma" w:hAnsi="Tahoma" w:cs="Tahoma"/>
        </w:rPr>
        <w:t>в срок, не превышающий 30 дней с даты направления соответствующего требования;</w:t>
      </w:r>
    </w:p>
    <w:p w:rsidR="00A46FC0"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A46FC0" w:rsidRPr="00103B05" w:rsidRDefault="00A46FC0" w:rsidP="00FE6FF6">
      <w:pPr>
        <w:pStyle w:val="af4"/>
        <w:numPr>
          <w:ilvl w:val="0"/>
          <w:numId w:val="12"/>
        </w:numPr>
        <w:tabs>
          <w:tab w:val="left" w:pos="0"/>
        </w:tabs>
        <w:autoSpaceDE w:val="0"/>
        <w:autoSpaceDN w:val="0"/>
        <w:adjustRightInd w:val="0"/>
        <w:spacing w:after="0" w:line="240" w:lineRule="auto"/>
        <w:jc w:val="both"/>
        <w:rPr>
          <w:rFonts w:ascii="Tahoma" w:hAnsi="Tahoma" w:cs="Tahoma"/>
        </w:rPr>
      </w:pPr>
      <w:r w:rsidRPr="00103B05">
        <w:rPr>
          <w:rFonts w:ascii="Tahoma" w:hAnsi="Tahoma" w:cs="Tahoma"/>
        </w:rPr>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915131" w:rsidRDefault="007A1748"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2</w:t>
      </w:r>
      <w:r w:rsidR="00230007">
        <w:rPr>
          <w:rFonts w:ascii="Tahoma" w:hAnsi="Tahoma" w:cs="Tahoma"/>
        </w:rPr>
        <w:t>3</w:t>
      </w:r>
      <w:r w:rsidRPr="00103B05">
        <w:rPr>
          <w:rFonts w:ascii="Tahoma" w:hAnsi="Tahoma" w:cs="Tahoma"/>
        </w:rPr>
        <w:t>.</w:t>
      </w:r>
      <w:r w:rsidR="00A46FC0" w:rsidRPr="00103B05">
        <w:rPr>
          <w:rFonts w:ascii="Tahoma" w:hAnsi="Tahoma" w:cs="Tahoma"/>
        </w:rPr>
        <w:t>2</w:t>
      </w:r>
      <w:r w:rsidRPr="00103B05">
        <w:rPr>
          <w:rFonts w:ascii="Tahoma" w:hAnsi="Tahoma" w:cs="Tahoma"/>
        </w:rPr>
        <w:t xml:space="preserve">. </w:t>
      </w:r>
      <w:r w:rsidR="009E3D47" w:rsidRPr="00103B05">
        <w:rPr>
          <w:rFonts w:ascii="Tahoma" w:hAnsi="Tahoma" w:cs="Tahoma"/>
        </w:rPr>
        <w:t xml:space="preserve">В случае включения в состав активов фонда имущественных прав из </w:t>
      </w:r>
      <w:r w:rsidR="00654A1E" w:rsidRPr="00103B05">
        <w:rPr>
          <w:rFonts w:ascii="Tahoma" w:hAnsi="Tahoma" w:cs="Tahoma"/>
        </w:rPr>
        <w:t>опционных договоров (контрактов)</w:t>
      </w:r>
      <w:r w:rsidR="00654A1E">
        <w:rPr>
          <w:rFonts w:ascii="Tahoma" w:hAnsi="Tahoma" w:cs="Tahoma"/>
        </w:rPr>
        <w:t xml:space="preserve"> и фьючерсных </w:t>
      </w:r>
      <w:r w:rsidR="00654A1E" w:rsidRPr="00103B05">
        <w:rPr>
          <w:rFonts w:ascii="Tahoma" w:hAnsi="Tahoma" w:cs="Tahoma"/>
        </w:rPr>
        <w:t>договоров (контрактов)</w:t>
      </w:r>
      <w:r w:rsidR="009E3D47" w:rsidRPr="00103B05">
        <w:rPr>
          <w:rFonts w:ascii="Tahoma" w:hAnsi="Tahoma" w:cs="Tahoma"/>
        </w:rPr>
        <w:t>, требования к структуре активов фонда применяются с учетом</w:t>
      </w:r>
      <w:r w:rsidR="00AA2F1E">
        <w:rPr>
          <w:rFonts w:ascii="Tahoma" w:hAnsi="Tahoma" w:cs="Tahoma"/>
        </w:rPr>
        <w:t xml:space="preserve"> </w:t>
      </w:r>
      <w:r w:rsidR="00FC678D" w:rsidRPr="00FC678D">
        <w:rPr>
          <w:rFonts w:ascii="Tahoma" w:hAnsi="Tahoma" w:cs="Tahoma"/>
        </w:rPr>
        <w:t xml:space="preserve">установленных нормативными актами в сфере финансовых рынков </w:t>
      </w:r>
      <w:r w:rsidR="00E26366">
        <w:rPr>
          <w:rFonts w:ascii="Tahoma" w:hAnsi="Tahoma" w:cs="Tahoma"/>
        </w:rPr>
        <w:t>требований</w:t>
      </w:r>
      <w:r w:rsidR="009E3D47" w:rsidRPr="00103B05">
        <w:rPr>
          <w:rFonts w:ascii="Tahoma" w:hAnsi="Tahoma" w:cs="Tahoma"/>
        </w:rPr>
        <w:t>.</w:t>
      </w:r>
    </w:p>
    <w:p w:rsidR="00915131" w:rsidRDefault="009E3D47"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577E59">
        <w:rPr>
          <w:rFonts w:ascii="Tahoma" w:hAnsi="Tahoma" w:cs="Tahoma"/>
        </w:rPr>
        <w:t>в сфере финансовых рынков</w:t>
      </w:r>
      <w:r w:rsidRPr="00103B05">
        <w:rPr>
          <w:rFonts w:ascii="Tahoma" w:hAnsi="Tahoma" w:cs="Tahoma"/>
        </w:rPr>
        <w:t>,</w:t>
      </w:r>
      <w:r w:rsidR="00577E59">
        <w:rPr>
          <w:rFonts w:ascii="Tahoma" w:hAnsi="Tahoma" w:cs="Tahoma"/>
        </w:rPr>
        <w:t xml:space="preserve"> </w:t>
      </w:r>
      <w:r w:rsidRPr="00103B05">
        <w:rPr>
          <w:rFonts w:ascii="Tahoma" w:hAnsi="Tahoma" w:cs="Tahoma"/>
        </w:rPr>
        <w:t xml:space="preserve">по </w:t>
      </w:r>
      <w:r w:rsidR="00325A95" w:rsidRPr="00103B05">
        <w:rPr>
          <w:rFonts w:ascii="Tahoma" w:hAnsi="Tahoma" w:cs="Tahoma"/>
        </w:rPr>
        <w:t>опционным договор</w:t>
      </w:r>
      <w:r w:rsidR="00325A95">
        <w:rPr>
          <w:rFonts w:ascii="Tahoma" w:hAnsi="Tahoma" w:cs="Tahoma"/>
        </w:rPr>
        <w:t xml:space="preserve">ам </w:t>
      </w:r>
      <w:r w:rsidR="00325A95" w:rsidRPr="00103B05">
        <w:rPr>
          <w:rFonts w:ascii="Tahoma" w:hAnsi="Tahoma" w:cs="Tahoma"/>
        </w:rPr>
        <w:t>(контракт</w:t>
      </w:r>
      <w:r w:rsidR="00325A95">
        <w:rPr>
          <w:rFonts w:ascii="Tahoma" w:hAnsi="Tahoma" w:cs="Tahoma"/>
        </w:rPr>
        <w:t>ам</w:t>
      </w:r>
      <w:r w:rsidR="00325A95" w:rsidRPr="00103B05">
        <w:rPr>
          <w:rFonts w:ascii="Tahoma" w:hAnsi="Tahoma" w:cs="Tahoma"/>
        </w:rPr>
        <w:t>)</w:t>
      </w:r>
      <w:r w:rsidR="00325A95">
        <w:rPr>
          <w:rFonts w:ascii="Tahoma" w:hAnsi="Tahoma" w:cs="Tahoma"/>
        </w:rPr>
        <w:t xml:space="preserve"> и фьючерсным </w:t>
      </w:r>
      <w:r w:rsidR="00325A95" w:rsidRPr="00103B05">
        <w:rPr>
          <w:rFonts w:ascii="Tahoma" w:hAnsi="Tahoma" w:cs="Tahoma"/>
        </w:rPr>
        <w:t>договор</w:t>
      </w:r>
      <w:r w:rsidR="00325A95">
        <w:rPr>
          <w:rFonts w:ascii="Tahoma" w:hAnsi="Tahoma" w:cs="Tahoma"/>
        </w:rPr>
        <w:t>ам</w:t>
      </w:r>
      <w:r w:rsidR="00325A95" w:rsidRPr="00103B05">
        <w:rPr>
          <w:rFonts w:ascii="Tahoma" w:hAnsi="Tahoma" w:cs="Tahoma"/>
        </w:rPr>
        <w:t xml:space="preserve"> (контракт</w:t>
      </w:r>
      <w:r w:rsidR="00325A95">
        <w:rPr>
          <w:rFonts w:ascii="Tahoma" w:hAnsi="Tahoma" w:cs="Tahoma"/>
        </w:rPr>
        <w:t>ам</w:t>
      </w:r>
      <w:r w:rsidR="00325A95" w:rsidRPr="00103B05">
        <w:rPr>
          <w:rFonts w:ascii="Tahoma" w:hAnsi="Tahoma" w:cs="Tahoma"/>
        </w:rPr>
        <w:t>)</w:t>
      </w:r>
      <w:r w:rsidR="005442C2" w:rsidRPr="00103B05">
        <w:rPr>
          <w:rFonts w:ascii="Tahoma" w:hAnsi="Tahoma" w:cs="Tahoma"/>
        </w:rPr>
        <w:t>, базовым активом которых является это имущество. В случае</w:t>
      </w:r>
      <w:r w:rsidR="00577E59">
        <w:rPr>
          <w:rFonts w:ascii="Tahoma" w:hAnsi="Tahoma" w:cs="Tahoma"/>
        </w:rPr>
        <w:t xml:space="preserve"> </w:t>
      </w:r>
      <w:r w:rsidR="005442C2" w:rsidRPr="00103B05">
        <w:rPr>
          <w:rFonts w:ascii="Tahoma" w:hAnsi="Tahoma" w:cs="Tahoma"/>
        </w:rPr>
        <w:t>если в состав активов не входит имущес</w:t>
      </w:r>
      <w:r w:rsidR="00325A95">
        <w:rPr>
          <w:rFonts w:ascii="Tahoma" w:hAnsi="Tahoma" w:cs="Tahoma"/>
        </w:rPr>
        <w:t xml:space="preserve">тво, являющееся базовым активом </w:t>
      </w:r>
      <w:r w:rsidR="00325A95" w:rsidRPr="00103B05">
        <w:rPr>
          <w:rFonts w:ascii="Tahoma" w:hAnsi="Tahoma" w:cs="Tahoma"/>
        </w:rPr>
        <w:t>опционных договоров (контрактов)</w:t>
      </w:r>
      <w:r w:rsidR="00325A95">
        <w:rPr>
          <w:rFonts w:ascii="Tahoma" w:hAnsi="Tahoma" w:cs="Tahoma"/>
        </w:rPr>
        <w:t xml:space="preserve"> и фьючерсных </w:t>
      </w:r>
      <w:r w:rsidR="00325A95" w:rsidRPr="00103B05">
        <w:rPr>
          <w:rFonts w:ascii="Tahoma" w:hAnsi="Tahoma" w:cs="Tahoma"/>
        </w:rPr>
        <w:t>договоров (контрактов)</w:t>
      </w:r>
      <w:r w:rsidR="005442C2" w:rsidRPr="00103B05">
        <w:rPr>
          <w:rFonts w:ascii="Tahoma" w:hAnsi="Tahoma" w:cs="Tahoma"/>
        </w:rPr>
        <w:t>,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915131" w:rsidRDefault="005442C2"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Сумма величин открытой длинной позиции</w:t>
      </w:r>
      <w:r w:rsidR="00DA38D3" w:rsidRPr="00103B05">
        <w:rPr>
          <w:rFonts w:ascii="Tahoma" w:hAnsi="Tahoma" w:cs="Tahoma"/>
        </w:rPr>
        <w:t xml:space="preserve">, определенных по </w:t>
      </w:r>
      <w:r w:rsidR="00325A95" w:rsidRPr="00103B05">
        <w:rPr>
          <w:rFonts w:ascii="Tahoma" w:hAnsi="Tahoma" w:cs="Tahoma"/>
        </w:rPr>
        <w:t>опционным договор</w:t>
      </w:r>
      <w:r w:rsidR="00325A95">
        <w:rPr>
          <w:rFonts w:ascii="Tahoma" w:hAnsi="Tahoma" w:cs="Tahoma"/>
        </w:rPr>
        <w:t xml:space="preserve">ам </w:t>
      </w:r>
      <w:r w:rsidR="00325A95" w:rsidRPr="00103B05">
        <w:rPr>
          <w:rFonts w:ascii="Tahoma" w:hAnsi="Tahoma" w:cs="Tahoma"/>
        </w:rPr>
        <w:t>(контракт</w:t>
      </w:r>
      <w:r w:rsidR="00325A95">
        <w:rPr>
          <w:rFonts w:ascii="Tahoma" w:hAnsi="Tahoma" w:cs="Tahoma"/>
        </w:rPr>
        <w:t>ам</w:t>
      </w:r>
      <w:r w:rsidR="00325A95" w:rsidRPr="00103B05">
        <w:rPr>
          <w:rFonts w:ascii="Tahoma" w:hAnsi="Tahoma" w:cs="Tahoma"/>
        </w:rPr>
        <w:t>)</w:t>
      </w:r>
      <w:r w:rsidR="00325A95">
        <w:rPr>
          <w:rFonts w:ascii="Tahoma" w:hAnsi="Tahoma" w:cs="Tahoma"/>
        </w:rPr>
        <w:t xml:space="preserve"> и фьючерсным </w:t>
      </w:r>
      <w:r w:rsidR="00325A95" w:rsidRPr="00103B05">
        <w:rPr>
          <w:rFonts w:ascii="Tahoma" w:hAnsi="Tahoma" w:cs="Tahoma"/>
        </w:rPr>
        <w:t>договор</w:t>
      </w:r>
      <w:r w:rsidR="00325A95">
        <w:rPr>
          <w:rFonts w:ascii="Tahoma" w:hAnsi="Tahoma" w:cs="Tahoma"/>
        </w:rPr>
        <w:t>ам</w:t>
      </w:r>
      <w:r w:rsidR="00325A95" w:rsidRPr="00103B05">
        <w:rPr>
          <w:rFonts w:ascii="Tahoma" w:hAnsi="Tahoma" w:cs="Tahoma"/>
        </w:rPr>
        <w:t xml:space="preserve"> (контракт</w:t>
      </w:r>
      <w:r w:rsidR="00325A95">
        <w:rPr>
          <w:rFonts w:ascii="Tahoma" w:hAnsi="Tahoma" w:cs="Tahoma"/>
        </w:rPr>
        <w:t>ам</w:t>
      </w:r>
      <w:r w:rsidR="00325A95" w:rsidRPr="00103B05">
        <w:rPr>
          <w:rFonts w:ascii="Tahoma" w:hAnsi="Tahoma" w:cs="Tahoma"/>
        </w:rPr>
        <w:t>)</w:t>
      </w:r>
      <w:r w:rsidR="00DA38D3" w:rsidRPr="00103B05">
        <w:rPr>
          <w:rFonts w:ascii="Tahoma" w:hAnsi="Tahoma" w:cs="Tahoma"/>
        </w:rPr>
        <w:t>,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915131" w:rsidRDefault="00DA38D3"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Сумма величин открытой длинной позиции, определенных по </w:t>
      </w:r>
      <w:r w:rsidR="00170BB4" w:rsidRPr="00103B05">
        <w:rPr>
          <w:rFonts w:ascii="Tahoma" w:hAnsi="Tahoma" w:cs="Tahoma"/>
        </w:rPr>
        <w:t>опционным договор</w:t>
      </w:r>
      <w:r w:rsidR="00170BB4">
        <w:rPr>
          <w:rFonts w:ascii="Tahoma" w:hAnsi="Tahoma" w:cs="Tahoma"/>
        </w:rPr>
        <w:t xml:space="preserve">ам </w:t>
      </w:r>
      <w:r w:rsidR="00170BB4" w:rsidRPr="00103B05">
        <w:rPr>
          <w:rFonts w:ascii="Tahoma" w:hAnsi="Tahoma" w:cs="Tahoma"/>
        </w:rPr>
        <w:t>(контракт</w:t>
      </w:r>
      <w:r w:rsidR="00170BB4">
        <w:rPr>
          <w:rFonts w:ascii="Tahoma" w:hAnsi="Tahoma" w:cs="Tahoma"/>
        </w:rPr>
        <w:t>ам</w:t>
      </w:r>
      <w:r w:rsidR="00170BB4" w:rsidRPr="00103B05">
        <w:rPr>
          <w:rFonts w:ascii="Tahoma" w:hAnsi="Tahoma" w:cs="Tahoma"/>
        </w:rPr>
        <w:t>)</w:t>
      </w:r>
      <w:r w:rsidR="00170BB4">
        <w:rPr>
          <w:rFonts w:ascii="Tahoma" w:hAnsi="Tahoma" w:cs="Tahoma"/>
        </w:rPr>
        <w:t xml:space="preserve"> и фьючерсным </w:t>
      </w:r>
      <w:r w:rsidR="00170BB4" w:rsidRPr="00103B05">
        <w:rPr>
          <w:rFonts w:ascii="Tahoma" w:hAnsi="Tahoma" w:cs="Tahoma"/>
        </w:rPr>
        <w:t>договор</w:t>
      </w:r>
      <w:r w:rsidR="00170BB4">
        <w:rPr>
          <w:rFonts w:ascii="Tahoma" w:hAnsi="Tahoma" w:cs="Tahoma"/>
        </w:rPr>
        <w:t>ам</w:t>
      </w:r>
      <w:r w:rsidR="00170BB4" w:rsidRPr="00103B05">
        <w:rPr>
          <w:rFonts w:ascii="Tahoma" w:hAnsi="Tahoma" w:cs="Tahoma"/>
        </w:rPr>
        <w:t xml:space="preserve"> (контракт</w:t>
      </w:r>
      <w:r w:rsidR="00170BB4">
        <w:rPr>
          <w:rFonts w:ascii="Tahoma" w:hAnsi="Tahoma" w:cs="Tahoma"/>
        </w:rPr>
        <w:t>ам</w:t>
      </w:r>
      <w:r w:rsidR="00170BB4" w:rsidRPr="00103B05">
        <w:rPr>
          <w:rFonts w:ascii="Tahoma" w:hAnsi="Tahoma" w:cs="Tahoma"/>
        </w:rPr>
        <w:t>)</w:t>
      </w:r>
      <w:r w:rsidRPr="00103B05">
        <w:rPr>
          <w:rFonts w:ascii="Tahoma" w:hAnsi="Tahoma" w:cs="Tahoma"/>
        </w:rPr>
        <w:t>,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3E5F0D" w:rsidRDefault="00DA38D3"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Величина открытой короткой позиции по </w:t>
      </w:r>
      <w:r w:rsidR="00170BB4" w:rsidRPr="00103B05">
        <w:rPr>
          <w:rFonts w:ascii="Tahoma" w:hAnsi="Tahoma" w:cs="Tahoma"/>
        </w:rPr>
        <w:t>опционным договор</w:t>
      </w:r>
      <w:r w:rsidR="00170BB4">
        <w:rPr>
          <w:rFonts w:ascii="Tahoma" w:hAnsi="Tahoma" w:cs="Tahoma"/>
        </w:rPr>
        <w:t xml:space="preserve">ам </w:t>
      </w:r>
      <w:r w:rsidR="00170BB4" w:rsidRPr="00103B05">
        <w:rPr>
          <w:rFonts w:ascii="Tahoma" w:hAnsi="Tahoma" w:cs="Tahoma"/>
        </w:rPr>
        <w:t>(контракт</w:t>
      </w:r>
      <w:r w:rsidR="00170BB4">
        <w:rPr>
          <w:rFonts w:ascii="Tahoma" w:hAnsi="Tahoma" w:cs="Tahoma"/>
        </w:rPr>
        <w:t>ам</w:t>
      </w:r>
      <w:r w:rsidR="00170BB4" w:rsidRPr="00103B05">
        <w:rPr>
          <w:rFonts w:ascii="Tahoma" w:hAnsi="Tahoma" w:cs="Tahoma"/>
        </w:rPr>
        <w:t>)</w:t>
      </w:r>
      <w:r w:rsidR="00170BB4">
        <w:rPr>
          <w:rFonts w:ascii="Tahoma" w:hAnsi="Tahoma" w:cs="Tahoma"/>
        </w:rPr>
        <w:t xml:space="preserve"> и фьючерсным </w:t>
      </w:r>
      <w:r w:rsidR="00170BB4" w:rsidRPr="00103B05">
        <w:rPr>
          <w:rFonts w:ascii="Tahoma" w:hAnsi="Tahoma" w:cs="Tahoma"/>
        </w:rPr>
        <w:t>договор</w:t>
      </w:r>
      <w:r w:rsidR="00170BB4">
        <w:rPr>
          <w:rFonts w:ascii="Tahoma" w:hAnsi="Tahoma" w:cs="Tahoma"/>
        </w:rPr>
        <w:t>ам</w:t>
      </w:r>
      <w:r w:rsidR="00170BB4" w:rsidRPr="00103B05">
        <w:rPr>
          <w:rFonts w:ascii="Tahoma" w:hAnsi="Tahoma" w:cs="Tahoma"/>
        </w:rPr>
        <w:t xml:space="preserve"> (контракт</w:t>
      </w:r>
      <w:r w:rsidR="00170BB4">
        <w:rPr>
          <w:rFonts w:ascii="Tahoma" w:hAnsi="Tahoma" w:cs="Tahoma"/>
        </w:rPr>
        <w:t>ам</w:t>
      </w:r>
      <w:r w:rsidR="00170BB4" w:rsidRPr="00103B05">
        <w:rPr>
          <w:rFonts w:ascii="Tahoma" w:hAnsi="Tahoma" w:cs="Tahoma"/>
        </w:rPr>
        <w:t>)</w:t>
      </w:r>
      <w:r w:rsidRPr="00103B05">
        <w:rPr>
          <w:rFonts w:ascii="Tahoma" w:hAnsi="Tahoma" w:cs="Tahoma"/>
        </w:rPr>
        <w:t xml:space="preserve">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w:t>
      </w:r>
    </w:p>
    <w:p w:rsidR="00915131" w:rsidRDefault="00DA38D3"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lastRenderedPageBreak/>
        <w:t xml:space="preserve">Если базовым активом указанных </w:t>
      </w:r>
      <w:r w:rsidR="00CA63D8" w:rsidRPr="00103B05">
        <w:rPr>
          <w:rFonts w:ascii="Tahoma" w:hAnsi="Tahoma" w:cs="Tahoma"/>
        </w:rPr>
        <w:t>опционных договоров (контрактов)</w:t>
      </w:r>
      <w:r w:rsidR="00CA63D8">
        <w:rPr>
          <w:rFonts w:ascii="Tahoma" w:hAnsi="Tahoma" w:cs="Tahoma"/>
        </w:rPr>
        <w:t xml:space="preserve"> и фьючерсных </w:t>
      </w:r>
      <w:r w:rsidR="00CA63D8" w:rsidRPr="00103B05">
        <w:rPr>
          <w:rFonts w:ascii="Tahoma" w:hAnsi="Tahoma" w:cs="Tahoma"/>
        </w:rPr>
        <w:t>договоров (контрактов)</w:t>
      </w:r>
      <w:r w:rsidRPr="00103B05">
        <w:rPr>
          <w:rFonts w:ascii="Tahoma" w:hAnsi="Tahoma" w:cs="Tahoma"/>
        </w:rPr>
        <w:t xml:space="preserve"> является индекс, рассчитываемый на основании совокупности цен на акции</w:t>
      </w:r>
      <w:r w:rsidR="00B37779" w:rsidRPr="00103B05">
        <w:rPr>
          <w:rFonts w:ascii="Tahoma" w:hAnsi="Tahoma" w:cs="Tahoma"/>
        </w:rPr>
        <w:t>, то величина открытой короткой позиции по таким договорам (контрактам) может составлять не более 30 процентов стоимости активов фонда.</w:t>
      </w:r>
    </w:p>
    <w:p w:rsidR="00915131" w:rsidRDefault="00B37779"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Если базовым активом указанных </w:t>
      </w:r>
      <w:r w:rsidR="00CA63D8" w:rsidRPr="00103B05">
        <w:rPr>
          <w:rFonts w:ascii="Tahoma" w:hAnsi="Tahoma" w:cs="Tahoma"/>
        </w:rPr>
        <w:t>опционных договоров (контрактов)</w:t>
      </w:r>
      <w:r w:rsidR="00CA63D8">
        <w:rPr>
          <w:rFonts w:ascii="Tahoma" w:hAnsi="Tahoma" w:cs="Tahoma"/>
        </w:rPr>
        <w:t xml:space="preserve"> и фьючерсных </w:t>
      </w:r>
      <w:r w:rsidR="00CA63D8" w:rsidRPr="00103B05">
        <w:rPr>
          <w:rFonts w:ascii="Tahoma" w:hAnsi="Tahoma" w:cs="Tahoma"/>
        </w:rPr>
        <w:t>договоров (контрактов)</w:t>
      </w:r>
      <w:r w:rsidRPr="00103B05">
        <w:rPr>
          <w:rFonts w:ascii="Tahoma" w:hAnsi="Tahoma" w:cs="Tahoma"/>
        </w:rPr>
        <w:t xml:space="preserve">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915131" w:rsidRDefault="00230007" w:rsidP="00F83486">
      <w:pPr>
        <w:tabs>
          <w:tab w:val="left" w:pos="846"/>
        </w:tabs>
        <w:autoSpaceDE w:val="0"/>
        <w:autoSpaceDN w:val="0"/>
        <w:adjustRightInd w:val="0"/>
        <w:spacing w:after="0" w:line="240" w:lineRule="auto"/>
        <w:ind w:firstLine="539"/>
        <w:jc w:val="both"/>
        <w:rPr>
          <w:rFonts w:ascii="Tahoma" w:hAnsi="Tahoma" w:cs="Tahoma"/>
        </w:rPr>
      </w:pPr>
      <w:r>
        <w:rPr>
          <w:rFonts w:ascii="Tahoma" w:hAnsi="Tahoma" w:cs="Tahoma"/>
        </w:rPr>
        <w:t xml:space="preserve">24. </w:t>
      </w:r>
      <w:r w:rsidR="008759D8" w:rsidRPr="00103B05">
        <w:rPr>
          <w:rFonts w:ascii="Tahoma" w:hAnsi="Tahoma" w:cs="Tahoma"/>
        </w:rPr>
        <w:t>Описание риск</w:t>
      </w:r>
      <w:r w:rsidR="004B13D4" w:rsidRPr="00103B05">
        <w:rPr>
          <w:rFonts w:ascii="Tahoma" w:hAnsi="Tahoma" w:cs="Tahoma"/>
        </w:rPr>
        <w:t>ов, связанных с инвестированием.</w:t>
      </w:r>
    </w:p>
    <w:p w:rsidR="00915131" w:rsidRDefault="000E10AE"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w:t>
      </w:r>
    </w:p>
    <w:p w:rsidR="00915131" w:rsidRDefault="00EC63E5"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Инвестирование в соответствии с настоящей инвестиционной декларацией и нормативными</w:t>
      </w:r>
      <w:r w:rsidR="00895573" w:rsidRPr="00103B05">
        <w:rPr>
          <w:rFonts w:ascii="Tahoma" w:hAnsi="Tahoma" w:cs="Tahoma"/>
        </w:rPr>
        <w:t xml:space="preserve"> </w:t>
      </w:r>
      <w:r w:rsidRPr="00103B05">
        <w:rPr>
          <w:rFonts w:ascii="Tahoma" w:hAnsi="Tahoma" w:cs="Tahoma"/>
        </w:rPr>
        <w:t xml:space="preserve">актами </w:t>
      </w:r>
      <w:r w:rsidR="00895573" w:rsidRPr="00103B05">
        <w:rPr>
          <w:rFonts w:ascii="Tahoma" w:hAnsi="Tahoma" w:cs="Tahoma"/>
        </w:rPr>
        <w:t xml:space="preserve">в сфере финансовых рынков </w:t>
      </w:r>
      <w:r w:rsidRPr="00103B05">
        <w:rPr>
          <w:rFonts w:ascii="Tahoma" w:hAnsi="Tahoma" w:cs="Tahoma"/>
        </w:rPr>
        <w:t>в имущественные права</w:t>
      </w:r>
      <w:r w:rsidR="00732AC1" w:rsidRPr="00103B05">
        <w:rPr>
          <w:rFonts w:ascii="Tahoma" w:hAnsi="Tahoma" w:cs="Tahoma"/>
        </w:rPr>
        <w:t xml:space="preserve"> </w:t>
      </w:r>
      <w:r w:rsidRPr="00103B05">
        <w:rPr>
          <w:rFonts w:ascii="Tahoma" w:hAnsi="Tahoma" w:cs="Tahoma"/>
        </w:rPr>
        <w:t xml:space="preserve">по </w:t>
      </w:r>
      <w:r w:rsidR="001A77F6" w:rsidRPr="00103B05">
        <w:rPr>
          <w:rFonts w:ascii="Tahoma" w:hAnsi="Tahoma" w:cs="Tahoma"/>
        </w:rPr>
        <w:t>опционным договор</w:t>
      </w:r>
      <w:r w:rsidR="001A77F6">
        <w:rPr>
          <w:rFonts w:ascii="Tahoma" w:hAnsi="Tahoma" w:cs="Tahoma"/>
        </w:rPr>
        <w:t xml:space="preserve">ам </w:t>
      </w:r>
      <w:r w:rsidR="001A77F6" w:rsidRPr="00103B05">
        <w:rPr>
          <w:rFonts w:ascii="Tahoma" w:hAnsi="Tahoma" w:cs="Tahoma"/>
        </w:rPr>
        <w:t>(контракт</w:t>
      </w:r>
      <w:r w:rsidR="001A77F6">
        <w:rPr>
          <w:rFonts w:ascii="Tahoma" w:hAnsi="Tahoma" w:cs="Tahoma"/>
        </w:rPr>
        <w:t>ам</w:t>
      </w:r>
      <w:r w:rsidR="001A77F6" w:rsidRPr="00103B05">
        <w:rPr>
          <w:rFonts w:ascii="Tahoma" w:hAnsi="Tahoma" w:cs="Tahoma"/>
        </w:rPr>
        <w:t>)</w:t>
      </w:r>
      <w:r w:rsidR="001A77F6">
        <w:rPr>
          <w:rFonts w:ascii="Tahoma" w:hAnsi="Tahoma" w:cs="Tahoma"/>
        </w:rPr>
        <w:t xml:space="preserve"> и фьючерсным </w:t>
      </w:r>
      <w:r w:rsidR="001A77F6" w:rsidRPr="00103B05">
        <w:rPr>
          <w:rFonts w:ascii="Tahoma" w:hAnsi="Tahoma" w:cs="Tahoma"/>
        </w:rPr>
        <w:t>договор</w:t>
      </w:r>
      <w:r w:rsidR="001A77F6">
        <w:rPr>
          <w:rFonts w:ascii="Tahoma" w:hAnsi="Tahoma" w:cs="Tahoma"/>
        </w:rPr>
        <w:t>ам</w:t>
      </w:r>
      <w:r w:rsidR="001A77F6" w:rsidRPr="00103B05">
        <w:rPr>
          <w:rFonts w:ascii="Tahoma" w:hAnsi="Tahoma" w:cs="Tahoma"/>
        </w:rPr>
        <w:t xml:space="preserve"> (контракт</w:t>
      </w:r>
      <w:r w:rsidR="001A77F6">
        <w:rPr>
          <w:rFonts w:ascii="Tahoma" w:hAnsi="Tahoma" w:cs="Tahoma"/>
        </w:rPr>
        <w:t>ам</w:t>
      </w:r>
      <w:r w:rsidR="001A77F6" w:rsidRPr="00103B05">
        <w:rPr>
          <w:rFonts w:ascii="Tahoma" w:hAnsi="Tahoma" w:cs="Tahoma"/>
        </w:rPr>
        <w:t>)</w:t>
      </w:r>
      <w:r w:rsidRPr="00103B05">
        <w:rPr>
          <w:rFonts w:ascii="Tahoma" w:hAnsi="Tahoma" w:cs="Tahoma"/>
        </w:rPr>
        <w:t>,</w:t>
      </w:r>
      <w:r w:rsidR="000E10AE" w:rsidRPr="00103B05">
        <w:rPr>
          <w:rFonts w:ascii="Tahoma" w:hAnsi="Tahoma" w:cs="Tahoma"/>
        </w:rPr>
        <w:t xml:space="preserve"> </w:t>
      </w:r>
      <w:r w:rsidRPr="00103B05">
        <w:rPr>
          <w:rFonts w:ascii="Tahoma" w:hAnsi="Tahoma" w:cs="Tahoma"/>
        </w:rPr>
        <w:t>предусматривающим</w:t>
      </w:r>
      <w:r w:rsidR="000E10AE" w:rsidRPr="00103B05">
        <w:rPr>
          <w:rFonts w:ascii="Tahoma" w:hAnsi="Tahoma" w:cs="Tahoma"/>
        </w:rPr>
        <w:t xml:space="preserve"> </w:t>
      </w:r>
      <w:r w:rsidRPr="00103B05">
        <w:rPr>
          <w:rFonts w:ascii="Tahoma" w:hAnsi="Tahoma" w:cs="Tahoma"/>
        </w:rPr>
        <w:t>приобретение базового актива</w:t>
      </w:r>
      <w:r w:rsidR="000E10AE" w:rsidRPr="00103B05">
        <w:rPr>
          <w:rFonts w:ascii="Tahoma" w:hAnsi="Tahoma" w:cs="Tahoma"/>
        </w:rPr>
        <w:t>,</w:t>
      </w:r>
      <w:r w:rsidR="000A0793" w:rsidRPr="00103B05">
        <w:rPr>
          <w:rFonts w:ascii="Tahoma" w:hAnsi="Tahoma" w:cs="Tahoma"/>
        </w:rPr>
        <w:t xml:space="preserve"> </w:t>
      </w:r>
      <w:r w:rsidRPr="00103B05">
        <w:rPr>
          <w:rFonts w:ascii="Tahoma" w:hAnsi="Tahoma" w:cs="Tahoma"/>
        </w:rPr>
        <w:t>либо получение дохода от увеличения его стоимости (открытие длинной позиции)</w:t>
      </w:r>
      <w:r w:rsidR="000A0793" w:rsidRPr="00103B05">
        <w:rPr>
          <w:rFonts w:ascii="Tahoma" w:hAnsi="Tahoma" w:cs="Tahoma"/>
        </w:rPr>
        <w:t xml:space="preserve"> </w:t>
      </w:r>
      <w:r w:rsidRPr="00103B05">
        <w:rPr>
          <w:rFonts w:ascii="Tahoma" w:hAnsi="Tahoma" w:cs="Tahoma"/>
        </w:rPr>
        <w:t>связан</w:t>
      </w:r>
      <w:r w:rsidR="000E10AE" w:rsidRPr="00103B05">
        <w:rPr>
          <w:rFonts w:ascii="Tahoma" w:hAnsi="Tahoma" w:cs="Tahoma"/>
        </w:rPr>
        <w:t>о</w:t>
      </w:r>
      <w:r w:rsidRPr="00103B05">
        <w:rPr>
          <w:rFonts w:ascii="Tahoma" w:hAnsi="Tahoma" w:cs="Tahoma"/>
        </w:rPr>
        <w:t xml:space="preserve"> с рыночным риском базового актива</w:t>
      </w:r>
      <w:r w:rsidR="00732AC1" w:rsidRPr="00103B05">
        <w:rPr>
          <w:rFonts w:ascii="Tahoma" w:hAnsi="Tahoma" w:cs="Tahoma"/>
        </w:rPr>
        <w:t xml:space="preserve"> </w:t>
      </w:r>
      <w:r w:rsidRPr="00103B05">
        <w:rPr>
          <w:rFonts w:ascii="Tahoma" w:hAnsi="Tahoma" w:cs="Tahoma"/>
        </w:rPr>
        <w:t>(риска снижения</w:t>
      </w:r>
      <w:r w:rsidR="000A0793" w:rsidRPr="00103B05">
        <w:rPr>
          <w:rFonts w:ascii="Tahoma" w:hAnsi="Tahoma" w:cs="Tahoma"/>
        </w:rPr>
        <w:t xml:space="preserve"> </w:t>
      </w:r>
      <w:r w:rsidRPr="00103B05">
        <w:rPr>
          <w:rFonts w:ascii="Tahoma" w:hAnsi="Tahoma" w:cs="Tahoma"/>
        </w:rPr>
        <w:t>его цены).</w:t>
      </w:r>
    </w:p>
    <w:p w:rsidR="00915131" w:rsidRDefault="00EC63E5"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Инвестирование в соответствии с настоящей инвестиционной декларацией и нормативными </w:t>
      </w:r>
      <w:r w:rsidR="00895573" w:rsidRPr="00103B05">
        <w:rPr>
          <w:rFonts w:ascii="Tahoma" w:hAnsi="Tahoma" w:cs="Tahoma"/>
        </w:rPr>
        <w:t xml:space="preserve">актами в сфере финансовых рынков </w:t>
      </w:r>
      <w:r w:rsidRPr="00103B05">
        <w:rPr>
          <w:rFonts w:ascii="Tahoma" w:hAnsi="Tahoma" w:cs="Tahoma"/>
        </w:rPr>
        <w:t xml:space="preserve">в имущественные права по </w:t>
      </w:r>
      <w:r w:rsidR="001A77F6" w:rsidRPr="00103B05">
        <w:rPr>
          <w:rFonts w:ascii="Tahoma" w:hAnsi="Tahoma" w:cs="Tahoma"/>
        </w:rPr>
        <w:t>опционным договор</w:t>
      </w:r>
      <w:r w:rsidR="001A77F6">
        <w:rPr>
          <w:rFonts w:ascii="Tahoma" w:hAnsi="Tahoma" w:cs="Tahoma"/>
        </w:rPr>
        <w:t xml:space="preserve">ам </w:t>
      </w:r>
      <w:r w:rsidR="001A77F6" w:rsidRPr="00103B05">
        <w:rPr>
          <w:rFonts w:ascii="Tahoma" w:hAnsi="Tahoma" w:cs="Tahoma"/>
        </w:rPr>
        <w:t>(контракт</w:t>
      </w:r>
      <w:r w:rsidR="001A77F6">
        <w:rPr>
          <w:rFonts w:ascii="Tahoma" w:hAnsi="Tahoma" w:cs="Tahoma"/>
        </w:rPr>
        <w:t>ам</w:t>
      </w:r>
      <w:r w:rsidR="001A77F6" w:rsidRPr="00103B05">
        <w:rPr>
          <w:rFonts w:ascii="Tahoma" w:hAnsi="Tahoma" w:cs="Tahoma"/>
        </w:rPr>
        <w:t>)</w:t>
      </w:r>
      <w:r w:rsidR="001A77F6">
        <w:rPr>
          <w:rFonts w:ascii="Tahoma" w:hAnsi="Tahoma" w:cs="Tahoma"/>
        </w:rPr>
        <w:t xml:space="preserve"> и фьючерсным </w:t>
      </w:r>
      <w:r w:rsidR="001A77F6" w:rsidRPr="00103B05">
        <w:rPr>
          <w:rFonts w:ascii="Tahoma" w:hAnsi="Tahoma" w:cs="Tahoma"/>
        </w:rPr>
        <w:t>договор</w:t>
      </w:r>
      <w:r w:rsidR="001A77F6">
        <w:rPr>
          <w:rFonts w:ascii="Tahoma" w:hAnsi="Tahoma" w:cs="Tahoma"/>
        </w:rPr>
        <w:t>ам</w:t>
      </w:r>
      <w:r w:rsidR="001A77F6" w:rsidRPr="00103B05">
        <w:rPr>
          <w:rFonts w:ascii="Tahoma" w:hAnsi="Tahoma" w:cs="Tahoma"/>
        </w:rPr>
        <w:t xml:space="preserve"> (контракт</w:t>
      </w:r>
      <w:r w:rsidR="001A77F6">
        <w:rPr>
          <w:rFonts w:ascii="Tahoma" w:hAnsi="Tahoma" w:cs="Tahoma"/>
        </w:rPr>
        <w:t>ам</w:t>
      </w:r>
      <w:r w:rsidR="001A77F6" w:rsidRPr="00103B05">
        <w:rPr>
          <w:rFonts w:ascii="Tahoma" w:hAnsi="Tahoma" w:cs="Tahoma"/>
        </w:rPr>
        <w:t>)</w:t>
      </w:r>
      <w:r w:rsidRPr="00103B05">
        <w:rPr>
          <w:rFonts w:ascii="Tahoma" w:hAnsi="Tahoma" w:cs="Tahoma"/>
        </w:rPr>
        <w:t xml:space="preserve">, предусматривающим отчуждение базового актива, либо получение дохода от снижения его стоимости (открытие короткой позиции) влечет как снижение риска </w:t>
      </w:r>
      <w:r w:rsidR="000A0793" w:rsidRPr="00103B05">
        <w:rPr>
          <w:rFonts w:ascii="Tahoma" w:hAnsi="Tahoma" w:cs="Tahoma"/>
        </w:rPr>
        <w:t xml:space="preserve">уменьшения </w:t>
      </w:r>
      <w:r w:rsidRPr="00103B05">
        <w:rPr>
          <w:rFonts w:ascii="Tahoma" w:hAnsi="Tahoma" w:cs="Tahoma"/>
        </w:rPr>
        <w:t>стоимости активов фонда</w:t>
      </w:r>
      <w:r w:rsidR="00AD0C0F" w:rsidRPr="00103B05">
        <w:rPr>
          <w:rFonts w:ascii="Tahoma" w:hAnsi="Tahoma" w:cs="Tahoma"/>
        </w:rPr>
        <w:t>,</w:t>
      </w:r>
      <w:r w:rsidRPr="00103B05">
        <w:rPr>
          <w:rFonts w:ascii="Tahoma" w:hAnsi="Tahoma" w:cs="Tahoma"/>
        </w:rPr>
        <w:t xml:space="preserve"> так и снижение </w:t>
      </w:r>
      <w:r w:rsidR="00AD0C0F" w:rsidRPr="00103B05">
        <w:rPr>
          <w:rFonts w:ascii="Tahoma" w:hAnsi="Tahoma" w:cs="Tahoma"/>
        </w:rPr>
        <w:t xml:space="preserve">их </w:t>
      </w:r>
      <w:r w:rsidRPr="00103B05">
        <w:rPr>
          <w:rFonts w:ascii="Tahoma" w:hAnsi="Tahoma" w:cs="Tahoma"/>
        </w:rPr>
        <w:t>доходности.</w:t>
      </w:r>
    </w:p>
    <w:p w:rsidR="003E5F0D" w:rsidRDefault="00120D23"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Стоимость объектов инвестирования, составляющих фонд,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Заявления любых лиц об увеличении в будущем стоимости инвестиционного пая могут расцениваться не иначе как предположения.</w:t>
      </w:r>
    </w:p>
    <w:p w:rsidR="003E5F0D" w:rsidRDefault="00120D23" w:rsidP="003E5F0D">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Настоящее описание рисков не раскрывает информации обо всех рисках</w:t>
      </w:r>
      <w:r w:rsidR="007A6290" w:rsidRPr="00103B05">
        <w:rPr>
          <w:rFonts w:ascii="Tahoma" w:hAnsi="Tahoma" w:cs="Tahoma"/>
        </w:rPr>
        <w:t>, возникающих</w:t>
      </w:r>
      <w:r w:rsidR="00A67876" w:rsidRPr="00103B05">
        <w:rPr>
          <w:rFonts w:ascii="Tahoma" w:hAnsi="Tahoma" w:cs="Tahoma"/>
        </w:rPr>
        <w:t xml:space="preserve"> при осуществлении</w:t>
      </w:r>
      <w:r w:rsidR="003E5F0D">
        <w:rPr>
          <w:rFonts w:ascii="Tahoma" w:hAnsi="Tahoma" w:cs="Tahoma"/>
        </w:rPr>
        <w:t xml:space="preserve"> </w:t>
      </w:r>
      <w:r w:rsidR="00A67876" w:rsidRPr="00103B05">
        <w:rPr>
          <w:rFonts w:ascii="Tahoma" w:hAnsi="Tahoma" w:cs="Tahoma"/>
        </w:rPr>
        <w:t xml:space="preserve">деятельности </w:t>
      </w:r>
      <w:r w:rsidR="007A6290" w:rsidRPr="00103B05">
        <w:rPr>
          <w:rFonts w:ascii="Tahoma" w:hAnsi="Tahoma" w:cs="Tahoma"/>
        </w:rPr>
        <w:t xml:space="preserve">по управлению </w:t>
      </w:r>
      <w:r w:rsidR="003E5F0D">
        <w:rPr>
          <w:rFonts w:ascii="Tahoma" w:hAnsi="Tahoma" w:cs="Tahoma"/>
        </w:rPr>
        <w:t xml:space="preserve">(инвестированию) </w:t>
      </w:r>
      <w:r w:rsidR="007A6290" w:rsidRPr="00103B05">
        <w:rPr>
          <w:rFonts w:ascii="Tahoma" w:hAnsi="Tahoma" w:cs="Tahoma"/>
        </w:rPr>
        <w:t xml:space="preserve">имуществом, составляющим фонд, </w:t>
      </w:r>
      <w:r w:rsidRPr="00103B05">
        <w:rPr>
          <w:rFonts w:ascii="Tahoma" w:hAnsi="Tahoma" w:cs="Tahoma"/>
        </w:rPr>
        <w:t xml:space="preserve">вследствие разнообразия ситуаций, возникающих при </w:t>
      </w:r>
      <w:r w:rsidR="0036533F">
        <w:rPr>
          <w:rFonts w:ascii="Tahoma" w:hAnsi="Tahoma" w:cs="Tahoma"/>
        </w:rPr>
        <w:t>таком управлении (</w:t>
      </w:r>
      <w:r w:rsidRPr="00103B05">
        <w:rPr>
          <w:rFonts w:ascii="Tahoma" w:hAnsi="Tahoma" w:cs="Tahoma"/>
        </w:rPr>
        <w:t>инвестировании</w:t>
      </w:r>
      <w:r w:rsidR="0036533F">
        <w:rPr>
          <w:rFonts w:ascii="Tahoma" w:hAnsi="Tahoma" w:cs="Tahoma"/>
        </w:rPr>
        <w:t>)</w:t>
      </w:r>
      <w:r w:rsidRPr="00103B05">
        <w:rPr>
          <w:rFonts w:ascii="Tahoma" w:hAnsi="Tahoma" w:cs="Tahoma"/>
        </w:rPr>
        <w:t>.</w:t>
      </w:r>
    </w:p>
    <w:p w:rsidR="00915131" w:rsidRDefault="00120D23" w:rsidP="003E5F0D">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В наиболее общем виде понятие риска связано с возможностью положительного или отрицательного отклонения результата деятельности </w:t>
      </w:r>
      <w:r w:rsidR="007A6290" w:rsidRPr="00103B05">
        <w:rPr>
          <w:rFonts w:ascii="Tahoma" w:hAnsi="Tahoma" w:cs="Tahoma"/>
        </w:rPr>
        <w:t xml:space="preserve">управляющей компании по управлению имуществом, составляющим фонд, </w:t>
      </w:r>
      <w:r w:rsidRPr="00103B05">
        <w:rPr>
          <w:rFonts w:ascii="Tahoma" w:hAnsi="Tahoma" w:cs="Tahoma"/>
        </w:rPr>
        <w:t>от ожидаемых или плановых значений,</w:t>
      </w:r>
      <w:r w:rsidR="003E5F0D">
        <w:rPr>
          <w:rFonts w:ascii="Tahoma" w:hAnsi="Tahoma" w:cs="Tahoma"/>
        </w:rPr>
        <w:t xml:space="preserve"> </w:t>
      </w:r>
      <w:r w:rsidRPr="00103B05">
        <w:rPr>
          <w:rFonts w:ascii="Tahoma" w:hAnsi="Tahoma" w:cs="Tahoma"/>
        </w:rPr>
        <w:t>т.е.</w:t>
      </w:r>
      <w:r w:rsidR="003E5F0D">
        <w:rPr>
          <w:rFonts w:ascii="Tahoma" w:hAnsi="Tahoma" w:cs="Tahoma"/>
        </w:rPr>
        <w:t xml:space="preserve"> </w:t>
      </w:r>
      <w:r w:rsidRPr="00103B05">
        <w:rPr>
          <w:rFonts w:ascii="Tahoma" w:hAnsi="Tahoma" w:cs="Tahoma"/>
        </w:rPr>
        <w:t>риск характеризует неопределенность получения ожидаемого финансового результата по итогам инвестиционной деятельности.</w:t>
      </w:r>
    </w:p>
    <w:p w:rsidR="00915131" w:rsidRDefault="00120D23"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Для целей настоящего описания под риском при осуществлении операций по инвестированию понимается возможность наступления события, влекущего за собой </w:t>
      </w:r>
      <w:r w:rsidR="007A6290" w:rsidRPr="00103B05">
        <w:rPr>
          <w:rFonts w:ascii="Tahoma" w:hAnsi="Tahoma" w:cs="Tahoma"/>
        </w:rPr>
        <w:t>падение стоимости чистых активов фонда и соответственно расчетной стоимости инвестиционного пая, что в свою очередь является убытком для владельца инвестиционных паев.</w:t>
      </w:r>
    </w:p>
    <w:p w:rsidR="00120D23" w:rsidRPr="00103B05" w:rsidRDefault="007A6290" w:rsidP="00F83486">
      <w:pPr>
        <w:tabs>
          <w:tab w:val="left" w:pos="846"/>
        </w:tabs>
        <w:autoSpaceDE w:val="0"/>
        <w:autoSpaceDN w:val="0"/>
        <w:adjustRightInd w:val="0"/>
        <w:spacing w:after="0" w:line="240" w:lineRule="auto"/>
        <w:ind w:firstLine="539"/>
        <w:jc w:val="both"/>
        <w:rPr>
          <w:rFonts w:ascii="Tahoma" w:hAnsi="Tahoma" w:cs="Tahoma"/>
        </w:rPr>
      </w:pPr>
      <w:r w:rsidRPr="00103B05">
        <w:rPr>
          <w:rFonts w:ascii="Tahoma" w:hAnsi="Tahoma" w:cs="Tahoma"/>
        </w:rPr>
        <w:t xml:space="preserve">Владелец инвестиционных паев, а также лицо, </w:t>
      </w:r>
      <w:r w:rsidR="00A67876" w:rsidRPr="00103B05">
        <w:rPr>
          <w:rFonts w:ascii="Tahoma" w:hAnsi="Tahoma" w:cs="Tahoma"/>
        </w:rPr>
        <w:t>рассматривающее возможность п</w:t>
      </w:r>
      <w:r w:rsidRPr="00103B05">
        <w:rPr>
          <w:rFonts w:ascii="Tahoma" w:hAnsi="Tahoma" w:cs="Tahoma"/>
        </w:rPr>
        <w:t>риобре</w:t>
      </w:r>
      <w:r w:rsidR="00A67876" w:rsidRPr="00103B05">
        <w:rPr>
          <w:rFonts w:ascii="Tahoma" w:hAnsi="Tahoma" w:cs="Tahoma"/>
        </w:rPr>
        <w:t xml:space="preserve">тения </w:t>
      </w:r>
      <w:r w:rsidRPr="00103B05">
        <w:rPr>
          <w:rFonts w:ascii="Tahoma" w:hAnsi="Tahoma" w:cs="Tahoma"/>
        </w:rPr>
        <w:t>инвестиционны</w:t>
      </w:r>
      <w:r w:rsidR="00A67876" w:rsidRPr="00103B05">
        <w:rPr>
          <w:rFonts w:ascii="Tahoma" w:hAnsi="Tahoma" w:cs="Tahoma"/>
        </w:rPr>
        <w:t>х</w:t>
      </w:r>
      <w:r w:rsidRPr="00103B05">
        <w:rPr>
          <w:rFonts w:ascii="Tahoma" w:hAnsi="Tahoma" w:cs="Tahoma"/>
        </w:rPr>
        <w:t xml:space="preserve"> па</w:t>
      </w:r>
      <w:r w:rsidR="00A67876" w:rsidRPr="00103B05">
        <w:rPr>
          <w:rFonts w:ascii="Tahoma" w:hAnsi="Tahoma" w:cs="Tahoma"/>
        </w:rPr>
        <w:t>ев</w:t>
      </w:r>
      <w:r w:rsidR="00954FF7" w:rsidRPr="00103B05">
        <w:rPr>
          <w:rFonts w:ascii="Tahoma" w:hAnsi="Tahoma" w:cs="Tahoma"/>
        </w:rPr>
        <w:t xml:space="preserve"> (далее - инвестор)</w:t>
      </w:r>
      <w:r w:rsidRPr="00103B05">
        <w:rPr>
          <w:rFonts w:ascii="Tahoma" w:hAnsi="Tahoma" w:cs="Tahoma"/>
        </w:rPr>
        <w:t>,</w:t>
      </w:r>
      <w:r w:rsidR="00000AA4">
        <w:rPr>
          <w:rFonts w:ascii="Tahoma" w:hAnsi="Tahoma" w:cs="Tahoma"/>
        </w:rPr>
        <w:t xml:space="preserve"> </w:t>
      </w:r>
      <w:r w:rsidR="00120D23" w:rsidRPr="00103B05">
        <w:rPr>
          <w:rFonts w:ascii="Tahoma" w:hAnsi="Tahoma" w:cs="Tahoma"/>
        </w:rPr>
        <w:t>неизбежно сталкива</w:t>
      </w:r>
      <w:r w:rsidRPr="00103B05">
        <w:rPr>
          <w:rFonts w:ascii="Tahoma" w:hAnsi="Tahoma" w:cs="Tahoma"/>
        </w:rPr>
        <w:t>ю</w:t>
      </w:r>
      <w:r w:rsidR="00120D23" w:rsidRPr="00103B05">
        <w:rPr>
          <w:rFonts w:ascii="Tahoma" w:hAnsi="Tahoma" w:cs="Tahoma"/>
        </w:rPr>
        <w:t>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103B05">
        <w:rPr>
          <w:rFonts w:ascii="Tahoma" w:hAnsi="Tahoma" w:cs="Tahoma"/>
        </w:rPr>
        <w:t>п</w:t>
      </w:r>
      <w:r w:rsidR="00120D23" w:rsidRPr="00103B05">
        <w:rPr>
          <w:rFonts w:ascii="Tahoma" w:hAnsi="Tahoma" w:cs="Tahoma"/>
        </w:rPr>
        <w:t>олитические и экономические риски, связанные с возможностью изменения политической ситуации, экспроприации, национализации, проведени</w:t>
      </w:r>
      <w:r w:rsidR="00045C28" w:rsidRPr="00103B05">
        <w:rPr>
          <w:rFonts w:ascii="Tahoma" w:hAnsi="Tahoma" w:cs="Tahoma"/>
        </w:rPr>
        <w:t>ем</w:t>
      </w:r>
      <w:r w:rsidR="00120D23" w:rsidRPr="00103B05">
        <w:rPr>
          <w:rFonts w:ascii="Tahoma" w:hAnsi="Tahoma" w:cs="Tahoma"/>
        </w:rPr>
        <w:t xml:space="preserve">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w:t>
      </w:r>
      <w:r w:rsidR="00045C28" w:rsidRPr="00103B05">
        <w:rPr>
          <w:rFonts w:ascii="Tahoma" w:hAnsi="Tahoma" w:cs="Tahoma"/>
        </w:rPr>
        <w:t>ми</w:t>
      </w:r>
      <w:r w:rsidR="00120D23" w:rsidRPr="00103B05">
        <w:rPr>
          <w:rFonts w:ascii="Tahoma" w:hAnsi="Tahoma" w:cs="Tahoma"/>
        </w:rPr>
        <w:t xml:space="preserve"> обстоятельства</w:t>
      </w:r>
      <w:r w:rsidR="00045C28" w:rsidRPr="00103B05">
        <w:rPr>
          <w:rFonts w:ascii="Tahoma" w:hAnsi="Tahoma" w:cs="Tahoma"/>
        </w:rPr>
        <w:t>ми</w:t>
      </w:r>
      <w:r w:rsidRPr="00103B05">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с</w:t>
      </w:r>
      <w:r w:rsidR="00120D23" w:rsidRPr="00915131">
        <w:rPr>
          <w:rFonts w:ascii="Tahoma" w:hAnsi="Tahoma" w:cs="Tahoma"/>
        </w:rPr>
        <w:t xml:space="preserve">истемный риск, связанный с неспособностью большого числа финансовых </w:t>
      </w:r>
      <w:r w:rsidR="00120D23" w:rsidRPr="00915131">
        <w:rPr>
          <w:rFonts w:ascii="Tahoma" w:hAnsi="Tahoma" w:cs="Tahoma"/>
        </w:rPr>
        <w:lastRenderedPageBreak/>
        <w:t>институтов выполнять свои обязательства. К системным рискам</w:t>
      </w:r>
      <w:r w:rsidR="00045C28" w:rsidRPr="00915131">
        <w:rPr>
          <w:rFonts w:ascii="Tahoma" w:hAnsi="Tahoma" w:cs="Tahoma"/>
        </w:rPr>
        <w:t xml:space="preserve">, в том числе, </w:t>
      </w:r>
      <w:r w:rsidR="00120D23" w:rsidRPr="00915131">
        <w:rPr>
          <w:rFonts w:ascii="Tahoma" w:hAnsi="Tahoma" w:cs="Tahoma"/>
        </w:rPr>
        <w:t>относится риск банковской системы</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р</w:t>
      </w:r>
      <w:r w:rsidR="00120D23" w:rsidRPr="00915131">
        <w:rPr>
          <w:rFonts w:ascii="Tahoma" w:hAnsi="Tahoma" w:cs="Tahoma"/>
        </w:rPr>
        <w:t>ыночный риск, связанный с колебаниями курсов валют, процентных ставок</w:t>
      </w:r>
      <w:r w:rsidR="00045C28" w:rsidRPr="00915131">
        <w:rPr>
          <w:rFonts w:ascii="Tahoma" w:hAnsi="Tahoma" w:cs="Tahoma"/>
        </w:rPr>
        <w:t>, цен</w:t>
      </w:r>
      <w:r w:rsidR="00C645B8" w:rsidRPr="00915131">
        <w:rPr>
          <w:rFonts w:ascii="Tahoma" w:hAnsi="Tahoma" w:cs="Tahoma"/>
        </w:rPr>
        <w:t xml:space="preserve"> на </w:t>
      </w:r>
      <w:r w:rsidR="00045C28" w:rsidRPr="00915131">
        <w:rPr>
          <w:rFonts w:ascii="Tahoma" w:hAnsi="Tahoma" w:cs="Tahoma"/>
        </w:rPr>
        <w:t>финансовы</w:t>
      </w:r>
      <w:r w:rsidR="00C645B8" w:rsidRPr="00915131">
        <w:rPr>
          <w:rFonts w:ascii="Tahoma" w:hAnsi="Tahoma" w:cs="Tahoma"/>
        </w:rPr>
        <w:t>е</w:t>
      </w:r>
      <w:r w:rsidR="00045C28" w:rsidRPr="00915131">
        <w:rPr>
          <w:rFonts w:ascii="Tahoma" w:hAnsi="Tahoma" w:cs="Tahoma"/>
        </w:rPr>
        <w:t xml:space="preserve"> инструмент</w:t>
      </w:r>
      <w:r w:rsidR="00C645B8" w:rsidRPr="00915131">
        <w:rPr>
          <w:rFonts w:ascii="Tahoma" w:hAnsi="Tahoma" w:cs="Tahoma"/>
        </w:rPr>
        <w:t>ы</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ц</w:t>
      </w:r>
      <w:r w:rsidR="00824FA5" w:rsidRPr="00915131">
        <w:rPr>
          <w:rFonts w:ascii="Tahoma" w:hAnsi="Tahoma" w:cs="Tahoma"/>
        </w:rPr>
        <w:t>еновой риск, проявляющийся в изменении цен на ценные бумаги</w:t>
      </w:r>
      <w:r w:rsidR="00C645B8" w:rsidRPr="00915131">
        <w:rPr>
          <w:rFonts w:ascii="Tahoma" w:hAnsi="Tahoma" w:cs="Tahoma"/>
        </w:rPr>
        <w:t xml:space="preserve"> и финансовые инструменты</w:t>
      </w:r>
      <w:r w:rsidR="00824FA5" w:rsidRPr="00915131">
        <w:rPr>
          <w:rFonts w:ascii="Tahoma" w:hAnsi="Tahoma" w:cs="Tahoma"/>
        </w:rPr>
        <w:t>, которые могут привести к падению стоимости активов фонда. Данный риск является частным случаем рыночного риска</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к</w:t>
      </w:r>
      <w:r w:rsidR="00045C28" w:rsidRPr="00915131">
        <w:rPr>
          <w:rFonts w:ascii="Tahoma" w:hAnsi="Tahoma" w:cs="Tahoma"/>
        </w:rPr>
        <w:t>редитный риск, связанный, в частности, с возможностью неисполнения принятых обязательств со стороны эмитентов ценных бумаг</w:t>
      </w:r>
      <w:r w:rsidR="004F1F24">
        <w:rPr>
          <w:rFonts w:ascii="Tahoma" w:hAnsi="Tahoma" w:cs="Tahoma"/>
        </w:rPr>
        <w:t xml:space="preserve">, </w:t>
      </w:r>
      <w:r w:rsidR="00045C28" w:rsidRPr="00915131">
        <w:rPr>
          <w:rFonts w:ascii="Tahoma" w:hAnsi="Tahoma" w:cs="Tahoma"/>
        </w:rPr>
        <w:t>контрагентов по сделкам, банков, клиринговых организаций и прочих институтов, участвующих  в расчетах по денежным средствам и ценным бумагам</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р</w:t>
      </w:r>
      <w:r w:rsidR="00045C28" w:rsidRPr="00915131">
        <w:rPr>
          <w:rFonts w:ascii="Tahoma" w:hAnsi="Tahoma" w:cs="Tahoma"/>
        </w:rPr>
        <w:t>иск рыночной ликвидности, связанный с потенциальной невозможностью реализовать активы по благоприятным ценам</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о</w:t>
      </w:r>
      <w:r w:rsidR="00045C28" w:rsidRPr="00915131">
        <w:rPr>
          <w:rFonts w:ascii="Tahoma" w:hAnsi="Tahoma" w:cs="Tahoma"/>
        </w:rPr>
        <w:t xml:space="preserve">перационный риск, связанный с возможностью неправильного функционирования оборудования и программного обеспечения, используемого при </w:t>
      </w:r>
      <w:r w:rsidR="004F1F24">
        <w:rPr>
          <w:rFonts w:ascii="Tahoma" w:hAnsi="Tahoma" w:cs="Tahoma"/>
        </w:rPr>
        <w:t xml:space="preserve">совершении сделок и </w:t>
      </w:r>
      <w:r w:rsidR="00045C28" w:rsidRPr="00915131">
        <w:rPr>
          <w:rFonts w:ascii="Tahoma" w:hAnsi="Tahoma" w:cs="Tahoma"/>
        </w:rPr>
        <w:t>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исполнении заявок на совершение сделок, и прочими обстоятельствами</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р</w:t>
      </w:r>
      <w:r w:rsidR="00045C28" w:rsidRPr="00915131">
        <w:rPr>
          <w:rFonts w:ascii="Tahoma" w:hAnsi="Tahoma" w:cs="Tahoma"/>
        </w:rPr>
        <w:t>егуляционный риск, связанный с непредсказуемостью изменений действующего законодательства, а также с несовершенством законов и иных нормативных правовых актов, в том числе, регулирующих условия обращения ценных бумаг</w:t>
      </w:r>
      <w:r w:rsidRPr="00915131">
        <w:rPr>
          <w:rFonts w:ascii="Tahoma" w:hAnsi="Tahoma" w:cs="Tahoma"/>
        </w:rPr>
        <w:t>;</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р</w:t>
      </w:r>
      <w:r w:rsidR="00120D23" w:rsidRPr="00915131">
        <w:rPr>
          <w:rFonts w:ascii="Tahoma" w:hAnsi="Tahoma" w:cs="Tahoma"/>
        </w:rPr>
        <w:t>иск возникновения форс-мажорных обстоятельств, таких как природные катаклизмы</w:t>
      </w:r>
      <w:r w:rsidR="0090179D" w:rsidRPr="00915131">
        <w:rPr>
          <w:rFonts w:ascii="Tahoma" w:hAnsi="Tahoma" w:cs="Tahoma"/>
        </w:rPr>
        <w:t xml:space="preserve">, техногенные катастрофы, массовые беспорядки, </w:t>
      </w:r>
      <w:r w:rsidR="004F1F24">
        <w:rPr>
          <w:rFonts w:ascii="Tahoma" w:hAnsi="Tahoma" w:cs="Tahoma"/>
        </w:rPr>
        <w:t xml:space="preserve">забастовки, </w:t>
      </w:r>
      <w:r w:rsidR="0090179D" w:rsidRPr="00915131">
        <w:rPr>
          <w:rFonts w:ascii="Tahoma" w:hAnsi="Tahoma" w:cs="Tahoma"/>
        </w:rPr>
        <w:t>боевые</w:t>
      </w:r>
      <w:r w:rsidR="00120D23" w:rsidRPr="00915131">
        <w:rPr>
          <w:rFonts w:ascii="Tahoma" w:hAnsi="Tahoma" w:cs="Tahoma"/>
        </w:rPr>
        <w:t xml:space="preserve"> и военные действия</w:t>
      </w:r>
      <w:r w:rsidRPr="00915131">
        <w:rPr>
          <w:rFonts w:ascii="Tahoma" w:hAnsi="Tahoma" w:cs="Tahoma"/>
        </w:rPr>
        <w:t>;</w:t>
      </w:r>
    </w:p>
    <w:p w:rsidR="001223E3" w:rsidRDefault="001223E3" w:rsidP="001223E3">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риск противоправных действий третьих лиц в отношении имущества, составляющего фонд;</w:t>
      </w:r>
    </w:p>
    <w:p w:rsidR="00915131" w:rsidRDefault="00BA2107" w:rsidP="00FE6FF6">
      <w:pPr>
        <w:widowControl w:val="0"/>
        <w:numPr>
          <w:ilvl w:val="0"/>
          <w:numId w:val="2"/>
        </w:numPr>
        <w:tabs>
          <w:tab w:val="left" w:pos="0"/>
          <w:tab w:val="left" w:pos="900"/>
          <w:tab w:val="left" w:pos="960"/>
        </w:tabs>
        <w:autoSpaceDE w:val="0"/>
        <w:autoSpaceDN w:val="0"/>
        <w:adjustRightInd w:val="0"/>
        <w:spacing w:after="0" w:line="240" w:lineRule="auto"/>
        <w:ind w:left="0" w:firstLine="539"/>
        <w:jc w:val="both"/>
        <w:rPr>
          <w:rFonts w:ascii="Tahoma" w:hAnsi="Tahoma" w:cs="Tahoma"/>
        </w:rPr>
      </w:pPr>
      <w:r w:rsidRPr="00915131">
        <w:rPr>
          <w:rFonts w:ascii="Tahoma" w:hAnsi="Tahoma" w:cs="Tahoma"/>
        </w:rPr>
        <w:t>н</w:t>
      </w:r>
      <w:r w:rsidR="0090179D" w:rsidRPr="00915131">
        <w:rPr>
          <w:rFonts w:ascii="Tahoma" w:hAnsi="Tahoma" w:cs="Tahoma"/>
        </w:rPr>
        <w:t>алоговый риск, связанны</w:t>
      </w:r>
      <w:r w:rsidR="004F1F24">
        <w:rPr>
          <w:rFonts w:ascii="Tahoma" w:hAnsi="Tahoma" w:cs="Tahoma"/>
        </w:rPr>
        <w:t>й</w:t>
      </w:r>
      <w:r w:rsidR="0090179D" w:rsidRPr="00915131">
        <w:rPr>
          <w:rFonts w:ascii="Tahoma" w:hAnsi="Tahoma" w:cs="Tahoma"/>
        </w:rPr>
        <w:t xml:space="preserve">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w:t>
      </w:r>
      <w:r w:rsidR="00120D23" w:rsidRPr="00915131">
        <w:rPr>
          <w:rFonts w:ascii="Tahoma" w:hAnsi="Tahoma" w:cs="Tahoma"/>
        </w:rPr>
        <w:t>.</w:t>
      </w:r>
      <w:r w:rsidR="0090179D" w:rsidRPr="00915131">
        <w:rPr>
          <w:rFonts w:ascii="Tahoma" w:hAnsi="Tahoma" w:cs="Tahoma"/>
        </w:rPr>
        <w:t xml:space="preserve"> </w:t>
      </w:r>
      <w:r w:rsidR="00FF102C">
        <w:rPr>
          <w:rFonts w:ascii="Tahoma" w:hAnsi="Tahoma" w:cs="Tahoma"/>
        </w:rPr>
        <w:t>Инвестор</w:t>
      </w:r>
      <w:r w:rsidR="00A4617C" w:rsidRPr="00915131">
        <w:rPr>
          <w:rFonts w:ascii="Tahoma" w:hAnsi="Tahoma" w:cs="Tahoma"/>
        </w:rPr>
        <w:t xml:space="preserve"> долж</w:t>
      </w:r>
      <w:r w:rsidR="00FF102C">
        <w:rPr>
          <w:rFonts w:ascii="Tahoma" w:hAnsi="Tahoma" w:cs="Tahoma"/>
        </w:rPr>
        <w:t>е</w:t>
      </w:r>
      <w:r w:rsidR="00A4617C" w:rsidRPr="00915131">
        <w:rPr>
          <w:rFonts w:ascii="Tahoma" w:hAnsi="Tahoma" w:cs="Tahoma"/>
        </w:rPr>
        <w:t>н самостоятельно оценить возможные налоговые последствия</w:t>
      </w:r>
      <w:r w:rsidR="004F1F24">
        <w:rPr>
          <w:rFonts w:ascii="Tahoma" w:hAnsi="Tahoma" w:cs="Tahoma"/>
        </w:rPr>
        <w:t>, связанные с такими инвестициями</w:t>
      </w:r>
      <w:r w:rsidR="00A4617C" w:rsidRPr="00915131">
        <w:rPr>
          <w:rFonts w:ascii="Tahoma" w:hAnsi="Tahoma" w:cs="Tahoma"/>
        </w:rPr>
        <w:t>.</w:t>
      </w:r>
    </w:p>
    <w:p w:rsidR="007F5DA9" w:rsidRDefault="00120D23" w:rsidP="007F5DA9">
      <w:pPr>
        <w:widowControl w:val="0"/>
        <w:tabs>
          <w:tab w:val="left" w:pos="0"/>
          <w:tab w:val="left" w:pos="900"/>
          <w:tab w:val="left" w:pos="960"/>
        </w:tabs>
        <w:autoSpaceDE w:val="0"/>
        <w:autoSpaceDN w:val="0"/>
        <w:adjustRightInd w:val="0"/>
        <w:spacing w:after="0" w:line="240" w:lineRule="auto"/>
        <w:ind w:firstLine="539"/>
        <w:jc w:val="both"/>
        <w:rPr>
          <w:rFonts w:ascii="Tahoma" w:hAnsi="Tahoma" w:cs="Tahoma"/>
        </w:rPr>
      </w:pPr>
      <w:r w:rsidRPr="00915131">
        <w:rPr>
          <w:rFonts w:ascii="Tahoma" w:hAnsi="Tahoma" w:cs="Tahoma"/>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w:t>
      </w:r>
      <w:r w:rsidR="00FF102C">
        <w:rPr>
          <w:rFonts w:ascii="Tahoma" w:hAnsi="Tahoma" w:cs="Tahoma"/>
        </w:rPr>
        <w:t xml:space="preserve"> </w:t>
      </w:r>
      <w:r w:rsidRPr="00915131">
        <w:rPr>
          <w:rFonts w:ascii="Tahoma" w:hAnsi="Tahoma" w:cs="Tahoma"/>
        </w:rPr>
        <w:t>с инвестиционными паями</w:t>
      </w:r>
      <w:r w:rsidR="00505934">
        <w:rPr>
          <w:rFonts w:ascii="Tahoma" w:hAnsi="Tahoma" w:cs="Tahoma"/>
        </w:rPr>
        <w:t xml:space="preserve"> </w:t>
      </w:r>
      <w:r w:rsidR="00467C4A">
        <w:rPr>
          <w:rFonts w:ascii="Tahoma" w:hAnsi="Tahoma" w:cs="Tahoma"/>
        </w:rPr>
        <w:t>владелец инвестиционных паев</w:t>
      </w:r>
      <w:r w:rsidR="00FF102C">
        <w:rPr>
          <w:rFonts w:ascii="Tahoma" w:hAnsi="Tahoma" w:cs="Tahoma"/>
        </w:rPr>
        <w:t xml:space="preserve"> </w:t>
      </w:r>
      <w:r w:rsidR="00467C4A">
        <w:rPr>
          <w:rFonts w:ascii="Tahoma" w:hAnsi="Tahoma" w:cs="Tahoma"/>
        </w:rPr>
        <w:t xml:space="preserve">или </w:t>
      </w:r>
      <w:r w:rsidR="00FF102C">
        <w:rPr>
          <w:rFonts w:ascii="Tahoma" w:hAnsi="Tahoma" w:cs="Tahoma"/>
        </w:rPr>
        <w:t>инвестор</w:t>
      </w:r>
      <w:r w:rsidR="00505934">
        <w:rPr>
          <w:rFonts w:ascii="Tahoma" w:hAnsi="Tahoma" w:cs="Tahoma"/>
        </w:rPr>
        <w:t xml:space="preserve"> </w:t>
      </w:r>
      <w:r w:rsidRPr="00915131">
        <w:rPr>
          <w:rFonts w:ascii="Tahoma" w:hAnsi="Tahoma" w:cs="Tahoma"/>
        </w:rPr>
        <w:t>всегда должн</w:t>
      </w:r>
      <w:r w:rsidR="001B4DAA">
        <w:rPr>
          <w:rFonts w:ascii="Tahoma" w:hAnsi="Tahoma" w:cs="Tahoma"/>
        </w:rPr>
        <w:t>ы</w:t>
      </w:r>
      <w:r w:rsidR="00A67876" w:rsidRPr="00915131">
        <w:rPr>
          <w:rFonts w:ascii="Tahoma" w:hAnsi="Tahoma" w:cs="Tahoma"/>
        </w:rPr>
        <w:t xml:space="preserve"> </w:t>
      </w:r>
      <w:r w:rsidRPr="00915131">
        <w:rPr>
          <w:rFonts w:ascii="Tahoma" w:hAnsi="Tahoma" w:cs="Tahoma"/>
        </w:rPr>
        <w:t>помнить,</w:t>
      </w:r>
      <w:r w:rsidR="00467C4A">
        <w:rPr>
          <w:rFonts w:ascii="Tahoma" w:hAnsi="Tahoma" w:cs="Tahoma"/>
        </w:rPr>
        <w:t xml:space="preserve"> </w:t>
      </w:r>
      <w:r w:rsidRPr="00915131">
        <w:rPr>
          <w:rFonts w:ascii="Tahoma" w:hAnsi="Tahoma" w:cs="Tahoma"/>
        </w:rPr>
        <w:t>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w:t>
      </w:r>
      <w:r w:rsidR="00505934">
        <w:rPr>
          <w:rFonts w:ascii="Tahoma" w:hAnsi="Tahoma" w:cs="Tahoma"/>
        </w:rPr>
        <w:t xml:space="preserve"> </w:t>
      </w:r>
      <w:r w:rsidR="00505934" w:rsidRPr="00915131">
        <w:rPr>
          <w:rFonts w:ascii="Tahoma" w:hAnsi="Tahoma" w:cs="Tahoma"/>
        </w:rPr>
        <w:t>с инвестиционными паями</w:t>
      </w:r>
      <w:r w:rsidRPr="00915131">
        <w:rPr>
          <w:rFonts w:ascii="Tahoma" w:hAnsi="Tahoma" w:cs="Tahoma"/>
        </w:rPr>
        <w:t>.</w:t>
      </w:r>
    </w:p>
    <w:p w:rsidR="00120D23" w:rsidRPr="00103B05" w:rsidRDefault="00120D23" w:rsidP="007F5DA9">
      <w:pPr>
        <w:widowControl w:val="0"/>
        <w:tabs>
          <w:tab w:val="left" w:pos="0"/>
          <w:tab w:val="left" w:pos="900"/>
          <w:tab w:val="left" w:pos="960"/>
        </w:tabs>
        <w:autoSpaceDE w:val="0"/>
        <w:autoSpaceDN w:val="0"/>
        <w:adjustRightInd w:val="0"/>
        <w:spacing w:after="0" w:line="240" w:lineRule="auto"/>
        <w:ind w:firstLine="539"/>
        <w:jc w:val="both"/>
        <w:rPr>
          <w:rFonts w:ascii="Tahoma" w:hAnsi="Tahoma" w:cs="Tahoma"/>
        </w:rPr>
      </w:pPr>
      <w:r w:rsidRPr="00103B05">
        <w:rPr>
          <w:rFonts w:ascii="Tahoma" w:hAnsi="Tahoma" w:cs="Tahoma"/>
        </w:rPr>
        <w:t>Результаты деятельности управляющей компании в прошлом не являются гарантией доходов фонда в будущем, решение о приобретении инвестиционных паев принимается инвестором</w:t>
      </w:r>
      <w:r w:rsidR="00916E17">
        <w:rPr>
          <w:rFonts w:ascii="Tahoma" w:hAnsi="Tahoma" w:cs="Tahoma"/>
        </w:rPr>
        <w:t xml:space="preserve"> </w:t>
      </w:r>
      <w:r w:rsidRPr="00103B05">
        <w:rPr>
          <w:rFonts w:ascii="Tahoma" w:hAnsi="Tahoma" w:cs="Tahoma"/>
        </w:rPr>
        <w:t>самостоятельно после ознакомления с настоящими Правилами</w:t>
      </w:r>
      <w:r w:rsidR="00A4617C" w:rsidRPr="00103B05">
        <w:rPr>
          <w:rFonts w:ascii="Tahoma" w:hAnsi="Tahoma" w:cs="Tahoma"/>
        </w:rPr>
        <w:t>,</w:t>
      </w:r>
      <w:r w:rsidR="007F5DA9">
        <w:rPr>
          <w:rFonts w:ascii="Tahoma" w:hAnsi="Tahoma" w:cs="Tahoma"/>
        </w:rPr>
        <w:t xml:space="preserve"> </w:t>
      </w:r>
      <w:r w:rsidR="00A4617C" w:rsidRPr="00103B05">
        <w:rPr>
          <w:rFonts w:ascii="Tahoma" w:hAnsi="Tahoma" w:cs="Tahoma"/>
        </w:rPr>
        <w:t>инвестиционной декларацией фонда</w:t>
      </w:r>
      <w:r w:rsidR="007F5DA9">
        <w:rPr>
          <w:rFonts w:ascii="Tahoma" w:hAnsi="Tahoma" w:cs="Tahoma"/>
        </w:rPr>
        <w:t xml:space="preserve"> </w:t>
      </w:r>
      <w:r w:rsidR="00A4617C" w:rsidRPr="00103B05">
        <w:rPr>
          <w:rFonts w:ascii="Tahoma" w:hAnsi="Tahoma" w:cs="Tahoma"/>
        </w:rPr>
        <w:t>с учетом оценки рисков, приведенных в настоящем</w:t>
      </w:r>
      <w:r w:rsidR="007F5DA9">
        <w:rPr>
          <w:rFonts w:ascii="Tahoma" w:hAnsi="Tahoma" w:cs="Tahoma"/>
        </w:rPr>
        <w:t xml:space="preserve"> </w:t>
      </w:r>
      <w:r w:rsidR="00A4617C" w:rsidRPr="00103B05">
        <w:rPr>
          <w:rFonts w:ascii="Tahoma" w:hAnsi="Tahoma" w:cs="Tahoma"/>
        </w:rPr>
        <w:t xml:space="preserve">пункте, </w:t>
      </w:r>
      <w:r w:rsidR="00954FF7" w:rsidRPr="00103B05">
        <w:rPr>
          <w:rFonts w:ascii="Tahoma" w:hAnsi="Tahoma" w:cs="Tahoma"/>
        </w:rPr>
        <w:t>но</w:t>
      </w:r>
      <w:r w:rsidR="007F5DA9">
        <w:rPr>
          <w:rFonts w:ascii="Tahoma" w:hAnsi="Tahoma" w:cs="Tahoma"/>
        </w:rPr>
        <w:t xml:space="preserve">, </w:t>
      </w:r>
      <w:r w:rsidR="00A4617C" w:rsidRPr="00103B05">
        <w:rPr>
          <w:rFonts w:ascii="Tahoma" w:hAnsi="Tahoma" w:cs="Tahoma"/>
        </w:rPr>
        <w:t>не ограничиваясь ими</w:t>
      </w:r>
      <w:r w:rsidRPr="00103B05">
        <w:rPr>
          <w:rFonts w:ascii="Tahoma" w:hAnsi="Tahoma" w:cs="Tahoma"/>
        </w:rPr>
        <w:t>.</w:t>
      </w:r>
    </w:p>
    <w:p w:rsidR="008759D8" w:rsidRPr="00103B05" w:rsidRDefault="008759D8" w:rsidP="00A67876">
      <w:pPr>
        <w:pStyle w:val="ConsPlusNormal"/>
        <w:ind w:firstLine="540"/>
        <w:jc w:val="both"/>
        <w:rPr>
          <w:rFonts w:ascii="Tahoma" w:hAnsi="Tahoma" w:cs="Tahoma"/>
          <w:sz w:val="22"/>
          <w:szCs w:val="22"/>
        </w:rPr>
      </w:pPr>
    </w:p>
    <w:p w:rsidR="008759D8" w:rsidRPr="00103B05" w:rsidRDefault="008759D8" w:rsidP="008759D8">
      <w:pPr>
        <w:pStyle w:val="ConsPlusNormal"/>
        <w:ind w:firstLine="0"/>
        <w:jc w:val="center"/>
        <w:rPr>
          <w:rFonts w:ascii="Tahoma" w:hAnsi="Tahoma" w:cs="Tahoma"/>
          <w:sz w:val="22"/>
          <w:szCs w:val="22"/>
        </w:rPr>
      </w:pPr>
      <w:r w:rsidRPr="00103B05">
        <w:rPr>
          <w:rFonts w:ascii="Tahoma" w:hAnsi="Tahoma" w:cs="Tahoma"/>
          <w:sz w:val="22"/>
          <w:szCs w:val="22"/>
        </w:rPr>
        <w:t>III. Права и обязанности управляющей компании</w:t>
      </w:r>
    </w:p>
    <w:p w:rsidR="008759D8" w:rsidRPr="00103B05" w:rsidRDefault="008759D8" w:rsidP="008759D8">
      <w:pPr>
        <w:pStyle w:val="ConsPlusNormal"/>
        <w:ind w:firstLine="0"/>
        <w:jc w:val="center"/>
        <w:rPr>
          <w:rFonts w:ascii="Tahoma" w:hAnsi="Tahoma" w:cs="Tahoma"/>
          <w:sz w:val="22"/>
          <w:szCs w:val="22"/>
        </w:rPr>
      </w:pPr>
    </w:p>
    <w:p w:rsidR="008759D8" w:rsidRPr="00103B05" w:rsidRDefault="00F053F6" w:rsidP="008759D8">
      <w:pPr>
        <w:pStyle w:val="ConsPlusNormal"/>
        <w:ind w:firstLine="540"/>
        <w:jc w:val="both"/>
        <w:rPr>
          <w:rFonts w:ascii="Tahoma" w:hAnsi="Tahoma" w:cs="Tahoma"/>
          <w:sz w:val="22"/>
          <w:szCs w:val="22"/>
        </w:rPr>
      </w:pPr>
      <w:r w:rsidRPr="00103B05">
        <w:rPr>
          <w:rFonts w:ascii="Tahoma" w:hAnsi="Tahoma" w:cs="Tahoma"/>
          <w:sz w:val="22"/>
          <w:szCs w:val="22"/>
        </w:rPr>
        <w:t>2</w:t>
      </w:r>
      <w:r w:rsidR="00230007">
        <w:rPr>
          <w:rFonts w:ascii="Tahoma" w:hAnsi="Tahoma" w:cs="Tahoma"/>
          <w:sz w:val="22"/>
          <w:szCs w:val="22"/>
        </w:rPr>
        <w:t>5</w:t>
      </w:r>
      <w:r w:rsidRPr="00103B05">
        <w:rPr>
          <w:rFonts w:ascii="Tahoma" w:hAnsi="Tahoma" w:cs="Tahoma"/>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w:t>
      </w:r>
      <w:r w:rsidRPr="00103B05">
        <w:rPr>
          <w:rFonts w:ascii="Tahoma" w:hAnsi="Tahoma" w:cs="Tahoma"/>
          <w:sz w:val="22"/>
          <w:szCs w:val="22"/>
        </w:rPr>
        <w:lastRenderedPageBreak/>
        <w:t xml:space="preserve">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C776DC">
        <w:rPr>
          <w:rFonts w:ascii="Tahoma" w:hAnsi="Tahoma" w:cs="Tahoma"/>
          <w:sz w:val="22"/>
          <w:szCs w:val="22"/>
        </w:rPr>
        <w:t>«</w:t>
      </w:r>
      <w:r w:rsidRPr="00103B05">
        <w:rPr>
          <w:rFonts w:ascii="Tahoma" w:hAnsi="Tahoma" w:cs="Tahoma"/>
          <w:sz w:val="22"/>
          <w:szCs w:val="22"/>
        </w:rPr>
        <w:t>Д.У.</w:t>
      </w:r>
      <w:r w:rsidR="00C776DC">
        <w:rPr>
          <w:rFonts w:ascii="Tahoma" w:hAnsi="Tahoma" w:cs="Tahoma"/>
          <w:sz w:val="22"/>
          <w:szCs w:val="22"/>
        </w:rPr>
        <w:t>»</w:t>
      </w:r>
      <w:r w:rsidRPr="00103B05">
        <w:rPr>
          <w:rFonts w:ascii="Tahoma" w:hAnsi="Tahoma" w:cs="Tahoma"/>
          <w:sz w:val="22"/>
          <w:szCs w:val="22"/>
        </w:rPr>
        <w:t xml:space="preserve"> и указано название фонда.</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2</w:t>
      </w:r>
      <w:r w:rsidR="00F03EB1">
        <w:rPr>
          <w:rFonts w:ascii="Tahoma" w:hAnsi="Tahoma" w:cs="Tahoma"/>
          <w:sz w:val="22"/>
          <w:szCs w:val="22"/>
        </w:rPr>
        <w:t>6</w:t>
      </w:r>
      <w:r w:rsidRPr="00103B05">
        <w:rPr>
          <w:rFonts w:ascii="Tahoma" w:hAnsi="Tahoma" w:cs="Tahoma"/>
          <w:sz w:val="22"/>
          <w:szCs w:val="22"/>
        </w:rPr>
        <w:t>. Управляющая компания:</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4800BA" w:rsidRPr="00103B05" w:rsidRDefault="008759D8" w:rsidP="004800BA">
      <w:pPr>
        <w:pStyle w:val="ConsPlusNormal"/>
        <w:ind w:firstLine="540"/>
        <w:jc w:val="both"/>
        <w:rPr>
          <w:rFonts w:ascii="Tahoma" w:hAnsi="Tahoma" w:cs="Tahoma"/>
          <w:sz w:val="22"/>
          <w:szCs w:val="22"/>
        </w:rPr>
      </w:pPr>
      <w:r w:rsidRPr="00103B05">
        <w:rPr>
          <w:rFonts w:ascii="Tahoma" w:hAnsi="Tahoma" w:cs="Tahoma"/>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1B6D42" w:rsidRPr="00103B05" w:rsidRDefault="004800BA" w:rsidP="004800BA">
      <w:pPr>
        <w:pStyle w:val="ConsPlusNormal"/>
        <w:ind w:firstLine="540"/>
        <w:jc w:val="both"/>
        <w:rPr>
          <w:rFonts w:ascii="Tahoma" w:hAnsi="Tahoma" w:cs="Tahoma"/>
          <w:sz w:val="22"/>
          <w:szCs w:val="22"/>
        </w:rPr>
      </w:pPr>
      <w:r w:rsidRPr="00103B05">
        <w:rPr>
          <w:rFonts w:ascii="Tahoma" w:hAnsi="Tahoma" w:cs="Tahoma"/>
          <w:sz w:val="22"/>
          <w:szCs w:val="22"/>
        </w:rPr>
        <w:t xml:space="preserve">3) действуя в качестве доверительного управляющего фондом, вправе при условии соблюдения установленных нормативными актами </w:t>
      </w:r>
      <w:r w:rsidR="00A70DF5">
        <w:rPr>
          <w:rFonts w:ascii="Tahoma" w:hAnsi="Tahoma" w:cs="Tahoma"/>
          <w:sz w:val="22"/>
          <w:szCs w:val="22"/>
        </w:rPr>
        <w:t xml:space="preserve">в сфере финансовых рынков </w:t>
      </w:r>
      <w:r w:rsidRPr="00103B05">
        <w:rPr>
          <w:rFonts w:ascii="Tahoma" w:hAnsi="Tahoma" w:cs="Tahoma"/>
          <w:sz w:val="22"/>
          <w:szCs w:val="22"/>
        </w:rPr>
        <w:t>требований, направленных на ограничение рисков, заключать договоры, являющиеся производными финансовыми инструментами</w:t>
      </w:r>
      <w:r w:rsidR="001B6D42" w:rsidRPr="00103B05">
        <w:rPr>
          <w:rFonts w:ascii="Tahoma" w:hAnsi="Tahoma" w:cs="Tahoma"/>
          <w:sz w:val="22"/>
          <w:szCs w:val="22"/>
        </w:rPr>
        <w:t>;</w:t>
      </w:r>
    </w:p>
    <w:p w:rsidR="008759D8" w:rsidRPr="00103B05" w:rsidRDefault="00DD1539" w:rsidP="008759D8">
      <w:pPr>
        <w:pStyle w:val="ConsPlusNormal"/>
        <w:ind w:firstLine="540"/>
        <w:jc w:val="both"/>
        <w:rPr>
          <w:rFonts w:ascii="Tahoma" w:hAnsi="Tahoma" w:cs="Tahoma"/>
          <w:sz w:val="22"/>
          <w:szCs w:val="22"/>
        </w:rPr>
      </w:pPr>
      <w:r w:rsidRPr="00103B05">
        <w:rPr>
          <w:rFonts w:ascii="Tahoma" w:hAnsi="Tahoma" w:cs="Tahoma"/>
          <w:sz w:val="22"/>
          <w:szCs w:val="22"/>
        </w:rPr>
        <w:t>4</w:t>
      </w:r>
      <w:r w:rsidR="008759D8" w:rsidRPr="00103B05">
        <w:rPr>
          <w:rFonts w:ascii="Tahoma" w:hAnsi="Tahoma" w:cs="Tahoma"/>
          <w:sz w:val="22"/>
          <w:szCs w:val="22"/>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A70DF5">
        <w:rPr>
          <w:rFonts w:ascii="Tahoma" w:hAnsi="Tahoma" w:cs="Tahoma"/>
          <w:sz w:val="22"/>
          <w:szCs w:val="22"/>
        </w:rPr>
        <w:t>в сфере финансовых рынков</w:t>
      </w:r>
      <w:r w:rsidR="003A452B" w:rsidRPr="00103B05">
        <w:rPr>
          <w:rFonts w:ascii="Tahoma" w:hAnsi="Tahoma" w:cs="Tahoma"/>
          <w:sz w:val="22"/>
          <w:szCs w:val="22"/>
        </w:rPr>
        <w:t>;</w:t>
      </w:r>
    </w:p>
    <w:p w:rsidR="00A444A2" w:rsidRPr="00103B05" w:rsidRDefault="00DD1539" w:rsidP="00A444A2">
      <w:pPr>
        <w:pStyle w:val="ConsPlusNormal"/>
        <w:ind w:firstLine="540"/>
        <w:jc w:val="both"/>
        <w:rPr>
          <w:rFonts w:ascii="Tahoma" w:hAnsi="Tahoma" w:cs="Tahoma"/>
          <w:sz w:val="22"/>
          <w:szCs w:val="22"/>
        </w:rPr>
      </w:pPr>
      <w:r w:rsidRPr="00103B05">
        <w:rPr>
          <w:rFonts w:ascii="Tahoma" w:hAnsi="Tahoma" w:cs="Tahoma"/>
          <w:sz w:val="22"/>
          <w:szCs w:val="22"/>
        </w:rPr>
        <w:t>5</w:t>
      </w:r>
      <w:r w:rsidR="00C33EFA" w:rsidRPr="00103B05">
        <w:rPr>
          <w:rFonts w:ascii="Tahoma" w:hAnsi="Tahoma" w:cs="Tahoma"/>
          <w:sz w:val="22"/>
          <w:szCs w:val="22"/>
        </w:rPr>
        <w:t>) вправе провести дробление инвестиционных паев на условиях и в порядке,</w:t>
      </w:r>
      <w:r w:rsidR="00A444A2" w:rsidRPr="00103B05">
        <w:rPr>
          <w:rFonts w:ascii="Tahoma" w:hAnsi="Tahoma" w:cs="Tahoma"/>
          <w:sz w:val="22"/>
          <w:szCs w:val="22"/>
        </w:rPr>
        <w:t xml:space="preserve"> установленных нормативными актами </w:t>
      </w:r>
      <w:r w:rsidR="00A70DF5">
        <w:rPr>
          <w:rFonts w:ascii="Tahoma" w:hAnsi="Tahoma" w:cs="Tahoma"/>
          <w:sz w:val="22"/>
          <w:szCs w:val="22"/>
        </w:rPr>
        <w:t>в сфере финансовых рынков</w:t>
      </w:r>
      <w:r w:rsidR="00A444A2" w:rsidRPr="00103B05">
        <w:rPr>
          <w:rFonts w:ascii="Tahoma" w:hAnsi="Tahoma" w:cs="Tahoma"/>
          <w:sz w:val="22"/>
          <w:szCs w:val="22"/>
        </w:rPr>
        <w:t>;</w:t>
      </w:r>
    </w:p>
    <w:p w:rsidR="008759D8" w:rsidRPr="00103B05" w:rsidRDefault="00DD1539" w:rsidP="008759D8">
      <w:pPr>
        <w:pStyle w:val="ConsPlusNormal"/>
        <w:ind w:firstLine="540"/>
        <w:jc w:val="both"/>
        <w:rPr>
          <w:rFonts w:ascii="Tahoma" w:hAnsi="Tahoma" w:cs="Tahoma"/>
          <w:sz w:val="22"/>
          <w:szCs w:val="22"/>
        </w:rPr>
      </w:pPr>
      <w:r w:rsidRPr="00103B05">
        <w:rPr>
          <w:rFonts w:ascii="Tahoma" w:hAnsi="Tahoma" w:cs="Tahoma"/>
          <w:sz w:val="22"/>
          <w:szCs w:val="22"/>
        </w:rPr>
        <w:t>6</w:t>
      </w:r>
      <w:r w:rsidR="008759D8" w:rsidRPr="00103B05">
        <w:rPr>
          <w:rFonts w:ascii="Tahoma" w:hAnsi="Tahoma" w:cs="Tahoma"/>
          <w:sz w:val="22"/>
          <w:szCs w:val="22"/>
        </w:rPr>
        <w:t>) вправе принять решение о прекращении фонда;</w:t>
      </w:r>
    </w:p>
    <w:p w:rsidR="00491E56" w:rsidRPr="00103B05" w:rsidRDefault="00DD1539" w:rsidP="00491E56">
      <w:pPr>
        <w:pStyle w:val="ConsPlusNormal"/>
        <w:ind w:firstLine="540"/>
        <w:jc w:val="both"/>
        <w:rPr>
          <w:rFonts w:ascii="Tahoma" w:hAnsi="Tahoma" w:cs="Tahoma"/>
          <w:sz w:val="22"/>
          <w:szCs w:val="22"/>
        </w:rPr>
      </w:pPr>
      <w:r w:rsidRPr="00103B05">
        <w:rPr>
          <w:rFonts w:ascii="Tahoma" w:hAnsi="Tahoma" w:cs="Tahoma"/>
          <w:sz w:val="22"/>
          <w:szCs w:val="22"/>
        </w:rPr>
        <w:t>7</w:t>
      </w:r>
      <w:r w:rsidR="008759D8" w:rsidRPr="00103B05">
        <w:rPr>
          <w:rFonts w:ascii="Tahoma" w:hAnsi="Tahoma" w:cs="Tahoma"/>
          <w:sz w:val="22"/>
          <w:szCs w:val="22"/>
        </w:rPr>
        <w:t>)</w:t>
      </w:r>
      <w:r w:rsidR="00A444A2" w:rsidRPr="00103B05">
        <w:rPr>
          <w:rFonts w:ascii="Tahoma" w:hAnsi="Tahoma" w:cs="Tahoma"/>
          <w:sz w:val="22"/>
          <w:szCs w:val="22"/>
        </w:rPr>
        <w:t xml:space="preserve"> </w:t>
      </w:r>
      <w:r w:rsidR="008759D8" w:rsidRPr="00103B05">
        <w:rPr>
          <w:rFonts w:ascii="Tahoma" w:hAnsi="Tahoma" w:cs="Tahoma"/>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r w:rsidR="0087581F">
        <w:rPr>
          <w:rFonts w:ascii="Tahoma" w:hAnsi="Tahoma" w:cs="Tahoma"/>
          <w:sz w:val="22"/>
          <w:szCs w:val="22"/>
        </w:rPr>
        <w:t>.</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2</w:t>
      </w:r>
      <w:r w:rsidR="00F03EB1">
        <w:rPr>
          <w:rFonts w:ascii="Tahoma" w:hAnsi="Tahoma" w:cs="Tahoma"/>
          <w:sz w:val="22"/>
          <w:szCs w:val="22"/>
        </w:rPr>
        <w:t>7</w:t>
      </w:r>
      <w:r w:rsidRPr="00103B05">
        <w:rPr>
          <w:rFonts w:ascii="Tahoma" w:hAnsi="Tahoma" w:cs="Tahoma"/>
          <w:sz w:val="22"/>
          <w:szCs w:val="22"/>
        </w:rPr>
        <w:t>. Управляющая компания обязана:</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 xml:space="preserve">1) осуществлять доверительное управление фондом в соответствии с Федеральным законом </w:t>
      </w:r>
      <w:r w:rsidR="00131EE0" w:rsidRPr="00103B05">
        <w:rPr>
          <w:rFonts w:ascii="Tahoma" w:hAnsi="Tahoma" w:cs="Tahoma"/>
          <w:sz w:val="22"/>
          <w:szCs w:val="22"/>
        </w:rPr>
        <w:t>«</w:t>
      </w:r>
      <w:r w:rsidRPr="00103B05">
        <w:rPr>
          <w:rFonts w:ascii="Tahoma" w:hAnsi="Tahoma" w:cs="Tahoma"/>
          <w:sz w:val="22"/>
          <w:szCs w:val="22"/>
        </w:rPr>
        <w:t>Об инвестиционных фондах</w:t>
      </w:r>
      <w:r w:rsidR="00131EE0" w:rsidRPr="00103B05">
        <w:rPr>
          <w:rFonts w:ascii="Tahoma" w:hAnsi="Tahoma" w:cs="Tahoma"/>
          <w:sz w:val="22"/>
          <w:szCs w:val="22"/>
        </w:rPr>
        <w:t>»</w:t>
      </w:r>
      <w:r w:rsidRPr="00103B05">
        <w:rPr>
          <w:rFonts w:ascii="Tahoma" w:hAnsi="Tahoma" w:cs="Tahoma"/>
          <w:sz w:val="22"/>
          <w:szCs w:val="22"/>
        </w:rPr>
        <w:t>, другими федеральными законами, нормативными</w:t>
      </w:r>
      <w:r w:rsidR="00F03EB1">
        <w:rPr>
          <w:rFonts w:ascii="Tahoma" w:hAnsi="Tahoma" w:cs="Tahoma"/>
          <w:sz w:val="22"/>
          <w:szCs w:val="22"/>
        </w:rPr>
        <w:t xml:space="preserve"> </w:t>
      </w:r>
      <w:r w:rsidR="00F03EB1" w:rsidRPr="00103B05">
        <w:rPr>
          <w:rFonts w:ascii="Tahoma" w:hAnsi="Tahoma" w:cs="Tahoma"/>
          <w:sz w:val="22"/>
          <w:szCs w:val="22"/>
        </w:rPr>
        <w:t xml:space="preserve">актами </w:t>
      </w:r>
      <w:r w:rsidR="00F03EB1">
        <w:rPr>
          <w:rFonts w:ascii="Tahoma" w:hAnsi="Tahoma" w:cs="Tahoma"/>
          <w:sz w:val="22"/>
          <w:szCs w:val="22"/>
        </w:rPr>
        <w:t>в сфере финансовых рынков</w:t>
      </w:r>
      <w:r w:rsidR="00F03EB1" w:rsidRPr="00103B05">
        <w:rPr>
          <w:rFonts w:ascii="Tahoma" w:hAnsi="Tahoma" w:cs="Tahoma"/>
          <w:sz w:val="22"/>
          <w:szCs w:val="22"/>
        </w:rPr>
        <w:t xml:space="preserve"> </w:t>
      </w:r>
      <w:r w:rsidRPr="00103B05">
        <w:rPr>
          <w:rFonts w:ascii="Tahoma" w:hAnsi="Tahoma" w:cs="Tahoma"/>
          <w:sz w:val="22"/>
          <w:szCs w:val="22"/>
        </w:rPr>
        <w:t>и настоящими Правилами;</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7A3863" w:rsidRPr="00103B05">
        <w:rPr>
          <w:rFonts w:ascii="Tahoma" w:hAnsi="Tahoma" w:cs="Tahoma"/>
          <w:sz w:val="22"/>
          <w:szCs w:val="22"/>
        </w:rPr>
        <w:t xml:space="preserve">, в том числе нормативными </w:t>
      </w:r>
      <w:r w:rsidR="00F03EB1" w:rsidRPr="00103B05">
        <w:rPr>
          <w:rFonts w:ascii="Tahoma" w:hAnsi="Tahoma" w:cs="Tahoma"/>
          <w:sz w:val="22"/>
          <w:szCs w:val="22"/>
        </w:rPr>
        <w:t xml:space="preserve">актами </w:t>
      </w:r>
      <w:r w:rsidR="00F03EB1">
        <w:rPr>
          <w:rFonts w:ascii="Tahoma" w:hAnsi="Tahoma" w:cs="Tahoma"/>
          <w:sz w:val="22"/>
          <w:szCs w:val="22"/>
        </w:rPr>
        <w:t>в сфере финансовых рынков</w:t>
      </w:r>
      <w:r w:rsidR="007A3863" w:rsidRPr="00103B05">
        <w:rPr>
          <w:rFonts w:ascii="Tahoma" w:hAnsi="Tahoma" w:cs="Tahoma"/>
          <w:sz w:val="22"/>
          <w:szCs w:val="22"/>
        </w:rPr>
        <w:t xml:space="preserve">, </w:t>
      </w:r>
      <w:r w:rsidRPr="00103B05">
        <w:rPr>
          <w:rFonts w:ascii="Tahoma" w:hAnsi="Tahoma" w:cs="Tahoma"/>
          <w:sz w:val="22"/>
          <w:szCs w:val="22"/>
        </w:rPr>
        <w:t>не предусмотрено иное;</w:t>
      </w:r>
    </w:p>
    <w:p w:rsidR="00D1410C" w:rsidRPr="00103B05" w:rsidRDefault="008759D8" w:rsidP="00D1410C">
      <w:pPr>
        <w:pStyle w:val="ConsPlusNormal"/>
        <w:ind w:firstLine="540"/>
        <w:jc w:val="both"/>
        <w:rPr>
          <w:rFonts w:ascii="Tahoma" w:hAnsi="Tahoma" w:cs="Tahoma"/>
          <w:sz w:val="22"/>
          <w:szCs w:val="22"/>
        </w:rPr>
      </w:pPr>
      <w:r w:rsidRPr="00103B05">
        <w:rPr>
          <w:rFonts w:ascii="Tahoma" w:hAnsi="Tahoma" w:cs="Tahoma"/>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D1410C" w:rsidRPr="00103B05">
        <w:rPr>
          <w:rFonts w:ascii="Tahoma" w:hAnsi="Tahoma" w:cs="Tahoma"/>
          <w:sz w:val="22"/>
          <w:szCs w:val="22"/>
        </w:rPr>
        <w:t>;</w:t>
      </w:r>
    </w:p>
    <w:p w:rsidR="00D1410C" w:rsidRPr="00103B05" w:rsidRDefault="00D1410C" w:rsidP="00D1410C">
      <w:pPr>
        <w:pStyle w:val="ConsPlusNormal"/>
        <w:ind w:firstLine="540"/>
        <w:jc w:val="both"/>
        <w:rPr>
          <w:rFonts w:ascii="Tahoma" w:hAnsi="Tahoma" w:cs="Tahoma"/>
          <w:sz w:val="22"/>
          <w:szCs w:val="22"/>
        </w:rPr>
      </w:pPr>
      <w:r w:rsidRPr="00103B05">
        <w:rPr>
          <w:rFonts w:ascii="Tahoma" w:hAnsi="Tahoma" w:cs="Tahoma"/>
          <w:sz w:val="22"/>
          <w:szCs w:val="22"/>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8759D8" w:rsidRPr="00103B05" w:rsidRDefault="00D1410C" w:rsidP="00D1410C">
      <w:pPr>
        <w:pStyle w:val="ConsPlusNormal"/>
        <w:ind w:firstLine="540"/>
        <w:jc w:val="both"/>
        <w:rPr>
          <w:rFonts w:ascii="Tahoma" w:hAnsi="Tahoma" w:cs="Tahoma"/>
          <w:sz w:val="22"/>
          <w:szCs w:val="22"/>
        </w:rPr>
      </w:pPr>
      <w:r w:rsidRPr="00103B05">
        <w:rPr>
          <w:rFonts w:ascii="Tahoma" w:hAnsi="Tahoma" w:cs="Tahoma"/>
          <w:sz w:val="22"/>
          <w:szCs w:val="22"/>
        </w:rPr>
        <w:t xml:space="preserve">6) раскрывать отчеты, требования к которым устанавливаются </w:t>
      </w:r>
      <w:r w:rsidR="00F03EB1">
        <w:rPr>
          <w:rFonts w:ascii="Tahoma" w:hAnsi="Tahoma" w:cs="Tahoma"/>
          <w:sz w:val="22"/>
          <w:szCs w:val="22"/>
        </w:rPr>
        <w:t>Банком России</w:t>
      </w:r>
      <w:r w:rsidR="008759D8" w:rsidRPr="00103B05">
        <w:rPr>
          <w:rFonts w:ascii="Tahoma" w:hAnsi="Tahoma" w:cs="Tahoma"/>
          <w:sz w:val="22"/>
          <w:szCs w:val="22"/>
        </w:rPr>
        <w:t>.</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2</w:t>
      </w:r>
      <w:r w:rsidR="00696E51">
        <w:rPr>
          <w:rFonts w:ascii="Tahoma" w:hAnsi="Tahoma" w:cs="Tahoma"/>
          <w:sz w:val="22"/>
          <w:szCs w:val="22"/>
        </w:rPr>
        <w:t>8</w:t>
      </w:r>
      <w:r w:rsidRPr="00103B05">
        <w:rPr>
          <w:rFonts w:ascii="Tahoma" w:hAnsi="Tahoma" w:cs="Tahoma"/>
          <w:sz w:val="22"/>
          <w:szCs w:val="22"/>
        </w:rPr>
        <w:t>. Управляющая компания не вправе:</w:t>
      </w:r>
    </w:p>
    <w:p w:rsidR="003A452B" w:rsidRPr="00103B05" w:rsidRDefault="009A4070" w:rsidP="008759D8">
      <w:pPr>
        <w:pStyle w:val="ConsPlusNormal"/>
        <w:ind w:firstLine="540"/>
        <w:jc w:val="both"/>
        <w:rPr>
          <w:rFonts w:ascii="Tahoma" w:hAnsi="Tahoma" w:cs="Tahoma"/>
          <w:sz w:val="22"/>
          <w:szCs w:val="22"/>
        </w:rPr>
      </w:pPr>
      <w:r w:rsidRPr="00103B05">
        <w:rPr>
          <w:rFonts w:ascii="Tahoma" w:hAnsi="Tahoma" w:cs="Tahoma"/>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w:t>
      </w:r>
      <w:r w:rsidR="00DD1539" w:rsidRPr="00103B05">
        <w:rPr>
          <w:rFonts w:ascii="Tahoma" w:hAnsi="Tahoma" w:cs="Tahoma"/>
          <w:sz w:val="22"/>
          <w:szCs w:val="22"/>
        </w:rPr>
        <w:t xml:space="preserve"> </w:t>
      </w:r>
      <w:r w:rsidRPr="00103B05">
        <w:rPr>
          <w:rFonts w:ascii="Tahoma" w:hAnsi="Tahoma" w:cs="Tahoma"/>
          <w:sz w:val="22"/>
          <w:szCs w:val="22"/>
        </w:rPr>
        <w:t>третьих лиц;</w:t>
      </w:r>
    </w:p>
    <w:p w:rsidR="008759D8" w:rsidRPr="00103B05" w:rsidRDefault="008759D8" w:rsidP="008759D8">
      <w:pPr>
        <w:pStyle w:val="ConsPlusNormal"/>
        <w:ind w:firstLine="540"/>
        <w:jc w:val="both"/>
        <w:rPr>
          <w:rFonts w:ascii="Tahoma" w:hAnsi="Tahoma" w:cs="Tahoma"/>
          <w:sz w:val="22"/>
          <w:szCs w:val="22"/>
        </w:rPr>
      </w:pPr>
      <w:r w:rsidRPr="00103B05">
        <w:rPr>
          <w:rFonts w:ascii="Tahoma" w:hAnsi="Tahoma" w:cs="Tahoma"/>
          <w:sz w:val="22"/>
          <w:szCs w:val="22"/>
        </w:rPr>
        <w:lastRenderedPageBreak/>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3A452B" w:rsidRPr="00103B05">
        <w:rPr>
          <w:rFonts w:ascii="Tahoma" w:hAnsi="Tahoma" w:cs="Tahoma"/>
          <w:sz w:val="22"/>
          <w:szCs w:val="22"/>
        </w:rPr>
        <w:t xml:space="preserve">, </w:t>
      </w:r>
      <w:r w:rsidRPr="00103B05">
        <w:rPr>
          <w:rFonts w:ascii="Tahoma" w:hAnsi="Tahoma" w:cs="Tahoma"/>
          <w:sz w:val="22"/>
          <w:szCs w:val="22"/>
        </w:rPr>
        <w:t>в случае недостаточности денежных средств, составляющих фонд;</w:t>
      </w:r>
    </w:p>
    <w:p w:rsidR="00057E28" w:rsidRDefault="00B82398" w:rsidP="00057E28">
      <w:pPr>
        <w:pStyle w:val="ConsPlusNormal"/>
        <w:ind w:firstLine="540"/>
        <w:jc w:val="both"/>
        <w:rPr>
          <w:rFonts w:ascii="Tahoma" w:hAnsi="Tahoma" w:cs="Tahoma"/>
          <w:sz w:val="22"/>
          <w:szCs w:val="22"/>
        </w:rPr>
      </w:pPr>
      <w:r w:rsidRPr="00103B05">
        <w:rPr>
          <w:rFonts w:ascii="Tahoma" w:hAnsi="Tahoma" w:cs="Tahoma"/>
          <w:sz w:val="22"/>
          <w:szCs w:val="22"/>
        </w:rPr>
        <w:t>5) совершать следующие сделки или давать поручения на совершение следующих сделок:</w:t>
      </w:r>
    </w:p>
    <w:p w:rsidR="00057E28" w:rsidRDefault="00B82398" w:rsidP="00057E28">
      <w:pPr>
        <w:pStyle w:val="ConsPlusNormal"/>
        <w:numPr>
          <w:ilvl w:val="0"/>
          <w:numId w:val="18"/>
        </w:numPr>
        <w:ind w:left="0" w:firstLine="539"/>
        <w:jc w:val="both"/>
        <w:rPr>
          <w:rFonts w:ascii="Tahoma" w:hAnsi="Tahoma" w:cs="Tahoma"/>
          <w:sz w:val="22"/>
          <w:szCs w:val="22"/>
        </w:rPr>
      </w:pPr>
      <w:r w:rsidRPr="00103B05">
        <w:rPr>
          <w:rFonts w:ascii="Tahoma" w:hAnsi="Tahoma" w:cs="Tahoma"/>
          <w:sz w:val="22"/>
          <w:szCs w:val="22"/>
        </w:rPr>
        <w:t>сделки по приобретению за счет имущества, составляющего фонд, объектов, не предусмотренных</w:t>
      </w:r>
      <w:r w:rsidR="00532295">
        <w:rPr>
          <w:rFonts w:ascii="Tahoma" w:hAnsi="Tahoma" w:cs="Tahoma"/>
          <w:sz w:val="22"/>
          <w:szCs w:val="22"/>
        </w:rPr>
        <w:t xml:space="preserve"> </w:t>
      </w:r>
      <w:r w:rsidRPr="00103B05">
        <w:rPr>
          <w:rFonts w:ascii="Tahoma" w:hAnsi="Tahoma" w:cs="Tahoma"/>
          <w:sz w:val="22"/>
          <w:szCs w:val="22"/>
        </w:rPr>
        <w:t>Федеральным</w:t>
      </w:r>
      <w:r w:rsidR="00532295">
        <w:rPr>
          <w:rFonts w:ascii="Tahoma" w:hAnsi="Tahoma" w:cs="Tahoma"/>
          <w:sz w:val="22"/>
          <w:szCs w:val="22"/>
        </w:rPr>
        <w:t xml:space="preserve"> законом </w:t>
      </w:r>
      <w:r w:rsidR="006875B9" w:rsidRPr="00103B05">
        <w:rPr>
          <w:rFonts w:ascii="Tahoma" w:hAnsi="Tahoma" w:cs="Tahoma"/>
          <w:sz w:val="22"/>
          <w:szCs w:val="22"/>
        </w:rPr>
        <w:t>«</w:t>
      </w:r>
      <w:r w:rsidRPr="00103B05">
        <w:rPr>
          <w:rFonts w:ascii="Tahoma" w:hAnsi="Tahoma" w:cs="Tahoma"/>
          <w:sz w:val="22"/>
          <w:szCs w:val="22"/>
        </w:rPr>
        <w:t>Об инвестиционных фондах</w:t>
      </w:r>
      <w:r w:rsidR="006875B9" w:rsidRPr="00103B05">
        <w:rPr>
          <w:rFonts w:ascii="Tahoma" w:hAnsi="Tahoma" w:cs="Tahoma"/>
          <w:sz w:val="22"/>
          <w:szCs w:val="22"/>
        </w:rPr>
        <w:t>»</w:t>
      </w:r>
      <w:r w:rsidRPr="00103B05">
        <w:rPr>
          <w:rFonts w:ascii="Tahoma" w:hAnsi="Tahoma" w:cs="Tahoma"/>
          <w:sz w:val="22"/>
          <w:szCs w:val="22"/>
        </w:rPr>
        <w:t>, нормативными</w:t>
      </w:r>
      <w:r w:rsidR="00F03EB1">
        <w:rPr>
          <w:rFonts w:ascii="Tahoma" w:hAnsi="Tahoma" w:cs="Tahoma"/>
          <w:sz w:val="22"/>
          <w:szCs w:val="22"/>
        </w:rPr>
        <w:t xml:space="preserve"> </w:t>
      </w:r>
      <w:r w:rsidR="00F03EB1" w:rsidRPr="00103B05">
        <w:rPr>
          <w:rFonts w:ascii="Tahoma" w:hAnsi="Tahoma" w:cs="Tahoma"/>
          <w:sz w:val="22"/>
          <w:szCs w:val="22"/>
        </w:rPr>
        <w:t xml:space="preserve">актами </w:t>
      </w:r>
      <w:r w:rsidR="00F03EB1">
        <w:rPr>
          <w:rFonts w:ascii="Tahoma" w:hAnsi="Tahoma" w:cs="Tahoma"/>
          <w:sz w:val="22"/>
          <w:szCs w:val="22"/>
        </w:rPr>
        <w:t>в сфере финансовых рынков</w:t>
      </w:r>
      <w:r w:rsidRPr="00103B05">
        <w:rPr>
          <w:rFonts w:ascii="Tahoma" w:hAnsi="Tahoma" w:cs="Tahoma"/>
          <w:sz w:val="22"/>
          <w:szCs w:val="22"/>
        </w:rPr>
        <w:t>, инвестиционной декларацией фонда;</w:t>
      </w:r>
    </w:p>
    <w:p w:rsidR="00057E28" w:rsidRDefault="00B82398" w:rsidP="00057E28">
      <w:pPr>
        <w:pStyle w:val="ConsPlusNormal"/>
        <w:numPr>
          <w:ilvl w:val="0"/>
          <w:numId w:val="18"/>
        </w:numPr>
        <w:ind w:left="0" w:firstLine="539"/>
        <w:jc w:val="both"/>
        <w:rPr>
          <w:rFonts w:ascii="Tahoma" w:hAnsi="Tahoma" w:cs="Tahoma"/>
          <w:sz w:val="22"/>
          <w:szCs w:val="22"/>
        </w:rPr>
      </w:pPr>
      <w:r w:rsidRPr="00057E28">
        <w:rPr>
          <w:rFonts w:ascii="Tahoma" w:hAnsi="Tahoma" w:cs="Tahoma"/>
          <w:sz w:val="22"/>
          <w:szCs w:val="22"/>
        </w:rPr>
        <w:t>сделки по безвозмездному отчуждению имущества, составляющего фонд;</w:t>
      </w:r>
    </w:p>
    <w:p w:rsidR="00057E28" w:rsidRDefault="00B82398" w:rsidP="00057E28">
      <w:pPr>
        <w:pStyle w:val="ConsPlusNormal"/>
        <w:numPr>
          <w:ilvl w:val="0"/>
          <w:numId w:val="18"/>
        </w:numPr>
        <w:ind w:left="0" w:firstLine="539"/>
        <w:jc w:val="both"/>
        <w:rPr>
          <w:rFonts w:ascii="Tahoma" w:hAnsi="Tahoma" w:cs="Tahoma"/>
          <w:sz w:val="22"/>
          <w:szCs w:val="22"/>
        </w:rPr>
      </w:pPr>
      <w:r w:rsidRPr="00057E28">
        <w:rPr>
          <w:rFonts w:ascii="Tahoma" w:hAnsi="Tahoma" w:cs="Tahoma"/>
          <w:sz w:val="22"/>
          <w:szCs w:val="22"/>
        </w:rPr>
        <w:t>сделки, в результате которых управляющей компанией принимается обязанность по передаче имущества, которое в момент принятия такой обязан</w:t>
      </w:r>
      <w:r w:rsidR="006875B9" w:rsidRPr="00057E28">
        <w:rPr>
          <w:rFonts w:ascii="Tahoma" w:hAnsi="Tahoma" w:cs="Tahoma"/>
          <w:sz w:val="22"/>
          <w:szCs w:val="22"/>
        </w:rPr>
        <w:t>ности не составляет фонд</w:t>
      </w:r>
      <w:r w:rsidRPr="00057E28">
        <w:rPr>
          <w:rFonts w:ascii="Tahoma" w:hAnsi="Tahoma" w:cs="Tahoma"/>
          <w:sz w:val="22"/>
          <w:szCs w:val="22"/>
        </w:rPr>
        <w:t>, за исключением сделок, совершаемых на организованных торгах, при условии осуществ</w:t>
      </w:r>
      <w:r w:rsidR="00532295" w:rsidRPr="00057E28">
        <w:rPr>
          <w:rFonts w:ascii="Tahoma" w:hAnsi="Tahoma" w:cs="Tahoma"/>
          <w:sz w:val="22"/>
          <w:szCs w:val="22"/>
        </w:rPr>
        <w:t>ления клиринга по таким сделкам</w:t>
      </w:r>
      <w:r w:rsidRPr="00057E28">
        <w:rPr>
          <w:rFonts w:ascii="Tahoma" w:hAnsi="Tahoma" w:cs="Tahoma"/>
          <w:sz w:val="22"/>
          <w:szCs w:val="22"/>
        </w:rPr>
        <w:t>;</w:t>
      </w:r>
    </w:p>
    <w:p w:rsidR="00057E28" w:rsidRDefault="00B82398" w:rsidP="00057E28">
      <w:pPr>
        <w:pStyle w:val="ConsPlusNormal"/>
        <w:numPr>
          <w:ilvl w:val="0"/>
          <w:numId w:val="18"/>
        </w:numPr>
        <w:ind w:left="0" w:firstLine="539"/>
        <w:jc w:val="both"/>
        <w:rPr>
          <w:rFonts w:ascii="Tahoma" w:hAnsi="Tahoma" w:cs="Tahoma"/>
          <w:sz w:val="22"/>
          <w:szCs w:val="22"/>
        </w:rPr>
      </w:pPr>
      <w:r w:rsidRPr="00057E28">
        <w:rPr>
          <w:rFonts w:ascii="Tahoma" w:hAnsi="Tahoma" w:cs="Tahoma"/>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10017" w:rsidRDefault="00B82398" w:rsidP="00110017">
      <w:pPr>
        <w:pStyle w:val="ConsPlusNormal"/>
        <w:numPr>
          <w:ilvl w:val="0"/>
          <w:numId w:val="18"/>
        </w:numPr>
        <w:ind w:left="0" w:firstLine="539"/>
        <w:jc w:val="both"/>
        <w:rPr>
          <w:rFonts w:ascii="Tahoma" w:hAnsi="Tahoma" w:cs="Tahoma"/>
          <w:sz w:val="22"/>
          <w:szCs w:val="22"/>
        </w:rPr>
      </w:pPr>
      <w:r w:rsidRPr="00057E28">
        <w:rPr>
          <w:rFonts w:ascii="Tahoma" w:hAnsi="Tahoma" w:cs="Tahoma"/>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134B6" w:rsidRPr="00110017" w:rsidRDefault="00B82398" w:rsidP="00110017">
      <w:pPr>
        <w:pStyle w:val="ConsPlusNormal"/>
        <w:numPr>
          <w:ilvl w:val="0"/>
          <w:numId w:val="18"/>
        </w:numPr>
        <w:ind w:left="0" w:firstLine="539"/>
        <w:jc w:val="both"/>
        <w:rPr>
          <w:rFonts w:ascii="Tahoma" w:hAnsi="Tahoma" w:cs="Tahoma"/>
          <w:sz w:val="22"/>
          <w:szCs w:val="22"/>
        </w:rPr>
      </w:pPr>
      <w:r w:rsidRPr="00110017">
        <w:rPr>
          <w:rFonts w:ascii="Tahoma" w:hAnsi="Tahoma" w:cs="Tahoma"/>
          <w:sz w:val="22"/>
          <w:szCs w:val="22"/>
        </w:rPr>
        <w:t>сделки репо, подлежащие исп</w:t>
      </w:r>
      <w:r w:rsidR="006134B6" w:rsidRPr="00110017">
        <w:rPr>
          <w:rFonts w:ascii="Tahoma" w:hAnsi="Tahoma" w:cs="Tahoma"/>
          <w:sz w:val="22"/>
          <w:szCs w:val="22"/>
        </w:rPr>
        <w:t xml:space="preserve">олнению за счет имущества фонда. </w:t>
      </w:r>
      <w:r w:rsidR="006134B6" w:rsidRPr="00110017">
        <w:rPr>
          <w:rFonts w:ascii="Tahoma" w:hAnsi="Tahoma" w:cs="Tahoma"/>
          <w:bCs/>
          <w:sz w:val="22"/>
          <w:szCs w:val="22"/>
          <w:lang w:eastAsia="ru-RU"/>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сделка репо заключается на торгах организатора торговли на рынке ценных бумаг;</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 xml:space="preserve">сумма первой части репо, предусматривающей приобретение ценных бумаг в состав </w:t>
      </w:r>
      <w:r w:rsidR="006F475C">
        <w:rPr>
          <w:rFonts w:ascii="Tahoma" w:hAnsi="Tahoma" w:cs="Tahoma"/>
          <w:bCs/>
          <w:lang w:eastAsia="ru-RU"/>
        </w:rPr>
        <w:t>активов</w:t>
      </w:r>
      <w:r w:rsidR="006F475C" w:rsidRPr="009C1DB3">
        <w:rPr>
          <w:rFonts w:ascii="Tahoma" w:hAnsi="Tahoma" w:cs="Tahoma"/>
          <w:bCs/>
          <w:lang w:eastAsia="ru-RU"/>
        </w:rPr>
        <w:t xml:space="preserve"> </w:t>
      </w:r>
      <w:r w:rsidRPr="009C1DB3">
        <w:rPr>
          <w:rFonts w:ascii="Tahoma" w:hAnsi="Tahoma" w:cs="Tahoma"/>
          <w:bCs/>
          <w:lang w:eastAsia="ru-RU"/>
        </w:rPr>
        <w:t>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 xml:space="preserve">сумма первой части репо, предусматривающей продажу ценных бумаг из </w:t>
      </w:r>
      <w:r w:rsidR="006F475C">
        <w:rPr>
          <w:rFonts w:ascii="Tahoma" w:hAnsi="Tahoma" w:cs="Tahoma"/>
          <w:bCs/>
          <w:lang w:eastAsia="ru-RU"/>
        </w:rPr>
        <w:t>состава активов</w:t>
      </w:r>
      <w:r w:rsidR="006F475C" w:rsidRPr="009C1DB3">
        <w:rPr>
          <w:rFonts w:ascii="Tahoma" w:hAnsi="Tahoma" w:cs="Tahoma"/>
          <w:bCs/>
          <w:lang w:eastAsia="ru-RU"/>
        </w:rPr>
        <w:t xml:space="preserve"> </w:t>
      </w:r>
      <w:r w:rsidRPr="009C1DB3">
        <w:rPr>
          <w:rFonts w:ascii="Tahoma" w:hAnsi="Tahoma" w:cs="Tahoma"/>
          <w:bCs/>
          <w:lang w:eastAsia="ru-RU"/>
        </w:rPr>
        <w:t>фонда, превышает сумму второй части репо;</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 xml:space="preserve">общее количество ценных бумаг (общая сумма денежных средств), составляющих </w:t>
      </w:r>
      <w:r w:rsidR="006F475C">
        <w:rPr>
          <w:rFonts w:ascii="Tahoma" w:hAnsi="Tahoma" w:cs="Tahoma"/>
          <w:bCs/>
          <w:lang w:eastAsia="ru-RU"/>
        </w:rPr>
        <w:t>активы</w:t>
      </w:r>
      <w:r w:rsidR="006F475C" w:rsidRPr="009C1DB3">
        <w:rPr>
          <w:rFonts w:ascii="Tahoma" w:hAnsi="Tahoma" w:cs="Tahoma"/>
          <w:bCs/>
          <w:lang w:eastAsia="ru-RU"/>
        </w:rPr>
        <w:t xml:space="preserve"> </w:t>
      </w:r>
      <w:r w:rsidRPr="009C1DB3">
        <w:rPr>
          <w:rFonts w:ascii="Tahoma" w:hAnsi="Tahoma" w:cs="Tahoma"/>
          <w:bCs/>
          <w:lang w:eastAsia="ru-RU"/>
        </w:rPr>
        <w:t xml:space="preserve">фонда, с учетом ценных бумаг (денежных средств), приобретенных (полученных) в состав </w:t>
      </w:r>
      <w:r w:rsidR="006F475C">
        <w:rPr>
          <w:rFonts w:ascii="Tahoma" w:hAnsi="Tahoma" w:cs="Tahoma"/>
          <w:bCs/>
          <w:lang w:eastAsia="ru-RU"/>
        </w:rPr>
        <w:t>активов</w:t>
      </w:r>
      <w:r w:rsidR="006F475C" w:rsidRPr="009C1DB3">
        <w:rPr>
          <w:rFonts w:ascii="Tahoma" w:hAnsi="Tahoma" w:cs="Tahoma"/>
          <w:bCs/>
          <w:lang w:eastAsia="ru-RU"/>
        </w:rPr>
        <w:t xml:space="preserve"> </w:t>
      </w:r>
      <w:r w:rsidRPr="009C1DB3">
        <w:rPr>
          <w:rFonts w:ascii="Tahoma" w:hAnsi="Tahoma" w:cs="Tahoma"/>
          <w:bCs/>
          <w:lang w:eastAsia="ru-RU"/>
        </w:rPr>
        <w:t>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срок исполнения второй части репо не превышает 30 дней с даты заключения сделки репо;</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w:t>
      </w:r>
      <w:r w:rsidRPr="009C1DB3">
        <w:rPr>
          <w:rFonts w:ascii="Tahoma" w:hAnsi="Tahoma" w:cs="Tahoma"/>
          <w:bCs/>
          <w:lang w:eastAsia="ru-RU"/>
        </w:rPr>
        <w:lastRenderedPageBreak/>
        <w:t>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134B6" w:rsidRPr="009C1DB3" w:rsidRDefault="006134B6" w:rsidP="009C1DB3">
      <w:pPr>
        <w:pStyle w:val="af4"/>
        <w:numPr>
          <w:ilvl w:val="0"/>
          <w:numId w:val="15"/>
        </w:numPr>
        <w:autoSpaceDE w:val="0"/>
        <w:autoSpaceDN w:val="0"/>
        <w:adjustRightInd w:val="0"/>
        <w:spacing w:after="0" w:line="240" w:lineRule="auto"/>
        <w:ind w:left="539" w:firstLine="335"/>
        <w:jc w:val="both"/>
        <w:rPr>
          <w:rFonts w:ascii="Tahoma" w:hAnsi="Tahoma" w:cs="Tahoma"/>
          <w:bCs/>
          <w:lang w:eastAsia="ru-RU"/>
        </w:rPr>
      </w:pPr>
      <w:r w:rsidRPr="009C1DB3">
        <w:rPr>
          <w:rFonts w:ascii="Tahoma" w:hAnsi="Tahoma" w:cs="Tahoma"/>
          <w:bCs/>
          <w:lang w:eastAsia="ru-RU"/>
        </w:rPr>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134B6" w:rsidRPr="006134B6" w:rsidRDefault="006134B6" w:rsidP="009C1DB3">
      <w:pPr>
        <w:pStyle w:val="ConsPlusNormal"/>
        <w:numPr>
          <w:ilvl w:val="0"/>
          <w:numId w:val="15"/>
        </w:numPr>
        <w:ind w:left="539" w:firstLine="335"/>
        <w:jc w:val="both"/>
        <w:rPr>
          <w:rFonts w:ascii="Tahoma" w:hAnsi="Tahoma" w:cs="Tahoma"/>
          <w:sz w:val="22"/>
          <w:szCs w:val="22"/>
        </w:rPr>
      </w:pPr>
      <w:r w:rsidRPr="006134B6">
        <w:rPr>
          <w:rFonts w:ascii="Tahoma" w:hAnsi="Tahoma" w:cs="Tahoma"/>
          <w:bCs/>
          <w:sz w:val="22"/>
          <w:szCs w:val="22"/>
          <w:lang w:eastAsia="ru-RU"/>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Pr="006134B6">
        <w:rPr>
          <w:rFonts w:ascii="Tahoma" w:hAnsi="Tahoma" w:cs="Tahoma"/>
          <w:sz w:val="22"/>
          <w:szCs w:val="22"/>
        </w:rPr>
        <w:t>;</w:t>
      </w:r>
    </w:p>
    <w:p w:rsidR="00B82398" w:rsidRPr="00B82398"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2398" w:rsidRPr="00B82398"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B82398" w:rsidRPr="00B82398"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B82398" w:rsidRPr="00B82398"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B82398" w:rsidRPr="00B82398"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w:t>
      </w:r>
      <w:r w:rsidR="006134B6">
        <w:rPr>
          <w:rFonts w:ascii="Tahoma" w:hAnsi="Tahoma" w:cs="Tahoma"/>
          <w:sz w:val="22"/>
          <w:szCs w:val="22"/>
        </w:rPr>
        <w:t xml:space="preserve"> </w:t>
      </w:r>
      <w:r w:rsidRPr="00B82398">
        <w:rPr>
          <w:rFonts w:ascii="Tahoma" w:hAnsi="Tahoma" w:cs="Tahoma"/>
          <w:sz w:val="22"/>
          <w:szCs w:val="22"/>
        </w:rPr>
        <w:t>за исключением случаев</w:t>
      </w:r>
      <w:r w:rsidR="006134B6">
        <w:rPr>
          <w:rFonts w:ascii="Tahoma" w:hAnsi="Tahoma" w:cs="Tahoma"/>
          <w:sz w:val="22"/>
          <w:szCs w:val="22"/>
        </w:rPr>
        <w:t xml:space="preserve"> </w:t>
      </w:r>
      <w:r w:rsidRPr="00343F64">
        <w:rPr>
          <w:rFonts w:ascii="Tahoma" w:hAnsi="Tahoma" w:cs="Tahoma"/>
          <w:sz w:val="22"/>
          <w:szCs w:val="22"/>
        </w:rPr>
        <w:t xml:space="preserve">оплаты расходов, перечисленных в пункте </w:t>
      </w:r>
      <w:r w:rsidR="00AE3D49" w:rsidRPr="00343F64">
        <w:rPr>
          <w:rFonts w:ascii="Tahoma" w:hAnsi="Tahoma" w:cs="Tahoma"/>
          <w:sz w:val="22"/>
          <w:szCs w:val="22"/>
        </w:rPr>
        <w:t>89</w:t>
      </w:r>
      <w:r w:rsidRPr="00343F64">
        <w:rPr>
          <w:rFonts w:ascii="Tahoma" w:hAnsi="Tahoma" w:cs="Tahoma"/>
          <w:sz w:val="22"/>
          <w:szCs w:val="22"/>
        </w:rPr>
        <w:t xml:space="preserve"> настоящих Правил, а также иных случаев,</w:t>
      </w:r>
      <w:r w:rsidR="006134B6">
        <w:rPr>
          <w:rFonts w:ascii="Tahoma" w:hAnsi="Tahoma" w:cs="Tahoma"/>
          <w:sz w:val="22"/>
          <w:szCs w:val="22"/>
        </w:rPr>
        <w:t xml:space="preserve"> </w:t>
      </w:r>
      <w:r w:rsidRPr="00B82398">
        <w:rPr>
          <w:rFonts w:ascii="Tahoma" w:hAnsi="Tahoma" w:cs="Tahoma"/>
          <w:sz w:val="22"/>
          <w:szCs w:val="22"/>
        </w:rPr>
        <w:t>предусмотренных настоящими Правилами;</w:t>
      </w:r>
    </w:p>
    <w:p w:rsidR="00B708A2" w:rsidRDefault="00B82398" w:rsidP="00110017">
      <w:pPr>
        <w:pStyle w:val="ConsPlusNormal"/>
        <w:numPr>
          <w:ilvl w:val="0"/>
          <w:numId w:val="18"/>
        </w:numPr>
        <w:ind w:left="0" w:firstLine="539"/>
        <w:jc w:val="both"/>
        <w:rPr>
          <w:rFonts w:ascii="Tahoma" w:hAnsi="Tahoma" w:cs="Tahoma"/>
          <w:sz w:val="22"/>
          <w:szCs w:val="22"/>
        </w:rPr>
      </w:pPr>
      <w:r w:rsidRPr="00B82398">
        <w:rPr>
          <w:rFonts w:ascii="Tahoma" w:hAnsi="Tahoma" w:cs="Tahoma"/>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B82398" w:rsidRPr="00B82398" w:rsidRDefault="00B82398" w:rsidP="00B708A2">
      <w:pPr>
        <w:pStyle w:val="ConsPlusNormal"/>
        <w:ind w:firstLine="540"/>
        <w:jc w:val="both"/>
        <w:rPr>
          <w:rFonts w:ascii="Tahoma" w:hAnsi="Tahoma" w:cs="Tahoma"/>
          <w:sz w:val="22"/>
          <w:szCs w:val="22"/>
        </w:rPr>
      </w:pPr>
      <w:r w:rsidRPr="00B82398">
        <w:rPr>
          <w:rFonts w:ascii="Tahoma" w:hAnsi="Tahoma" w:cs="Tahoma"/>
          <w:sz w:val="22"/>
          <w:szCs w:val="22"/>
        </w:rPr>
        <w:t xml:space="preserve">6) заключать договоры возмездного оказания услуг, подлежащих оплате за счет активов фонда, в случаях, установленных нормативными </w:t>
      </w:r>
      <w:r w:rsidR="00F03EB1" w:rsidRPr="00103B05">
        <w:rPr>
          <w:rFonts w:ascii="Tahoma" w:hAnsi="Tahoma" w:cs="Tahoma"/>
          <w:sz w:val="22"/>
          <w:szCs w:val="22"/>
        </w:rPr>
        <w:t xml:space="preserve">актами </w:t>
      </w:r>
      <w:r w:rsidR="00F03EB1">
        <w:rPr>
          <w:rFonts w:ascii="Tahoma" w:hAnsi="Tahoma" w:cs="Tahoma"/>
          <w:sz w:val="22"/>
          <w:szCs w:val="22"/>
        </w:rPr>
        <w:t>в сфере финансовых рынков</w:t>
      </w:r>
      <w:r w:rsidR="009C1DB3">
        <w:rPr>
          <w:rFonts w:ascii="Tahoma" w:hAnsi="Tahoma" w:cs="Tahoma"/>
          <w:sz w:val="22"/>
          <w:szCs w:val="22"/>
        </w:rPr>
        <w:t>.</w:t>
      </w:r>
    </w:p>
    <w:p w:rsidR="008759D8" w:rsidRPr="00B708A2" w:rsidRDefault="00696E51" w:rsidP="00343F64">
      <w:pPr>
        <w:pStyle w:val="ConsPlusNormal"/>
        <w:ind w:firstLine="540"/>
        <w:jc w:val="both"/>
        <w:rPr>
          <w:rFonts w:ascii="Tahoma" w:hAnsi="Tahoma" w:cs="Tahoma"/>
          <w:sz w:val="22"/>
          <w:szCs w:val="22"/>
        </w:rPr>
      </w:pPr>
      <w:r w:rsidRPr="00343F64">
        <w:rPr>
          <w:rFonts w:ascii="Tahoma" w:hAnsi="Tahoma" w:cs="Tahoma"/>
          <w:sz w:val="22"/>
          <w:szCs w:val="22"/>
        </w:rPr>
        <w:t>29</w:t>
      </w:r>
      <w:r w:rsidR="00B708A2" w:rsidRPr="00343F64">
        <w:rPr>
          <w:rFonts w:ascii="Tahoma" w:hAnsi="Tahoma" w:cs="Tahoma"/>
          <w:sz w:val="22"/>
          <w:szCs w:val="22"/>
        </w:rPr>
        <w:t xml:space="preserve">. Ограничения на совершение сделок с ценными бумагами, установленные абзацами </w:t>
      </w:r>
      <w:r w:rsidR="00110017" w:rsidRPr="00343F64">
        <w:rPr>
          <w:rFonts w:ascii="Tahoma" w:hAnsi="Tahoma" w:cs="Tahoma"/>
          <w:sz w:val="22"/>
          <w:szCs w:val="22"/>
        </w:rPr>
        <w:t>ж)</w:t>
      </w:r>
      <w:r w:rsidR="00B708A2" w:rsidRPr="00343F64">
        <w:rPr>
          <w:rFonts w:ascii="Tahoma" w:hAnsi="Tahoma" w:cs="Tahoma"/>
          <w:sz w:val="22"/>
          <w:szCs w:val="22"/>
        </w:rPr>
        <w:t xml:space="preserve">, </w:t>
      </w:r>
      <w:r w:rsidR="00110017" w:rsidRPr="00343F64">
        <w:rPr>
          <w:rFonts w:ascii="Tahoma" w:hAnsi="Tahoma" w:cs="Tahoma"/>
          <w:sz w:val="22"/>
          <w:szCs w:val="22"/>
        </w:rPr>
        <w:t>з)</w:t>
      </w:r>
      <w:r w:rsidR="00B708A2" w:rsidRPr="00343F64">
        <w:rPr>
          <w:rFonts w:ascii="Tahoma" w:hAnsi="Tahoma" w:cs="Tahoma"/>
          <w:sz w:val="22"/>
          <w:szCs w:val="22"/>
        </w:rPr>
        <w:t xml:space="preserve">, </w:t>
      </w:r>
      <w:r w:rsidR="00110017" w:rsidRPr="00343F64">
        <w:rPr>
          <w:rFonts w:ascii="Tahoma" w:hAnsi="Tahoma" w:cs="Tahoma"/>
          <w:sz w:val="22"/>
          <w:szCs w:val="22"/>
        </w:rPr>
        <w:t>к)</w:t>
      </w:r>
      <w:r w:rsidR="00B708A2" w:rsidRPr="00343F64">
        <w:rPr>
          <w:rFonts w:ascii="Tahoma" w:hAnsi="Tahoma" w:cs="Tahoma"/>
          <w:sz w:val="22"/>
          <w:szCs w:val="22"/>
        </w:rPr>
        <w:t xml:space="preserve"> и </w:t>
      </w:r>
      <w:r w:rsidR="00110017" w:rsidRPr="00343F64">
        <w:rPr>
          <w:rFonts w:ascii="Tahoma" w:hAnsi="Tahoma" w:cs="Tahoma"/>
          <w:sz w:val="22"/>
          <w:szCs w:val="22"/>
        </w:rPr>
        <w:t>л)</w:t>
      </w:r>
      <w:r w:rsidR="00B708A2" w:rsidRPr="00343F64">
        <w:rPr>
          <w:rFonts w:ascii="Tahoma" w:hAnsi="Tahoma" w:cs="Tahoma"/>
          <w:sz w:val="22"/>
          <w:szCs w:val="22"/>
        </w:rPr>
        <w:t xml:space="preserve"> </w:t>
      </w:r>
      <w:hyperlink r:id="rId11" w:history="1">
        <w:r w:rsidR="00B708A2" w:rsidRPr="00343F64">
          <w:rPr>
            <w:rFonts w:ascii="Tahoma" w:hAnsi="Tahoma" w:cs="Tahoma"/>
            <w:sz w:val="22"/>
            <w:szCs w:val="22"/>
          </w:rPr>
          <w:t>подпункта 5 пункта 2</w:t>
        </w:r>
      </w:hyperlink>
      <w:r w:rsidR="00C776DC" w:rsidRPr="00343F64">
        <w:rPr>
          <w:rFonts w:ascii="Tahoma" w:hAnsi="Tahoma" w:cs="Tahoma"/>
          <w:sz w:val="22"/>
          <w:szCs w:val="22"/>
        </w:rPr>
        <w:t>8</w:t>
      </w:r>
      <w:r w:rsidR="00B708A2" w:rsidRPr="00343F64">
        <w:rPr>
          <w:rFonts w:ascii="Tahoma" w:hAnsi="Tahoma" w:cs="Tahoma"/>
          <w:sz w:val="22"/>
          <w:szCs w:val="22"/>
        </w:rPr>
        <w:t xml:space="preserve"> настоящ</w:t>
      </w:r>
      <w:r w:rsidR="00343F64">
        <w:rPr>
          <w:rFonts w:ascii="Tahoma" w:hAnsi="Tahoma" w:cs="Tahoma"/>
          <w:sz w:val="22"/>
          <w:szCs w:val="22"/>
        </w:rPr>
        <w:t xml:space="preserve">их Правил, не применяются, если </w:t>
      </w:r>
      <w:r w:rsidR="00B708A2" w:rsidRPr="00B708A2">
        <w:rPr>
          <w:rFonts w:ascii="Tahoma" w:hAnsi="Tahoma" w:cs="Tahoma"/>
          <w:sz w:val="22"/>
          <w:szCs w:val="22"/>
        </w:rPr>
        <w:t xml:space="preserve">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w:t>
      </w:r>
      <w:r w:rsidR="006A2B99">
        <w:rPr>
          <w:rFonts w:ascii="Tahoma" w:hAnsi="Tahoma" w:cs="Tahoma"/>
          <w:sz w:val="22"/>
          <w:szCs w:val="22"/>
        </w:rPr>
        <w:t>в ходе торгов другим участникам.</w:t>
      </w:r>
    </w:p>
    <w:p w:rsidR="008759D8" w:rsidRPr="00B708A2" w:rsidRDefault="00B708A2" w:rsidP="008759D8">
      <w:pPr>
        <w:pStyle w:val="ConsPlusNormal"/>
        <w:ind w:firstLine="540"/>
        <w:jc w:val="both"/>
        <w:rPr>
          <w:rFonts w:ascii="Tahoma" w:hAnsi="Tahoma" w:cs="Tahoma"/>
          <w:sz w:val="22"/>
          <w:szCs w:val="22"/>
        </w:rPr>
      </w:pPr>
      <w:r w:rsidRPr="00C776DC">
        <w:rPr>
          <w:rFonts w:ascii="Tahoma" w:hAnsi="Tahoma" w:cs="Tahoma"/>
          <w:sz w:val="22"/>
          <w:szCs w:val="22"/>
        </w:rPr>
        <w:t>3</w:t>
      </w:r>
      <w:r w:rsidR="00696E51" w:rsidRPr="00C776DC">
        <w:rPr>
          <w:rFonts w:ascii="Tahoma" w:hAnsi="Tahoma" w:cs="Tahoma"/>
          <w:sz w:val="22"/>
          <w:szCs w:val="22"/>
        </w:rPr>
        <w:t>0</w:t>
      </w:r>
      <w:r w:rsidRPr="00C776DC">
        <w:rPr>
          <w:rFonts w:ascii="Tahoma" w:hAnsi="Tahoma" w:cs="Tahoma"/>
          <w:sz w:val="22"/>
          <w:szCs w:val="22"/>
        </w:rPr>
        <w:t xml:space="preserve">. Ограничения на совершение сделок, установленные абзацем </w:t>
      </w:r>
      <w:r w:rsidR="008F0CD3">
        <w:rPr>
          <w:rFonts w:ascii="Tahoma" w:hAnsi="Tahoma" w:cs="Tahoma"/>
          <w:sz w:val="22"/>
          <w:szCs w:val="22"/>
        </w:rPr>
        <w:t>и)</w:t>
      </w:r>
      <w:r w:rsidRPr="00C776DC">
        <w:rPr>
          <w:rFonts w:ascii="Tahoma" w:hAnsi="Tahoma" w:cs="Tahoma"/>
          <w:sz w:val="22"/>
          <w:szCs w:val="22"/>
        </w:rPr>
        <w:t xml:space="preserve"> </w:t>
      </w:r>
      <w:hyperlink r:id="rId12" w:history="1">
        <w:r w:rsidRPr="00C776DC">
          <w:rPr>
            <w:rFonts w:ascii="Tahoma" w:hAnsi="Tahoma" w:cs="Tahoma"/>
            <w:sz w:val="22"/>
            <w:szCs w:val="22"/>
          </w:rPr>
          <w:t>подпункта 5 пункта 2</w:t>
        </w:r>
      </w:hyperlink>
      <w:r w:rsidR="00F03EB1" w:rsidRPr="00C776DC">
        <w:rPr>
          <w:rFonts w:ascii="Tahoma" w:hAnsi="Tahoma" w:cs="Tahoma"/>
          <w:sz w:val="22"/>
          <w:szCs w:val="22"/>
        </w:rPr>
        <w:t>8</w:t>
      </w:r>
      <w:r w:rsidRPr="00C776DC">
        <w:rPr>
          <w:rFonts w:ascii="Tahoma" w:hAnsi="Tahoma" w:cs="Tahoma"/>
          <w:sz w:val="22"/>
          <w:szCs w:val="22"/>
        </w:rPr>
        <w:t xml:space="preserve"> настоящих Правил, не применяются, если указанные сделки:</w:t>
      </w:r>
    </w:p>
    <w:p w:rsidR="008759D8" w:rsidRPr="00B708A2" w:rsidRDefault="00B708A2" w:rsidP="008759D8">
      <w:pPr>
        <w:pStyle w:val="ConsPlusNormal"/>
        <w:ind w:firstLine="540"/>
        <w:jc w:val="both"/>
        <w:rPr>
          <w:rFonts w:ascii="Tahoma" w:hAnsi="Tahoma" w:cs="Tahoma"/>
          <w:sz w:val="22"/>
          <w:szCs w:val="22"/>
        </w:rPr>
      </w:pPr>
      <w:r w:rsidRPr="00B708A2">
        <w:rPr>
          <w:rFonts w:ascii="Tahoma" w:hAnsi="Tahoma" w:cs="Tahoma"/>
          <w:sz w:val="22"/>
          <w:szCs w:val="22"/>
        </w:rPr>
        <w:t>1) совершаются с ценными бумагами, включенными в котировальные списки российских бирж;</w:t>
      </w:r>
    </w:p>
    <w:p w:rsidR="008759D8" w:rsidRPr="00B708A2" w:rsidRDefault="008759D8" w:rsidP="008759D8">
      <w:pPr>
        <w:pStyle w:val="ConsPlusNormal"/>
        <w:ind w:firstLine="540"/>
        <w:jc w:val="both"/>
        <w:rPr>
          <w:rFonts w:ascii="Tahoma" w:hAnsi="Tahoma" w:cs="Tahoma"/>
          <w:sz w:val="22"/>
          <w:szCs w:val="22"/>
        </w:rPr>
      </w:pPr>
      <w:r w:rsidRPr="00B708A2">
        <w:rPr>
          <w:rFonts w:ascii="Tahoma" w:hAnsi="Tahoma" w:cs="Tahoma"/>
          <w:sz w:val="22"/>
          <w:szCs w:val="22"/>
        </w:rPr>
        <w:t xml:space="preserve">2) совершаются при размещении дополнительных ценных бумаг акционерного общества при осуществлении управляющей компанией права акционера на </w:t>
      </w:r>
      <w:r w:rsidRPr="00B708A2">
        <w:rPr>
          <w:rFonts w:ascii="Tahoma" w:hAnsi="Tahoma" w:cs="Tahoma"/>
          <w:sz w:val="22"/>
          <w:szCs w:val="22"/>
        </w:rPr>
        <w:lastRenderedPageBreak/>
        <w:t>преимущественное приобретение акций и эмиссионных ценных бумаг, конвертируемых в акции этого акционерного общества;</w:t>
      </w:r>
    </w:p>
    <w:p w:rsidR="008759D8" w:rsidRPr="00B708A2" w:rsidRDefault="008759D8" w:rsidP="008759D8">
      <w:pPr>
        <w:pStyle w:val="ConsPlusNormal"/>
        <w:ind w:firstLine="540"/>
        <w:jc w:val="both"/>
        <w:rPr>
          <w:rFonts w:ascii="Tahoma" w:hAnsi="Tahoma" w:cs="Tahoma"/>
          <w:sz w:val="22"/>
          <w:szCs w:val="22"/>
        </w:rPr>
      </w:pPr>
      <w:r w:rsidRPr="00B708A2">
        <w:rPr>
          <w:rFonts w:ascii="Tahoma" w:hAnsi="Tahoma" w:cs="Tahoma"/>
          <w:sz w:val="22"/>
          <w:szCs w:val="22"/>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8759D8" w:rsidRPr="00B708A2" w:rsidRDefault="008759D8" w:rsidP="008759D8">
      <w:pPr>
        <w:pStyle w:val="ConsPlusNormal"/>
        <w:ind w:firstLine="540"/>
        <w:jc w:val="both"/>
        <w:rPr>
          <w:rFonts w:ascii="Tahoma" w:hAnsi="Tahoma" w:cs="Tahoma"/>
          <w:sz w:val="22"/>
          <w:szCs w:val="22"/>
        </w:rPr>
      </w:pPr>
      <w:r w:rsidRPr="006E4A00">
        <w:rPr>
          <w:rFonts w:ascii="Tahoma" w:hAnsi="Tahoma" w:cs="Tahoma"/>
          <w:sz w:val="22"/>
          <w:szCs w:val="22"/>
        </w:rPr>
        <w:t>3</w:t>
      </w:r>
      <w:r w:rsidR="00696E51" w:rsidRPr="006E4A00">
        <w:rPr>
          <w:rFonts w:ascii="Tahoma" w:hAnsi="Tahoma" w:cs="Tahoma"/>
          <w:sz w:val="22"/>
          <w:szCs w:val="22"/>
        </w:rPr>
        <w:t>1</w:t>
      </w:r>
      <w:r w:rsidRPr="006E4A00">
        <w:rPr>
          <w:rFonts w:ascii="Tahoma" w:hAnsi="Tahoma" w:cs="Tahoma"/>
          <w:sz w:val="22"/>
          <w:szCs w:val="22"/>
        </w:rPr>
        <w:t xml:space="preserve">. По сделкам, совершенным в нарушение требований </w:t>
      </w:r>
      <w:r w:rsidR="00BC40F2" w:rsidRPr="006E4A00">
        <w:rPr>
          <w:rFonts w:ascii="Tahoma" w:hAnsi="Tahoma" w:cs="Tahoma"/>
          <w:sz w:val="22"/>
          <w:szCs w:val="22"/>
        </w:rPr>
        <w:t>подпункта 3 пункта 2</w:t>
      </w:r>
      <w:r w:rsidR="00F03EB1" w:rsidRPr="006E4A00">
        <w:rPr>
          <w:rFonts w:ascii="Tahoma" w:hAnsi="Tahoma" w:cs="Tahoma"/>
          <w:sz w:val="22"/>
          <w:szCs w:val="22"/>
        </w:rPr>
        <w:t>6</w:t>
      </w:r>
      <w:r w:rsidR="00BC40F2" w:rsidRPr="006E4A00">
        <w:rPr>
          <w:rFonts w:ascii="Tahoma" w:hAnsi="Tahoma" w:cs="Tahoma"/>
          <w:sz w:val="22"/>
          <w:szCs w:val="22"/>
        </w:rPr>
        <w:t>,</w:t>
      </w:r>
      <w:r w:rsidR="00BC40F2" w:rsidRPr="00B708A2">
        <w:rPr>
          <w:rFonts w:ascii="Tahoma" w:hAnsi="Tahoma" w:cs="Tahoma"/>
          <w:sz w:val="22"/>
          <w:szCs w:val="22"/>
        </w:rPr>
        <w:t xml:space="preserve"> </w:t>
      </w:r>
      <w:r w:rsidRPr="00C776DC">
        <w:rPr>
          <w:rFonts w:ascii="Tahoma" w:hAnsi="Tahoma" w:cs="Tahoma"/>
          <w:sz w:val="22"/>
          <w:szCs w:val="22"/>
        </w:rPr>
        <w:t>подпунктов 1, 3 и 5 пункта 2</w:t>
      </w:r>
      <w:r w:rsidR="00F03EB1" w:rsidRPr="00C776DC">
        <w:rPr>
          <w:rFonts w:ascii="Tahoma" w:hAnsi="Tahoma" w:cs="Tahoma"/>
          <w:sz w:val="22"/>
          <w:szCs w:val="22"/>
        </w:rPr>
        <w:t>8</w:t>
      </w:r>
      <w:r w:rsidRPr="00C776DC">
        <w:rPr>
          <w:rFonts w:ascii="Tahoma" w:hAnsi="Tahoma" w:cs="Tahoma"/>
          <w:sz w:val="22"/>
          <w:szCs w:val="22"/>
        </w:rPr>
        <w:t xml:space="preserve"> настоящих Правил, управляющая компания несет</w:t>
      </w:r>
      <w:r w:rsidRPr="00B708A2">
        <w:rPr>
          <w:rFonts w:ascii="Tahoma" w:hAnsi="Tahoma" w:cs="Tahoma"/>
          <w:sz w:val="22"/>
          <w:szCs w:val="22"/>
        </w:rPr>
        <w:t xml:space="preserve">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8759D8" w:rsidRPr="00B708A2" w:rsidRDefault="008759D8" w:rsidP="00431546">
      <w:pPr>
        <w:pStyle w:val="ConsPlusNormal"/>
        <w:ind w:firstLine="0"/>
        <w:jc w:val="both"/>
        <w:rPr>
          <w:rFonts w:ascii="Tahoma" w:hAnsi="Tahoma" w:cs="Tahoma"/>
          <w:sz w:val="22"/>
          <w:szCs w:val="22"/>
        </w:rPr>
      </w:pPr>
    </w:p>
    <w:p w:rsidR="008759D8" w:rsidRPr="00B708A2" w:rsidRDefault="008759D8" w:rsidP="00B708A2">
      <w:pPr>
        <w:pStyle w:val="ConsPlusNormal"/>
        <w:ind w:firstLine="0"/>
        <w:jc w:val="center"/>
        <w:rPr>
          <w:rFonts w:ascii="Tahoma" w:hAnsi="Tahoma" w:cs="Tahoma"/>
          <w:sz w:val="22"/>
          <w:szCs w:val="22"/>
        </w:rPr>
      </w:pPr>
      <w:r w:rsidRPr="00B708A2">
        <w:rPr>
          <w:rFonts w:ascii="Tahoma" w:hAnsi="Tahoma" w:cs="Tahoma"/>
          <w:sz w:val="22"/>
          <w:szCs w:val="22"/>
        </w:rPr>
        <w:t>IV. Права владельцев инвестиционных паев.</w:t>
      </w:r>
      <w:r w:rsidR="007A53FD" w:rsidRPr="00B708A2">
        <w:rPr>
          <w:rFonts w:ascii="Tahoma" w:hAnsi="Tahoma" w:cs="Tahoma"/>
          <w:sz w:val="22"/>
          <w:szCs w:val="22"/>
        </w:rPr>
        <w:t xml:space="preserve"> </w:t>
      </w:r>
      <w:r w:rsidRPr="00B708A2">
        <w:rPr>
          <w:rFonts w:ascii="Tahoma" w:hAnsi="Tahoma" w:cs="Tahoma"/>
          <w:sz w:val="22"/>
          <w:szCs w:val="22"/>
        </w:rPr>
        <w:t>Инвестиционные паи</w:t>
      </w:r>
    </w:p>
    <w:p w:rsidR="008759D8" w:rsidRPr="00BD240A" w:rsidRDefault="008759D8" w:rsidP="008759D8">
      <w:pPr>
        <w:pStyle w:val="ConsPlusNormal"/>
        <w:ind w:firstLine="540"/>
        <w:jc w:val="both"/>
        <w:rPr>
          <w:rFonts w:ascii="Tahoma" w:hAnsi="Tahoma" w:cs="Tahoma"/>
          <w:sz w:val="22"/>
          <w:szCs w:val="22"/>
        </w:rPr>
      </w:pP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2</w:t>
      </w:r>
      <w:r w:rsidRPr="00BD240A">
        <w:rPr>
          <w:rFonts w:ascii="Tahoma" w:hAnsi="Tahoma" w:cs="Tahoma"/>
          <w:sz w:val="22"/>
          <w:szCs w:val="22"/>
        </w:rPr>
        <w:t>. Права владельцев инвестиционных паев удостоверяются инвестиционными паями.</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3</w:t>
      </w:r>
      <w:r w:rsidRPr="00BD240A">
        <w:rPr>
          <w:rFonts w:ascii="Tahoma" w:hAnsi="Tahoma" w:cs="Tahoma"/>
          <w:sz w:val="22"/>
          <w:szCs w:val="22"/>
        </w:rPr>
        <w:t>. Инвестиционный пай является именной ценной бумагой, удостоверяющей:</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1) долю его владельца в праве собственности на имущество, составляющее фонд;</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2) право требовать от управляющей компании надлежащего доверительного управления фондом;</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4</w:t>
      </w:r>
      <w:r w:rsidRPr="00BD240A">
        <w:rPr>
          <w:rFonts w:ascii="Tahoma" w:hAnsi="Tahoma" w:cs="Tahoma"/>
          <w:sz w:val="22"/>
          <w:szCs w:val="22"/>
        </w:rPr>
        <w:t>. Каждый инвестиционный пай удостоверяет одинаковую долю в праве общей собственности на имущество, составляющее фонд, и одинаковые права.</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Инвестиционный пай не является эмиссионной ценной бумагой.</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Права, удостоверенные инвестиционным паем, фиксируются в бездокументарной форме.</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Инвестиционный пай не имеет номинальной стоимости.</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5</w:t>
      </w:r>
      <w:r w:rsidRPr="00BD240A">
        <w:rPr>
          <w:rFonts w:ascii="Tahoma" w:hAnsi="Tahoma" w:cs="Tahoma"/>
          <w:sz w:val="22"/>
          <w:szCs w:val="22"/>
        </w:rPr>
        <w:t>. Количество инвестиционных паев, выдаваемых управляющей компанией, не ограничивается.</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6</w:t>
      </w:r>
      <w:r w:rsidRPr="00BD240A">
        <w:rPr>
          <w:rFonts w:ascii="Tahoma" w:hAnsi="Tahoma" w:cs="Tahoma"/>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A334F5">
        <w:rPr>
          <w:rFonts w:ascii="Tahoma" w:hAnsi="Tahoma" w:cs="Tahoma"/>
          <w:sz w:val="22"/>
          <w:szCs w:val="22"/>
        </w:rPr>
        <w:t xml:space="preserve">шестого </w:t>
      </w:r>
      <w:r w:rsidRPr="00BD240A">
        <w:rPr>
          <w:rFonts w:ascii="Tahoma" w:hAnsi="Tahoma" w:cs="Tahoma"/>
          <w:sz w:val="22"/>
          <w:szCs w:val="22"/>
        </w:rPr>
        <w:t>знака после запятой.</w:t>
      </w:r>
    </w:p>
    <w:p w:rsidR="00BD240A" w:rsidRPr="00BD240A" w:rsidRDefault="00BD240A" w:rsidP="00BD240A">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7</w:t>
      </w:r>
      <w:r w:rsidRPr="00BD240A">
        <w:rPr>
          <w:rFonts w:ascii="Tahoma" w:hAnsi="Tahoma" w:cs="Tahoma"/>
          <w:sz w:val="22"/>
          <w:szCs w:val="22"/>
        </w:rPr>
        <w:t>. Инвестиционные паи свободно обращаются по завершении (окончании) формирования фонда.</w:t>
      </w:r>
    </w:p>
    <w:p w:rsidR="00BD240A" w:rsidRPr="00BD240A" w:rsidRDefault="00BD240A" w:rsidP="00BD240A">
      <w:pPr>
        <w:pStyle w:val="ConsPlusNormal"/>
        <w:ind w:firstLine="540"/>
        <w:jc w:val="both"/>
        <w:rPr>
          <w:rFonts w:ascii="Tahoma" w:hAnsi="Tahoma" w:cs="Tahoma"/>
          <w:sz w:val="22"/>
          <w:szCs w:val="22"/>
        </w:rPr>
      </w:pPr>
      <w:r w:rsidRPr="00BD240A">
        <w:rPr>
          <w:rFonts w:ascii="Tahoma" w:hAnsi="Tahoma" w:cs="Tahoma"/>
          <w:sz w:val="22"/>
          <w:szCs w:val="22"/>
        </w:rPr>
        <w:t>Специализированный депозитарий, регистратор, аудиторская организация не могут являться владельцами инвестиционных паев.</w:t>
      </w:r>
    </w:p>
    <w:p w:rsidR="008759D8" w:rsidRPr="00BD240A" w:rsidRDefault="008759D8" w:rsidP="00BD240A">
      <w:pPr>
        <w:pStyle w:val="ConsPlusNormal"/>
        <w:ind w:firstLine="540"/>
        <w:jc w:val="both"/>
        <w:rPr>
          <w:rFonts w:ascii="Tahoma" w:hAnsi="Tahoma" w:cs="Tahoma"/>
          <w:sz w:val="22"/>
          <w:szCs w:val="22"/>
        </w:rPr>
      </w:pPr>
      <w:r w:rsidRPr="00BD240A">
        <w:rPr>
          <w:rFonts w:ascii="Tahoma" w:hAnsi="Tahoma" w:cs="Tahoma"/>
          <w:sz w:val="22"/>
          <w:szCs w:val="22"/>
        </w:rPr>
        <w:t>3</w:t>
      </w:r>
      <w:r w:rsidR="00696E51">
        <w:rPr>
          <w:rFonts w:ascii="Tahoma" w:hAnsi="Tahoma" w:cs="Tahoma"/>
          <w:sz w:val="22"/>
          <w:szCs w:val="22"/>
        </w:rPr>
        <w:t>8</w:t>
      </w:r>
      <w:r w:rsidRPr="00BD240A">
        <w:rPr>
          <w:rFonts w:ascii="Tahoma" w:hAnsi="Tahoma" w:cs="Tahoma"/>
          <w:sz w:val="22"/>
          <w:szCs w:val="22"/>
        </w:rPr>
        <w:t>. Учет прав на инвестиционные паи осуществляется на лицевых счетах в реестре владельцев инвестиционных паев</w:t>
      </w:r>
      <w:r w:rsidR="00B4758E" w:rsidRPr="00BD240A">
        <w:rPr>
          <w:rFonts w:ascii="Tahoma" w:hAnsi="Tahoma" w:cs="Tahoma"/>
          <w:sz w:val="22"/>
          <w:szCs w:val="22"/>
        </w:rPr>
        <w:t xml:space="preserve"> и на счетах депо депозитариями</w:t>
      </w:r>
      <w:r w:rsidRPr="00BD240A">
        <w:rPr>
          <w:rFonts w:ascii="Tahoma" w:hAnsi="Tahoma" w:cs="Tahoma"/>
          <w:sz w:val="22"/>
          <w:szCs w:val="22"/>
        </w:rPr>
        <w:t>.</w:t>
      </w:r>
    </w:p>
    <w:p w:rsidR="00B4758E" w:rsidRPr="00BD240A" w:rsidRDefault="00696E51" w:rsidP="00B4758E">
      <w:pPr>
        <w:pStyle w:val="ConsPlusNormal"/>
        <w:ind w:firstLine="540"/>
        <w:jc w:val="both"/>
        <w:rPr>
          <w:rFonts w:ascii="Tahoma" w:hAnsi="Tahoma" w:cs="Tahoma"/>
          <w:sz w:val="22"/>
          <w:szCs w:val="22"/>
        </w:rPr>
      </w:pPr>
      <w:r>
        <w:rPr>
          <w:rFonts w:ascii="Tahoma" w:hAnsi="Tahoma" w:cs="Tahoma"/>
          <w:sz w:val="22"/>
          <w:szCs w:val="22"/>
        </w:rPr>
        <w:t>39</w:t>
      </w:r>
      <w:r w:rsidR="008759D8" w:rsidRPr="00BD240A">
        <w:rPr>
          <w:rFonts w:ascii="Tahoma" w:hAnsi="Tahoma" w:cs="Tahoma"/>
          <w:sz w:val="22"/>
          <w:szCs w:val="22"/>
        </w:rPr>
        <w:t>. Способы получения выписок из реестра владельцев инвестиционных паев</w:t>
      </w:r>
      <w:r w:rsidR="005A7F65" w:rsidRPr="00BD240A">
        <w:rPr>
          <w:rFonts w:ascii="Tahoma" w:hAnsi="Tahoma" w:cs="Tahoma"/>
          <w:sz w:val="22"/>
          <w:szCs w:val="22"/>
        </w:rPr>
        <w:t>.</w:t>
      </w:r>
      <w:r w:rsidR="008759D8" w:rsidRPr="00BD240A">
        <w:rPr>
          <w:rFonts w:ascii="Tahoma" w:hAnsi="Tahoma" w:cs="Tahoma"/>
          <w:sz w:val="22"/>
          <w:szCs w:val="22"/>
        </w:rPr>
        <w:t xml:space="preserve"> </w:t>
      </w:r>
    </w:p>
    <w:p w:rsidR="00DE2EC0" w:rsidRPr="00BD240A" w:rsidRDefault="00DE2EC0" w:rsidP="00BD240A">
      <w:pPr>
        <w:pStyle w:val="ConsPlusNormal"/>
        <w:ind w:firstLine="540"/>
        <w:jc w:val="both"/>
        <w:rPr>
          <w:rFonts w:ascii="Tahoma" w:hAnsi="Tahoma" w:cs="Tahoma"/>
          <w:sz w:val="22"/>
          <w:szCs w:val="22"/>
        </w:rPr>
      </w:pPr>
      <w:r w:rsidRPr="00BD240A">
        <w:rPr>
          <w:rFonts w:ascii="Tahoma" w:hAnsi="Tahoma" w:cs="Tahoma"/>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E2EC0" w:rsidRPr="00BD240A" w:rsidRDefault="00DE2EC0" w:rsidP="00BD240A">
      <w:pPr>
        <w:pStyle w:val="ConsPlusNormal"/>
        <w:ind w:firstLine="540"/>
        <w:jc w:val="both"/>
        <w:rPr>
          <w:rFonts w:ascii="Tahoma" w:hAnsi="Tahoma" w:cs="Tahoma"/>
          <w:sz w:val="22"/>
          <w:szCs w:val="22"/>
        </w:rPr>
      </w:pPr>
      <w:r w:rsidRPr="00BD240A">
        <w:rPr>
          <w:rFonts w:ascii="Tahoma" w:hAnsi="Tahoma" w:cs="Tahoma"/>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DE2EC0" w:rsidRPr="00BD240A" w:rsidRDefault="00DE2EC0" w:rsidP="00BD240A">
      <w:pPr>
        <w:pStyle w:val="ConsPlusNormal"/>
        <w:ind w:firstLine="540"/>
        <w:jc w:val="both"/>
        <w:rPr>
          <w:rFonts w:ascii="Tahoma" w:hAnsi="Tahoma" w:cs="Tahoma"/>
          <w:sz w:val="22"/>
          <w:szCs w:val="22"/>
        </w:rPr>
      </w:pPr>
      <w:r w:rsidRPr="00BD240A">
        <w:rPr>
          <w:rFonts w:ascii="Tahoma" w:hAnsi="Tahoma" w:cs="Tahoma"/>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8759D8" w:rsidRPr="00BD240A" w:rsidRDefault="008759D8" w:rsidP="00BD240A">
      <w:pPr>
        <w:pStyle w:val="ConsPlusNormal"/>
        <w:ind w:firstLine="540"/>
        <w:jc w:val="center"/>
        <w:rPr>
          <w:rFonts w:ascii="Tahoma" w:hAnsi="Tahoma" w:cs="Tahoma"/>
          <w:sz w:val="22"/>
          <w:szCs w:val="22"/>
        </w:rPr>
      </w:pPr>
      <w:r w:rsidRPr="00BD240A">
        <w:rPr>
          <w:rFonts w:ascii="Tahoma" w:hAnsi="Tahoma" w:cs="Tahoma"/>
          <w:sz w:val="22"/>
          <w:szCs w:val="22"/>
        </w:rPr>
        <w:lastRenderedPageBreak/>
        <w:t>V. Выдача инвестиционных паев</w:t>
      </w:r>
    </w:p>
    <w:p w:rsidR="008759D8" w:rsidRPr="00BD240A" w:rsidRDefault="008759D8" w:rsidP="00BD240A">
      <w:pPr>
        <w:pStyle w:val="ConsPlusNormal"/>
        <w:ind w:firstLine="540"/>
        <w:jc w:val="both"/>
        <w:rPr>
          <w:rFonts w:ascii="Tahoma" w:hAnsi="Tahoma" w:cs="Tahoma"/>
          <w:sz w:val="22"/>
          <w:szCs w:val="22"/>
        </w:rPr>
      </w:pP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w:t>
      </w:r>
      <w:r w:rsidR="00696E51">
        <w:rPr>
          <w:rFonts w:ascii="Tahoma" w:hAnsi="Tahoma" w:cs="Tahoma"/>
          <w:sz w:val="22"/>
          <w:szCs w:val="22"/>
        </w:rPr>
        <w:t>0</w:t>
      </w:r>
      <w:r w:rsidRPr="00BD240A">
        <w:rPr>
          <w:rFonts w:ascii="Tahoma" w:hAnsi="Tahoma" w:cs="Tahoma"/>
          <w:sz w:val="22"/>
          <w:szCs w:val="22"/>
        </w:rPr>
        <w:t>. Управляющая компания осуществляет выдачу инвестиционных паев при формировании фонда, а также после завершения формирования фонда.</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w:t>
      </w:r>
      <w:r w:rsidR="00696E51">
        <w:rPr>
          <w:rFonts w:ascii="Tahoma" w:hAnsi="Tahoma" w:cs="Tahoma"/>
          <w:sz w:val="22"/>
          <w:szCs w:val="22"/>
        </w:rPr>
        <w:t>1</w:t>
      </w:r>
      <w:r w:rsidRPr="00BD240A">
        <w:rPr>
          <w:rFonts w:ascii="Tahoma" w:hAnsi="Tahoma" w:cs="Tahoma"/>
          <w:sz w:val="22"/>
          <w:szCs w:val="22"/>
        </w:rPr>
        <w:t>. Выдача инвестиционных паев осуществляется путем внесения записи по лицевому счету приобретателя</w:t>
      </w:r>
      <w:r w:rsidR="00022878">
        <w:rPr>
          <w:rFonts w:ascii="Tahoma" w:hAnsi="Tahoma" w:cs="Tahoma"/>
          <w:sz w:val="22"/>
          <w:szCs w:val="22"/>
        </w:rPr>
        <w:t xml:space="preserve"> </w:t>
      </w:r>
      <w:r w:rsidRPr="00BD240A">
        <w:rPr>
          <w:rFonts w:ascii="Tahoma" w:hAnsi="Tahoma" w:cs="Tahoma"/>
          <w:sz w:val="22"/>
          <w:szCs w:val="22"/>
        </w:rPr>
        <w:t>или</w:t>
      </w:r>
      <w:r w:rsidR="00022878">
        <w:rPr>
          <w:rFonts w:ascii="Tahoma" w:hAnsi="Tahoma" w:cs="Tahoma"/>
          <w:sz w:val="22"/>
          <w:szCs w:val="22"/>
        </w:rPr>
        <w:t xml:space="preserve"> </w:t>
      </w:r>
      <w:r w:rsidRPr="00BD240A">
        <w:rPr>
          <w:rFonts w:ascii="Tahoma" w:hAnsi="Tahoma" w:cs="Tahoma"/>
          <w:sz w:val="22"/>
          <w:szCs w:val="22"/>
        </w:rPr>
        <w:t>номинального держателя в реестре владельцев инвестиционных паев.</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w:t>
      </w:r>
      <w:r w:rsidR="00696E51">
        <w:rPr>
          <w:rFonts w:ascii="Tahoma" w:hAnsi="Tahoma" w:cs="Tahoma"/>
          <w:sz w:val="22"/>
          <w:szCs w:val="22"/>
        </w:rPr>
        <w:t>2</w:t>
      </w:r>
      <w:r w:rsidRPr="00BD240A">
        <w:rPr>
          <w:rFonts w:ascii="Tahoma" w:hAnsi="Tahoma" w:cs="Tahoma"/>
          <w:sz w:val="22"/>
          <w:szCs w:val="22"/>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w:t>
      </w:r>
      <w:r w:rsidR="00A334F5">
        <w:rPr>
          <w:rFonts w:ascii="Tahoma" w:hAnsi="Tahoma" w:cs="Tahoma"/>
          <w:sz w:val="22"/>
          <w:szCs w:val="22"/>
        </w:rPr>
        <w:t>ям</w:t>
      </w:r>
      <w:r w:rsidR="00BA6CB9" w:rsidRPr="00BD240A">
        <w:rPr>
          <w:rFonts w:ascii="Tahoma" w:hAnsi="Tahoma" w:cs="Tahoma"/>
          <w:sz w:val="22"/>
          <w:szCs w:val="22"/>
        </w:rPr>
        <w:t xml:space="preserve"> </w:t>
      </w:r>
      <w:r w:rsidR="00A334F5">
        <w:rPr>
          <w:rFonts w:ascii="Tahoma" w:hAnsi="Tahoma" w:cs="Tahoma"/>
          <w:sz w:val="22"/>
          <w:szCs w:val="22"/>
        </w:rPr>
        <w:t>№1</w:t>
      </w:r>
      <w:r w:rsidR="00AB17A8">
        <w:rPr>
          <w:rFonts w:ascii="Tahoma" w:hAnsi="Tahoma" w:cs="Tahoma"/>
          <w:sz w:val="22"/>
          <w:szCs w:val="22"/>
        </w:rPr>
        <w:t xml:space="preserve"> и </w:t>
      </w:r>
      <w:r w:rsidR="00A334F5">
        <w:rPr>
          <w:rFonts w:ascii="Tahoma" w:hAnsi="Tahoma" w:cs="Tahoma"/>
          <w:sz w:val="22"/>
          <w:szCs w:val="22"/>
        </w:rPr>
        <w:t>№2</w:t>
      </w:r>
      <w:r w:rsidR="0052256A">
        <w:rPr>
          <w:rFonts w:ascii="Tahoma" w:hAnsi="Tahoma" w:cs="Tahoma"/>
          <w:sz w:val="22"/>
          <w:szCs w:val="22"/>
        </w:rPr>
        <w:t xml:space="preserve"> </w:t>
      </w:r>
      <w:r w:rsidR="00BA6CB9" w:rsidRPr="00BD240A">
        <w:rPr>
          <w:rFonts w:ascii="Tahoma" w:hAnsi="Tahoma" w:cs="Tahoma"/>
          <w:sz w:val="22"/>
          <w:szCs w:val="22"/>
        </w:rPr>
        <w:t xml:space="preserve">к </w:t>
      </w:r>
      <w:r w:rsidR="00C776DC">
        <w:rPr>
          <w:rFonts w:ascii="Tahoma" w:hAnsi="Tahoma" w:cs="Tahoma"/>
          <w:sz w:val="22"/>
          <w:szCs w:val="22"/>
        </w:rPr>
        <w:t xml:space="preserve">настоящим </w:t>
      </w:r>
      <w:r w:rsidR="00BA6CB9" w:rsidRPr="00BD240A">
        <w:rPr>
          <w:rFonts w:ascii="Tahoma" w:hAnsi="Tahoma" w:cs="Tahoma"/>
          <w:sz w:val="22"/>
          <w:szCs w:val="22"/>
        </w:rPr>
        <w:t>Правилам</w:t>
      </w:r>
      <w:r w:rsidRPr="00BD240A">
        <w:rPr>
          <w:rFonts w:ascii="Tahoma" w:hAnsi="Tahoma" w:cs="Tahoma"/>
          <w:sz w:val="22"/>
          <w:szCs w:val="22"/>
        </w:rPr>
        <w:t>.</w:t>
      </w:r>
    </w:p>
    <w:p w:rsidR="00911912" w:rsidRPr="00BD240A" w:rsidRDefault="00911912" w:rsidP="00911912">
      <w:pPr>
        <w:pStyle w:val="ConsPlusNormal"/>
        <w:ind w:firstLine="540"/>
        <w:jc w:val="both"/>
        <w:rPr>
          <w:rFonts w:ascii="Tahoma" w:hAnsi="Tahoma" w:cs="Tahoma"/>
          <w:sz w:val="22"/>
          <w:szCs w:val="22"/>
        </w:rPr>
      </w:pPr>
      <w:r w:rsidRPr="00BD240A">
        <w:rPr>
          <w:rFonts w:ascii="Tahoma" w:hAnsi="Tahoma" w:cs="Tahoma"/>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w:t>
      </w:r>
      <w:r w:rsidR="00696E51">
        <w:rPr>
          <w:rFonts w:ascii="Tahoma" w:hAnsi="Tahoma" w:cs="Tahoma"/>
          <w:sz w:val="22"/>
          <w:szCs w:val="22"/>
        </w:rPr>
        <w:t>3</w:t>
      </w:r>
      <w:r w:rsidRPr="00BD240A">
        <w:rPr>
          <w:rFonts w:ascii="Tahoma" w:hAnsi="Tahoma" w:cs="Tahoma"/>
          <w:sz w:val="22"/>
          <w:szCs w:val="22"/>
        </w:rPr>
        <w:t>. В оплату инвестиционных паев передаются только денежные средства.</w:t>
      </w:r>
    </w:p>
    <w:p w:rsidR="008759D8" w:rsidRPr="00BD240A" w:rsidRDefault="008759D8" w:rsidP="008759D8">
      <w:pPr>
        <w:pStyle w:val="ConsPlusNormal"/>
        <w:ind w:firstLine="540"/>
        <w:jc w:val="both"/>
        <w:rPr>
          <w:rFonts w:ascii="Tahoma" w:hAnsi="Tahoma" w:cs="Tahoma"/>
          <w:sz w:val="22"/>
          <w:szCs w:val="22"/>
        </w:rPr>
      </w:pPr>
      <w:r w:rsidRPr="00BD240A">
        <w:rPr>
          <w:rFonts w:ascii="Tahoma" w:hAnsi="Tahoma" w:cs="Tahoma"/>
          <w:sz w:val="22"/>
          <w:szCs w:val="22"/>
        </w:rPr>
        <w:t>4</w:t>
      </w:r>
      <w:r w:rsidR="00696E51">
        <w:rPr>
          <w:rFonts w:ascii="Tahoma" w:hAnsi="Tahoma" w:cs="Tahoma"/>
          <w:sz w:val="22"/>
          <w:szCs w:val="22"/>
        </w:rPr>
        <w:t>4</w:t>
      </w:r>
      <w:r w:rsidRPr="00BD240A">
        <w:rPr>
          <w:rFonts w:ascii="Tahoma" w:hAnsi="Tahoma" w:cs="Tahoma"/>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346977" w:rsidRDefault="00346977" w:rsidP="008759D8">
      <w:pPr>
        <w:pStyle w:val="ConsPlusNormal"/>
        <w:ind w:firstLine="0"/>
        <w:jc w:val="center"/>
        <w:rPr>
          <w:rFonts w:ascii="Tahoma" w:hAnsi="Tahoma" w:cs="Tahoma"/>
          <w:sz w:val="22"/>
          <w:szCs w:val="22"/>
        </w:rPr>
      </w:pPr>
    </w:p>
    <w:p w:rsidR="008759D8" w:rsidRPr="00662F3E" w:rsidRDefault="008759D8" w:rsidP="008759D8">
      <w:pPr>
        <w:pStyle w:val="ConsPlusNormal"/>
        <w:ind w:firstLine="0"/>
        <w:jc w:val="center"/>
        <w:rPr>
          <w:rFonts w:ascii="Tahoma" w:hAnsi="Tahoma" w:cs="Tahoma"/>
          <w:sz w:val="22"/>
          <w:szCs w:val="22"/>
        </w:rPr>
      </w:pPr>
      <w:r w:rsidRPr="00662F3E">
        <w:rPr>
          <w:rFonts w:ascii="Tahoma" w:hAnsi="Tahoma" w:cs="Tahoma"/>
          <w:sz w:val="22"/>
          <w:szCs w:val="22"/>
        </w:rPr>
        <w:t>Заявки на приобретение инвестиционных паев</w:t>
      </w:r>
    </w:p>
    <w:p w:rsidR="008759D8" w:rsidRPr="00662F3E" w:rsidRDefault="008759D8" w:rsidP="008759D8">
      <w:pPr>
        <w:pStyle w:val="ConsPlusNormal"/>
        <w:ind w:firstLine="0"/>
        <w:jc w:val="center"/>
        <w:rPr>
          <w:rFonts w:ascii="Tahoma" w:hAnsi="Tahoma" w:cs="Tahoma"/>
          <w:sz w:val="22"/>
          <w:szCs w:val="22"/>
        </w:rPr>
      </w:pP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4</w:t>
      </w:r>
      <w:r w:rsidR="00696E51">
        <w:rPr>
          <w:rFonts w:ascii="Tahoma" w:hAnsi="Tahoma" w:cs="Tahoma"/>
          <w:sz w:val="22"/>
          <w:szCs w:val="22"/>
        </w:rPr>
        <w:t>5</w:t>
      </w:r>
      <w:r w:rsidRPr="00662F3E">
        <w:rPr>
          <w:rFonts w:ascii="Tahoma" w:hAnsi="Tahoma" w:cs="Tahoma"/>
          <w:sz w:val="22"/>
          <w:szCs w:val="22"/>
        </w:rPr>
        <w:t>. Заявки на приобретение инвестиционных паев носят безотзывный характер.</w:t>
      </w:r>
    </w:p>
    <w:p w:rsidR="00BF7BE9" w:rsidRPr="00662F3E" w:rsidRDefault="008759D8" w:rsidP="00BF7BE9">
      <w:pPr>
        <w:pStyle w:val="ConsPlusNormal"/>
        <w:ind w:firstLine="540"/>
        <w:jc w:val="both"/>
        <w:rPr>
          <w:rFonts w:ascii="Tahoma" w:hAnsi="Tahoma" w:cs="Tahoma"/>
          <w:sz w:val="22"/>
          <w:szCs w:val="22"/>
        </w:rPr>
      </w:pPr>
      <w:r w:rsidRPr="00662F3E">
        <w:rPr>
          <w:rFonts w:ascii="Tahoma" w:hAnsi="Tahoma" w:cs="Tahoma"/>
          <w:sz w:val="22"/>
          <w:szCs w:val="22"/>
        </w:rPr>
        <w:t>4</w:t>
      </w:r>
      <w:r w:rsidR="00696E51">
        <w:rPr>
          <w:rFonts w:ascii="Tahoma" w:hAnsi="Tahoma" w:cs="Tahoma"/>
          <w:sz w:val="22"/>
          <w:szCs w:val="22"/>
        </w:rPr>
        <w:t>6</w:t>
      </w:r>
      <w:r w:rsidRPr="00662F3E">
        <w:rPr>
          <w:rFonts w:ascii="Tahoma" w:hAnsi="Tahoma" w:cs="Tahoma"/>
          <w:sz w:val="22"/>
          <w:szCs w:val="22"/>
        </w:rPr>
        <w:t>. Прием заявок на приобретение инвестиционных паев осуществляется со дня начала формирования фонда каждый рабочий день</w:t>
      </w:r>
      <w:r w:rsidR="006C19D4" w:rsidRPr="00662F3E">
        <w:rPr>
          <w:rFonts w:ascii="Tahoma" w:hAnsi="Tahoma" w:cs="Tahoma"/>
          <w:sz w:val="22"/>
          <w:szCs w:val="22"/>
        </w:rPr>
        <w:t>.</w:t>
      </w:r>
    </w:p>
    <w:p w:rsidR="00911912" w:rsidRPr="00662F3E" w:rsidRDefault="00911912" w:rsidP="00911912">
      <w:pPr>
        <w:pStyle w:val="ConsPlusNormal"/>
        <w:ind w:firstLine="540"/>
        <w:jc w:val="both"/>
        <w:rPr>
          <w:rFonts w:ascii="Tahoma" w:hAnsi="Tahoma" w:cs="Tahoma"/>
          <w:sz w:val="22"/>
          <w:szCs w:val="22"/>
        </w:rPr>
      </w:pPr>
      <w:r w:rsidRPr="00662F3E">
        <w:rPr>
          <w:rFonts w:ascii="Tahoma" w:hAnsi="Tahoma" w:cs="Tahoma"/>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w:t>
      </w:r>
      <w:r w:rsidR="00692201">
        <w:rPr>
          <w:rFonts w:ascii="Tahoma" w:hAnsi="Tahoma" w:cs="Tahoma"/>
          <w:sz w:val="22"/>
          <w:szCs w:val="22"/>
        </w:rPr>
        <w:t xml:space="preserve"> и </w:t>
      </w:r>
      <w:r w:rsidRPr="00662F3E">
        <w:rPr>
          <w:rFonts w:ascii="Tahoma" w:hAnsi="Tahoma" w:cs="Tahoma"/>
          <w:sz w:val="22"/>
          <w:szCs w:val="22"/>
        </w:rPr>
        <w:t>погашению инвестиционных паев (далее – агенты), информация о работе которых предоставляется управляющей компанией и агентами по телефону или раскрывается иным способом.</w:t>
      </w:r>
    </w:p>
    <w:p w:rsidR="008759D8" w:rsidRPr="00662F3E" w:rsidRDefault="008759D8" w:rsidP="00911912">
      <w:pPr>
        <w:pStyle w:val="ConsPlusNormal"/>
        <w:ind w:firstLine="540"/>
        <w:jc w:val="both"/>
        <w:rPr>
          <w:rFonts w:ascii="Tahoma" w:hAnsi="Tahoma" w:cs="Tahoma"/>
          <w:sz w:val="22"/>
          <w:szCs w:val="22"/>
        </w:rPr>
      </w:pPr>
      <w:r w:rsidRPr="00662F3E">
        <w:rPr>
          <w:rFonts w:ascii="Tahoma" w:hAnsi="Tahoma" w:cs="Tahoma"/>
          <w:sz w:val="22"/>
          <w:szCs w:val="22"/>
        </w:rPr>
        <w:t>Прием заявок на приобретение инвестиционных паев не осуществляется со дня возникновения основания прекращения фонда.</w:t>
      </w:r>
    </w:p>
    <w:p w:rsidR="00303899" w:rsidRPr="00A53989"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4</w:t>
      </w:r>
      <w:r w:rsidR="00696E51">
        <w:rPr>
          <w:rFonts w:ascii="Tahoma" w:hAnsi="Tahoma" w:cs="Tahoma"/>
          <w:sz w:val="22"/>
          <w:szCs w:val="22"/>
        </w:rPr>
        <w:t>7</w:t>
      </w:r>
      <w:r w:rsidRPr="00662F3E">
        <w:rPr>
          <w:rFonts w:ascii="Tahoma" w:hAnsi="Tahoma" w:cs="Tahoma"/>
          <w:sz w:val="22"/>
          <w:szCs w:val="22"/>
        </w:rPr>
        <w:t>. Порядок подачи заявок на приобретение инвестиционных паев</w:t>
      </w:r>
      <w:r w:rsidR="00A53989" w:rsidRPr="00A53989">
        <w:rPr>
          <w:rFonts w:ascii="Tahoma" w:hAnsi="Tahoma" w:cs="Tahoma"/>
          <w:sz w:val="22"/>
          <w:szCs w:val="22"/>
        </w:rPr>
        <w:t>:</w:t>
      </w:r>
    </w:p>
    <w:p w:rsidR="0033198D" w:rsidRPr="00662F3E" w:rsidRDefault="0033198D" w:rsidP="0033198D">
      <w:pPr>
        <w:pStyle w:val="ConsPlusNormal"/>
        <w:ind w:firstLine="540"/>
        <w:jc w:val="both"/>
        <w:rPr>
          <w:rFonts w:ascii="Tahoma" w:hAnsi="Tahoma" w:cs="Tahoma"/>
          <w:sz w:val="22"/>
          <w:szCs w:val="22"/>
        </w:rPr>
      </w:pPr>
      <w:r w:rsidRPr="00662F3E">
        <w:rPr>
          <w:rFonts w:ascii="Tahoma" w:hAnsi="Tahoma" w:cs="Tahoma"/>
          <w:sz w:val="22"/>
          <w:szCs w:val="22"/>
        </w:rPr>
        <w:t>Заявки на приобретение инвестиционных паев, оформленные в соответстви</w:t>
      </w:r>
      <w:r w:rsidR="00266C05" w:rsidRPr="00662F3E">
        <w:rPr>
          <w:rFonts w:ascii="Tahoma" w:hAnsi="Tahoma" w:cs="Tahoma"/>
          <w:sz w:val="22"/>
          <w:szCs w:val="22"/>
        </w:rPr>
        <w:t>и</w:t>
      </w:r>
      <w:r w:rsidRPr="00662F3E">
        <w:rPr>
          <w:rFonts w:ascii="Tahoma" w:hAnsi="Tahoma" w:cs="Tahoma"/>
          <w:sz w:val="22"/>
          <w:szCs w:val="22"/>
        </w:rPr>
        <w:t xml:space="preserve"> с</w:t>
      </w:r>
      <w:r w:rsidR="00A53989">
        <w:rPr>
          <w:rFonts w:ascii="Tahoma" w:hAnsi="Tahoma" w:cs="Tahoma"/>
          <w:sz w:val="22"/>
          <w:szCs w:val="22"/>
        </w:rPr>
        <w:t xml:space="preserve"> п</w:t>
      </w:r>
      <w:r w:rsidRPr="00662F3E">
        <w:rPr>
          <w:rFonts w:ascii="Tahoma" w:hAnsi="Tahoma" w:cs="Tahoma"/>
          <w:sz w:val="22"/>
          <w:szCs w:val="22"/>
        </w:rPr>
        <w:t>риложени</w:t>
      </w:r>
      <w:r w:rsidR="004754AE">
        <w:rPr>
          <w:rFonts w:ascii="Tahoma" w:hAnsi="Tahoma" w:cs="Tahoma"/>
          <w:sz w:val="22"/>
          <w:szCs w:val="22"/>
        </w:rPr>
        <w:t>е</w:t>
      </w:r>
      <w:r w:rsidRPr="00662F3E">
        <w:rPr>
          <w:rFonts w:ascii="Tahoma" w:hAnsi="Tahoma" w:cs="Tahoma"/>
          <w:sz w:val="22"/>
          <w:szCs w:val="22"/>
        </w:rPr>
        <w:t>м №1</w:t>
      </w:r>
      <w:r w:rsidR="004754AE">
        <w:rPr>
          <w:rFonts w:ascii="Tahoma" w:hAnsi="Tahoma" w:cs="Tahoma"/>
          <w:sz w:val="22"/>
          <w:szCs w:val="22"/>
        </w:rPr>
        <w:t xml:space="preserve"> </w:t>
      </w:r>
      <w:r w:rsidRPr="00662F3E">
        <w:rPr>
          <w:rFonts w:ascii="Tahoma" w:hAnsi="Tahoma" w:cs="Tahoma"/>
          <w:sz w:val="22"/>
          <w:szCs w:val="22"/>
        </w:rPr>
        <w:t>к настоящим Правилам, подаются в пунктах приема заявок приобретателем или его уполномоченным представителем.</w:t>
      </w:r>
    </w:p>
    <w:p w:rsidR="0033198D" w:rsidRPr="00662F3E" w:rsidRDefault="0033198D" w:rsidP="0033198D">
      <w:pPr>
        <w:pStyle w:val="ConsPlusNormal"/>
        <w:ind w:firstLine="540"/>
        <w:jc w:val="both"/>
        <w:rPr>
          <w:rFonts w:ascii="Tahoma" w:hAnsi="Tahoma" w:cs="Tahoma"/>
          <w:sz w:val="22"/>
          <w:szCs w:val="22"/>
        </w:rPr>
      </w:pPr>
      <w:r w:rsidRPr="00662F3E">
        <w:rPr>
          <w:rFonts w:ascii="Tahoma" w:hAnsi="Tahoma" w:cs="Tahoma"/>
          <w:sz w:val="22"/>
          <w:szCs w:val="22"/>
        </w:rPr>
        <w:t>Заявки на приобретение инвестиционных паев, оформленные в соответствии с</w:t>
      </w:r>
      <w:r w:rsidR="00A53989">
        <w:rPr>
          <w:rFonts w:ascii="Tahoma" w:hAnsi="Tahoma" w:cs="Tahoma"/>
          <w:sz w:val="22"/>
          <w:szCs w:val="22"/>
        </w:rPr>
        <w:t xml:space="preserve"> п</w:t>
      </w:r>
      <w:r w:rsidRPr="00662F3E">
        <w:rPr>
          <w:rFonts w:ascii="Tahoma" w:hAnsi="Tahoma" w:cs="Tahoma"/>
          <w:sz w:val="22"/>
          <w:szCs w:val="22"/>
        </w:rPr>
        <w:t>риложением №</w:t>
      </w:r>
      <w:r w:rsidR="004754AE">
        <w:rPr>
          <w:rFonts w:ascii="Tahoma" w:hAnsi="Tahoma" w:cs="Tahoma"/>
          <w:sz w:val="22"/>
          <w:szCs w:val="22"/>
        </w:rPr>
        <w:t>2</w:t>
      </w:r>
      <w:r w:rsidRPr="00662F3E">
        <w:rPr>
          <w:rFonts w:ascii="Tahoma" w:hAnsi="Tahoma" w:cs="Tahoma"/>
          <w:sz w:val="22"/>
          <w:szCs w:val="22"/>
        </w:rPr>
        <w:t xml:space="preserve"> к настоящим Правилам, подаются в пунктах приема заявок номинальным держателем или его уполномоченным представителем.</w:t>
      </w:r>
    </w:p>
    <w:p w:rsidR="00861878" w:rsidRDefault="00195070" w:rsidP="00861878">
      <w:pPr>
        <w:pStyle w:val="ConsPlusNormal"/>
        <w:ind w:firstLine="540"/>
        <w:jc w:val="both"/>
        <w:rPr>
          <w:rFonts w:ascii="Tahoma" w:hAnsi="Tahoma" w:cs="Tahoma"/>
          <w:sz w:val="22"/>
          <w:szCs w:val="22"/>
        </w:rPr>
      </w:pPr>
      <w:r w:rsidRPr="00662F3E">
        <w:rPr>
          <w:rFonts w:ascii="Tahoma" w:hAnsi="Tahoma" w:cs="Tahoma"/>
          <w:sz w:val="22"/>
          <w:szCs w:val="22"/>
        </w:rPr>
        <w:t>Заявки на приобретение инвестиционных паев</w:t>
      </w:r>
      <w:r w:rsidR="00861878">
        <w:rPr>
          <w:rFonts w:ascii="Tahoma" w:hAnsi="Tahoma" w:cs="Tahoma"/>
          <w:sz w:val="22"/>
          <w:szCs w:val="22"/>
        </w:rPr>
        <w:t xml:space="preserve"> вместе с комплектом документов, необходимых для открытия лицевого счета в реестре владельцев инвестиционных паев, </w:t>
      </w:r>
      <w:r w:rsidRPr="00662F3E">
        <w:rPr>
          <w:rFonts w:ascii="Tahoma" w:hAnsi="Tahoma" w:cs="Tahoma"/>
          <w:sz w:val="22"/>
          <w:szCs w:val="22"/>
        </w:rPr>
        <w:t xml:space="preserve">могут </w:t>
      </w:r>
      <w:r w:rsidR="00861878">
        <w:rPr>
          <w:rFonts w:ascii="Tahoma" w:hAnsi="Tahoma" w:cs="Tahoma"/>
          <w:sz w:val="22"/>
          <w:szCs w:val="22"/>
        </w:rPr>
        <w:t xml:space="preserve">быть </w:t>
      </w:r>
      <w:r w:rsidRPr="00662F3E">
        <w:rPr>
          <w:rFonts w:ascii="Tahoma" w:hAnsi="Tahoma" w:cs="Tahoma"/>
          <w:sz w:val="22"/>
          <w:szCs w:val="22"/>
        </w:rPr>
        <w:t>направл</w:t>
      </w:r>
      <w:r w:rsidR="00861878">
        <w:rPr>
          <w:rFonts w:ascii="Tahoma" w:hAnsi="Tahoma" w:cs="Tahoma"/>
          <w:sz w:val="22"/>
          <w:szCs w:val="22"/>
        </w:rPr>
        <w:t xml:space="preserve">ены приобретателем инвестиционных паев </w:t>
      </w:r>
      <w:r w:rsidRPr="00662F3E">
        <w:rPr>
          <w:rFonts w:ascii="Tahoma" w:hAnsi="Tahoma" w:cs="Tahoma"/>
          <w:sz w:val="22"/>
          <w:szCs w:val="22"/>
        </w:rPr>
        <w:t xml:space="preserve">посредством </w:t>
      </w:r>
      <w:r w:rsidRPr="00820005">
        <w:rPr>
          <w:rFonts w:ascii="Tahoma" w:hAnsi="Tahoma" w:cs="Tahoma"/>
          <w:sz w:val="22"/>
          <w:szCs w:val="22"/>
        </w:rPr>
        <w:t xml:space="preserve">почтовой связи заказным письмом </w:t>
      </w:r>
      <w:r w:rsidR="00266C05" w:rsidRPr="00820005">
        <w:rPr>
          <w:rFonts w:ascii="Tahoma" w:hAnsi="Tahoma" w:cs="Tahoma"/>
          <w:sz w:val="22"/>
          <w:szCs w:val="22"/>
        </w:rPr>
        <w:t>с уведомлением о вручении</w:t>
      </w:r>
      <w:r w:rsidRPr="00820005">
        <w:rPr>
          <w:rFonts w:ascii="Tahoma" w:hAnsi="Tahoma" w:cs="Tahoma"/>
          <w:sz w:val="22"/>
          <w:szCs w:val="22"/>
        </w:rPr>
        <w:t xml:space="preserve"> </w:t>
      </w:r>
      <w:r w:rsidR="00266C05" w:rsidRPr="00820005">
        <w:rPr>
          <w:rFonts w:ascii="Tahoma" w:hAnsi="Tahoma" w:cs="Tahoma"/>
          <w:sz w:val="22"/>
          <w:szCs w:val="22"/>
        </w:rPr>
        <w:t>на</w:t>
      </w:r>
      <w:r w:rsidRPr="00820005">
        <w:rPr>
          <w:rFonts w:ascii="Tahoma" w:hAnsi="Tahoma" w:cs="Tahoma"/>
          <w:sz w:val="22"/>
          <w:szCs w:val="22"/>
        </w:rPr>
        <w:t xml:space="preserve"> адрес управляющей компании</w:t>
      </w:r>
      <w:r w:rsidR="00266C05" w:rsidRPr="00820005">
        <w:rPr>
          <w:rFonts w:ascii="Tahoma" w:hAnsi="Tahoma" w:cs="Tahoma"/>
          <w:sz w:val="22"/>
          <w:szCs w:val="22"/>
        </w:rPr>
        <w:t>:</w:t>
      </w:r>
      <w:r w:rsidR="004C0814">
        <w:rPr>
          <w:rFonts w:ascii="Tahoma" w:hAnsi="Tahoma" w:cs="Tahoma"/>
          <w:sz w:val="22"/>
          <w:szCs w:val="22"/>
        </w:rPr>
        <w:t xml:space="preserve"> </w:t>
      </w:r>
      <w:r w:rsidR="00820005" w:rsidRPr="00820005">
        <w:rPr>
          <w:rFonts w:ascii="Tahoma" w:hAnsi="Tahoma" w:cs="Tahoma"/>
          <w:sz w:val="22"/>
          <w:szCs w:val="22"/>
        </w:rPr>
        <w:t xml:space="preserve">Российская Федерация, </w:t>
      </w:r>
      <w:r w:rsidR="004C0814" w:rsidRPr="00511F7A">
        <w:rPr>
          <w:rFonts w:ascii="Tahoma" w:hAnsi="Tahoma" w:cs="Tahoma"/>
          <w:sz w:val="22"/>
          <w:szCs w:val="22"/>
        </w:rPr>
        <w:t>197101, Санкт-Петербург, улица Дивенская, дом 1, литера А</w:t>
      </w:r>
      <w:r w:rsidR="008849A4" w:rsidRPr="00820005">
        <w:rPr>
          <w:rFonts w:ascii="Tahoma" w:hAnsi="Tahoma" w:cs="Tahoma"/>
          <w:sz w:val="22"/>
          <w:szCs w:val="22"/>
        </w:rPr>
        <w:t>.</w:t>
      </w:r>
      <w:r w:rsidR="00861878">
        <w:rPr>
          <w:rFonts w:ascii="Tahoma" w:hAnsi="Tahoma" w:cs="Tahoma"/>
          <w:sz w:val="22"/>
          <w:szCs w:val="22"/>
        </w:rPr>
        <w:t xml:space="preserve"> </w:t>
      </w:r>
      <w:r w:rsidRPr="00820005">
        <w:rPr>
          <w:rFonts w:ascii="Tahoma" w:hAnsi="Tahoma" w:cs="Tahoma"/>
          <w:sz w:val="22"/>
          <w:szCs w:val="22"/>
        </w:rPr>
        <w:t xml:space="preserve">При этом подлинность подписи </w:t>
      </w:r>
      <w:r w:rsidR="00861878">
        <w:rPr>
          <w:rFonts w:ascii="Tahoma" w:hAnsi="Tahoma" w:cs="Tahoma"/>
          <w:sz w:val="22"/>
          <w:szCs w:val="22"/>
        </w:rPr>
        <w:t xml:space="preserve">приобретателя инвестиционных паев </w:t>
      </w:r>
      <w:r w:rsidRPr="00820005">
        <w:rPr>
          <w:rFonts w:ascii="Tahoma" w:hAnsi="Tahoma" w:cs="Tahoma"/>
          <w:sz w:val="22"/>
          <w:szCs w:val="22"/>
        </w:rPr>
        <w:t xml:space="preserve">на заявке </w:t>
      </w:r>
      <w:r w:rsidR="00861878">
        <w:rPr>
          <w:rFonts w:ascii="Tahoma" w:hAnsi="Tahoma" w:cs="Tahoma"/>
          <w:sz w:val="22"/>
          <w:szCs w:val="22"/>
        </w:rPr>
        <w:t>на приобретение инвестиционных паев и документах, необходимых для открытия лицевого счета в реестре владельцев инвестиционных паев,</w:t>
      </w:r>
      <w:r w:rsidR="00861878" w:rsidRPr="00820005">
        <w:rPr>
          <w:rFonts w:ascii="Tahoma" w:hAnsi="Tahoma" w:cs="Tahoma"/>
          <w:sz w:val="22"/>
          <w:szCs w:val="22"/>
        </w:rPr>
        <w:t xml:space="preserve"> </w:t>
      </w:r>
      <w:r w:rsidRPr="00820005">
        <w:rPr>
          <w:rFonts w:ascii="Tahoma" w:hAnsi="Tahoma" w:cs="Tahoma"/>
          <w:sz w:val="22"/>
          <w:szCs w:val="22"/>
        </w:rPr>
        <w:t>должна быть удостоверена нотариально.</w:t>
      </w:r>
    </w:p>
    <w:p w:rsidR="00195070" w:rsidRDefault="00195070" w:rsidP="00861878">
      <w:pPr>
        <w:pStyle w:val="ConsPlusNormal"/>
        <w:ind w:firstLine="540"/>
        <w:jc w:val="both"/>
        <w:rPr>
          <w:rFonts w:ascii="Tahoma" w:hAnsi="Tahoma" w:cs="Tahoma"/>
          <w:sz w:val="22"/>
          <w:szCs w:val="22"/>
        </w:rPr>
      </w:pPr>
      <w:r w:rsidRPr="00820005">
        <w:rPr>
          <w:rFonts w:ascii="Tahoma" w:hAnsi="Tahoma" w:cs="Tahoma"/>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5D44AE" w:rsidRDefault="00195070" w:rsidP="005D44AE">
      <w:pPr>
        <w:pStyle w:val="ConsPlusNormal"/>
        <w:ind w:firstLine="540"/>
        <w:jc w:val="both"/>
        <w:rPr>
          <w:rFonts w:ascii="Tahoma" w:hAnsi="Tahoma" w:cs="Tahoma"/>
          <w:sz w:val="22"/>
          <w:szCs w:val="22"/>
        </w:rPr>
      </w:pPr>
      <w:r w:rsidRPr="00820005">
        <w:rPr>
          <w:rFonts w:ascii="Tahoma" w:hAnsi="Tahoma" w:cs="Tahoma"/>
          <w:sz w:val="22"/>
          <w:szCs w:val="22"/>
        </w:rPr>
        <w:t>В случае отказа в приеме заявки на приобретение инвестиционных паев, полученной</w:t>
      </w:r>
      <w:r w:rsidR="00FC1B6E" w:rsidRPr="00662F3E">
        <w:rPr>
          <w:rFonts w:ascii="Tahoma" w:hAnsi="Tahoma" w:cs="Tahoma"/>
          <w:sz w:val="22"/>
          <w:szCs w:val="22"/>
        </w:rPr>
        <w:t xml:space="preserve"> </w:t>
      </w:r>
      <w:r w:rsidRPr="00662F3E">
        <w:rPr>
          <w:rFonts w:ascii="Tahoma" w:hAnsi="Tahoma" w:cs="Tahoma"/>
          <w:sz w:val="22"/>
          <w:szCs w:val="22"/>
        </w:rPr>
        <w:t>посредством почтовой связи, на основаниях, предусмотренных</w:t>
      </w:r>
      <w:r w:rsidR="00861878">
        <w:rPr>
          <w:rFonts w:ascii="Tahoma" w:hAnsi="Tahoma" w:cs="Tahoma"/>
          <w:sz w:val="22"/>
          <w:szCs w:val="22"/>
        </w:rPr>
        <w:t xml:space="preserve"> Федеральным законом «Об инвестиционных фондах» и </w:t>
      </w:r>
      <w:r w:rsidR="00484F5B" w:rsidRPr="00662F3E">
        <w:rPr>
          <w:rFonts w:ascii="Tahoma" w:hAnsi="Tahoma" w:cs="Tahoma"/>
          <w:sz w:val="22"/>
          <w:szCs w:val="22"/>
        </w:rPr>
        <w:t>настоящими</w:t>
      </w:r>
      <w:r w:rsidRPr="00662F3E">
        <w:rPr>
          <w:rFonts w:ascii="Tahoma" w:hAnsi="Tahoma" w:cs="Tahoma"/>
          <w:sz w:val="22"/>
          <w:szCs w:val="22"/>
        </w:rPr>
        <w:t xml:space="preserve"> Правилами, мотивированный отказ направляется управляющей компанией заказным письмом с уведомлением о вручении</w:t>
      </w:r>
      <w:r w:rsidR="003206D0">
        <w:rPr>
          <w:rFonts w:ascii="Tahoma" w:hAnsi="Tahoma" w:cs="Tahoma"/>
          <w:sz w:val="22"/>
          <w:szCs w:val="22"/>
        </w:rPr>
        <w:t xml:space="preserve"> </w:t>
      </w:r>
      <w:r w:rsidRPr="00662F3E">
        <w:rPr>
          <w:rFonts w:ascii="Tahoma" w:hAnsi="Tahoma" w:cs="Tahoma"/>
          <w:sz w:val="22"/>
          <w:szCs w:val="22"/>
        </w:rPr>
        <w:t>на почтовый адрес, указанный в анкете зарегистрированного лица, а в случаях</w:t>
      </w:r>
      <w:r w:rsidR="00FC1B6E" w:rsidRPr="00662F3E">
        <w:rPr>
          <w:rFonts w:ascii="Tahoma" w:hAnsi="Tahoma" w:cs="Tahoma"/>
          <w:sz w:val="22"/>
          <w:szCs w:val="22"/>
        </w:rPr>
        <w:t xml:space="preserve"> </w:t>
      </w:r>
      <w:r w:rsidRPr="00662F3E">
        <w:rPr>
          <w:rFonts w:ascii="Tahoma" w:hAnsi="Tahoma" w:cs="Tahoma"/>
          <w:sz w:val="22"/>
          <w:szCs w:val="22"/>
        </w:rPr>
        <w:t xml:space="preserve">отсутствия адреса в </w:t>
      </w:r>
      <w:r w:rsidRPr="00662F3E">
        <w:rPr>
          <w:rFonts w:ascii="Tahoma" w:hAnsi="Tahoma" w:cs="Tahoma"/>
          <w:sz w:val="22"/>
          <w:szCs w:val="22"/>
        </w:rPr>
        <w:lastRenderedPageBreak/>
        <w:t>анкете или отсутствия самой анкеты</w:t>
      </w:r>
      <w:r w:rsidR="003206D0">
        <w:rPr>
          <w:rFonts w:ascii="Tahoma" w:hAnsi="Tahoma" w:cs="Tahoma"/>
          <w:sz w:val="22"/>
          <w:szCs w:val="22"/>
        </w:rPr>
        <w:t xml:space="preserve">, </w:t>
      </w:r>
      <w:r w:rsidRPr="00662F3E">
        <w:rPr>
          <w:rFonts w:ascii="Tahoma" w:hAnsi="Tahoma" w:cs="Tahoma"/>
          <w:sz w:val="22"/>
          <w:szCs w:val="22"/>
        </w:rPr>
        <w:t>на обратный почтовый адрес, указанный</w:t>
      </w:r>
      <w:r w:rsidR="00FC1B6E" w:rsidRPr="00662F3E">
        <w:rPr>
          <w:rFonts w:ascii="Tahoma" w:hAnsi="Tahoma" w:cs="Tahoma"/>
          <w:sz w:val="22"/>
          <w:szCs w:val="22"/>
        </w:rPr>
        <w:t xml:space="preserve"> </w:t>
      </w:r>
      <w:r w:rsidRPr="00662F3E">
        <w:rPr>
          <w:rFonts w:ascii="Tahoma" w:hAnsi="Tahoma" w:cs="Tahoma"/>
          <w:sz w:val="22"/>
          <w:szCs w:val="22"/>
        </w:rPr>
        <w:t>на почтовом отправлении.</w:t>
      </w:r>
    </w:p>
    <w:p w:rsidR="00195070" w:rsidRPr="00662F3E" w:rsidRDefault="00195070" w:rsidP="005D44AE">
      <w:pPr>
        <w:pStyle w:val="ConsPlusNormal"/>
        <w:ind w:firstLine="540"/>
        <w:jc w:val="both"/>
        <w:rPr>
          <w:rFonts w:ascii="Tahoma" w:hAnsi="Tahoma" w:cs="Tahoma"/>
          <w:sz w:val="22"/>
          <w:szCs w:val="22"/>
        </w:rPr>
      </w:pPr>
      <w:r w:rsidRPr="00662F3E">
        <w:rPr>
          <w:rFonts w:ascii="Tahoma" w:hAnsi="Tahoma" w:cs="Tahoma"/>
          <w:sz w:val="22"/>
          <w:szCs w:val="22"/>
        </w:rPr>
        <w:t>Заявки на приобретение инвестиционных паев, направленные</w:t>
      </w:r>
      <w:r w:rsidR="005D44AE">
        <w:rPr>
          <w:rFonts w:ascii="Tahoma" w:hAnsi="Tahoma" w:cs="Tahoma"/>
          <w:sz w:val="22"/>
          <w:szCs w:val="22"/>
        </w:rPr>
        <w:t xml:space="preserve"> электронной почтой, </w:t>
      </w:r>
      <w:r w:rsidR="000E3AF1" w:rsidRPr="00662F3E">
        <w:rPr>
          <w:rFonts w:ascii="Tahoma" w:hAnsi="Tahoma" w:cs="Tahoma"/>
          <w:sz w:val="22"/>
          <w:szCs w:val="22"/>
        </w:rPr>
        <w:t>факсом</w:t>
      </w:r>
      <w:r w:rsidR="005D44AE">
        <w:rPr>
          <w:rFonts w:ascii="Tahoma" w:hAnsi="Tahoma" w:cs="Tahoma"/>
          <w:sz w:val="22"/>
          <w:szCs w:val="22"/>
        </w:rPr>
        <w:t xml:space="preserve"> или </w:t>
      </w:r>
      <w:r w:rsidR="000E3AF1" w:rsidRPr="00662F3E">
        <w:rPr>
          <w:rFonts w:ascii="Tahoma" w:hAnsi="Tahoma" w:cs="Tahoma"/>
          <w:sz w:val="22"/>
          <w:szCs w:val="22"/>
        </w:rPr>
        <w:t>курьером</w:t>
      </w:r>
      <w:r w:rsidR="005D44AE">
        <w:rPr>
          <w:rFonts w:ascii="Tahoma" w:hAnsi="Tahoma" w:cs="Tahoma"/>
          <w:sz w:val="22"/>
          <w:szCs w:val="22"/>
        </w:rPr>
        <w:t xml:space="preserve"> </w:t>
      </w:r>
      <w:r w:rsidRPr="00662F3E">
        <w:rPr>
          <w:rFonts w:ascii="Tahoma" w:hAnsi="Tahoma" w:cs="Tahoma"/>
          <w:sz w:val="22"/>
          <w:szCs w:val="22"/>
        </w:rPr>
        <w:t>не принимаются.</w:t>
      </w: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4</w:t>
      </w:r>
      <w:r w:rsidR="00696E51">
        <w:rPr>
          <w:rFonts w:ascii="Tahoma" w:hAnsi="Tahoma" w:cs="Tahoma"/>
          <w:sz w:val="22"/>
          <w:szCs w:val="22"/>
        </w:rPr>
        <w:t>8</w:t>
      </w:r>
      <w:r w:rsidRPr="00662F3E">
        <w:rPr>
          <w:rFonts w:ascii="Tahoma" w:hAnsi="Tahoma" w:cs="Tahoma"/>
          <w:sz w:val="22"/>
          <w:szCs w:val="22"/>
        </w:rPr>
        <w:t>. Заявки на приобретение инвестиционных паев подаются:</w:t>
      </w:r>
    </w:p>
    <w:p w:rsidR="008759D8" w:rsidRPr="00662F3E" w:rsidRDefault="008759D8" w:rsidP="00FE6FF6">
      <w:pPr>
        <w:pStyle w:val="ConsPlusNormal"/>
        <w:numPr>
          <w:ilvl w:val="0"/>
          <w:numId w:val="1"/>
        </w:numPr>
        <w:jc w:val="both"/>
        <w:rPr>
          <w:rFonts w:ascii="Tahoma" w:hAnsi="Tahoma" w:cs="Tahoma"/>
          <w:sz w:val="22"/>
          <w:szCs w:val="22"/>
        </w:rPr>
      </w:pPr>
      <w:r w:rsidRPr="00662F3E">
        <w:rPr>
          <w:rFonts w:ascii="Tahoma" w:hAnsi="Tahoma" w:cs="Tahoma"/>
          <w:sz w:val="22"/>
          <w:szCs w:val="22"/>
        </w:rPr>
        <w:t>управляющей компании;</w:t>
      </w:r>
    </w:p>
    <w:p w:rsidR="008759D8" w:rsidRPr="00662F3E" w:rsidRDefault="008759D8" w:rsidP="00FE6FF6">
      <w:pPr>
        <w:pStyle w:val="ConsPlusNormal"/>
        <w:numPr>
          <w:ilvl w:val="0"/>
          <w:numId w:val="1"/>
        </w:numPr>
        <w:jc w:val="both"/>
        <w:rPr>
          <w:rFonts w:ascii="Tahoma" w:hAnsi="Tahoma" w:cs="Tahoma"/>
          <w:sz w:val="22"/>
          <w:szCs w:val="22"/>
        </w:rPr>
      </w:pPr>
      <w:r w:rsidRPr="00662F3E">
        <w:rPr>
          <w:rFonts w:ascii="Tahoma" w:hAnsi="Tahoma" w:cs="Tahoma"/>
          <w:sz w:val="22"/>
          <w:szCs w:val="22"/>
        </w:rPr>
        <w:t>агентам.</w:t>
      </w:r>
    </w:p>
    <w:p w:rsidR="008759D8" w:rsidRPr="00662F3E" w:rsidRDefault="00696E51" w:rsidP="008759D8">
      <w:pPr>
        <w:pStyle w:val="ConsPlusNormal"/>
        <w:ind w:firstLine="540"/>
        <w:jc w:val="both"/>
        <w:rPr>
          <w:rFonts w:ascii="Tahoma" w:hAnsi="Tahoma" w:cs="Tahoma"/>
          <w:sz w:val="22"/>
          <w:szCs w:val="22"/>
        </w:rPr>
      </w:pPr>
      <w:r>
        <w:rPr>
          <w:rFonts w:ascii="Tahoma" w:hAnsi="Tahoma" w:cs="Tahoma"/>
          <w:sz w:val="22"/>
          <w:szCs w:val="22"/>
        </w:rPr>
        <w:t>49</w:t>
      </w:r>
      <w:r w:rsidR="008759D8" w:rsidRPr="00662F3E">
        <w:rPr>
          <w:rFonts w:ascii="Tahoma" w:hAnsi="Tahoma" w:cs="Tahoma"/>
          <w:sz w:val="22"/>
          <w:szCs w:val="22"/>
        </w:rPr>
        <w:t>. В приеме заявок на приобретение инвестиционных паев отказывается в следующих случаях:</w:t>
      </w: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1) несоблюдение порядка и сроков подачи заявок, установленных настоящими Правилами;</w:t>
      </w: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 xml:space="preserve">3) приобретение инвестиционного пая лицом, которое в соответствии с Федеральным законом </w:t>
      </w:r>
      <w:r w:rsidR="00D20781">
        <w:rPr>
          <w:rFonts w:ascii="Tahoma" w:hAnsi="Tahoma" w:cs="Tahoma"/>
          <w:sz w:val="22"/>
          <w:szCs w:val="22"/>
        </w:rPr>
        <w:t>«</w:t>
      </w:r>
      <w:r w:rsidRPr="00662F3E">
        <w:rPr>
          <w:rFonts w:ascii="Tahoma" w:hAnsi="Tahoma" w:cs="Tahoma"/>
          <w:sz w:val="22"/>
          <w:szCs w:val="22"/>
        </w:rPr>
        <w:t>Об инвестиционных фондах</w:t>
      </w:r>
      <w:r w:rsidR="00D20781">
        <w:rPr>
          <w:rFonts w:ascii="Tahoma" w:hAnsi="Tahoma" w:cs="Tahoma"/>
          <w:sz w:val="22"/>
          <w:szCs w:val="22"/>
        </w:rPr>
        <w:t>»</w:t>
      </w:r>
      <w:r w:rsidRPr="00662F3E">
        <w:rPr>
          <w:rFonts w:ascii="Tahoma" w:hAnsi="Tahoma" w:cs="Tahoma"/>
          <w:sz w:val="22"/>
          <w:szCs w:val="22"/>
        </w:rPr>
        <w:t xml:space="preserve"> не может быть владельцем инвестиционных паев;</w:t>
      </w:r>
    </w:p>
    <w:p w:rsidR="008759D8" w:rsidRPr="00662F3E"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4) принятие управляющей компанией решения о приостановлении выдачи инвестиционных паев;</w:t>
      </w:r>
    </w:p>
    <w:p w:rsidR="00D20781" w:rsidRDefault="008759D8" w:rsidP="008759D8">
      <w:pPr>
        <w:pStyle w:val="ConsPlusNormal"/>
        <w:ind w:firstLine="540"/>
        <w:jc w:val="both"/>
        <w:rPr>
          <w:rFonts w:ascii="Tahoma" w:hAnsi="Tahoma" w:cs="Tahoma"/>
          <w:sz w:val="22"/>
          <w:szCs w:val="22"/>
        </w:rPr>
      </w:pPr>
      <w:r w:rsidRPr="00662F3E">
        <w:rPr>
          <w:rFonts w:ascii="Tahoma" w:hAnsi="Tahoma" w:cs="Tahoma"/>
          <w:sz w:val="22"/>
          <w:szCs w:val="22"/>
        </w:rPr>
        <w:t xml:space="preserve">5) введение </w:t>
      </w:r>
      <w:r w:rsidR="003C3561">
        <w:rPr>
          <w:rFonts w:ascii="Tahoma" w:hAnsi="Tahoma" w:cs="Tahoma"/>
          <w:sz w:val="22"/>
          <w:szCs w:val="22"/>
        </w:rPr>
        <w:t>Банком России</w:t>
      </w:r>
      <w:r w:rsidRPr="00662F3E">
        <w:rPr>
          <w:rFonts w:ascii="Tahoma" w:hAnsi="Tahoma" w:cs="Tahoma"/>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D20781" w:rsidRPr="00D20781">
        <w:rPr>
          <w:rFonts w:ascii="Tahoma" w:hAnsi="Tahoma" w:cs="Tahoma"/>
          <w:sz w:val="22"/>
          <w:szCs w:val="22"/>
        </w:rPr>
        <w:t>;</w:t>
      </w:r>
    </w:p>
    <w:p w:rsidR="00D20781" w:rsidRPr="00D20781" w:rsidRDefault="00D20781" w:rsidP="00D20781">
      <w:pPr>
        <w:pStyle w:val="ConsPlusNormal"/>
        <w:ind w:firstLine="540"/>
        <w:jc w:val="both"/>
        <w:rPr>
          <w:rFonts w:ascii="Tahoma" w:hAnsi="Tahoma" w:cs="Tahoma"/>
          <w:sz w:val="22"/>
          <w:szCs w:val="22"/>
        </w:rPr>
      </w:pPr>
      <w:r w:rsidRPr="00D20781">
        <w:rPr>
          <w:rFonts w:ascii="Tahoma" w:hAnsi="Tahoma" w:cs="Tahoma"/>
          <w:sz w:val="22"/>
          <w:szCs w:val="22"/>
        </w:rPr>
        <w:t>6) несоблюдение правил приобретения инвестиционных паев;</w:t>
      </w:r>
    </w:p>
    <w:p w:rsidR="004754AE" w:rsidRDefault="00D20781" w:rsidP="004754AE">
      <w:pPr>
        <w:pStyle w:val="ConsPlusNormal"/>
        <w:ind w:firstLine="540"/>
        <w:jc w:val="both"/>
        <w:rPr>
          <w:rFonts w:ascii="Tahoma" w:hAnsi="Tahoma" w:cs="Tahoma"/>
          <w:sz w:val="22"/>
          <w:szCs w:val="22"/>
        </w:rPr>
      </w:pPr>
      <w:r w:rsidRPr="00D20781">
        <w:rPr>
          <w:rFonts w:ascii="Tahoma" w:hAnsi="Tahoma" w:cs="Tahoma"/>
          <w:sz w:val="22"/>
          <w:szCs w:val="22"/>
        </w:rPr>
        <w:t>7) возникновение основания для прекращения фонда;</w:t>
      </w:r>
    </w:p>
    <w:p w:rsidR="008759D8" w:rsidRPr="00662F3E" w:rsidRDefault="004754AE" w:rsidP="004754AE">
      <w:pPr>
        <w:pStyle w:val="ConsPlusNormal"/>
        <w:ind w:firstLine="540"/>
        <w:jc w:val="both"/>
        <w:rPr>
          <w:rFonts w:ascii="Tahoma" w:hAnsi="Tahoma" w:cs="Tahoma"/>
          <w:sz w:val="22"/>
          <w:szCs w:val="22"/>
        </w:rPr>
      </w:pPr>
      <w:r>
        <w:rPr>
          <w:rFonts w:ascii="Tahoma" w:hAnsi="Tahoma" w:cs="Tahoma"/>
          <w:sz w:val="22"/>
          <w:szCs w:val="22"/>
        </w:rPr>
        <w:t>8</w:t>
      </w:r>
      <w:r w:rsidR="00D20781" w:rsidRPr="00D20781">
        <w:rPr>
          <w:rFonts w:ascii="Tahoma" w:hAnsi="Tahoma" w:cs="Tahoma"/>
          <w:sz w:val="22"/>
          <w:szCs w:val="22"/>
        </w:rPr>
        <w:t>) иные случаи, предусмотренные Федеральным</w:t>
      </w:r>
      <w:r w:rsidR="00534B77">
        <w:rPr>
          <w:rFonts w:ascii="Tahoma" w:hAnsi="Tahoma" w:cs="Tahoma"/>
          <w:sz w:val="22"/>
          <w:szCs w:val="22"/>
        </w:rPr>
        <w:t xml:space="preserve"> законом </w:t>
      </w:r>
      <w:r w:rsidR="00D20781">
        <w:rPr>
          <w:rFonts w:ascii="Tahoma" w:hAnsi="Tahoma" w:cs="Tahoma"/>
          <w:sz w:val="22"/>
          <w:szCs w:val="22"/>
        </w:rPr>
        <w:t>«</w:t>
      </w:r>
      <w:r w:rsidR="00D20781" w:rsidRPr="00D20781">
        <w:rPr>
          <w:rFonts w:ascii="Tahoma" w:hAnsi="Tahoma" w:cs="Tahoma"/>
          <w:sz w:val="22"/>
          <w:szCs w:val="22"/>
        </w:rPr>
        <w:t>Об инвестиционных фондах</w:t>
      </w:r>
      <w:r w:rsidR="00D20781">
        <w:rPr>
          <w:rFonts w:ascii="Tahoma" w:hAnsi="Tahoma" w:cs="Tahoma"/>
          <w:sz w:val="22"/>
          <w:szCs w:val="22"/>
        </w:rPr>
        <w:t>»</w:t>
      </w:r>
      <w:r w:rsidR="00D20781" w:rsidRPr="00D20781">
        <w:rPr>
          <w:rFonts w:ascii="Tahoma" w:hAnsi="Tahoma" w:cs="Tahoma"/>
          <w:sz w:val="22"/>
          <w:szCs w:val="22"/>
        </w:rPr>
        <w:t>.</w:t>
      </w:r>
    </w:p>
    <w:p w:rsidR="008759D8" w:rsidRPr="000373B4" w:rsidRDefault="008759D8" w:rsidP="00431546">
      <w:pPr>
        <w:pStyle w:val="ConsPlusNormal"/>
        <w:ind w:firstLine="0"/>
        <w:rPr>
          <w:rFonts w:ascii="Tahoma" w:hAnsi="Tahoma" w:cs="Tahoma"/>
          <w:sz w:val="22"/>
          <w:szCs w:val="22"/>
        </w:rPr>
      </w:pPr>
    </w:p>
    <w:p w:rsidR="008759D8" w:rsidRPr="000373B4" w:rsidRDefault="008759D8" w:rsidP="008759D8">
      <w:pPr>
        <w:pStyle w:val="ConsPlusNormal"/>
        <w:ind w:firstLine="0"/>
        <w:jc w:val="center"/>
        <w:rPr>
          <w:rFonts w:ascii="Tahoma" w:hAnsi="Tahoma" w:cs="Tahoma"/>
          <w:sz w:val="22"/>
          <w:szCs w:val="22"/>
        </w:rPr>
      </w:pPr>
      <w:r w:rsidRPr="000373B4">
        <w:rPr>
          <w:rFonts w:ascii="Tahoma" w:hAnsi="Tahoma" w:cs="Tahoma"/>
          <w:sz w:val="22"/>
          <w:szCs w:val="22"/>
        </w:rPr>
        <w:t>Выдача инвестиционных паев при формировании фонда</w:t>
      </w:r>
    </w:p>
    <w:p w:rsidR="008759D8" w:rsidRPr="000373B4" w:rsidRDefault="008759D8" w:rsidP="00431546">
      <w:pPr>
        <w:pStyle w:val="ConsPlusNormal"/>
        <w:ind w:firstLine="0"/>
        <w:rPr>
          <w:rFonts w:ascii="Tahoma" w:hAnsi="Tahoma" w:cs="Tahoma"/>
          <w:sz w:val="22"/>
          <w:szCs w:val="22"/>
        </w:rPr>
      </w:pPr>
    </w:p>
    <w:p w:rsidR="0033198D" w:rsidRPr="000373B4" w:rsidRDefault="00CC1BF4" w:rsidP="0033198D">
      <w:pPr>
        <w:pStyle w:val="ConsPlusNormal"/>
        <w:ind w:firstLine="540"/>
        <w:jc w:val="both"/>
        <w:rPr>
          <w:rFonts w:ascii="Tahoma" w:hAnsi="Tahoma" w:cs="Tahoma"/>
          <w:sz w:val="22"/>
          <w:szCs w:val="22"/>
        </w:rPr>
      </w:pPr>
      <w:r w:rsidRPr="000373B4">
        <w:rPr>
          <w:rFonts w:ascii="Tahoma" w:hAnsi="Tahoma" w:cs="Tahoma"/>
          <w:sz w:val="22"/>
          <w:szCs w:val="22"/>
        </w:rPr>
        <w:t>5</w:t>
      </w:r>
      <w:r w:rsidR="00696E51">
        <w:rPr>
          <w:rFonts w:ascii="Tahoma" w:hAnsi="Tahoma" w:cs="Tahoma"/>
          <w:sz w:val="22"/>
          <w:szCs w:val="22"/>
        </w:rPr>
        <w:t>0</w:t>
      </w:r>
      <w:r w:rsidRPr="000373B4">
        <w:rPr>
          <w:rFonts w:ascii="Tahoma" w:hAnsi="Tahoma" w:cs="Tahoma"/>
          <w:sz w:val="22"/>
          <w:szCs w:val="22"/>
        </w:rPr>
        <w:t>. </w:t>
      </w:r>
      <w:bookmarkStart w:id="1" w:name="p_51"/>
      <w:bookmarkStart w:id="2" w:name="p_52"/>
      <w:bookmarkStart w:id="3" w:name="p_53"/>
      <w:bookmarkEnd w:id="1"/>
      <w:bookmarkEnd w:id="2"/>
      <w:bookmarkEnd w:id="3"/>
      <w:r w:rsidR="0033198D" w:rsidRPr="000373B4">
        <w:rPr>
          <w:rFonts w:ascii="Tahoma" w:hAnsi="Tahoma" w:cs="Tahoma"/>
          <w:sz w:val="22"/>
          <w:szCs w:val="22"/>
        </w:rPr>
        <w:t>Выдача инвестиционных паев при формировании фонда осуществляется при условии передачи в их оплату денежных средств в сумме не менее 10 000 (</w:t>
      </w:r>
      <w:r w:rsidR="003C3561">
        <w:rPr>
          <w:rFonts w:ascii="Tahoma" w:hAnsi="Tahoma" w:cs="Tahoma"/>
          <w:sz w:val="22"/>
          <w:szCs w:val="22"/>
        </w:rPr>
        <w:t>д</w:t>
      </w:r>
      <w:r w:rsidR="0033198D" w:rsidRPr="000373B4">
        <w:rPr>
          <w:rFonts w:ascii="Tahoma" w:hAnsi="Tahoma" w:cs="Tahoma"/>
          <w:sz w:val="22"/>
          <w:szCs w:val="22"/>
        </w:rPr>
        <w:t>есяти тысяч) рублей.</w:t>
      </w:r>
    </w:p>
    <w:p w:rsidR="00CC1BF4" w:rsidRPr="000373B4" w:rsidRDefault="0033198D" w:rsidP="00CC1BF4">
      <w:pPr>
        <w:pStyle w:val="ConsPlusNormal"/>
        <w:ind w:firstLine="540"/>
        <w:jc w:val="both"/>
        <w:rPr>
          <w:rFonts w:ascii="Tahoma" w:hAnsi="Tahoma" w:cs="Tahoma"/>
          <w:sz w:val="22"/>
          <w:szCs w:val="22"/>
        </w:rPr>
      </w:pPr>
      <w:r w:rsidRPr="000373B4">
        <w:rPr>
          <w:rFonts w:ascii="Tahoma" w:hAnsi="Tahoma" w:cs="Tahoma"/>
          <w:sz w:val="22"/>
          <w:szCs w:val="22"/>
        </w:rPr>
        <w:t>5</w:t>
      </w:r>
      <w:r w:rsidR="00696E51">
        <w:rPr>
          <w:rFonts w:ascii="Tahoma" w:hAnsi="Tahoma" w:cs="Tahoma"/>
          <w:sz w:val="22"/>
          <w:szCs w:val="22"/>
        </w:rPr>
        <w:t>1</w:t>
      </w:r>
      <w:r w:rsidRPr="000373B4">
        <w:rPr>
          <w:rFonts w:ascii="Tahoma" w:hAnsi="Tahoma" w:cs="Tahoma"/>
          <w:sz w:val="22"/>
          <w:szCs w:val="22"/>
        </w:rPr>
        <w:t xml:space="preserve">. </w:t>
      </w:r>
      <w:r w:rsidR="00CC1BF4" w:rsidRPr="000373B4">
        <w:rPr>
          <w:rFonts w:ascii="Tahoma" w:hAnsi="Tahoma" w:cs="Tahoma"/>
          <w:sz w:val="22"/>
          <w:szCs w:val="22"/>
        </w:rPr>
        <w:t>Срок выдачи инвестиционных паев составляет не более 3</w:t>
      </w:r>
      <w:r w:rsidR="00534B77">
        <w:rPr>
          <w:rFonts w:ascii="Tahoma" w:hAnsi="Tahoma" w:cs="Tahoma"/>
          <w:sz w:val="22"/>
          <w:szCs w:val="22"/>
        </w:rPr>
        <w:t xml:space="preserve"> </w:t>
      </w:r>
      <w:r w:rsidR="00CC1BF4" w:rsidRPr="000373B4">
        <w:rPr>
          <w:rFonts w:ascii="Tahoma" w:hAnsi="Tahoma" w:cs="Tahoma"/>
          <w:sz w:val="22"/>
          <w:szCs w:val="22"/>
        </w:rPr>
        <w:t>дней со дня:</w:t>
      </w:r>
    </w:p>
    <w:p w:rsidR="00CC1BF4" w:rsidRPr="000373B4" w:rsidRDefault="006C19D4" w:rsidP="00CC1BF4">
      <w:pPr>
        <w:pStyle w:val="ConsPlusNormal"/>
        <w:ind w:firstLine="540"/>
        <w:jc w:val="both"/>
        <w:rPr>
          <w:rFonts w:ascii="Tahoma" w:hAnsi="Tahoma" w:cs="Tahoma"/>
          <w:sz w:val="22"/>
          <w:szCs w:val="22"/>
        </w:rPr>
      </w:pPr>
      <w:r w:rsidRPr="000373B4">
        <w:rPr>
          <w:rFonts w:ascii="Tahoma" w:hAnsi="Tahoma" w:cs="Tahoma"/>
          <w:sz w:val="22"/>
          <w:szCs w:val="22"/>
        </w:rPr>
        <w:t xml:space="preserve">1) </w:t>
      </w:r>
      <w:r w:rsidR="00CC1BF4" w:rsidRPr="000373B4">
        <w:rPr>
          <w:rFonts w:ascii="Tahoma" w:hAnsi="Tahoma" w:cs="Tahoma"/>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CC1BF4" w:rsidRPr="000373B4" w:rsidRDefault="006C19D4" w:rsidP="00CC1BF4">
      <w:pPr>
        <w:pStyle w:val="ConsPlusNormal"/>
        <w:ind w:firstLine="540"/>
        <w:jc w:val="both"/>
        <w:rPr>
          <w:rFonts w:ascii="Tahoma" w:hAnsi="Tahoma" w:cs="Tahoma"/>
          <w:sz w:val="22"/>
          <w:szCs w:val="22"/>
        </w:rPr>
      </w:pPr>
      <w:r w:rsidRPr="000373B4">
        <w:rPr>
          <w:rFonts w:ascii="Tahoma" w:hAnsi="Tahoma" w:cs="Tahoma"/>
          <w:sz w:val="22"/>
          <w:szCs w:val="22"/>
        </w:rPr>
        <w:t>2)</w:t>
      </w:r>
      <w:r w:rsidR="00FE0FD3" w:rsidRPr="000373B4">
        <w:rPr>
          <w:rFonts w:ascii="Tahoma" w:hAnsi="Tahoma" w:cs="Tahoma"/>
          <w:sz w:val="22"/>
          <w:szCs w:val="22"/>
        </w:rPr>
        <w:t xml:space="preserve"> </w:t>
      </w:r>
      <w:r w:rsidR="00CC1BF4" w:rsidRPr="000373B4">
        <w:rPr>
          <w:rFonts w:ascii="Tahoma" w:hAnsi="Tahoma" w:cs="Tahoma"/>
          <w:sz w:val="22"/>
          <w:szCs w:val="22"/>
        </w:rPr>
        <w:t>принятия заявки на приобретение инвестиционных паев, если денежные средства, внесенные для включения в фонд, поступили на</w:t>
      </w:r>
      <w:r w:rsidR="002B5146" w:rsidRPr="000373B4">
        <w:rPr>
          <w:rFonts w:ascii="Tahoma" w:hAnsi="Tahoma" w:cs="Tahoma"/>
          <w:sz w:val="22"/>
          <w:szCs w:val="22"/>
        </w:rPr>
        <w:t xml:space="preserve"> счет</w:t>
      </w:r>
      <w:r w:rsidR="00CC1BF4" w:rsidRPr="000373B4">
        <w:rPr>
          <w:rFonts w:ascii="Tahoma" w:hAnsi="Tahoma" w:cs="Tahoma"/>
          <w:sz w:val="22"/>
          <w:szCs w:val="22"/>
        </w:rPr>
        <w:t xml:space="preserve"> управляющей компании до принятия заявки.</w:t>
      </w:r>
    </w:p>
    <w:p w:rsidR="00CC1BF4" w:rsidRPr="000373B4" w:rsidRDefault="00CC1BF4" w:rsidP="00CC1BF4">
      <w:pPr>
        <w:pStyle w:val="ConsPlusNormal"/>
        <w:ind w:firstLine="540"/>
        <w:jc w:val="both"/>
        <w:rPr>
          <w:rFonts w:ascii="Tahoma" w:hAnsi="Tahoma" w:cs="Tahoma"/>
          <w:sz w:val="22"/>
          <w:szCs w:val="22"/>
          <w:lang w:eastAsia="ru-RU"/>
        </w:rPr>
      </w:pPr>
      <w:r w:rsidRPr="001D35AB">
        <w:rPr>
          <w:rFonts w:ascii="Tahoma" w:hAnsi="Tahoma" w:cs="Tahoma"/>
          <w:sz w:val="22"/>
          <w:szCs w:val="22"/>
        </w:rPr>
        <w:t>5</w:t>
      </w:r>
      <w:r w:rsidR="00696E51" w:rsidRPr="001D35AB">
        <w:rPr>
          <w:rFonts w:ascii="Tahoma" w:hAnsi="Tahoma" w:cs="Tahoma"/>
          <w:sz w:val="22"/>
          <w:szCs w:val="22"/>
        </w:rPr>
        <w:t>2</w:t>
      </w:r>
      <w:r w:rsidRPr="001D35AB">
        <w:rPr>
          <w:rFonts w:ascii="Tahoma" w:hAnsi="Tahoma" w:cs="Tahoma"/>
          <w:sz w:val="22"/>
          <w:szCs w:val="22"/>
        </w:rPr>
        <w:t>. </w:t>
      </w:r>
      <w:bookmarkStart w:id="4" w:name="p_54"/>
      <w:bookmarkStart w:id="5" w:name="p_55"/>
      <w:bookmarkStart w:id="6" w:name="p_56"/>
      <w:bookmarkEnd w:id="4"/>
      <w:bookmarkEnd w:id="5"/>
      <w:bookmarkEnd w:id="6"/>
      <w:r w:rsidRPr="001D35AB">
        <w:rPr>
          <w:rFonts w:ascii="Tahoma" w:hAnsi="Tahoma" w:cs="Tahoma"/>
          <w:sz w:val="22"/>
          <w:szCs w:val="22"/>
          <w:lang w:eastAsia="ru-RU"/>
        </w:rPr>
        <w:t>До завершения формирования фонда выдача одного инвестиционного пая осуществляется на сумму 10 000  (</w:t>
      </w:r>
      <w:r w:rsidR="003C3561" w:rsidRPr="001D35AB">
        <w:rPr>
          <w:rFonts w:ascii="Tahoma" w:hAnsi="Tahoma" w:cs="Tahoma"/>
          <w:sz w:val="22"/>
          <w:szCs w:val="22"/>
          <w:lang w:eastAsia="ru-RU"/>
        </w:rPr>
        <w:t>д</w:t>
      </w:r>
      <w:r w:rsidRPr="001D35AB">
        <w:rPr>
          <w:rFonts w:ascii="Tahoma" w:hAnsi="Tahoma" w:cs="Tahoma"/>
          <w:sz w:val="22"/>
          <w:szCs w:val="22"/>
          <w:lang w:eastAsia="ru-RU"/>
        </w:rPr>
        <w:t>есять тысяч) рублей.</w:t>
      </w:r>
    </w:p>
    <w:p w:rsidR="00CC1BF4" w:rsidRPr="000373B4" w:rsidRDefault="00CC1BF4" w:rsidP="00CC1BF4">
      <w:pPr>
        <w:pStyle w:val="ConsPlusNormal"/>
        <w:ind w:firstLine="540"/>
        <w:jc w:val="both"/>
        <w:rPr>
          <w:rFonts w:ascii="Tahoma" w:hAnsi="Tahoma" w:cs="Tahoma"/>
          <w:sz w:val="22"/>
          <w:szCs w:val="22"/>
        </w:rPr>
      </w:pPr>
      <w:r w:rsidRPr="000373B4">
        <w:rPr>
          <w:rFonts w:ascii="Tahoma" w:hAnsi="Tahoma" w:cs="Tahoma"/>
          <w:sz w:val="22"/>
          <w:szCs w:val="22"/>
        </w:rPr>
        <w:t>5</w:t>
      </w:r>
      <w:r w:rsidR="00696E51">
        <w:rPr>
          <w:rFonts w:ascii="Tahoma" w:hAnsi="Tahoma" w:cs="Tahoma"/>
          <w:sz w:val="22"/>
          <w:szCs w:val="22"/>
        </w:rPr>
        <w:t>3</w:t>
      </w:r>
      <w:r w:rsidR="008759D8" w:rsidRPr="000373B4">
        <w:rPr>
          <w:rFonts w:ascii="Tahoma" w:hAnsi="Tahoma" w:cs="Tahoma"/>
          <w:sz w:val="22"/>
          <w:szCs w:val="22"/>
        </w:rPr>
        <w:t xml:space="preserve">. </w:t>
      </w:r>
      <w:r w:rsidRPr="000373B4">
        <w:rPr>
          <w:rFonts w:ascii="Tahoma" w:hAnsi="Tahoma" w:cs="Tahoma"/>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776DC">
        <w:rPr>
          <w:rFonts w:ascii="Tahoma" w:hAnsi="Tahoma" w:cs="Tahoma"/>
          <w:sz w:val="22"/>
          <w:szCs w:val="22"/>
        </w:rPr>
        <w:t xml:space="preserve">настоящими </w:t>
      </w:r>
      <w:r w:rsidR="00A9122E" w:rsidRPr="000373B4">
        <w:rPr>
          <w:rFonts w:ascii="Tahoma" w:hAnsi="Tahoma" w:cs="Tahoma"/>
          <w:sz w:val="22"/>
          <w:szCs w:val="22"/>
        </w:rPr>
        <w:t>П</w:t>
      </w:r>
      <w:r w:rsidRPr="000373B4">
        <w:rPr>
          <w:rFonts w:ascii="Tahoma" w:hAnsi="Tahoma" w:cs="Tahoma"/>
          <w:sz w:val="22"/>
          <w:szCs w:val="22"/>
        </w:rPr>
        <w:t>равилами выдается один инвестиционный пай.</w:t>
      </w:r>
    </w:p>
    <w:p w:rsidR="00CC1BF4" w:rsidRPr="000373B4" w:rsidRDefault="00CC1BF4" w:rsidP="00431546">
      <w:pPr>
        <w:pStyle w:val="ConsPlusNormal"/>
        <w:ind w:firstLine="0"/>
        <w:jc w:val="both"/>
        <w:rPr>
          <w:rFonts w:ascii="Tahoma" w:hAnsi="Tahoma" w:cs="Tahoma"/>
          <w:sz w:val="22"/>
          <w:szCs w:val="22"/>
        </w:rPr>
      </w:pPr>
    </w:p>
    <w:p w:rsidR="008759D8" w:rsidRPr="000373B4" w:rsidRDefault="008759D8" w:rsidP="008759D8">
      <w:pPr>
        <w:pStyle w:val="ConsPlusNormal"/>
        <w:ind w:firstLine="0"/>
        <w:jc w:val="center"/>
        <w:rPr>
          <w:rFonts w:ascii="Tahoma" w:hAnsi="Tahoma" w:cs="Tahoma"/>
          <w:sz w:val="22"/>
          <w:szCs w:val="22"/>
        </w:rPr>
      </w:pPr>
      <w:r w:rsidRPr="000373B4">
        <w:rPr>
          <w:rFonts w:ascii="Tahoma" w:hAnsi="Tahoma" w:cs="Tahoma"/>
          <w:sz w:val="22"/>
          <w:szCs w:val="22"/>
        </w:rPr>
        <w:t>Выдача инвестиционных паев после даты завершения</w:t>
      </w:r>
      <w:r w:rsidR="00BA50E2">
        <w:rPr>
          <w:rFonts w:ascii="Tahoma" w:hAnsi="Tahoma" w:cs="Tahoma"/>
          <w:sz w:val="22"/>
          <w:szCs w:val="22"/>
        </w:rPr>
        <w:t xml:space="preserve"> </w:t>
      </w:r>
      <w:r w:rsidRPr="000373B4">
        <w:rPr>
          <w:rFonts w:ascii="Tahoma" w:hAnsi="Tahoma" w:cs="Tahoma"/>
          <w:sz w:val="22"/>
          <w:szCs w:val="22"/>
        </w:rPr>
        <w:t>(окончания) формирования фонда</w:t>
      </w:r>
    </w:p>
    <w:p w:rsidR="00F10690" w:rsidRDefault="00F10690" w:rsidP="008759D8">
      <w:pPr>
        <w:pStyle w:val="ConsPlusNormal"/>
        <w:ind w:firstLine="540"/>
        <w:jc w:val="both"/>
        <w:rPr>
          <w:rFonts w:ascii="Tahoma" w:hAnsi="Tahoma" w:cs="Tahoma"/>
          <w:sz w:val="22"/>
          <w:szCs w:val="22"/>
        </w:rPr>
      </w:pPr>
    </w:p>
    <w:p w:rsidR="008759D8" w:rsidRPr="000373B4" w:rsidRDefault="008759D8" w:rsidP="008759D8">
      <w:pPr>
        <w:pStyle w:val="ConsPlusNormal"/>
        <w:ind w:firstLine="540"/>
        <w:jc w:val="both"/>
        <w:rPr>
          <w:rFonts w:ascii="Tahoma" w:hAnsi="Tahoma" w:cs="Tahoma"/>
          <w:sz w:val="22"/>
          <w:szCs w:val="22"/>
        </w:rPr>
      </w:pPr>
      <w:r w:rsidRPr="000373B4">
        <w:rPr>
          <w:rFonts w:ascii="Tahoma" w:hAnsi="Tahoma" w:cs="Tahoma"/>
          <w:sz w:val="22"/>
          <w:szCs w:val="22"/>
        </w:rPr>
        <w:t>5</w:t>
      </w:r>
      <w:r w:rsidR="00696E51">
        <w:rPr>
          <w:rFonts w:ascii="Tahoma" w:hAnsi="Tahoma" w:cs="Tahoma"/>
          <w:sz w:val="22"/>
          <w:szCs w:val="22"/>
        </w:rPr>
        <w:t>4</w:t>
      </w:r>
      <w:r w:rsidRPr="000373B4">
        <w:rPr>
          <w:rFonts w:ascii="Tahoma" w:hAnsi="Tahoma" w:cs="Tahoma"/>
          <w:sz w:val="22"/>
          <w:szCs w:val="22"/>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202855" w:rsidRPr="000373B4" w:rsidRDefault="008759D8" w:rsidP="00F023C3">
      <w:pPr>
        <w:pStyle w:val="ConsPlusNormal"/>
        <w:ind w:firstLine="540"/>
        <w:jc w:val="both"/>
        <w:rPr>
          <w:rFonts w:ascii="Tahoma" w:hAnsi="Tahoma" w:cs="Tahoma"/>
          <w:sz w:val="22"/>
          <w:szCs w:val="22"/>
        </w:rPr>
      </w:pPr>
      <w:r w:rsidRPr="000373B4">
        <w:rPr>
          <w:rFonts w:ascii="Tahoma" w:hAnsi="Tahoma" w:cs="Tahoma"/>
          <w:sz w:val="22"/>
          <w:szCs w:val="22"/>
        </w:rPr>
        <w:t>5</w:t>
      </w:r>
      <w:r w:rsidR="00696E51">
        <w:rPr>
          <w:rFonts w:ascii="Tahoma" w:hAnsi="Tahoma" w:cs="Tahoma"/>
          <w:sz w:val="22"/>
          <w:szCs w:val="22"/>
        </w:rPr>
        <w:t>5</w:t>
      </w:r>
      <w:r w:rsidRPr="000373B4">
        <w:rPr>
          <w:rFonts w:ascii="Tahoma" w:hAnsi="Tahoma" w:cs="Tahoma"/>
          <w:sz w:val="22"/>
          <w:szCs w:val="22"/>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00202855" w:rsidRPr="000373B4">
        <w:rPr>
          <w:rFonts w:ascii="Tahoma" w:hAnsi="Tahoma" w:cs="Tahoma"/>
          <w:sz w:val="22"/>
          <w:szCs w:val="22"/>
        </w:rPr>
        <w:t>:</w:t>
      </w:r>
    </w:p>
    <w:p w:rsidR="00F023C3" w:rsidRPr="00F44BB8" w:rsidRDefault="001D12D9" w:rsidP="00FE6FF6">
      <w:pPr>
        <w:pStyle w:val="ConsPlusNormal"/>
        <w:numPr>
          <w:ilvl w:val="0"/>
          <w:numId w:val="4"/>
        </w:numPr>
        <w:ind w:left="0" w:firstLine="540"/>
        <w:jc w:val="both"/>
        <w:rPr>
          <w:rFonts w:ascii="Tahoma" w:hAnsi="Tahoma" w:cs="Tahoma"/>
          <w:sz w:val="22"/>
          <w:szCs w:val="22"/>
          <w:lang w:eastAsia="ru-RU"/>
        </w:rPr>
      </w:pPr>
      <w:r w:rsidRPr="000373B4">
        <w:rPr>
          <w:rFonts w:ascii="Tahoma" w:hAnsi="Tahoma" w:cs="Tahoma"/>
          <w:sz w:val="22"/>
          <w:szCs w:val="22"/>
        </w:rPr>
        <w:lastRenderedPageBreak/>
        <w:t>3</w:t>
      </w:r>
      <w:r w:rsidR="00F023C3" w:rsidRPr="000373B4">
        <w:rPr>
          <w:rFonts w:ascii="Tahoma" w:hAnsi="Tahoma" w:cs="Tahoma"/>
          <w:sz w:val="22"/>
          <w:szCs w:val="22"/>
          <w:lang w:eastAsia="ru-RU"/>
        </w:rPr>
        <w:t xml:space="preserve"> 000 (</w:t>
      </w:r>
      <w:r w:rsidRPr="000373B4">
        <w:rPr>
          <w:rFonts w:ascii="Tahoma" w:hAnsi="Tahoma" w:cs="Tahoma"/>
          <w:sz w:val="22"/>
          <w:szCs w:val="22"/>
          <w:lang w:eastAsia="ru-RU"/>
        </w:rPr>
        <w:t>три</w:t>
      </w:r>
      <w:r w:rsidR="00F023C3" w:rsidRPr="000373B4">
        <w:rPr>
          <w:rFonts w:ascii="Tahoma" w:hAnsi="Tahoma" w:cs="Tahoma"/>
          <w:sz w:val="22"/>
          <w:szCs w:val="22"/>
          <w:lang w:eastAsia="ru-RU"/>
        </w:rPr>
        <w:t xml:space="preserve"> тысяч</w:t>
      </w:r>
      <w:r w:rsidRPr="000373B4">
        <w:rPr>
          <w:rFonts w:ascii="Tahoma" w:hAnsi="Tahoma" w:cs="Tahoma"/>
          <w:sz w:val="22"/>
          <w:szCs w:val="22"/>
          <w:lang w:eastAsia="ru-RU"/>
        </w:rPr>
        <w:t>и</w:t>
      </w:r>
      <w:r w:rsidR="00F023C3" w:rsidRPr="000373B4">
        <w:rPr>
          <w:rFonts w:ascii="Tahoma" w:hAnsi="Tahoma" w:cs="Tahoma"/>
          <w:sz w:val="22"/>
          <w:szCs w:val="22"/>
          <w:lang w:eastAsia="ru-RU"/>
        </w:rPr>
        <w:t>) рублей</w:t>
      </w:r>
      <w:r w:rsidR="00202855" w:rsidRPr="000373B4">
        <w:rPr>
          <w:rFonts w:ascii="Tahoma" w:hAnsi="Tahoma" w:cs="Tahoma"/>
          <w:sz w:val="22"/>
          <w:szCs w:val="22"/>
          <w:lang w:eastAsia="ru-RU"/>
        </w:rPr>
        <w:t xml:space="preserve"> - для лиц, </w:t>
      </w:r>
      <w:r w:rsidR="005919DA" w:rsidRPr="000373B4">
        <w:rPr>
          <w:rFonts w:ascii="Tahoma" w:hAnsi="Tahoma" w:cs="Tahoma"/>
          <w:sz w:val="22"/>
          <w:szCs w:val="22"/>
          <w:lang w:eastAsia="ru-RU"/>
        </w:rPr>
        <w:t xml:space="preserve">ранее не имевших на лицевом счете в реестре </w:t>
      </w:r>
      <w:r w:rsidR="005919DA" w:rsidRPr="00F44BB8">
        <w:rPr>
          <w:rFonts w:ascii="Tahoma" w:hAnsi="Tahoma" w:cs="Tahoma"/>
          <w:sz w:val="22"/>
          <w:szCs w:val="22"/>
          <w:lang w:eastAsia="ru-RU"/>
        </w:rPr>
        <w:t xml:space="preserve">владельцев </w:t>
      </w:r>
      <w:r w:rsidR="00202855" w:rsidRPr="00F44BB8">
        <w:rPr>
          <w:rFonts w:ascii="Tahoma" w:hAnsi="Tahoma" w:cs="Tahoma"/>
          <w:sz w:val="22"/>
          <w:szCs w:val="22"/>
          <w:lang w:eastAsia="ru-RU"/>
        </w:rPr>
        <w:t xml:space="preserve">инвестиционных паев </w:t>
      </w:r>
      <w:r w:rsidR="005919DA" w:rsidRPr="00F44BB8">
        <w:rPr>
          <w:rFonts w:ascii="Tahoma" w:hAnsi="Tahoma" w:cs="Tahoma"/>
          <w:sz w:val="22"/>
          <w:szCs w:val="22"/>
          <w:lang w:eastAsia="ru-RU"/>
        </w:rPr>
        <w:t>инвестиционные паи</w:t>
      </w:r>
      <w:r w:rsidR="00202855" w:rsidRPr="00F44BB8">
        <w:rPr>
          <w:rFonts w:ascii="Tahoma" w:hAnsi="Tahoma" w:cs="Tahoma"/>
          <w:sz w:val="22"/>
          <w:szCs w:val="22"/>
          <w:lang w:eastAsia="ru-RU"/>
        </w:rPr>
        <w:t>;</w:t>
      </w:r>
    </w:p>
    <w:p w:rsidR="00F44BB8" w:rsidRDefault="00202855" w:rsidP="00F44BB8">
      <w:pPr>
        <w:pStyle w:val="ConsPlusNormal"/>
        <w:numPr>
          <w:ilvl w:val="0"/>
          <w:numId w:val="4"/>
        </w:numPr>
        <w:ind w:left="0" w:firstLine="540"/>
        <w:jc w:val="both"/>
        <w:rPr>
          <w:rFonts w:ascii="Tahoma" w:hAnsi="Tahoma" w:cs="Tahoma"/>
          <w:color w:val="244061" w:themeColor="accent1" w:themeShade="80"/>
          <w:sz w:val="22"/>
          <w:szCs w:val="22"/>
        </w:rPr>
      </w:pPr>
      <w:r w:rsidRPr="00F44BB8">
        <w:rPr>
          <w:rFonts w:ascii="Tahoma" w:hAnsi="Tahoma" w:cs="Tahoma"/>
          <w:sz w:val="22"/>
          <w:szCs w:val="22"/>
          <w:lang w:eastAsia="ru-RU"/>
        </w:rPr>
        <w:t>1 000 (</w:t>
      </w:r>
      <w:r w:rsidR="001D12D9" w:rsidRPr="00F44BB8">
        <w:rPr>
          <w:rFonts w:ascii="Tahoma" w:hAnsi="Tahoma" w:cs="Tahoma"/>
          <w:sz w:val="22"/>
          <w:szCs w:val="22"/>
          <w:lang w:eastAsia="ru-RU"/>
        </w:rPr>
        <w:t>о</w:t>
      </w:r>
      <w:r w:rsidRPr="00F44BB8">
        <w:rPr>
          <w:rFonts w:ascii="Tahoma" w:hAnsi="Tahoma" w:cs="Tahoma"/>
          <w:sz w:val="22"/>
          <w:szCs w:val="22"/>
          <w:lang w:eastAsia="ru-RU"/>
        </w:rPr>
        <w:t>дн</w:t>
      </w:r>
      <w:r w:rsidR="001707B1" w:rsidRPr="00F44BB8">
        <w:rPr>
          <w:rFonts w:ascii="Tahoma" w:hAnsi="Tahoma" w:cs="Tahoma"/>
          <w:sz w:val="22"/>
          <w:szCs w:val="22"/>
          <w:lang w:eastAsia="ru-RU"/>
        </w:rPr>
        <w:t>а</w:t>
      </w:r>
      <w:r w:rsidRPr="00F44BB8">
        <w:rPr>
          <w:rFonts w:ascii="Tahoma" w:hAnsi="Tahoma" w:cs="Tahoma"/>
          <w:sz w:val="22"/>
          <w:szCs w:val="22"/>
          <w:lang w:eastAsia="ru-RU"/>
        </w:rPr>
        <w:t xml:space="preserve"> тысяч</w:t>
      </w:r>
      <w:r w:rsidR="001707B1" w:rsidRPr="00F44BB8">
        <w:rPr>
          <w:rFonts w:ascii="Tahoma" w:hAnsi="Tahoma" w:cs="Tahoma"/>
          <w:sz w:val="22"/>
          <w:szCs w:val="22"/>
          <w:lang w:eastAsia="ru-RU"/>
        </w:rPr>
        <w:t>а</w:t>
      </w:r>
      <w:r w:rsidRPr="00F44BB8">
        <w:rPr>
          <w:rFonts w:ascii="Tahoma" w:hAnsi="Tahoma" w:cs="Tahoma"/>
          <w:sz w:val="22"/>
          <w:szCs w:val="22"/>
          <w:lang w:eastAsia="ru-RU"/>
        </w:rPr>
        <w:t xml:space="preserve">) рублей - </w:t>
      </w:r>
      <w:r w:rsidR="005919DA" w:rsidRPr="00F44BB8">
        <w:rPr>
          <w:rFonts w:ascii="Tahoma" w:hAnsi="Tahoma" w:cs="Tahoma"/>
          <w:sz w:val="22"/>
          <w:szCs w:val="22"/>
          <w:lang w:eastAsia="ru-RU"/>
        </w:rPr>
        <w:t>для лиц, имеющих или ранее имевших инвестиционные паи на лицевом счете в реестре владельцев инвестиционных паев</w:t>
      </w:r>
      <w:r w:rsidR="00F44BB8">
        <w:rPr>
          <w:rFonts w:ascii="Tahoma" w:hAnsi="Tahoma" w:cs="Tahoma"/>
          <w:sz w:val="22"/>
          <w:szCs w:val="22"/>
          <w:lang w:eastAsia="ru-RU"/>
        </w:rPr>
        <w:t>.</w:t>
      </w:r>
    </w:p>
    <w:p w:rsidR="00F44BB8" w:rsidRPr="00F44BB8" w:rsidRDefault="00F44BB8" w:rsidP="00F44BB8">
      <w:pPr>
        <w:pStyle w:val="ConsPlusNormal"/>
        <w:ind w:firstLine="0"/>
        <w:jc w:val="both"/>
        <w:rPr>
          <w:rFonts w:ascii="Tahoma" w:hAnsi="Tahoma" w:cs="Tahoma"/>
          <w:color w:val="244061" w:themeColor="accent1" w:themeShade="80"/>
          <w:sz w:val="22"/>
          <w:szCs w:val="22"/>
        </w:rPr>
      </w:pPr>
    </w:p>
    <w:p w:rsidR="008759D8" w:rsidRDefault="008759D8" w:rsidP="002C13D1">
      <w:pPr>
        <w:pStyle w:val="ConsPlusNormal"/>
        <w:ind w:firstLine="0"/>
        <w:jc w:val="center"/>
        <w:rPr>
          <w:rFonts w:ascii="Tahoma" w:hAnsi="Tahoma" w:cs="Tahoma"/>
          <w:sz w:val="22"/>
          <w:szCs w:val="22"/>
        </w:rPr>
      </w:pPr>
      <w:r w:rsidRPr="00F44BB8">
        <w:rPr>
          <w:rFonts w:ascii="Tahoma" w:hAnsi="Tahoma" w:cs="Tahoma"/>
          <w:sz w:val="22"/>
          <w:szCs w:val="22"/>
        </w:rPr>
        <w:t>П</w:t>
      </w:r>
      <w:r w:rsidRPr="002C13D1">
        <w:rPr>
          <w:rFonts w:ascii="Tahoma" w:hAnsi="Tahoma" w:cs="Tahoma"/>
          <w:sz w:val="22"/>
          <w:szCs w:val="22"/>
        </w:rPr>
        <w:t>орядок передачи денежных средств в оплату</w:t>
      </w:r>
      <w:r w:rsidR="00BA50E2">
        <w:rPr>
          <w:rFonts w:ascii="Tahoma" w:hAnsi="Tahoma" w:cs="Tahoma"/>
          <w:sz w:val="22"/>
          <w:szCs w:val="22"/>
        </w:rPr>
        <w:t xml:space="preserve"> </w:t>
      </w:r>
      <w:r w:rsidRPr="002C13D1">
        <w:rPr>
          <w:rFonts w:ascii="Tahoma" w:hAnsi="Tahoma" w:cs="Tahoma"/>
          <w:sz w:val="22"/>
          <w:szCs w:val="22"/>
        </w:rPr>
        <w:t>инвестиционных паев</w:t>
      </w:r>
    </w:p>
    <w:p w:rsidR="00650554" w:rsidRPr="002C13D1" w:rsidRDefault="00650554" w:rsidP="00650554">
      <w:pPr>
        <w:pStyle w:val="ConsPlusNormal"/>
        <w:ind w:firstLine="0"/>
        <w:jc w:val="both"/>
        <w:rPr>
          <w:rFonts w:ascii="Tahoma" w:hAnsi="Tahoma" w:cs="Tahoma"/>
          <w:sz w:val="22"/>
          <w:szCs w:val="22"/>
        </w:rPr>
      </w:pPr>
    </w:p>
    <w:p w:rsidR="007D2232" w:rsidRPr="002C13D1" w:rsidRDefault="00CC0905" w:rsidP="002C13D1">
      <w:pPr>
        <w:pStyle w:val="ConsPlusNormal"/>
        <w:ind w:firstLine="540"/>
        <w:jc w:val="both"/>
        <w:rPr>
          <w:rFonts w:ascii="Tahoma" w:hAnsi="Tahoma" w:cs="Tahoma"/>
          <w:sz w:val="22"/>
          <w:szCs w:val="22"/>
        </w:rPr>
      </w:pPr>
      <w:r w:rsidRPr="002C13D1">
        <w:rPr>
          <w:rFonts w:ascii="Tahoma" w:hAnsi="Tahoma" w:cs="Tahoma"/>
          <w:sz w:val="22"/>
          <w:szCs w:val="22"/>
        </w:rPr>
        <w:t>5</w:t>
      </w:r>
      <w:r w:rsidR="00696E51">
        <w:rPr>
          <w:rFonts w:ascii="Tahoma" w:hAnsi="Tahoma" w:cs="Tahoma"/>
          <w:sz w:val="22"/>
          <w:szCs w:val="22"/>
        </w:rPr>
        <w:t>6</w:t>
      </w:r>
      <w:r w:rsidR="00F023C3" w:rsidRPr="002C13D1">
        <w:rPr>
          <w:rFonts w:ascii="Tahoma" w:hAnsi="Tahoma" w:cs="Tahoma"/>
          <w:sz w:val="22"/>
          <w:szCs w:val="22"/>
        </w:rPr>
        <w:t>.</w:t>
      </w:r>
      <w:r w:rsidRPr="002C13D1">
        <w:rPr>
          <w:rFonts w:ascii="Tahoma" w:hAnsi="Tahoma" w:cs="Tahoma"/>
          <w:sz w:val="22"/>
          <w:szCs w:val="22"/>
        </w:rPr>
        <w:t xml:space="preserve"> </w:t>
      </w:r>
      <w:r w:rsidR="00F023C3" w:rsidRPr="002C13D1">
        <w:rPr>
          <w:rFonts w:ascii="Tahoma" w:hAnsi="Tahoma" w:cs="Tahoma"/>
          <w:sz w:val="22"/>
          <w:szCs w:val="22"/>
        </w:rPr>
        <w:t>Порядок передачи денежных средств в оплату инвестиционных паев при формировании фонда:</w:t>
      </w:r>
    </w:p>
    <w:p w:rsidR="00F023C3" w:rsidRPr="002C13D1" w:rsidRDefault="00F023C3" w:rsidP="002C13D1">
      <w:pPr>
        <w:pStyle w:val="ConsPlusNormal"/>
        <w:ind w:firstLine="540"/>
        <w:jc w:val="both"/>
        <w:rPr>
          <w:rFonts w:ascii="Tahoma" w:hAnsi="Tahoma" w:cs="Tahoma"/>
          <w:sz w:val="22"/>
          <w:szCs w:val="22"/>
        </w:rPr>
      </w:pPr>
      <w:r w:rsidRPr="002C13D1">
        <w:rPr>
          <w:rFonts w:ascii="Tahoma" w:hAnsi="Tahoma" w:cs="Tahoma"/>
          <w:sz w:val="22"/>
          <w:szCs w:val="22"/>
          <w:lang w:eastAsia="ru-RU"/>
        </w:rPr>
        <w:t>Внесение денежных средств в фонд осуществляется путем перечисления денежных средств на банковский счет, открытый управляющей компанией для учета денежных средств, составляющих имущество фонда, в обслуживающем фонд  банке</w:t>
      </w:r>
      <w:r w:rsidR="001707B1" w:rsidRPr="002C13D1">
        <w:rPr>
          <w:rFonts w:ascii="Tahoma" w:hAnsi="Tahoma" w:cs="Tahoma"/>
          <w:sz w:val="22"/>
          <w:szCs w:val="22"/>
          <w:lang w:eastAsia="ru-RU"/>
        </w:rPr>
        <w:t>.</w:t>
      </w:r>
      <w:r w:rsidRPr="002C13D1">
        <w:rPr>
          <w:rFonts w:ascii="Tahoma" w:hAnsi="Tahoma" w:cs="Tahoma"/>
          <w:sz w:val="22"/>
          <w:szCs w:val="22"/>
          <w:lang w:eastAsia="ru-RU"/>
        </w:rPr>
        <w:t xml:space="preserve"> </w:t>
      </w:r>
    </w:p>
    <w:p w:rsidR="00F023C3" w:rsidRPr="002C13D1" w:rsidRDefault="00CC0905" w:rsidP="002C13D1">
      <w:pPr>
        <w:pStyle w:val="ConsPlusNormal"/>
        <w:ind w:firstLine="540"/>
        <w:jc w:val="both"/>
        <w:rPr>
          <w:rFonts w:ascii="Tahoma" w:hAnsi="Tahoma" w:cs="Tahoma"/>
          <w:sz w:val="22"/>
          <w:szCs w:val="22"/>
        </w:rPr>
      </w:pPr>
      <w:r w:rsidRPr="002C13D1">
        <w:rPr>
          <w:rFonts w:ascii="Tahoma" w:hAnsi="Tahoma" w:cs="Tahoma"/>
          <w:sz w:val="22"/>
          <w:szCs w:val="22"/>
        </w:rPr>
        <w:t>5</w:t>
      </w:r>
      <w:r w:rsidR="00696E51">
        <w:rPr>
          <w:rFonts w:ascii="Tahoma" w:hAnsi="Tahoma" w:cs="Tahoma"/>
          <w:sz w:val="22"/>
          <w:szCs w:val="22"/>
        </w:rPr>
        <w:t>7</w:t>
      </w:r>
      <w:r w:rsidRPr="002C13D1">
        <w:rPr>
          <w:rFonts w:ascii="Tahoma" w:hAnsi="Tahoma" w:cs="Tahoma"/>
          <w:sz w:val="22"/>
          <w:szCs w:val="22"/>
        </w:rPr>
        <w:t>.</w:t>
      </w:r>
      <w:r w:rsidR="00F023C3" w:rsidRPr="002C13D1">
        <w:rPr>
          <w:rFonts w:ascii="Tahoma" w:hAnsi="Tahoma" w:cs="Tahoma"/>
          <w:sz w:val="22"/>
          <w:szCs w:val="22"/>
        </w:rPr>
        <w:t xml:space="preserve"> Порядок передачи денежных средств в оплату инвестиционных паев после завершения (окончания) формирования фонда:</w:t>
      </w:r>
    </w:p>
    <w:p w:rsidR="00F023C3" w:rsidRPr="002C13D1" w:rsidRDefault="00F023C3" w:rsidP="002C13D1">
      <w:pPr>
        <w:pStyle w:val="ConsPlusNormal"/>
        <w:ind w:firstLine="540"/>
        <w:jc w:val="both"/>
        <w:rPr>
          <w:rFonts w:ascii="Tahoma" w:hAnsi="Tahoma" w:cs="Tahoma"/>
          <w:sz w:val="22"/>
          <w:szCs w:val="22"/>
        </w:rPr>
      </w:pPr>
      <w:r w:rsidRPr="002C13D1">
        <w:rPr>
          <w:rFonts w:ascii="Tahoma" w:hAnsi="Tahoma" w:cs="Tahoma"/>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A83085">
        <w:rPr>
          <w:rFonts w:ascii="Tahoma" w:hAnsi="Tahoma" w:cs="Tahoma"/>
          <w:sz w:val="22"/>
          <w:szCs w:val="22"/>
        </w:rPr>
        <w:t>в сфере финансовых рынков</w:t>
      </w:r>
      <w:r w:rsidRPr="002C13D1">
        <w:rPr>
          <w:rFonts w:ascii="Tahoma" w:hAnsi="Tahoma" w:cs="Tahoma"/>
          <w:sz w:val="22"/>
          <w:szCs w:val="22"/>
        </w:rPr>
        <w:t>.</w:t>
      </w:r>
    </w:p>
    <w:p w:rsidR="00BA50E2" w:rsidRDefault="00BA50E2" w:rsidP="002C13D1">
      <w:pPr>
        <w:pStyle w:val="ConsPlusNormal"/>
        <w:ind w:firstLine="0"/>
        <w:jc w:val="center"/>
        <w:rPr>
          <w:rFonts w:ascii="Tahoma" w:hAnsi="Tahoma" w:cs="Tahoma"/>
          <w:sz w:val="22"/>
          <w:szCs w:val="22"/>
        </w:rPr>
      </w:pPr>
    </w:p>
    <w:p w:rsidR="008759D8" w:rsidRDefault="008759D8" w:rsidP="002C13D1">
      <w:pPr>
        <w:pStyle w:val="ConsPlusNormal"/>
        <w:ind w:firstLine="0"/>
        <w:jc w:val="center"/>
        <w:rPr>
          <w:rFonts w:ascii="Tahoma" w:hAnsi="Tahoma" w:cs="Tahoma"/>
          <w:sz w:val="22"/>
          <w:szCs w:val="22"/>
        </w:rPr>
      </w:pPr>
      <w:r w:rsidRPr="002C13D1">
        <w:rPr>
          <w:rFonts w:ascii="Tahoma" w:hAnsi="Tahoma" w:cs="Tahoma"/>
          <w:sz w:val="22"/>
          <w:szCs w:val="22"/>
        </w:rPr>
        <w:t>Возврат денежных средств, переданных в оплату</w:t>
      </w:r>
      <w:r w:rsidR="00BA50E2">
        <w:rPr>
          <w:rFonts w:ascii="Tahoma" w:hAnsi="Tahoma" w:cs="Tahoma"/>
          <w:sz w:val="22"/>
          <w:szCs w:val="22"/>
        </w:rPr>
        <w:t xml:space="preserve"> </w:t>
      </w:r>
      <w:r w:rsidRPr="002C13D1">
        <w:rPr>
          <w:rFonts w:ascii="Tahoma" w:hAnsi="Tahoma" w:cs="Tahoma"/>
          <w:sz w:val="22"/>
          <w:szCs w:val="22"/>
        </w:rPr>
        <w:t>инвестиционных паев</w:t>
      </w:r>
    </w:p>
    <w:p w:rsidR="009C6FB6" w:rsidRPr="002C13D1" w:rsidRDefault="009C6FB6" w:rsidP="002C13D1">
      <w:pPr>
        <w:pStyle w:val="ConsPlusNormal"/>
        <w:ind w:firstLine="0"/>
        <w:jc w:val="center"/>
        <w:rPr>
          <w:rFonts w:ascii="Tahoma" w:hAnsi="Tahoma" w:cs="Tahoma"/>
          <w:sz w:val="22"/>
          <w:szCs w:val="22"/>
        </w:rPr>
      </w:pPr>
    </w:p>
    <w:p w:rsidR="008759D8" w:rsidRPr="002C13D1" w:rsidRDefault="008759D8" w:rsidP="002C13D1">
      <w:pPr>
        <w:pStyle w:val="ConsPlusNormal"/>
        <w:ind w:firstLine="540"/>
        <w:jc w:val="both"/>
        <w:rPr>
          <w:rFonts w:ascii="Tahoma" w:hAnsi="Tahoma" w:cs="Tahoma"/>
          <w:sz w:val="22"/>
          <w:szCs w:val="22"/>
        </w:rPr>
      </w:pPr>
      <w:r w:rsidRPr="002C13D1">
        <w:rPr>
          <w:rFonts w:ascii="Tahoma" w:hAnsi="Tahoma" w:cs="Tahoma"/>
          <w:sz w:val="22"/>
          <w:szCs w:val="22"/>
        </w:rPr>
        <w:t>5</w:t>
      </w:r>
      <w:r w:rsidR="00696E51">
        <w:rPr>
          <w:rFonts w:ascii="Tahoma" w:hAnsi="Tahoma" w:cs="Tahoma"/>
          <w:sz w:val="22"/>
          <w:szCs w:val="22"/>
        </w:rPr>
        <w:t>8</w:t>
      </w:r>
      <w:r w:rsidRPr="002C13D1">
        <w:rPr>
          <w:rFonts w:ascii="Tahoma" w:hAnsi="Tahoma" w:cs="Tahoma"/>
          <w:sz w:val="22"/>
          <w:szCs w:val="22"/>
        </w:rPr>
        <w:t xml:space="preserve">. </w:t>
      </w:r>
      <w:r w:rsidR="002C0ABF" w:rsidRPr="002C13D1">
        <w:rPr>
          <w:rFonts w:ascii="Tahoma" w:hAnsi="Tahoma" w:cs="Tahoma"/>
          <w:sz w:val="22"/>
          <w:szCs w:val="22"/>
        </w:rPr>
        <w:t>После завершения (окончания) формирования фонда у</w:t>
      </w:r>
      <w:r w:rsidRPr="002C13D1">
        <w:rPr>
          <w:rFonts w:ascii="Tahoma" w:hAnsi="Tahoma" w:cs="Tahoma"/>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w:t>
      </w:r>
      <w:r w:rsidR="00534B77">
        <w:rPr>
          <w:rFonts w:ascii="Tahoma" w:hAnsi="Tahoma" w:cs="Tahoma"/>
          <w:sz w:val="22"/>
          <w:szCs w:val="22"/>
        </w:rPr>
        <w:t xml:space="preserve"> закону </w:t>
      </w:r>
      <w:r w:rsidR="00696E51">
        <w:rPr>
          <w:rFonts w:ascii="Tahoma" w:hAnsi="Tahoma" w:cs="Tahoma"/>
          <w:sz w:val="22"/>
          <w:szCs w:val="22"/>
        </w:rPr>
        <w:t>«</w:t>
      </w:r>
      <w:r w:rsidRPr="002C13D1">
        <w:rPr>
          <w:rFonts w:ascii="Tahoma" w:hAnsi="Tahoma" w:cs="Tahoma"/>
          <w:sz w:val="22"/>
          <w:szCs w:val="22"/>
        </w:rPr>
        <w:t>Об инвестиционных фондах</w:t>
      </w:r>
      <w:r w:rsidR="00696E51">
        <w:rPr>
          <w:rFonts w:ascii="Tahoma" w:hAnsi="Tahoma" w:cs="Tahoma"/>
          <w:sz w:val="22"/>
          <w:szCs w:val="22"/>
        </w:rPr>
        <w:t>»</w:t>
      </w:r>
      <w:r w:rsidRPr="002C13D1">
        <w:rPr>
          <w:rFonts w:ascii="Tahoma" w:hAnsi="Tahoma" w:cs="Tahoma"/>
          <w:sz w:val="22"/>
          <w:szCs w:val="22"/>
        </w:rPr>
        <w:t>,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w:t>
      </w:r>
      <w:r w:rsidR="00696E51">
        <w:rPr>
          <w:rFonts w:ascii="Tahoma" w:hAnsi="Tahoma" w:cs="Tahoma"/>
          <w:sz w:val="22"/>
          <w:szCs w:val="22"/>
        </w:rPr>
        <w:t xml:space="preserve"> </w:t>
      </w:r>
      <w:r w:rsidRPr="002C13D1">
        <w:rPr>
          <w:rFonts w:ascii="Tahoma" w:hAnsi="Tahoma" w:cs="Tahoma"/>
          <w:sz w:val="22"/>
          <w:szCs w:val="22"/>
        </w:rPr>
        <w:t>минимальной суммы денежных средств, которая может быть передана в оплату инвестици</w:t>
      </w:r>
      <w:r w:rsidR="0006559A" w:rsidRPr="002C13D1">
        <w:rPr>
          <w:rFonts w:ascii="Tahoma" w:hAnsi="Tahoma" w:cs="Tahoma"/>
          <w:sz w:val="22"/>
          <w:szCs w:val="22"/>
        </w:rPr>
        <w:t>онных паев</w:t>
      </w:r>
      <w:r w:rsidRPr="002C13D1">
        <w:rPr>
          <w:rFonts w:ascii="Tahoma" w:hAnsi="Tahoma" w:cs="Tahoma"/>
          <w:sz w:val="22"/>
          <w:szCs w:val="22"/>
        </w:rPr>
        <w:t>.</w:t>
      </w:r>
    </w:p>
    <w:p w:rsidR="008759D8" w:rsidRPr="002C13D1" w:rsidRDefault="00696E51" w:rsidP="002C13D1">
      <w:pPr>
        <w:pStyle w:val="ConsPlusNormal"/>
        <w:ind w:firstLine="540"/>
        <w:jc w:val="both"/>
        <w:rPr>
          <w:rFonts w:ascii="Tahoma" w:hAnsi="Tahoma" w:cs="Tahoma"/>
          <w:sz w:val="22"/>
          <w:szCs w:val="22"/>
        </w:rPr>
      </w:pPr>
      <w:r>
        <w:rPr>
          <w:rFonts w:ascii="Tahoma" w:hAnsi="Tahoma" w:cs="Tahoma"/>
          <w:sz w:val="22"/>
          <w:szCs w:val="22"/>
        </w:rPr>
        <w:t>59</w:t>
      </w:r>
      <w:r w:rsidR="008759D8" w:rsidRPr="002C13D1">
        <w:rPr>
          <w:rFonts w:ascii="Tahoma" w:hAnsi="Tahoma" w:cs="Tahoma"/>
          <w:sz w:val="22"/>
          <w:szCs w:val="22"/>
        </w:rPr>
        <w:t xml:space="preserve">. </w:t>
      </w:r>
      <w:r w:rsidR="00D2698A" w:rsidRPr="002C13D1">
        <w:rPr>
          <w:rFonts w:ascii="Tahoma" w:hAnsi="Tahoma" w:cs="Tahoma"/>
          <w:sz w:val="22"/>
          <w:szCs w:val="22"/>
        </w:rPr>
        <w:t>После завершения (окончания) формирования фонда в</w:t>
      </w:r>
      <w:r w:rsidR="008759D8" w:rsidRPr="002C13D1">
        <w:rPr>
          <w:rFonts w:ascii="Tahoma" w:hAnsi="Tahoma" w:cs="Tahoma"/>
          <w:sz w:val="22"/>
          <w:szCs w:val="22"/>
        </w:rPr>
        <w:t xml:space="preserve">озврат денежных средств в случаях, предусмотренных пунктом </w:t>
      </w:r>
      <w:r w:rsidR="005D0D25" w:rsidRPr="002C13D1">
        <w:rPr>
          <w:rFonts w:ascii="Tahoma" w:hAnsi="Tahoma" w:cs="Tahoma"/>
          <w:sz w:val="22"/>
          <w:szCs w:val="22"/>
        </w:rPr>
        <w:t>5</w:t>
      </w:r>
      <w:r w:rsidR="00534B77">
        <w:rPr>
          <w:rFonts w:ascii="Tahoma" w:hAnsi="Tahoma" w:cs="Tahoma"/>
          <w:sz w:val="22"/>
          <w:szCs w:val="22"/>
        </w:rPr>
        <w:t>8</w:t>
      </w:r>
      <w:r w:rsidR="008759D8" w:rsidRPr="002C13D1">
        <w:rPr>
          <w:rFonts w:ascii="Tahoma" w:hAnsi="Tahoma" w:cs="Tahoma"/>
          <w:sz w:val="22"/>
          <w:szCs w:val="22"/>
        </w:rPr>
        <w:t xml:space="preserve"> настоящих Правил, осуществляется управляющей компанией в течение </w:t>
      </w:r>
      <w:r w:rsidR="00D2698A" w:rsidRPr="002C13D1">
        <w:rPr>
          <w:rFonts w:ascii="Tahoma" w:hAnsi="Tahoma" w:cs="Tahoma"/>
          <w:sz w:val="22"/>
          <w:szCs w:val="22"/>
        </w:rPr>
        <w:t>5</w:t>
      </w:r>
      <w:r w:rsidR="00567378" w:rsidRPr="002C13D1">
        <w:rPr>
          <w:rFonts w:ascii="Tahoma" w:hAnsi="Tahoma" w:cs="Tahoma"/>
          <w:sz w:val="22"/>
          <w:szCs w:val="22"/>
        </w:rPr>
        <w:t xml:space="preserve"> </w:t>
      </w:r>
      <w:r w:rsidR="008759D8" w:rsidRPr="002C13D1">
        <w:rPr>
          <w:rFonts w:ascii="Tahoma" w:hAnsi="Tahoma" w:cs="Tahoma"/>
          <w:sz w:val="22"/>
          <w:szCs w:val="22"/>
        </w:rPr>
        <w:t>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w:t>
      </w:r>
      <w:r w:rsidR="00D2698A" w:rsidRPr="002C13D1">
        <w:rPr>
          <w:rFonts w:ascii="Tahoma" w:hAnsi="Tahoma" w:cs="Tahoma"/>
          <w:sz w:val="22"/>
          <w:szCs w:val="22"/>
        </w:rPr>
        <w:t xml:space="preserve">чая, предусмотренного пунктом </w:t>
      </w:r>
      <w:r w:rsidR="005D0D25" w:rsidRPr="002C13D1">
        <w:rPr>
          <w:rFonts w:ascii="Tahoma" w:hAnsi="Tahoma" w:cs="Tahoma"/>
          <w:sz w:val="22"/>
          <w:szCs w:val="22"/>
        </w:rPr>
        <w:t>6</w:t>
      </w:r>
      <w:r w:rsidR="00FB5CD8">
        <w:rPr>
          <w:rFonts w:ascii="Tahoma" w:hAnsi="Tahoma" w:cs="Tahoma"/>
          <w:sz w:val="22"/>
          <w:szCs w:val="22"/>
        </w:rPr>
        <w:t xml:space="preserve">0 </w:t>
      </w:r>
      <w:r w:rsidR="008759D8" w:rsidRPr="002C13D1">
        <w:rPr>
          <w:rFonts w:ascii="Tahoma" w:hAnsi="Tahoma" w:cs="Tahoma"/>
          <w:sz w:val="22"/>
          <w:szCs w:val="22"/>
        </w:rPr>
        <w:t>настоящих Правил.</w:t>
      </w:r>
    </w:p>
    <w:p w:rsidR="002C13D1" w:rsidRDefault="005D0D25" w:rsidP="002C13D1">
      <w:pPr>
        <w:pStyle w:val="ConsPlusNormal"/>
        <w:ind w:firstLine="540"/>
        <w:jc w:val="both"/>
        <w:rPr>
          <w:rFonts w:ascii="Tahoma" w:hAnsi="Tahoma" w:cs="Tahoma"/>
          <w:sz w:val="22"/>
          <w:szCs w:val="22"/>
        </w:rPr>
      </w:pPr>
      <w:r w:rsidRPr="002C13D1">
        <w:rPr>
          <w:rFonts w:ascii="Tahoma" w:hAnsi="Tahoma" w:cs="Tahoma"/>
          <w:sz w:val="22"/>
          <w:szCs w:val="22"/>
        </w:rPr>
        <w:t>6</w:t>
      </w:r>
      <w:r w:rsidR="00696E51">
        <w:rPr>
          <w:rFonts w:ascii="Tahoma" w:hAnsi="Tahoma" w:cs="Tahoma"/>
          <w:sz w:val="22"/>
          <w:szCs w:val="22"/>
        </w:rPr>
        <w:t>0</w:t>
      </w:r>
      <w:r w:rsidR="008759D8" w:rsidRPr="002C13D1">
        <w:rPr>
          <w:rFonts w:ascii="Tahoma" w:hAnsi="Tahoma" w:cs="Tahoma"/>
          <w:sz w:val="22"/>
          <w:szCs w:val="22"/>
        </w:rPr>
        <w:t xml:space="preserve">. </w:t>
      </w:r>
      <w:r w:rsidR="00D2698A" w:rsidRPr="002C13D1">
        <w:rPr>
          <w:rFonts w:ascii="Tahoma" w:hAnsi="Tahoma" w:cs="Tahoma"/>
          <w:sz w:val="22"/>
          <w:szCs w:val="22"/>
        </w:rPr>
        <w:t xml:space="preserve">После завершения (окончания) формирования фонда </w:t>
      </w:r>
      <w:r w:rsidR="002C13D1" w:rsidRPr="002C13D1">
        <w:rPr>
          <w:rFonts w:ascii="Tahoma" w:hAnsi="Tahoma" w:cs="Tahoma"/>
          <w:sz w:val="22"/>
          <w:szCs w:val="22"/>
        </w:rPr>
        <w:t>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8759D8" w:rsidRPr="002C13D1" w:rsidRDefault="002C13D1" w:rsidP="002C13D1">
      <w:pPr>
        <w:pStyle w:val="ConsPlusNormal"/>
        <w:ind w:firstLine="540"/>
        <w:jc w:val="both"/>
        <w:rPr>
          <w:rFonts w:ascii="Tahoma" w:hAnsi="Tahoma" w:cs="Tahoma"/>
          <w:sz w:val="22"/>
          <w:szCs w:val="22"/>
        </w:rPr>
      </w:pPr>
      <w:r w:rsidRPr="002C13D1">
        <w:rPr>
          <w:rFonts w:ascii="Tahoma" w:hAnsi="Tahoma" w:cs="Tahoma"/>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06559A" w:rsidRPr="002C13D1" w:rsidRDefault="0006559A" w:rsidP="002C13D1">
      <w:pPr>
        <w:pStyle w:val="ConsPlusNormal"/>
        <w:ind w:firstLine="540"/>
        <w:jc w:val="both"/>
        <w:rPr>
          <w:rFonts w:ascii="Tahoma" w:hAnsi="Tahoma" w:cs="Tahoma"/>
          <w:sz w:val="22"/>
          <w:szCs w:val="22"/>
        </w:rPr>
      </w:pPr>
    </w:p>
    <w:p w:rsidR="008759D8" w:rsidRPr="002C13D1" w:rsidRDefault="008759D8" w:rsidP="002C13D1">
      <w:pPr>
        <w:pStyle w:val="ConsPlusNormal"/>
        <w:ind w:firstLine="0"/>
        <w:jc w:val="center"/>
        <w:rPr>
          <w:rFonts w:ascii="Tahoma" w:hAnsi="Tahoma" w:cs="Tahoma"/>
          <w:sz w:val="22"/>
          <w:szCs w:val="22"/>
        </w:rPr>
      </w:pPr>
      <w:r w:rsidRPr="002C13D1">
        <w:rPr>
          <w:rFonts w:ascii="Tahoma" w:hAnsi="Tahoma" w:cs="Tahoma"/>
          <w:sz w:val="22"/>
          <w:szCs w:val="22"/>
        </w:rPr>
        <w:t>Включение денежных средств в состав фонда</w:t>
      </w:r>
    </w:p>
    <w:p w:rsidR="008759D8" w:rsidRPr="002C13D1" w:rsidRDefault="008759D8" w:rsidP="002C13D1">
      <w:pPr>
        <w:pStyle w:val="ConsPlusNormal"/>
        <w:ind w:firstLine="0"/>
        <w:jc w:val="both"/>
        <w:rPr>
          <w:rFonts w:ascii="Tahoma" w:hAnsi="Tahoma" w:cs="Tahoma"/>
          <w:sz w:val="22"/>
          <w:szCs w:val="22"/>
        </w:rPr>
      </w:pPr>
    </w:p>
    <w:p w:rsidR="008759D8" w:rsidRPr="002C13D1" w:rsidRDefault="008759D8" w:rsidP="002C13D1">
      <w:pPr>
        <w:pStyle w:val="ConsPlusNormal"/>
        <w:ind w:firstLine="540"/>
        <w:jc w:val="both"/>
        <w:rPr>
          <w:rFonts w:ascii="Tahoma" w:hAnsi="Tahoma" w:cs="Tahoma"/>
          <w:sz w:val="22"/>
          <w:szCs w:val="22"/>
        </w:rPr>
      </w:pPr>
      <w:r w:rsidRPr="002C13D1">
        <w:rPr>
          <w:rFonts w:ascii="Tahoma" w:hAnsi="Tahoma" w:cs="Tahoma"/>
          <w:sz w:val="22"/>
          <w:szCs w:val="22"/>
        </w:rPr>
        <w:t>6</w:t>
      </w:r>
      <w:r w:rsidR="00696E51">
        <w:rPr>
          <w:rFonts w:ascii="Tahoma" w:hAnsi="Tahoma" w:cs="Tahoma"/>
          <w:sz w:val="22"/>
          <w:szCs w:val="22"/>
        </w:rPr>
        <w:t>1</w:t>
      </w:r>
      <w:r w:rsidRPr="002C13D1">
        <w:rPr>
          <w:rFonts w:ascii="Tahoma" w:hAnsi="Tahoma" w:cs="Tahoma"/>
          <w:sz w:val="22"/>
          <w:szCs w:val="22"/>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8759D8" w:rsidRPr="002C13D1" w:rsidRDefault="008759D8" w:rsidP="002C13D1">
      <w:pPr>
        <w:pStyle w:val="ConsPlusNormal"/>
        <w:tabs>
          <w:tab w:val="left" w:pos="1134"/>
        </w:tabs>
        <w:ind w:firstLine="540"/>
        <w:jc w:val="both"/>
        <w:rPr>
          <w:rFonts w:ascii="Tahoma" w:hAnsi="Tahoma" w:cs="Tahoma"/>
          <w:sz w:val="22"/>
          <w:szCs w:val="22"/>
        </w:rPr>
      </w:pPr>
      <w:r w:rsidRPr="002C13D1">
        <w:rPr>
          <w:rFonts w:ascii="Tahoma" w:hAnsi="Tahoma" w:cs="Tahoma"/>
          <w:sz w:val="22"/>
          <w:szCs w:val="22"/>
        </w:rPr>
        <w:lastRenderedPageBreak/>
        <w:t>1)</w:t>
      </w:r>
      <w:r w:rsidR="00482A0B" w:rsidRPr="002C13D1">
        <w:rPr>
          <w:rFonts w:ascii="Tahoma" w:hAnsi="Tahoma" w:cs="Tahoma"/>
          <w:sz w:val="22"/>
          <w:szCs w:val="22"/>
        </w:rPr>
        <w:t xml:space="preserve"> </w:t>
      </w:r>
      <w:r w:rsidRPr="002C13D1">
        <w:rPr>
          <w:rFonts w:ascii="Tahoma" w:hAnsi="Tahoma" w:cs="Tahoma"/>
          <w:sz w:val="22"/>
          <w:szCs w:val="22"/>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8759D8" w:rsidRPr="002C13D1" w:rsidRDefault="008759D8" w:rsidP="002C13D1">
      <w:pPr>
        <w:pStyle w:val="ConsPlusNormal"/>
        <w:ind w:firstLine="540"/>
        <w:jc w:val="both"/>
        <w:rPr>
          <w:rFonts w:ascii="Tahoma" w:hAnsi="Tahoma" w:cs="Tahoma"/>
          <w:sz w:val="22"/>
          <w:szCs w:val="22"/>
        </w:rPr>
      </w:pPr>
      <w:r w:rsidRPr="002C13D1">
        <w:rPr>
          <w:rFonts w:ascii="Tahoma" w:hAnsi="Tahoma" w:cs="Tahoma"/>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497D0E" w:rsidRPr="002C13D1" w:rsidRDefault="008759D8" w:rsidP="002C13D1">
      <w:pPr>
        <w:pStyle w:val="ConsPlusNormal"/>
        <w:ind w:firstLine="540"/>
        <w:jc w:val="both"/>
        <w:rPr>
          <w:rFonts w:ascii="Tahoma" w:hAnsi="Tahoma" w:cs="Tahoma"/>
          <w:sz w:val="22"/>
          <w:szCs w:val="22"/>
        </w:rPr>
      </w:pPr>
      <w:r w:rsidRPr="002C13D1">
        <w:rPr>
          <w:rFonts w:ascii="Tahoma" w:hAnsi="Tahoma" w:cs="Tahoma"/>
          <w:sz w:val="22"/>
          <w:szCs w:val="22"/>
        </w:rPr>
        <w:t>3) если не приостановлена выдача инвестиционных паев и отсутствуют основания для прекращения фонда.</w:t>
      </w:r>
      <w:r w:rsidR="00497D0E" w:rsidRPr="002C13D1">
        <w:rPr>
          <w:rFonts w:ascii="Tahoma" w:hAnsi="Tahoma" w:cs="Tahoma"/>
          <w:sz w:val="22"/>
          <w:szCs w:val="22"/>
        </w:rPr>
        <w:t xml:space="preserve"> </w:t>
      </w:r>
    </w:p>
    <w:p w:rsidR="00497D0E" w:rsidRPr="002C13D1" w:rsidRDefault="00497D0E" w:rsidP="002C13D1">
      <w:pPr>
        <w:pStyle w:val="ConsPlusNormal"/>
        <w:ind w:firstLine="540"/>
        <w:jc w:val="both"/>
        <w:rPr>
          <w:rFonts w:ascii="Tahoma" w:hAnsi="Tahoma" w:cs="Tahoma"/>
          <w:sz w:val="22"/>
          <w:szCs w:val="22"/>
        </w:rPr>
      </w:pPr>
      <w:r w:rsidRPr="002C13D1">
        <w:rPr>
          <w:rFonts w:ascii="Tahoma" w:hAnsi="Tahoma" w:cs="Tahoma"/>
          <w:sz w:val="22"/>
          <w:szCs w:val="22"/>
        </w:rPr>
        <w:t>6</w:t>
      </w:r>
      <w:r w:rsidR="00696E51">
        <w:rPr>
          <w:rFonts w:ascii="Tahoma" w:hAnsi="Tahoma" w:cs="Tahoma"/>
          <w:sz w:val="22"/>
          <w:szCs w:val="22"/>
        </w:rPr>
        <w:t>2</w:t>
      </w:r>
      <w:r w:rsidRPr="002C13D1">
        <w:rPr>
          <w:rFonts w:ascii="Tahoma" w:hAnsi="Tahoma" w:cs="Tahoma"/>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A024B5">
        <w:rPr>
          <w:rFonts w:ascii="Tahoma" w:hAnsi="Tahoma" w:cs="Tahoma"/>
          <w:sz w:val="22"/>
          <w:szCs w:val="22"/>
        </w:rPr>
        <w:t>(</w:t>
      </w:r>
      <w:r w:rsidR="001707B1" w:rsidRPr="002C13D1">
        <w:rPr>
          <w:rFonts w:ascii="Tahoma" w:hAnsi="Tahoma" w:cs="Tahoma"/>
          <w:sz w:val="22"/>
          <w:szCs w:val="22"/>
        </w:rPr>
        <w:t>номинальному держателю</w:t>
      </w:r>
      <w:r w:rsidR="00A024B5">
        <w:rPr>
          <w:rFonts w:ascii="Tahoma" w:hAnsi="Tahoma" w:cs="Tahoma"/>
          <w:sz w:val="22"/>
          <w:szCs w:val="22"/>
        </w:rPr>
        <w:t>)</w:t>
      </w:r>
      <w:r w:rsidRPr="002C13D1">
        <w:rPr>
          <w:rFonts w:ascii="Tahoma" w:hAnsi="Tahoma" w:cs="Tahoma"/>
          <w:sz w:val="22"/>
          <w:szCs w:val="22"/>
        </w:rPr>
        <w:t xml:space="preserve"> лицевого счета в реестре владельцев инвестиционных паев.</w:t>
      </w:r>
    </w:p>
    <w:p w:rsidR="00060955" w:rsidRPr="00A53989" w:rsidRDefault="00497D0E" w:rsidP="002C13D1">
      <w:pPr>
        <w:pStyle w:val="ConsPlusNormal"/>
        <w:ind w:firstLine="540"/>
        <w:jc w:val="both"/>
        <w:rPr>
          <w:rFonts w:ascii="Tahoma" w:hAnsi="Tahoma" w:cs="Tahoma"/>
          <w:sz w:val="22"/>
          <w:szCs w:val="22"/>
        </w:rPr>
      </w:pPr>
      <w:r w:rsidRPr="002C13D1">
        <w:rPr>
          <w:rFonts w:ascii="Tahoma" w:hAnsi="Tahoma" w:cs="Tahoma"/>
          <w:sz w:val="22"/>
          <w:szCs w:val="22"/>
        </w:rPr>
        <w:t>6</w:t>
      </w:r>
      <w:r w:rsidR="00696E51">
        <w:rPr>
          <w:rFonts w:ascii="Tahoma" w:hAnsi="Tahoma" w:cs="Tahoma"/>
          <w:sz w:val="22"/>
          <w:szCs w:val="22"/>
        </w:rPr>
        <w:t>3</w:t>
      </w:r>
      <w:r w:rsidRPr="002C13D1">
        <w:rPr>
          <w:rFonts w:ascii="Tahoma" w:hAnsi="Tahoma" w:cs="Tahoma"/>
          <w:sz w:val="22"/>
          <w:szCs w:val="22"/>
        </w:rPr>
        <w:t xml:space="preserve">. </w:t>
      </w:r>
      <w:r w:rsidR="00060955" w:rsidRPr="002C13D1">
        <w:rPr>
          <w:rFonts w:ascii="Tahoma" w:hAnsi="Tahoma" w:cs="Tahoma"/>
          <w:sz w:val="22"/>
          <w:szCs w:val="22"/>
        </w:rPr>
        <w:t>Порядок включения денежных средств, переданных в оплату инвестиционных паев, в</w:t>
      </w:r>
      <w:r w:rsidR="001707B1" w:rsidRPr="002C13D1">
        <w:rPr>
          <w:rFonts w:ascii="Tahoma" w:hAnsi="Tahoma" w:cs="Tahoma"/>
          <w:sz w:val="22"/>
          <w:szCs w:val="22"/>
        </w:rPr>
        <w:t xml:space="preserve"> </w:t>
      </w:r>
      <w:r w:rsidR="00060955" w:rsidRPr="002C13D1">
        <w:rPr>
          <w:rFonts w:ascii="Tahoma" w:hAnsi="Tahoma" w:cs="Tahoma"/>
          <w:sz w:val="22"/>
          <w:szCs w:val="22"/>
        </w:rPr>
        <w:t>состав фонда при его формировании</w:t>
      </w:r>
      <w:r w:rsidR="00A53989" w:rsidRPr="00A53989">
        <w:rPr>
          <w:rFonts w:ascii="Tahoma" w:hAnsi="Tahoma" w:cs="Tahoma"/>
          <w:sz w:val="22"/>
          <w:szCs w:val="22"/>
        </w:rPr>
        <w:t>:</w:t>
      </w:r>
    </w:p>
    <w:p w:rsidR="00545611" w:rsidRPr="002C13D1" w:rsidRDefault="00545611" w:rsidP="002C13D1">
      <w:pPr>
        <w:pStyle w:val="ConsPlusNormal"/>
        <w:ind w:firstLine="540"/>
        <w:jc w:val="both"/>
        <w:rPr>
          <w:rFonts w:ascii="Tahoma" w:hAnsi="Tahoma" w:cs="Tahoma"/>
          <w:sz w:val="22"/>
          <w:szCs w:val="22"/>
          <w:lang w:eastAsia="ru-RU"/>
        </w:rPr>
      </w:pPr>
      <w:r w:rsidRPr="002C13D1">
        <w:rPr>
          <w:rFonts w:ascii="Tahoma" w:hAnsi="Tahoma" w:cs="Tahoma"/>
          <w:sz w:val="22"/>
          <w:szCs w:val="22"/>
          <w:lang w:eastAsia="ru-RU"/>
        </w:rPr>
        <w:t>Внесенные денежные средства включаются в фонд с момента внесения приходной записи в</w:t>
      </w:r>
      <w:r w:rsidR="001707B1" w:rsidRPr="002C13D1">
        <w:rPr>
          <w:rFonts w:ascii="Tahoma" w:hAnsi="Tahoma" w:cs="Tahoma"/>
          <w:sz w:val="22"/>
          <w:szCs w:val="22"/>
          <w:lang w:eastAsia="ru-RU"/>
        </w:rPr>
        <w:t xml:space="preserve"> </w:t>
      </w:r>
      <w:r w:rsidRPr="002C13D1">
        <w:rPr>
          <w:rFonts w:ascii="Tahoma" w:hAnsi="Tahoma" w:cs="Tahoma"/>
          <w:sz w:val="22"/>
          <w:szCs w:val="22"/>
          <w:lang w:eastAsia="ru-RU"/>
        </w:rPr>
        <w:t>реестр</w:t>
      </w:r>
      <w:r w:rsidR="00A024B5">
        <w:rPr>
          <w:rFonts w:ascii="Tahoma" w:hAnsi="Tahoma" w:cs="Tahoma"/>
          <w:sz w:val="22"/>
          <w:szCs w:val="22"/>
          <w:lang w:eastAsia="ru-RU"/>
        </w:rPr>
        <w:t xml:space="preserve">е </w:t>
      </w:r>
      <w:r w:rsidRPr="002C13D1">
        <w:rPr>
          <w:rFonts w:ascii="Tahoma" w:hAnsi="Tahoma" w:cs="Tahoma"/>
          <w:sz w:val="22"/>
          <w:szCs w:val="22"/>
          <w:lang w:eastAsia="ru-RU"/>
        </w:rPr>
        <w:t>владельцев инвестиционных паев о выдаче инвестиционных паев на сумму,</w:t>
      </w:r>
      <w:r w:rsidR="00A024B5">
        <w:rPr>
          <w:rFonts w:ascii="Tahoma" w:hAnsi="Tahoma" w:cs="Tahoma"/>
          <w:sz w:val="22"/>
          <w:szCs w:val="22"/>
          <w:lang w:eastAsia="ru-RU"/>
        </w:rPr>
        <w:t xml:space="preserve"> </w:t>
      </w:r>
      <w:r w:rsidRPr="002C13D1">
        <w:rPr>
          <w:rFonts w:ascii="Tahoma" w:hAnsi="Tahoma" w:cs="Tahoma"/>
          <w:sz w:val="22"/>
          <w:szCs w:val="22"/>
          <w:lang w:eastAsia="ru-RU"/>
        </w:rPr>
        <w:t>соответствующую внесенным денежным средствам.</w:t>
      </w:r>
    </w:p>
    <w:p w:rsidR="00482A0B" w:rsidRPr="00A53989" w:rsidRDefault="00482A0B" w:rsidP="002C13D1">
      <w:pPr>
        <w:pStyle w:val="ConsPlusNormal"/>
        <w:ind w:firstLine="540"/>
        <w:jc w:val="both"/>
        <w:rPr>
          <w:rFonts w:ascii="Tahoma" w:hAnsi="Tahoma" w:cs="Tahoma"/>
          <w:sz w:val="22"/>
          <w:szCs w:val="22"/>
          <w:lang w:eastAsia="ru-RU"/>
        </w:rPr>
      </w:pPr>
      <w:r w:rsidRPr="002C13D1">
        <w:rPr>
          <w:rFonts w:ascii="Tahoma" w:hAnsi="Tahoma" w:cs="Tahoma"/>
          <w:sz w:val="22"/>
          <w:szCs w:val="22"/>
          <w:lang w:eastAsia="ru-RU"/>
        </w:rPr>
        <w:t>Порядок и сроки включения денежных средств, переданных в оплату инвестиционных паев, в состав фонда после завершения (окончания) формирования фонда</w:t>
      </w:r>
      <w:r w:rsidR="00A53989" w:rsidRPr="00A53989">
        <w:rPr>
          <w:rFonts w:ascii="Tahoma" w:hAnsi="Tahoma" w:cs="Tahoma"/>
          <w:sz w:val="22"/>
          <w:szCs w:val="22"/>
          <w:lang w:eastAsia="ru-RU"/>
        </w:rPr>
        <w:t>:</w:t>
      </w:r>
    </w:p>
    <w:p w:rsidR="00482A0B" w:rsidRPr="002C13D1" w:rsidRDefault="00482A0B" w:rsidP="002C13D1">
      <w:pPr>
        <w:pStyle w:val="ConsPlusNormal"/>
        <w:ind w:firstLine="540"/>
        <w:jc w:val="both"/>
        <w:rPr>
          <w:rFonts w:ascii="Tahoma" w:hAnsi="Tahoma" w:cs="Tahoma"/>
          <w:sz w:val="22"/>
          <w:szCs w:val="22"/>
          <w:lang w:eastAsia="ru-RU"/>
        </w:rPr>
      </w:pPr>
      <w:r w:rsidRPr="002C13D1">
        <w:rPr>
          <w:rFonts w:ascii="Tahoma" w:hAnsi="Tahoma" w:cs="Tahoma"/>
          <w:sz w:val="22"/>
          <w:szCs w:val="22"/>
          <w:lang w:eastAsia="ru-RU"/>
        </w:rPr>
        <w:t xml:space="preserve">Денежные средства, переданные в оплату инвестиционных паев, должны быть </w:t>
      </w:r>
      <w:r w:rsidRPr="00A53989">
        <w:rPr>
          <w:rFonts w:ascii="Tahoma" w:hAnsi="Tahoma" w:cs="Tahoma"/>
          <w:sz w:val="22"/>
          <w:szCs w:val="22"/>
          <w:lang w:eastAsia="ru-RU"/>
        </w:rPr>
        <w:t xml:space="preserve">включены в состав фонда </w:t>
      </w:r>
      <w:r w:rsidR="00CC6981">
        <w:rPr>
          <w:rFonts w:ascii="Tahoma" w:hAnsi="Tahoma" w:cs="Tahoma"/>
          <w:sz w:val="22"/>
          <w:szCs w:val="22"/>
          <w:lang w:eastAsia="ru-RU"/>
        </w:rPr>
        <w:t>не позднее</w:t>
      </w:r>
      <w:r w:rsidRPr="00A53989">
        <w:rPr>
          <w:rFonts w:ascii="Tahoma" w:hAnsi="Tahoma" w:cs="Tahoma"/>
          <w:sz w:val="22"/>
          <w:szCs w:val="22"/>
          <w:lang w:eastAsia="ru-RU"/>
        </w:rPr>
        <w:t xml:space="preserve"> 5 рабочих дней </w:t>
      </w:r>
      <w:proofErr w:type="gramStart"/>
      <w:r w:rsidRPr="00A53989">
        <w:rPr>
          <w:rFonts w:ascii="Tahoma" w:hAnsi="Tahoma" w:cs="Tahoma"/>
          <w:sz w:val="22"/>
          <w:szCs w:val="22"/>
          <w:lang w:eastAsia="ru-RU"/>
        </w:rPr>
        <w:t>с даты возникновения</w:t>
      </w:r>
      <w:proofErr w:type="gramEnd"/>
      <w:r w:rsidRPr="00A53989">
        <w:rPr>
          <w:rFonts w:ascii="Tahoma" w:hAnsi="Tahoma" w:cs="Tahoma"/>
          <w:sz w:val="22"/>
          <w:szCs w:val="22"/>
          <w:lang w:eastAsia="ru-RU"/>
        </w:rPr>
        <w:t xml:space="preserve"> основани</w:t>
      </w:r>
      <w:r w:rsidR="00A53989" w:rsidRPr="00A53989">
        <w:rPr>
          <w:rFonts w:ascii="Tahoma" w:hAnsi="Tahoma" w:cs="Tahoma"/>
          <w:sz w:val="22"/>
          <w:szCs w:val="22"/>
          <w:lang w:eastAsia="ru-RU"/>
        </w:rPr>
        <w:t>й</w:t>
      </w:r>
      <w:r w:rsidRPr="00A53989">
        <w:rPr>
          <w:rFonts w:ascii="Tahoma" w:hAnsi="Tahoma" w:cs="Tahoma"/>
          <w:sz w:val="22"/>
          <w:szCs w:val="22"/>
          <w:lang w:eastAsia="ru-RU"/>
        </w:rPr>
        <w:t xml:space="preserve"> для</w:t>
      </w:r>
      <w:r w:rsidRPr="002C13D1">
        <w:rPr>
          <w:rFonts w:ascii="Tahoma" w:hAnsi="Tahoma" w:cs="Tahoma"/>
          <w:sz w:val="22"/>
          <w:szCs w:val="22"/>
          <w:lang w:eastAsia="ru-RU"/>
        </w:rPr>
        <w:t xml:space="preserve"> их включения в состав фонда. При этом денежные средства включаются в состав фонда</w:t>
      </w:r>
      <w:r w:rsidR="0080788D">
        <w:rPr>
          <w:rFonts w:ascii="Tahoma" w:hAnsi="Tahoma" w:cs="Tahoma"/>
          <w:sz w:val="22"/>
          <w:szCs w:val="22"/>
          <w:lang w:eastAsia="ru-RU"/>
        </w:rPr>
        <w:t xml:space="preserve"> </w:t>
      </w:r>
      <w:r w:rsidRPr="002C13D1">
        <w:rPr>
          <w:rFonts w:ascii="Tahoma" w:hAnsi="Tahoma" w:cs="Tahoma"/>
          <w:sz w:val="22"/>
          <w:szCs w:val="22"/>
          <w:lang w:eastAsia="ru-RU"/>
        </w:rPr>
        <w:t>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A55146" w:rsidRPr="00E93064" w:rsidRDefault="00482A0B" w:rsidP="002C13D1">
      <w:pPr>
        <w:autoSpaceDE w:val="0"/>
        <w:autoSpaceDN w:val="0"/>
        <w:adjustRightInd w:val="0"/>
        <w:spacing w:after="0" w:line="240" w:lineRule="auto"/>
        <w:jc w:val="both"/>
        <w:rPr>
          <w:rFonts w:ascii="Tahoma" w:hAnsi="Tahoma" w:cs="Tahoma"/>
        </w:rPr>
      </w:pPr>
      <w:r w:rsidRPr="00E93064">
        <w:rPr>
          <w:rFonts w:ascii="Tahoma" w:hAnsi="Tahoma" w:cs="Tahoma"/>
          <w:color w:val="000000"/>
        </w:rPr>
        <w:t xml:space="preserve"> </w:t>
      </w:r>
      <w:bookmarkStart w:id="7" w:name="p_57"/>
      <w:bookmarkEnd w:id="7"/>
    </w:p>
    <w:p w:rsidR="008759D8" w:rsidRPr="00E93064" w:rsidRDefault="008759D8" w:rsidP="00E93064">
      <w:pPr>
        <w:pStyle w:val="ConsPlusNormal"/>
        <w:ind w:firstLine="0"/>
        <w:jc w:val="center"/>
        <w:rPr>
          <w:rFonts w:ascii="Tahoma" w:hAnsi="Tahoma" w:cs="Tahoma"/>
          <w:sz w:val="22"/>
          <w:szCs w:val="22"/>
        </w:rPr>
      </w:pPr>
      <w:r w:rsidRPr="00E93064">
        <w:rPr>
          <w:rFonts w:ascii="Tahoma" w:hAnsi="Tahoma" w:cs="Tahoma"/>
          <w:sz w:val="22"/>
          <w:szCs w:val="22"/>
        </w:rPr>
        <w:t>Определение количества инвестиционных паев, выдаваемых</w:t>
      </w:r>
    </w:p>
    <w:p w:rsidR="008759D8" w:rsidRPr="00E93064" w:rsidRDefault="008759D8" w:rsidP="00E93064">
      <w:pPr>
        <w:pStyle w:val="ConsPlusNormal"/>
        <w:ind w:firstLine="0"/>
        <w:jc w:val="center"/>
        <w:rPr>
          <w:rFonts w:ascii="Tahoma" w:hAnsi="Tahoma" w:cs="Tahoma"/>
          <w:sz w:val="22"/>
          <w:szCs w:val="22"/>
        </w:rPr>
      </w:pPr>
      <w:r w:rsidRPr="00E93064">
        <w:rPr>
          <w:rFonts w:ascii="Tahoma" w:hAnsi="Tahoma" w:cs="Tahoma"/>
          <w:sz w:val="22"/>
          <w:szCs w:val="22"/>
        </w:rPr>
        <w:t>после даты завершения (окончания) формирования фонда</w:t>
      </w:r>
    </w:p>
    <w:p w:rsidR="008759D8" w:rsidRPr="00E93064" w:rsidRDefault="008759D8" w:rsidP="002C13D1">
      <w:pPr>
        <w:pStyle w:val="ConsPlusNormal"/>
        <w:ind w:firstLine="0"/>
        <w:jc w:val="both"/>
        <w:rPr>
          <w:rFonts w:ascii="Tahoma" w:hAnsi="Tahoma" w:cs="Tahoma"/>
          <w:sz w:val="22"/>
          <w:szCs w:val="22"/>
        </w:rPr>
      </w:pP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6</w:t>
      </w:r>
      <w:r w:rsidR="00696E51">
        <w:rPr>
          <w:rFonts w:ascii="Tahoma" w:hAnsi="Tahoma" w:cs="Tahoma"/>
          <w:sz w:val="22"/>
          <w:szCs w:val="22"/>
        </w:rPr>
        <w:t>4</w:t>
      </w:r>
      <w:r w:rsidRPr="00E93064">
        <w:rPr>
          <w:rFonts w:ascii="Tahoma" w:hAnsi="Tahoma" w:cs="Tahoma"/>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C80EB2" w:rsidRPr="00E93064" w:rsidRDefault="008759D8" w:rsidP="00C80EB2">
      <w:pPr>
        <w:pStyle w:val="ConsPlusNormal"/>
        <w:ind w:firstLine="540"/>
        <w:jc w:val="both"/>
        <w:rPr>
          <w:rFonts w:ascii="Tahoma" w:hAnsi="Tahoma" w:cs="Tahoma"/>
          <w:sz w:val="22"/>
          <w:szCs w:val="22"/>
        </w:rPr>
      </w:pPr>
      <w:r w:rsidRPr="00E93064">
        <w:rPr>
          <w:rFonts w:ascii="Tahoma" w:hAnsi="Tahoma" w:cs="Tahoma"/>
          <w:sz w:val="22"/>
          <w:szCs w:val="22"/>
        </w:rPr>
        <w:t>6</w:t>
      </w:r>
      <w:r w:rsidR="00696E51">
        <w:rPr>
          <w:rFonts w:ascii="Tahoma" w:hAnsi="Tahoma" w:cs="Tahoma"/>
          <w:sz w:val="22"/>
          <w:szCs w:val="22"/>
        </w:rPr>
        <w:t>5</w:t>
      </w:r>
      <w:r w:rsidRPr="00E93064">
        <w:rPr>
          <w:rFonts w:ascii="Tahoma" w:hAnsi="Tahoma" w:cs="Tahoma"/>
          <w:sz w:val="22"/>
          <w:szCs w:val="22"/>
        </w:rPr>
        <w:t>.</w:t>
      </w:r>
      <w:r w:rsidR="00BD5B8C" w:rsidRPr="00E93064">
        <w:rPr>
          <w:rFonts w:ascii="Tahoma" w:hAnsi="Tahoma" w:cs="Tahoma"/>
          <w:sz w:val="22"/>
          <w:szCs w:val="22"/>
        </w:rPr>
        <w:t xml:space="preserve"> </w:t>
      </w:r>
      <w:r w:rsidR="00C80EB2" w:rsidRPr="00E93064">
        <w:rPr>
          <w:rFonts w:ascii="Tahoma" w:hAnsi="Tahoma" w:cs="Tahoma"/>
          <w:sz w:val="22"/>
          <w:szCs w:val="22"/>
        </w:rPr>
        <w:t xml:space="preserve">При подаче заявки на приобретение инвестиционных паев после даты завершения (окончания) формирования фонда управляющей компании и агентам, за исключением агента </w:t>
      </w:r>
      <w:r w:rsidR="00E0292B">
        <w:rPr>
          <w:rFonts w:ascii="Tahoma" w:hAnsi="Tahoma" w:cs="Tahoma"/>
          <w:sz w:val="22"/>
          <w:szCs w:val="22"/>
        </w:rPr>
        <w:t xml:space="preserve">- </w:t>
      </w:r>
      <w:r w:rsidR="00C80EB2" w:rsidRPr="00E93064">
        <w:rPr>
          <w:rFonts w:ascii="Tahoma" w:hAnsi="Tahoma" w:cs="Tahoma"/>
          <w:sz w:val="22"/>
          <w:szCs w:val="22"/>
        </w:rPr>
        <w:t>Банк ВТБ (</w:t>
      </w:r>
      <w:r w:rsidR="009E6581">
        <w:rPr>
          <w:rFonts w:ascii="Tahoma" w:hAnsi="Tahoma" w:cs="Tahoma"/>
          <w:sz w:val="22"/>
          <w:szCs w:val="22"/>
        </w:rPr>
        <w:t>публичн</w:t>
      </w:r>
      <w:r w:rsidR="00C80EB2" w:rsidRPr="00E93064">
        <w:rPr>
          <w:rFonts w:ascii="Tahoma" w:hAnsi="Tahoma" w:cs="Tahoma"/>
          <w:sz w:val="22"/>
          <w:szCs w:val="22"/>
        </w:rPr>
        <w:t>ое акционерное общество), надбавка, на которую увеличивается расчетная стоимость инвестиционного пая, не устанавливается.</w:t>
      </w:r>
    </w:p>
    <w:p w:rsidR="00BD5B8C" w:rsidRPr="00E93064" w:rsidRDefault="00C80EB2" w:rsidP="007C3280">
      <w:pPr>
        <w:pStyle w:val="ConsPlusNormal"/>
        <w:ind w:firstLine="540"/>
        <w:jc w:val="both"/>
        <w:rPr>
          <w:rFonts w:ascii="Tahoma" w:hAnsi="Tahoma" w:cs="Tahoma"/>
          <w:sz w:val="22"/>
          <w:szCs w:val="22"/>
        </w:rPr>
      </w:pPr>
      <w:r w:rsidRPr="00E93064">
        <w:rPr>
          <w:rFonts w:ascii="Tahoma" w:hAnsi="Tahoma" w:cs="Tahoma"/>
          <w:sz w:val="22"/>
          <w:szCs w:val="22"/>
        </w:rPr>
        <w:t>При подаче заявки на приобретение инвестиционных паев агенту</w:t>
      </w:r>
      <w:r w:rsidR="009B2939" w:rsidRPr="00E93064">
        <w:rPr>
          <w:rFonts w:ascii="Tahoma" w:hAnsi="Tahoma" w:cs="Tahoma"/>
          <w:sz w:val="22"/>
          <w:szCs w:val="22"/>
        </w:rPr>
        <w:t xml:space="preserve"> </w:t>
      </w:r>
      <w:r w:rsidRPr="00E93064">
        <w:rPr>
          <w:rFonts w:ascii="Tahoma" w:hAnsi="Tahoma" w:cs="Tahoma"/>
          <w:sz w:val="22"/>
          <w:szCs w:val="22"/>
        </w:rPr>
        <w:t>- Банк ВТБ (</w:t>
      </w:r>
      <w:r w:rsidR="009E6581">
        <w:rPr>
          <w:rFonts w:ascii="Tahoma" w:hAnsi="Tahoma" w:cs="Tahoma"/>
          <w:sz w:val="22"/>
          <w:szCs w:val="22"/>
        </w:rPr>
        <w:t>публичн</w:t>
      </w:r>
      <w:r w:rsidR="009E6581" w:rsidRPr="00E93064">
        <w:rPr>
          <w:rFonts w:ascii="Tahoma" w:hAnsi="Tahoma" w:cs="Tahoma"/>
          <w:sz w:val="22"/>
          <w:szCs w:val="22"/>
        </w:rPr>
        <w:t>ое</w:t>
      </w:r>
      <w:r w:rsidRPr="00E93064">
        <w:rPr>
          <w:rFonts w:ascii="Tahoma" w:hAnsi="Tahoma" w:cs="Tahoma"/>
          <w:sz w:val="22"/>
          <w:szCs w:val="22"/>
        </w:rPr>
        <w:t xml:space="preserve"> акционерное общество)</w:t>
      </w:r>
      <w:r w:rsidR="007C3280" w:rsidRPr="00E93064">
        <w:rPr>
          <w:rFonts w:ascii="Tahoma" w:hAnsi="Tahoma" w:cs="Tahoma"/>
          <w:sz w:val="22"/>
          <w:szCs w:val="22"/>
        </w:rPr>
        <w:t xml:space="preserve"> </w:t>
      </w:r>
      <w:r w:rsidRPr="00E93064">
        <w:rPr>
          <w:rFonts w:ascii="Tahoma" w:hAnsi="Tahoma" w:cs="Tahoma"/>
          <w:sz w:val="22"/>
          <w:szCs w:val="22"/>
        </w:rPr>
        <w:t xml:space="preserve">надбавка, на которую увеличивается расчетная </w:t>
      </w:r>
      <w:r w:rsidRPr="001057D7">
        <w:rPr>
          <w:rFonts w:ascii="Tahoma" w:hAnsi="Tahoma" w:cs="Tahoma"/>
          <w:sz w:val="22"/>
          <w:szCs w:val="22"/>
        </w:rPr>
        <w:t>стоимость инвестиционного пая, составляет</w:t>
      </w:r>
      <w:r w:rsidR="00BD5B8C" w:rsidRPr="001057D7">
        <w:rPr>
          <w:rFonts w:ascii="Tahoma" w:hAnsi="Tahoma" w:cs="Tahoma"/>
          <w:sz w:val="22"/>
          <w:szCs w:val="22"/>
        </w:rPr>
        <w:t xml:space="preserve"> 1,2</w:t>
      </w:r>
      <w:r w:rsidR="009B2939" w:rsidRPr="001057D7">
        <w:rPr>
          <w:rFonts w:ascii="Tahoma" w:hAnsi="Tahoma" w:cs="Tahoma"/>
          <w:sz w:val="22"/>
          <w:szCs w:val="22"/>
        </w:rPr>
        <w:t xml:space="preserve"> </w:t>
      </w:r>
      <w:r w:rsidR="00BD5B8C" w:rsidRPr="001057D7">
        <w:rPr>
          <w:rFonts w:ascii="Tahoma" w:hAnsi="Tahoma" w:cs="Tahoma"/>
          <w:sz w:val="22"/>
          <w:szCs w:val="22"/>
        </w:rPr>
        <w:t>(</w:t>
      </w:r>
      <w:r w:rsidR="003C3561" w:rsidRPr="001057D7">
        <w:rPr>
          <w:rFonts w:ascii="Tahoma" w:hAnsi="Tahoma" w:cs="Tahoma"/>
          <w:sz w:val="22"/>
          <w:szCs w:val="22"/>
        </w:rPr>
        <w:t>о</w:t>
      </w:r>
      <w:r w:rsidR="00BD5B8C" w:rsidRPr="001057D7">
        <w:rPr>
          <w:rFonts w:ascii="Tahoma" w:hAnsi="Tahoma" w:cs="Tahoma"/>
          <w:sz w:val="22"/>
          <w:szCs w:val="22"/>
        </w:rPr>
        <w:t>дна целая две десяты</w:t>
      </w:r>
      <w:r w:rsidR="004A1316" w:rsidRPr="001057D7">
        <w:rPr>
          <w:rFonts w:ascii="Tahoma" w:hAnsi="Tahoma" w:cs="Tahoma"/>
          <w:sz w:val="22"/>
          <w:szCs w:val="22"/>
        </w:rPr>
        <w:t>х</w:t>
      </w:r>
      <w:r w:rsidR="00BD5B8C" w:rsidRPr="001057D7">
        <w:rPr>
          <w:rFonts w:ascii="Tahoma" w:hAnsi="Tahoma" w:cs="Tahoma"/>
          <w:sz w:val="22"/>
          <w:szCs w:val="22"/>
        </w:rPr>
        <w:t>)</w:t>
      </w:r>
      <w:r w:rsidR="00A90D58" w:rsidRPr="001057D7">
        <w:rPr>
          <w:rFonts w:ascii="Tahoma" w:hAnsi="Tahoma" w:cs="Tahoma"/>
          <w:sz w:val="22"/>
          <w:szCs w:val="22"/>
        </w:rPr>
        <w:t xml:space="preserve"> </w:t>
      </w:r>
      <w:r w:rsidR="00BD5B8C" w:rsidRPr="001057D7">
        <w:rPr>
          <w:rFonts w:ascii="Tahoma" w:hAnsi="Tahoma" w:cs="Tahoma"/>
          <w:sz w:val="22"/>
          <w:szCs w:val="22"/>
        </w:rPr>
        <w:t>процента</w:t>
      </w:r>
      <w:r w:rsidR="001057D7">
        <w:rPr>
          <w:rFonts w:ascii="Tahoma" w:hAnsi="Tahoma" w:cs="Tahoma"/>
          <w:sz w:val="22"/>
          <w:szCs w:val="22"/>
        </w:rPr>
        <w:t xml:space="preserve"> </w:t>
      </w:r>
      <w:r w:rsidR="008F4701" w:rsidRPr="001057D7">
        <w:rPr>
          <w:rFonts w:ascii="Tahoma" w:hAnsi="Tahoma" w:cs="Tahoma"/>
          <w:sz w:val="22"/>
          <w:szCs w:val="22"/>
        </w:rPr>
        <w:t>(</w:t>
      </w:r>
      <w:r w:rsidR="001057D7">
        <w:rPr>
          <w:rFonts w:ascii="Tahoma" w:hAnsi="Tahoma" w:cs="Tahoma"/>
          <w:sz w:val="22"/>
          <w:szCs w:val="22"/>
        </w:rPr>
        <w:t xml:space="preserve">налогом на добавленную стоимость </w:t>
      </w:r>
      <w:r w:rsidR="008F4701" w:rsidRPr="001057D7">
        <w:rPr>
          <w:rFonts w:ascii="Tahoma" w:hAnsi="Tahoma" w:cs="Tahoma"/>
          <w:sz w:val="22"/>
          <w:szCs w:val="22"/>
        </w:rPr>
        <w:t xml:space="preserve">не облагается) </w:t>
      </w:r>
      <w:r w:rsidR="00BD5B8C" w:rsidRPr="001057D7">
        <w:rPr>
          <w:rFonts w:ascii="Tahoma" w:hAnsi="Tahoma" w:cs="Tahoma"/>
          <w:sz w:val="22"/>
          <w:szCs w:val="22"/>
        </w:rPr>
        <w:t>от расчетной стоимости инвестиционного пая.</w:t>
      </w:r>
    </w:p>
    <w:p w:rsidR="00A90D58" w:rsidRDefault="00A90D58" w:rsidP="00761CC6">
      <w:pPr>
        <w:pStyle w:val="ConsPlusNormal"/>
        <w:ind w:firstLine="540"/>
        <w:jc w:val="both"/>
        <w:rPr>
          <w:rFonts w:ascii="Tahoma" w:hAnsi="Tahoma" w:cs="Tahoma"/>
          <w:sz w:val="22"/>
          <w:szCs w:val="22"/>
        </w:rPr>
      </w:pPr>
      <w:r w:rsidRPr="00E93064">
        <w:rPr>
          <w:rFonts w:ascii="Tahoma" w:hAnsi="Tahoma" w:cs="Tahoma"/>
          <w:sz w:val="22"/>
          <w:szCs w:val="22"/>
        </w:rPr>
        <w:t>Надбавка не предусмотрена при выдаче инвестиционных паев,</w:t>
      </w:r>
      <w:r w:rsidR="006E2BA2" w:rsidRPr="00E93064">
        <w:rPr>
          <w:rFonts w:ascii="Tahoma" w:hAnsi="Tahoma" w:cs="Tahoma"/>
          <w:sz w:val="22"/>
          <w:szCs w:val="22"/>
        </w:rPr>
        <w:t xml:space="preserve"> по заявке</w:t>
      </w:r>
      <w:r w:rsidRPr="00E93064">
        <w:rPr>
          <w:rFonts w:ascii="Tahoma" w:hAnsi="Tahoma" w:cs="Tahoma"/>
          <w:sz w:val="22"/>
          <w:szCs w:val="22"/>
        </w:rPr>
        <w:t xml:space="preserve"> поданной номинальным</w:t>
      </w:r>
      <w:r w:rsidR="006E2BA2" w:rsidRPr="00E93064">
        <w:rPr>
          <w:rFonts w:ascii="Tahoma" w:hAnsi="Tahoma" w:cs="Tahoma"/>
          <w:sz w:val="22"/>
          <w:szCs w:val="22"/>
        </w:rPr>
        <w:t xml:space="preserve"> </w:t>
      </w:r>
      <w:r w:rsidRPr="00E93064">
        <w:rPr>
          <w:rFonts w:ascii="Tahoma" w:hAnsi="Tahoma" w:cs="Tahoma"/>
          <w:sz w:val="22"/>
          <w:szCs w:val="22"/>
        </w:rPr>
        <w:t xml:space="preserve">держателем непосредственно управляющей компании на основании соответствующего поручения </w:t>
      </w:r>
      <w:r w:rsidR="00A335B7" w:rsidRPr="00E93064">
        <w:rPr>
          <w:rFonts w:ascii="Tahoma" w:hAnsi="Tahoma" w:cs="Tahoma"/>
          <w:sz w:val="22"/>
          <w:szCs w:val="22"/>
        </w:rPr>
        <w:t xml:space="preserve">приобретателя </w:t>
      </w:r>
      <w:r w:rsidRPr="00E93064">
        <w:rPr>
          <w:rFonts w:ascii="Tahoma" w:hAnsi="Tahoma" w:cs="Tahoma"/>
          <w:sz w:val="22"/>
          <w:szCs w:val="22"/>
        </w:rPr>
        <w:t>инвестиционных паев.</w:t>
      </w:r>
    </w:p>
    <w:p w:rsidR="00352997" w:rsidRPr="00E93064" w:rsidRDefault="00352997" w:rsidP="00761CC6">
      <w:pPr>
        <w:pStyle w:val="ConsPlusNormal"/>
        <w:ind w:firstLine="540"/>
        <w:jc w:val="both"/>
        <w:rPr>
          <w:rFonts w:ascii="Tahoma" w:hAnsi="Tahoma" w:cs="Tahoma"/>
          <w:sz w:val="22"/>
          <w:szCs w:val="22"/>
        </w:rPr>
      </w:pPr>
    </w:p>
    <w:p w:rsidR="008759D8" w:rsidRPr="00E93064" w:rsidRDefault="008759D8" w:rsidP="008759D8">
      <w:pPr>
        <w:pStyle w:val="ConsPlusNormal"/>
        <w:ind w:firstLine="0"/>
        <w:jc w:val="center"/>
        <w:rPr>
          <w:rFonts w:ascii="Tahoma" w:hAnsi="Tahoma" w:cs="Tahoma"/>
          <w:sz w:val="22"/>
          <w:szCs w:val="22"/>
        </w:rPr>
      </w:pPr>
      <w:r w:rsidRPr="00E93064">
        <w:rPr>
          <w:rFonts w:ascii="Tahoma" w:hAnsi="Tahoma" w:cs="Tahoma"/>
          <w:sz w:val="22"/>
          <w:szCs w:val="22"/>
        </w:rPr>
        <w:t>VI. Погашение инвестиционных паев</w:t>
      </w:r>
    </w:p>
    <w:p w:rsidR="008759D8" w:rsidRPr="00E93064" w:rsidRDefault="008759D8" w:rsidP="008759D8">
      <w:pPr>
        <w:pStyle w:val="ConsPlusNormal"/>
        <w:ind w:firstLine="0"/>
        <w:jc w:val="center"/>
        <w:rPr>
          <w:rFonts w:ascii="Tahoma" w:hAnsi="Tahoma" w:cs="Tahoma"/>
          <w:sz w:val="22"/>
          <w:szCs w:val="22"/>
        </w:rPr>
      </w:pP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lastRenderedPageBreak/>
        <w:t>6</w:t>
      </w:r>
      <w:r w:rsidR="001A087F">
        <w:rPr>
          <w:rFonts w:ascii="Tahoma" w:hAnsi="Tahoma" w:cs="Tahoma"/>
          <w:sz w:val="22"/>
          <w:szCs w:val="22"/>
        </w:rPr>
        <w:t>6</w:t>
      </w:r>
      <w:r w:rsidRPr="00E93064">
        <w:rPr>
          <w:rFonts w:ascii="Tahoma" w:hAnsi="Tahoma" w:cs="Tahoma"/>
          <w:sz w:val="22"/>
          <w:szCs w:val="22"/>
        </w:rPr>
        <w:t>. Погашение инвестиционных паев может осуществляться после даты завершения (окончания) формирования фонда.</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6</w:t>
      </w:r>
      <w:r w:rsidR="001A087F">
        <w:rPr>
          <w:rFonts w:ascii="Tahoma" w:hAnsi="Tahoma" w:cs="Tahoma"/>
          <w:sz w:val="22"/>
          <w:szCs w:val="22"/>
        </w:rPr>
        <w:t>7</w:t>
      </w:r>
      <w:r w:rsidRPr="00E93064">
        <w:rPr>
          <w:rFonts w:ascii="Tahoma" w:hAnsi="Tahoma" w:cs="Tahoma"/>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8759D8" w:rsidRPr="00E93064" w:rsidRDefault="005E5DF4" w:rsidP="008759D8">
      <w:pPr>
        <w:pStyle w:val="ConsPlusNormal"/>
        <w:ind w:firstLine="540"/>
        <w:jc w:val="both"/>
        <w:rPr>
          <w:rFonts w:ascii="Tahoma" w:hAnsi="Tahoma" w:cs="Tahoma"/>
          <w:sz w:val="22"/>
          <w:szCs w:val="22"/>
        </w:rPr>
      </w:pPr>
      <w:r w:rsidRPr="00E93064">
        <w:rPr>
          <w:rFonts w:ascii="Tahoma" w:hAnsi="Tahoma" w:cs="Tahoma"/>
          <w:sz w:val="22"/>
          <w:szCs w:val="22"/>
        </w:rPr>
        <w:t>6</w:t>
      </w:r>
      <w:r w:rsidR="001A087F">
        <w:rPr>
          <w:rFonts w:ascii="Tahoma" w:hAnsi="Tahoma" w:cs="Tahoma"/>
          <w:sz w:val="22"/>
          <w:szCs w:val="22"/>
        </w:rPr>
        <w:t>8</w:t>
      </w:r>
      <w:r w:rsidR="008759D8" w:rsidRPr="00E93064">
        <w:rPr>
          <w:rFonts w:ascii="Tahoma" w:hAnsi="Tahoma" w:cs="Tahoma"/>
          <w:sz w:val="22"/>
          <w:szCs w:val="22"/>
        </w:rPr>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w:t>
      </w:r>
      <w:r w:rsidR="00D733FC">
        <w:rPr>
          <w:rFonts w:ascii="Tahoma" w:hAnsi="Tahoma" w:cs="Tahoma"/>
          <w:sz w:val="22"/>
          <w:szCs w:val="22"/>
        </w:rPr>
        <w:t xml:space="preserve"> </w:t>
      </w:r>
      <w:r w:rsidR="008759D8" w:rsidRPr="00E93064">
        <w:rPr>
          <w:rFonts w:ascii="Tahoma" w:hAnsi="Tahoma" w:cs="Tahoma"/>
          <w:sz w:val="22"/>
          <w:szCs w:val="22"/>
        </w:rPr>
        <w:t>приложени</w:t>
      </w:r>
      <w:r w:rsidR="00D733FC">
        <w:rPr>
          <w:rFonts w:ascii="Tahoma" w:hAnsi="Tahoma" w:cs="Tahoma"/>
          <w:sz w:val="22"/>
          <w:szCs w:val="22"/>
        </w:rPr>
        <w:t>я</w:t>
      </w:r>
      <w:r w:rsidR="008759D8" w:rsidRPr="00E93064">
        <w:rPr>
          <w:rFonts w:ascii="Tahoma" w:hAnsi="Tahoma" w:cs="Tahoma"/>
          <w:sz w:val="22"/>
          <w:szCs w:val="22"/>
        </w:rPr>
        <w:t>м</w:t>
      </w:r>
      <w:r w:rsidR="00D733FC">
        <w:rPr>
          <w:rFonts w:ascii="Tahoma" w:hAnsi="Tahoma" w:cs="Tahoma"/>
          <w:sz w:val="22"/>
          <w:szCs w:val="22"/>
        </w:rPr>
        <w:t>и</w:t>
      </w:r>
      <w:r w:rsidR="008759D8" w:rsidRPr="00E93064">
        <w:rPr>
          <w:rFonts w:ascii="Tahoma" w:hAnsi="Tahoma" w:cs="Tahoma"/>
          <w:sz w:val="22"/>
          <w:szCs w:val="22"/>
        </w:rPr>
        <w:t xml:space="preserve"> </w:t>
      </w:r>
      <w:r w:rsidR="00D733FC">
        <w:rPr>
          <w:rFonts w:ascii="Tahoma" w:hAnsi="Tahoma" w:cs="Tahoma"/>
          <w:sz w:val="22"/>
          <w:szCs w:val="22"/>
        </w:rPr>
        <w:t>№</w:t>
      </w:r>
      <w:r w:rsidR="009E6581">
        <w:rPr>
          <w:rFonts w:ascii="Tahoma" w:hAnsi="Tahoma" w:cs="Tahoma"/>
          <w:sz w:val="22"/>
          <w:szCs w:val="22"/>
        </w:rPr>
        <w:t>3</w:t>
      </w:r>
      <w:r w:rsidR="003E552E">
        <w:rPr>
          <w:rFonts w:ascii="Tahoma" w:hAnsi="Tahoma" w:cs="Tahoma"/>
          <w:sz w:val="22"/>
          <w:szCs w:val="22"/>
        </w:rPr>
        <w:t xml:space="preserve"> и </w:t>
      </w:r>
      <w:r w:rsidR="00D733FC">
        <w:rPr>
          <w:rFonts w:ascii="Tahoma" w:hAnsi="Tahoma" w:cs="Tahoma"/>
          <w:sz w:val="22"/>
          <w:szCs w:val="22"/>
        </w:rPr>
        <w:t>№</w:t>
      </w:r>
      <w:r w:rsidR="009E6581">
        <w:rPr>
          <w:rFonts w:ascii="Tahoma" w:hAnsi="Tahoma" w:cs="Tahoma"/>
          <w:sz w:val="22"/>
          <w:szCs w:val="22"/>
        </w:rPr>
        <w:t>4</w:t>
      </w:r>
      <w:r w:rsidR="00D733FC">
        <w:rPr>
          <w:rFonts w:ascii="Tahoma" w:hAnsi="Tahoma" w:cs="Tahoma"/>
          <w:sz w:val="22"/>
          <w:szCs w:val="22"/>
        </w:rPr>
        <w:t xml:space="preserve"> </w:t>
      </w:r>
      <w:r w:rsidR="008759D8" w:rsidRPr="00E93064">
        <w:rPr>
          <w:rFonts w:ascii="Tahoma" w:hAnsi="Tahoma" w:cs="Tahoma"/>
          <w:sz w:val="22"/>
          <w:szCs w:val="22"/>
        </w:rPr>
        <w:t>к настоящим Правилам.</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Заявки на погашение инвестиционных паев носят безотзывный характер.</w:t>
      </w:r>
    </w:p>
    <w:p w:rsidR="000D4774"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Заявки на погашение инвестиционных па</w:t>
      </w:r>
      <w:r w:rsidR="00CB2C8A" w:rsidRPr="00E93064">
        <w:rPr>
          <w:rFonts w:ascii="Tahoma" w:hAnsi="Tahoma" w:cs="Tahoma"/>
          <w:sz w:val="22"/>
          <w:szCs w:val="22"/>
        </w:rPr>
        <w:t>ев подаются в следующем порядке</w:t>
      </w:r>
      <w:r w:rsidR="00D733FC" w:rsidRPr="00D733FC">
        <w:rPr>
          <w:rFonts w:ascii="Tahoma" w:hAnsi="Tahoma" w:cs="Tahoma"/>
          <w:sz w:val="22"/>
          <w:szCs w:val="22"/>
        </w:rPr>
        <w:t>:</w:t>
      </w:r>
      <w:r w:rsidRPr="00E93064">
        <w:rPr>
          <w:rFonts w:ascii="Tahoma" w:hAnsi="Tahoma" w:cs="Tahoma"/>
          <w:sz w:val="22"/>
          <w:szCs w:val="22"/>
        </w:rPr>
        <w:t xml:space="preserve"> </w:t>
      </w:r>
    </w:p>
    <w:p w:rsidR="000D4774" w:rsidRPr="00E93064" w:rsidRDefault="000D4774" w:rsidP="000D4774">
      <w:pPr>
        <w:pStyle w:val="ConsPlusNormal"/>
        <w:ind w:firstLine="540"/>
        <w:jc w:val="both"/>
        <w:rPr>
          <w:rFonts w:ascii="Tahoma" w:hAnsi="Tahoma" w:cs="Tahoma"/>
          <w:sz w:val="22"/>
          <w:szCs w:val="22"/>
        </w:rPr>
      </w:pPr>
      <w:r w:rsidRPr="00E93064">
        <w:rPr>
          <w:rFonts w:ascii="Tahoma" w:hAnsi="Tahoma" w:cs="Tahoma"/>
          <w:sz w:val="22"/>
          <w:szCs w:val="22"/>
        </w:rPr>
        <w:t>Заявки на погашение инвестиционных паев, оформленные в соответствии с приложени</w:t>
      </w:r>
      <w:r w:rsidR="009E6581">
        <w:rPr>
          <w:rFonts w:ascii="Tahoma" w:hAnsi="Tahoma" w:cs="Tahoma"/>
          <w:sz w:val="22"/>
          <w:szCs w:val="22"/>
        </w:rPr>
        <w:t>е</w:t>
      </w:r>
      <w:r w:rsidRPr="00E93064">
        <w:rPr>
          <w:rFonts w:ascii="Tahoma" w:hAnsi="Tahoma" w:cs="Tahoma"/>
          <w:sz w:val="22"/>
          <w:szCs w:val="22"/>
        </w:rPr>
        <w:t>м №</w:t>
      </w:r>
      <w:r w:rsidR="009E6581">
        <w:rPr>
          <w:rFonts w:ascii="Tahoma" w:hAnsi="Tahoma" w:cs="Tahoma"/>
          <w:sz w:val="22"/>
          <w:szCs w:val="22"/>
        </w:rPr>
        <w:t xml:space="preserve">3 </w:t>
      </w:r>
      <w:r w:rsidRPr="00E93064">
        <w:rPr>
          <w:rFonts w:ascii="Tahoma" w:hAnsi="Tahoma" w:cs="Tahoma"/>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0D4774" w:rsidRPr="00E93064" w:rsidRDefault="000D4774" w:rsidP="000D4774">
      <w:pPr>
        <w:pStyle w:val="ConsPlusNormal"/>
        <w:ind w:firstLine="540"/>
        <w:jc w:val="both"/>
        <w:rPr>
          <w:rFonts w:ascii="Tahoma" w:hAnsi="Tahoma" w:cs="Tahoma"/>
          <w:sz w:val="22"/>
          <w:szCs w:val="22"/>
        </w:rPr>
      </w:pPr>
      <w:r w:rsidRPr="00E93064">
        <w:rPr>
          <w:rFonts w:ascii="Tahoma" w:hAnsi="Tahoma" w:cs="Tahoma"/>
          <w:sz w:val="22"/>
          <w:szCs w:val="22"/>
        </w:rPr>
        <w:t>Заявки на погашение инвестиционных паев, оформленные</w:t>
      </w:r>
      <w:r w:rsidR="00150F9D" w:rsidRPr="00E93064">
        <w:rPr>
          <w:rFonts w:ascii="Tahoma" w:hAnsi="Tahoma" w:cs="Tahoma"/>
          <w:sz w:val="22"/>
          <w:szCs w:val="22"/>
        </w:rPr>
        <w:t xml:space="preserve"> в соответствии с приложением №</w:t>
      </w:r>
      <w:r w:rsidR="009E6581">
        <w:rPr>
          <w:rFonts w:ascii="Tahoma" w:hAnsi="Tahoma" w:cs="Tahoma"/>
          <w:sz w:val="22"/>
          <w:szCs w:val="22"/>
        </w:rPr>
        <w:t>4</w:t>
      </w:r>
      <w:r w:rsidRPr="00E93064">
        <w:rPr>
          <w:rFonts w:ascii="Tahoma" w:hAnsi="Tahoma" w:cs="Tahoma"/>
          <w:sz w:val="22"/>
          <w:szCs w:val="22"/>
        </w:rPr>
        <w:t xml:space="preserve"> к настоящим Правилам, подаются в пунктах приема заявок номинальным держателем или его уполномоченным представителем</w:t>
      </w:r>
      <w:r w:rsidR="00FE0FD3" w:rsidRPr="00E93064">
        <w:rPr>
          <w:rFonts w:ascii="Tahoma" w:hAnsi="Tahoma" w:cs="Tahoma"/>
          <w:sz w:val="22"/>
          <w:szCs w:val="22"/>
        </w:rPr>
        <w:t>.</w:t>
      </w:r>
      <w:r w:rsidRPr="00E93064">
        <w:rPr>
          <w:rFonts w:ascii="Tahoma" w:hAnsi="Tahoma" w:cs="Tahoma"/>
          <w:sz w:val="22"/>
          <w:szCs w:val="22"/>
        </w:rPr>
        <w:t xml:space="preserve"> </w:t>
      </w:r>
    </w:p>
    <w:p w:rsidR="00D052E5" w:rsidRDefault="00794162" w:rsidP="008849A4">
      <w:pPr>
        <w:pStyle w:val="ConsPlusNormal"/>
        <w:ind w:firstLine="540"/>
        <w:jc w:val="both"/>
        <w:rPr>
          <w:rFonts w:ascii="Tahoma" w:hAnsi="Tahoma" w:cs="Tahoma"/>
          <w:sz w:val="22"/>
          <w:szCs w:val="22"/>
        </w:rPr>
      </w:pPr>
      <w:r w:rsidRPr="005F24B4">
        <w:rPr>
          <w:rFonts w:ascii="Tahoma" w:hAnsi="Tahoma" w:cs="Tahoma"/>
          <w:sz w:val="22"/>
          <w:szCs w:val="22"/>
        </w:rPr>
        <w:t>Заявки на погашение инвестиционных паев</w:t>
      </w:r>
      <w:bookmarkStart w:id="8" w:name="OLE_LINK3"/>
      <w:bookmarkStart w:id="9" w:name="OLE_LINK4"/>
      <w:r w:rsidR="00D052E5">
        <w:rPr>
          <w:rFonts w:ascii="Tahoma" w:hAnsi="Tahoma" w:cs="Tahoma"/>
          <w:sz w:val="22"/>
          <w:szCs w:val="22"/>
        </w:rPr>
        <w:t xml:space="preserve"> вместе с комплектом документов, необходимых для погашения инвестиционных паев, </w:t>
      </w:r>
      <w:r w:rsidRPr="005F24B4">
        <w:rPr>
          <w:rFonts w:ascii="Tahoma" w:hAnsi="Tahoma" w:cs="Tahoma"/>
          <w:sz w:val="22"/>
          <w:szCs w:val="22"/>
        </w:rPr>
        <w:t xml:space="preserve">могут </w:t>
      </w:r>
      <w:r w:rsidR="00D052E5">
        <w:rPr>
          <w:rFonts w:ascii="Tahoma" w:hAnsi="Tahoma" w:cs="Tahoma"/>
          <w:sz w:val="22"/>
          <w:szCs w:val="22"/>
        </w:rPr>
        <w:t xml:space="preserve">быть </w:t>
      </w:r>
      <w:r w:rsidRPr="005F24B4">
        <w:rPr>
          <w:rFonts w:ascii="Tahoma" w:hAnsi="Tahoma" w:cs="Tahoma"/>
          <w:sz w:val="22"/>
          <w:szCs w:val="22"/>
        </w:rPr>
        <w:t>направл</w:t>
      </w:r>
      <w:r w:rsidR="00D052E5">
        <w:rPr>
          <w:rFonts w:ascii="Tahoma" w:hAnsi="Tahoma" w:cs="Tahoma"/>
          <w:sz w:val="22"/>
          <w:szCs w:val="22"/>
        </w:rPr>
        <w:t xml:space="preserve">ены лицом, желающим погасить инвестиционные паи </w:t>
      </w:r>
      <w:r w:rsidRPr="005F24B4">
        <w:rPr>
          <w:rFonts w:ascii="Tahoma" w:hAnsi="Tahoma" w:cs="Tahoma"/>
          <w:sz w:val="22"/>
          <w:szCs w:val="22"/>
        </w:rPr>
        <w:t xml:space="preserve">посредством почтовой связи заказным письмом </w:t>
      </w:r>
      <w:r w:rsidR="007F35D4" w:rsidRPr="005F24B4">
        <w:rPr>
          <w:rFonts w:ascii="Tahoma" w:hAnsi="Tahoma" w:cs="Tahoma"/>
          <w:sz w:val="22"/>
          <w:szCs w:val="22"/>
        </w:rPr>
        <w:t xml:space="preserve">с уведомлением о вручении на </w:t>
      </w:r>
      <w:r w:rsidRPr="005F24B4">
        <w:rPr>
          <w:rFonts w:ascii="Tahoma" w:hAnsi="Tahoma" w:cs="Tahoma"/>
          <w:sz w:val="22"/>
          <w:szCs w:val="22"/>
        </w:rPr>
        <w:t>адрес управляющей компании</w:t>
      </w:r>
      <w:r w:rsidR="00C05EB9" w:rsidRPr="005F24B4">
        <w:rPr>
          <w:rFonts w:ascii="Tahoma" w:hAnsi="Tahoma" w:cs="Tahoma"/>
          <w:sz w:val="22"/>
          <w:szCs w:val="22"/>
        </w:rPr>
        <w:t>:</w:t>
      </w:r>
      <w:r w:rsidR="008849A4" w:rsidRPr="005F24B4">
        <w:rPr>
          <w:rFonts w:ascii="Tahoma" w:hAnsi="Tahoma" w:cs="Tahoma"/>
          <w:sz w:val="22"/>
          <w:szCs w:val="22"/>
        </w:rPr>
        <w:t xml:space="preserve"> </w:t>
      </w:r>
      <w:r w:rsidR="005F24B4" w:rsidRPr="005F24B4">
        <w:rPr>
          <w:rFonts w:ascii="Tahoma" w:hAnsi="Tahoma" w:cs="Tahoma"/>
          <w:sz w:val="22"/>
          <w:szCs w:val="22"/>
        </w:rPr>
        <w:t xml:space="preserve">Российская Федерация, </w:t>
      </w:r>
      <w:r w:rsidR="004C0814" w:rsidRPr="00511F7A">
        <w:rPr>
          <w:rFonts w:ascii="Tahoma" w:hAnsi="Tahoma" w:cs="Tahoma"/>
          <w:sz w:val="22"/>
          <w:szCs w:val="22"/>
        </w:rPr>
        <w:t>197101, Санкт-Петербург, улица Дивенская, дом 1, литера А</w:t>
      </w:r>
      <w:r w:rsidR="008849A4" w:rsidRPr="005F24B4">
        <w:rPr>
          <w:rFonts w:ascii="Tahoma" w:hAnsi="Tahoma" w:cs="Tahoma"/>
          <w:sz w:val="22"/>
          <w:szCs w:val="22"/>
        </w:rPr>
        <w:t xml:space="preserve">. </w:t>
      </w:r>
      <w:bookmarkEnd w:id="8"/>
      <w:bookmarkEnd w:id="9"/>
      <w:r w:rsidR="00D052E5" w:rsidRPr="00820005">
        <w:rPr>
          <w:rFonts w:ascii="Tahoma" w:hAnsi="Tahoma" w:cs="Tahoma"/>
          <w:sz w:val="22"/>
          <w:szCs w:val="22"/>
        </w:rPr>
        <w:t xml:space="preserve">При этом подлинность подписи </w:t>
      </w:r>
      <w:r w:rsidR="00D052E5">
        <w:rPr>
          <w:rFonts w:ascii="Tahoma" w:hAnsi="Tahoma" w:cs="Tahoma"/>
          <w:sz w:val="22"/>
          <w:szCs w:val="22"/>
        </w:rPr>
        <w:t xml:space="preserve">лица, желающего погасить инвестиционные паи, </w:t>
      </w:r>
      <w:r w:rsidR="00D052E5" w:rsidRPr="00820005">
        <w:rPr>
          <w:rFonts w:ascii="Tahoma" w:hAnsi="Tahoma" w:cs="Tahoma"/>
          <w:sz w:val="22"/>
          <w:szCs w:val="22"/>
        </w:rPr>
        <w:t xml:space="preserve">на заявке </w:t>
      </w:r>
      <w:r w:rsidR="00D052E5">
        <w:rPr>
          <w:rFonts w:ascii="Tahoma" w:hAnsi="Tahoma" w:cs="Tahoma"/>
          <w:sz w:val="22"/>
          <w:szCs w:val="22"/>
        </w:rPr>
        <w:t xml:space="preserve">на погашение инвестиционных паев </w:t>
      </w:r>
      <w:r w:rsidR="00D052E5" w:rsidRPr="00820005">
        <w:rPr>
          <w:rFonts w:ascii="Tahoma" w:hAnsi="Tahoma" w:cs="Tahoma"/>
          <w:sz w:val="22"/>
          <w:szCs w:val="22"/>
        </w:rPr>
        <w:t>должна быть удостоверена нотариально.</w:t>
      </w:r>
    </w:p>
    <w:p w:rsidR="00794162" w:rsidRDefault="00794162" w:rsidP="008849A4">
      <w:pPr>
        <w:pStyle w:val="ConsPlusNormal"/>
        <w:ind w:firstLine="540"/>
        <w:jc w:val="both"/>
        <w:rPr>
          <w:rFonts w:ascii="Tahoma" w:hAnsi="Tahoma" w:cs="Tahoma"/>
          <w:sz w:val="22"/>
          <w:szCs w:val="22"/>
        </w:rPr>
      </w:pPr>
      <w:r w:rsidRPr="005F24B4">
        <w:rPr>
          <w:rFonts w:ascii="Tahoma" w:hAnsi="Tahoma" w:cs="Tahoma"/>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94162" w:rsidRPr="00E93064" w:rsidRDefault="00794162" w:rsidP="00794162">
      <w:pPr>
        <w:pStyle w:val="ConsPlusNormal"/>
        <w:ind w:firstLine="540"/>
        <w:jc w:val="both"/>
        <w:rPr>
          <w:rFonts w:ascii="Tahoma" w:hAnsi="Tahoma" w:cs="Tahoma"/>
          <w:sz w:val="22"/>
          <w:szCs w:val="22"/>
        </w:rPr>
      </w:pPr>
      <w:r w:rsidRPr="00E93064">
        <w:rPr>
          <w:rFonts w:ascii="Tahoma" w:hAnsi="Tahoma" w:cs="Tahoma"/>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w:t>
      </w:r>
      <w:r w:rsidR="007054DF" w:rsidRPr="00E93064">
        <w:rPr>
          <w:rFonts w:ascii="Tahoma" w:hAnsi="Tahoma" w:cs="Tahoma"/>
          <w:sz w:val="22"/>
          <w:szCs w:val="22"/>
        </w:rPr>
        <w:t xml:space="preserve"> </w:t>
      </w:r>
      <w:r w:rsidR="00C30B1B" w:rsidRPr="002C13D1">
        <w:rPr>
          <w:rFonts w:ascii="Tahoma" w:hAnsi="Tahoma" w:cs="Tahoma"/>
          <w:sz w:val="22"/>
          <w:szCs w:val="22"/>
        </w:rPr>
        <w:t>Федеральн</w:t>
      </w:r>
      <w:r w:rsidR="00C30B1B">
        <w:rPr>
          <w:rFonts w:ascii="Tahoma" w:hAnsi="Tahoma" w:cs="Tahoma"/>
          <w:sz w:val="22"/>
          <w:szCs w:val="22"/>
        </w:rPr>
        <w:t>ым законом «</w:t>
      </w:r>
      <w:r w:rsidR="00C30B1B" w:rsidRPr="002C13D1">
        <w:rPr>
          <w:rFonts w:ascii="Tahoma" w:hAnsi="Tahoma" w:cs="Tahoma"/>
          <w:sz w:val="22"/>
          <w:szCs w:val="22"/>
        </w:rPr>
        <w:t>Об инвестиционных фондах</w:t>
      </w:r>
      <w:r w:rsidR="00C30B1B">
        <w:rPr>
          <w:rFonts w:ascii="Tahoma" w:hAnsi="Tahoma" w:cs="Tahoma"/>
          <w:sz w:val="22"/>
          <w:szCs w:val="22"/>
        </w:rPr>
        <w:t xml:space="preserve">» и </w:t>
      </w:r>
      <w:r w:rsidR="007054DF" w:rsidRPr="00E93064">
        <w:rPr>
          <w:rFonts w:ascii="Tahoma" w:hAnsi="Tahoma" w:cs="Tahoma"/>
          <w:sz w:val="22"/>
          <w:szCs w:val="22"/>
        </w:rPr>
        <w:t>настоящими</w:t>
      </w:r>
      <w:r w:rsidRPr="00E93064">
        <w:rPr>
          <w:rFonts w:ascii="Tahoma" w:hAnsi="Tahoma" w:cs="Tahoma"/>
          <w:sz w:val="22"/>
          <w:szCs w:val="22"/>
        </w:rPr>
        <w:t xml:space="preserve"> Правилами,</w:t>
      </w:r>
      <w:r w:rsidR="007054DF" w:rsidRPr="00E93064">
        <w:rPr>
          <w:rFonts w:ascii="Tahoma" w:hAnsi="Tahoma" w:cs="Tahoma"/>
          <w:sz w:val="22"/>
          <w:szCs w:val="22"/>
        </w:rPr>
        <w:t xml:space="preserve"> </w:t>
      </w:r>
      <w:r w:rsidRPr="00E93064">
        <w:rPr>
          <w:rFonts w:ascii="Tahoma" w:hAnsi="Tahoma" w:cs="Tahoma"/>
          <w:sz w:val="22"/>
          <w:szCs w:val="22"/>
        </w:rPr>
        <w:t xml:space="preserve">мотивированный отказ направляется управляющей компанией заказным письмом с уведомлением о вручении на почтовый адрес, указанный в </w:t>
      </w:r>
      <w:r w:rsidR="00464E6A">
        <w:rPr>
          <w:rFonts w:ascii="Tahoma" w:hAnsi="Tahoma" w:cs="Tahoma"/>
          <w:sz w:val="22"/>
          <w:szCs w:val="22"/>
        </w:rPr>
        <w:t>реестре владельцев инвестиционных паев</w:t>
      </w:r>
      <w:r w:rsidRPr="00E93064">
        <w:rPr>
          <w:rFonts w:ascii="Tahoma" w:hAnsi="Tahoma" w:cs="Tahoma"/>
          <w:sz w:val="22"/>
          <w:szCs w:val="22"/>
        </w:rPr>
        <w:t>.</w:t>
      </w:r>
    </w:p>
    <w:p w:rsidR="001E1685" w:rsidRPr="005F24B4" w:rsidRDefault="000D4774" w:rsidP="001E1685">
      <w:pPr>
        <w:pStyle w:val="ConsPlusNormal"/>
        <w:ind w:firstLine="540"/>
        <w:jc w:val="both"/>
        <w:rPr>
          <w:rFonts w:ascii="Tahoma" w:hAnsi="Tahoma" w:cs="Tahoma"/>
          <w:sz w:val="22"/>
          <w:szCs w:val="22"/>
        </w:rPr>
      </w:pPr>
      <w:r w:rsidRPr="005F24B4">
        <w:rPr>
          <w:rFonts w:ascii="Tahoma" w:hAnsi="Tahoma" w:cs="Tahoma"/>
          <w:sz w:val="22"/>
          <w:szCs w:val="22"/>
        </w:rPr>
        <w:t xml:space="preserve">Заявки на погашение инвестиционных паев, права на которые учитываются в реестре владельцев инвестиционных паев </w:t>
      </w:r>
      <w:r w:rsidR="005F24B4" w:rsidRPr="005F24B4">
        <w:rPr>
          <w:rFonts w:ascii="Tahoma" w:hAnsi="Tahoma" w:cs="Tahoma"/>
          <w:sz w:val="22"/>
          <w:szCs w:val="22"/>
        </w:rPr>
        <w:t>на лицевом счете, открытом номинальному держателю</w:t>
      </w:r>
      <w:r w:rsidRPr="005F24B4">
        <w:rPr>
          <w:rFonts w:ascii="Tahoma" w:hAnsi="Tahoma" w:cs="Tahoma"/>
          <w:sz w:val="22"/>
          <w:szCs w:val="22"/>
        </w:rPr>
        <w:t>, подаются этим номинальным держателем.</w:t>
      </w:r>
      <w:r w:rsidR="001E1685" w:rsidRPr="005F24B4">
        <w:rPr>
          <w:rFonts w:ascii="Tahoma" w:hAnsi="Tahoma" w:cs="Tahoma"/>
          <w:sz w:val="22"/>
          <w:szCs w:val="22"/>
        </w:rPr>
        <w:t xml:space="preserve"> </w:t>
      </w:r>
    </w:p>
    <w:p w:rsidR="009C53AC" w:rsidRPr="00662F3E" w:rsidRDefault="009C53AC" w:rsidP="009C53AC">
      <w:pPr>
        <w:pStyle w:val="ConsPlusNormal"/>
        <w:ind w:firstLine="540"/>
        <w:jc w:val="both"/>
        <w:rPr>
          <w:rFonts w:ascii="Tahoma" w:hAnsi="Tahoma" w:cs="Tahoma"/>
          <w:sz w:val="22"/>
          <w:szCs w:val="22"/>
        </w:rPr>
      </w:pPr>
      <w:r w:rsidRPr="00662F3E">
        <w:rPr>
          <w:rFonts w:ascii="Tahoma" w:hAnsi="Tahoma" w:cs="Tahoma"/>
          <w:sz w:val="22"/>
          <w:szCs w:val="22"/>
        </w:rPr>
        <w:t>Заявки на по</w:t>
      </w:r>
      <w:r w:rsidR="00077F97">
        <w:rPr>
          <w:rFonts w:ascii="Tahoma" w:hAnsi="Tahoma" w:cs="Tahoma"/>
          <w:sz w:val="22"/>
          <w:szCs w:val="22"/>
        </w:rPr>
        <w:t xml:space="preserve">гашение </w:t>
      </w:r>
      <w:r w:rsidRPr="00662F3E">
        <w:rPr>
          <w:rFonts w:ascii="Tahoma" w:hAnsi="Tahoma" w:cs="Tahoma"/>
          <w:sz w:val="22"/>
          <w:szCs w:val="22"/>
        </w:rPr>
        <w:t>инвестиционных паев, направленные</w:t>
      </w:r>
      <w:r>
        <w:rPr>
          <w:rFonts w:ascii="Tahoma" w:hAnsi="Tahoma" w:cs="Tahoma"/>
          <w:sz w:val="22"/>
          <w:szCs w:val="22"/>
        </w:rPr>
        <w:t xml:space="preserve"> электронной почтой, </w:t>
      </w:r>
      <w:r w:rsidRPr="00662F3E">
        <w:rPr>
          <w:rFonts w:ascii="Tahoma" w:hAnsi="Tahoma" w:cs="Tahoma"/>
          <w:sz w:val="22"/>
          <w:szCs w:val="22"/>
        </w:rPr>
        <w:t>факсом</w:t>
      </w:r>
      <w:r>
        <w:rPr>
          <w:rFonts w:ascii="Tahoma" w:hAnsi="Tahoma" w:cs="Tahoma"/>
          <w:sz w:val="22"/>
          <w:szCs w:val="22"/>
        </w:rPr>
        <w:t xml:space="preserve"> или </w:t>
      </w:r>
      <w:r w:rsidRPr="00662F3E">
        <w:rPr>
          <w:rFonts w:ascii="Tahoma" w:hAnsi="Tahoma" w:cs="Tahoma"/>
          <w:sz w:val="22"/>
          <w:szCs w:val="22"/>
        </w:rPr>
        <w:t>курьером</w:t>
      </w:r>
      <w:r>
        <w:rPr>
          <w:rFonts w:ascii="Tahoma" w:hAnsi="Tahoma" w:cs="Tahoma"/>
          <w:sz w:val="22"/>
          <w:szCs w:val="22"/>
        </w:rPr>
        <w:t xml:space="preserve"> </w:t>
      </w:r>
      <w:r w:rsidRPr="00662F3E">
        <w:rPr>
          <w:rFonts w:ascii="Tahoma" w:hAnsi="Tahoma" w:cs="Tahoma"/>
          <w:sz w:val="22"/>
          <w:szCs w:val="22"/>
        </w:rPr>
        <w:t>не принимаются.</w:t>
      </w:r>
    </w:p>
    <w:p w:rsidR="008759D8" w:rsidRPr="00E93064" w:rsidRDefault="001A087F" w:rsidP="008759D8">
      <w:pPr>
        <w:pStyle w:val="ConsPlusNormal"/>
        <w:ind w:firstLine="540"/>
        <w:jc w:val="both"/>
        <w:rPr>
          <w:rFonts w:ascii="Tahoma" w:hAnsi="Tahoma" w:cs="Tahoma"/>
          <w:sz w:val="22"/>
          <w:szCs w:val="22"/>
        </w:rPr>
      </w:pPr>
      <w:r>
        <w:rPr>
          <w:rFonts w:ascii="Tahoma" w:hAnsi="Tahoma" w:cs="Tahoma"/>
          <w:sz w:val="22"/>
          <w:szCs w:val="22"/>
        </w:rPr>
        <w:t>69</w:t>
      </w:r>
      <w:r w:rsidR="008759D8" w:rsidRPr="00E93064">
        <w:rPr>
          <w:rFonts w:ascii="Tahoma" w:hAnsi="Tahoma" w:cs="Tahoma"/>
          <w:sz w:val="22"/>
          <w:szCs w:val="22"/>
        </w:rPr>
        <w:t>. Прием заявок на погашение инвестиционных паев осуществляется каждый рабочий день.</w:t>
      </w:r>
    </w:p>
    <w:p w:rsidR="002C0ABF" w:rsidRPr="00E93064" w:rsidRDefault="00385227" w:rsidP="002C0ABF">
      <w:pPr>
        <w:pStyle w:val="ConsPlusNormal"/>
        <w:ind w:firstLine="540"/>
        <w:jc w:val="both"/>
        <w:rPr>
          <w:rFonts w:ascii="Tahoma" w:hAnsi="Tahoma" w:cs="Tahoma"/>
          <w:sz w:val="22"/>
          <w:szCs w:val="22"/>
        </w:rPr>
      </w:pPr>
      <w:r w:rsidRPr="00E93064">
        <w:rPr>
          <w:rFonts w:ascii="Tahoma" w:hAnsi="Tahoma" w:cs="Tahoma"/>
          <w:sz w:val="22"/>
          <w:szCs w:val="22"/>
        </w:rPr>
        <w:t>Прием заявок на погашение инвестиционных паев может осуществляться в нерабочие дни согласно расписанию</w:t>
      </w:r>
      <w:r w:rsidR="001F1DD5">
        <w:rPr>
          <w:rFonts w:ascii="Tahoma" w:hAnsi="Tahoma" w:cs="Tahoma"/>
          <w:sz w:val="22"/>
          <w:szCs w:val="22"/>
        </w:rPr>
        <w:t xml:space="preserve"> </w:t>
      </w:r>
      <w:r w:rsidRPr="00E93064">
        <w:rPr>
          <w:rFonts w:ascii="Tahoma" w:hAnsi="Tahoma" w:cs="Tahoma"/>
          <w:sz w:val="22"/>
          <w:szCs w:val="22"/>
        </w:rPr>
        <w:t>работы пунктов приема заявок управляющей компании и агентов, информация о работе которых предоставляется управляющей компанией и агентами по телефону или раскрывается иным способом.</w:t>
      </w:r>
    </w:p>
    <w:p w:rsidR="008759D8" w:rsidRPr="00E93064" w:rsidRDefault="002C0ABF"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0</w:t>
      </w:r>
      <w:r w:rsidR="008759D8" w:rsidRPr="00E93064">
        <w:rPr>
          <w:rFonts w:ascii="Tahoma" w:hAnsi="Tahoma" w:cs="Tahoma"/>
          <w:sz w:val="22"/>
          <w:szCs w:val="22"/>
        </w:rPr>
        <w:t>. Заявки на погашение инвестиционных паев подаются:</w:t>
      </w:r>
    </w:p>
    <w:p w:rsidR="008759D8" w:rsidRPr="00E93064" w:rsidRDefault="008759D8" w:rsidP="00FE6FF6">
      <w:pPr>
        <w:pStyle w:val="ConsPlusNormal"/>
        <w:numPr>
          <w:ilvl w:val="0"/>
          <w:numId w:val="1"/>
        </w:numPr>
        <w:jc w:val="both"/>
        <w:rPr>
          <w:rFonts w:ascii="Tahoma" w:hAnsi="Tahoma" w:cs="Tahoma"/>
          <w:sz w:val="22"/>
          <w:szCs w:val="22"/>
        </w:rPr>
      </w:pPr>
      <w:r w:rsidRPr="00E93064">
        <w:rPr>
          <w:rFonts w:ascii="Tahoma" w:hAnsi="Tahoma" w:cs="Tahoma"/>
          <w:sz w:val="22"/>
          <w:szCs w:val="22"/>
        </w:rPr>
        <w:t>управляющей компании;</w:t>
      </w:r>
    </w:p>
    <w:p w:rsidR="008759D8" w:rsidRPr="00E93064" w:rsidRDefault="008759D8" w:rsidP="00FE6FF6">
      <w:pPr>
        <w:pStyle w:val="ConsPlusNormal"/>
        <w:numPr>
          <w:ilvl w:val="0"/>
          <w:numId w:val="1"/>
        </w:numPr>
        <w:jc w:val="both"/>
        <w:rPr>
          <w:rFonts w:ascii="Tahoma" w:hAnsi="Tahoma" w:cs="Tahoma"/>
          <w:sz w:val="22"/>
          <w:szCs w:val="22"/>
        </w:rPr>
      </w:pPr>
      <w:r w:rsidRPr="00E93064">
        <w:rPr>
          <w:rFonts w:ascii="Tahoma" w:hAnsi="Tahoma" w:cs="Tahoma"/>
          <w:sz w:val="22"/>
          <w:szCs w:val="22"/>
        </w:rPr>
        <w:t>агентам.</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1</w:t>
      </w:r>
      <w:r w:rsidRPr="00E93064">
        <w:rPr>
          <w:rFonts w:ascii="Tahoma" w:hAnsi="Tahoma" w:cs="Tahoma"/>
          <w:sz w:val="22"/>
          <w:szCs w:val="22"/>
        </w:rPr>
        <w:t>. Лица</w:t>
      </w:r>
      <w:r w:rsidR="00E9551B" w:rsidRPr="00E93064">
        <w:rPr>
          <w:rFonts w:ascii="Tahoma" w:hAnsi="Tahoma" w:cs="Tahoma"/>
          <w:sz w:val="22"/>
          <w:szCs w:val="22"/>
        </w:rPr>
        <w:t xml:space="preserve">, которым в соответствии с </w:t>
      </w:r>
      <w:r w:rsidR="00B41DC6">
        <w:rPr>
          <w:rFonts w:ascii="Tahoma" w:hAnsi="Tahoma" w:cs="Tahoma"/>
          <w:sz w:val="22"/>
          <w:szCs w:val="22"/>
        </w:rPr>
        <w:t xml:space="preserve">настоящими </w:t>
      </w:r>
      <w:r w:rsidR="00E9551B" w:rsidRPr="00E93064">
        <w:rPr>
          <w:rFonts w:ascii="Tahoma" w:hAnsi="Tahoma" w:cs="Tahoma"/>
          <w:sz w:val="22"/>
          <w:szCs w:val="22"/>
        </w:rPr>
        <w:t>П</w:t>
      </w:r>
      <w:r w:rsidRPr="00E93064">
        <w:rPr>
          <w:rFonts w:ascii="Tahoma" w:hAnsi="Tahoma" w:cs="Tahoma"/>
          <w:sz w:val="22"/>
          <w:szCs w:val="22"/>
        </w:rPr>
        <w:t>равилами</w:t>
      </w:r>
      <w:r w:rsidR="00D16C4A" w:rsidRPr="00E93064">
        <w:rPr>
          <w:rFonts w:ascii="Tahoma" w:hAnsi="Tahoma" w:cs="Tahoma"/>
          <w:sz w:val="22"/>
          <w:szCs w:val="22"/>
        </w:rPr>
        <w:t xml:space="preserve"> </w:t>
      </w:r>
      <w:r w:rsidRPr="00E93064">
        <w:rPr>
          <w:rFonts w:ascii="Tahoma" w:hAnsi="Tahoma" w:cs="Tahoma"/>
          <w:sz w:val="22"/>
          <w:szCs w:val="22"/>
        </w:rPr>
        <w:t>могут подаваться заявки на приобретение инвестиционных паев, принимают также заявки на погашение инвестиционных паев.</w:t>
      </w:r>
    </w:p>
    <w:p w:rsidR="008759D8" w:rsidRPr="00E93064" w:rsidRDefault="002C0ABF"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2</w:t>
      </w:r>
      <w:r w:rsidR="008759D8" w:rsidRPr="00E93064">
        <w:rPr>
          <w:rFonts w:ascii="Tahoma" w:hAnsi="Tahoma" w:cs="Tahoma"/>
          <w:sz w:val="22"/>
          <w:szCs w:val="22"/>
        </w:rPr>
        <w:t>. В приеме заявок на погашение инвестиционных паев отказывается в следующих случаях:</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1) несоблюдение порядка подачи заявок, установленного настоящими Правилами;</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2) принятие решения об одновременном приостановлении выдачи</w:t>
      </w:r>
      <w:r w:rsidR="00556AD7">
        <w:rPr>
          <w:rFonts w:ascii="Tahoma" w:hAnsi="Tahoma" w:cs="Tahoma"/>
          <w:sz w:val="22"/>
          <w:szCs w:val="22"/>
        </w:rPr>
        <w:t xml:space="preserve"> и</w:t>
      </w:r>
      <w:r w:rsidRPr="00E93064">
        <w:rPr>
          <w:rFonts w:ascii="Tahoma" w:hAnsi="Tahoma" w:cs="Tahoma"/>
          <w:sz w:val="22"/>
          <w:szCs w:val="22"/>
        </w:rPr>
        <w:t xml:space="preserve"> погашения инвестиционных паев;</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 xml:space="preserve">3) введение </w:t>
      </w:r>
      <w:r w:rsidR="00B41DC6">
        <w:rPr>
          <w:rFonts w:ascii="Tahoma" w:hAnsi="Tahoma" w:cs="Tahoma"/>
          <w:sz w:val="22"/>
          <w:szCs w:val="22"/>
        </w:rPr>
        <w:t>Банком России</w:t>
      </w:r>
      <w:r w:rsidRPr="00E93064">
        <w:rPr>
          <w:rFonts w:ascii="Tahoma" w:hAnsi="Tahoma" w:cs="Tahoma"/>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lastRenderedPageBreak/>
        <w:t>4) возникновение основания для прекращения фонда;</w:t>
      </w:r>
    </w:p>
    <w:p w:rsidR="005F24B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5) подача заявки на погашение инвестиционных паев до даты завершения (окончания) формирования фонда</w:t>
      </w:r>
      <w:r w:rsidR="009E6581">
        <w:rPr>
          <w:rFonts w:ascii="Tahoma" w:hAnsi="Tahoma" w:cs="Tahoma"/>
          <w:sz w:val="22"/>
          <w:szCs w:val="22"/>
        </w:rPr>
        <w:t>.</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3</w:t>
      </w:r>
      <w:r w:rsidRPr="00E93064">
        <w:rPr>
          <w:rFonts w:ascii="Tahoma" w:hAnsi="Tahoma" w:cs="Tahoma"/>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3EFA" w:rsidRPr="00E93064" w:rsidRDefault="00C33EFA" w:rsidP="007F35A5">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4</w:t>
      </w:r>
      <w:r w:rsidRPr="00E93064">
        <w:rPr>
          <w:rFonts w:ascii="Tahoma" w:hAnsi="Tahoma" w:cs="Tahoma"/>
          <w:sz w:val="22"/>
          <w:szCs w:val="22"/>
        </w:rPr>
        <w:t>. В случае если заявка на погашение инвестиционных паев, принятая до проведения</w:t>
      </w:r>
      <w:r w:rsidR="007F35A5" w:rsidRPr="00E93064">
        <w:rPr>
          <w:rFonts w:ascii="Tahoma" w:hAnsi="Tahoma" w:cs="Tahoma"/>
          <w:sz w:val="22"/>
          <w:szCs w:val="22"/>
        </w:rPr>
        <w:t xml:space="preserve"> </w:t>
      </w:r>
      <w:r w:rsidRPr="00E93064">
        <w:rPr>
          <w:rFonts w:ascii="Tahoma" w:hAnsi="Tahoma" w:cs="Tahoma"/>
          <w:sz w:val="22"/>
          <w:szCs w:val="22"/>
        </w:rPr>
        <w:t>дробления инвестиционных паев, подлежит удовлетворению после его проведения, такая заявка</w:t>
      </w:r>
      <w:r w:rsidR="007F35A5" w:rsidRPr="00E93064">
        <w:rPr>
          <w:rFonts w:ascii="Tahoma" w:hAnsi="Tahoma" w:cs="Tahoma"/>
          <w:sz w:val="22"/>
          <w:szCs w:val="22"/>
        </w:rPr>
        <w:t xml:space="preserve"> </w:t>
      </w:r>
      <w:r w:rsidRPr="00E93064">
        <w:rPr>
          <w:rFonts w:ascii="Tahoma" w:hAnsi="Tahoma" w:cs="Tahoma"/>
          <w:sz w:val="22"/>
          <w:szCs w:val="22"/>
        </w:rPr>
        <w:t>удовлетворяется в количестве инвестиционных паев с учетом дробления.</w:t>
      </w:r>
    </w:p>
    <w:p w:rsidR="008759D8" w:rsidRPr="00E93064" w:rsidRDefault="005E5DF4"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5</w:t>
      </w:r>
      <w:r w:rsidR="008759D8" w:rsidRPr="00E93064">
        <w:rPr>
          <w:rFonts w:ascii="Tahoma" w:hAnsi="Tahoma" w:cs="Tahoma"/>
          <w:sz w:val="22"/>
          <w:szCs w:val="22"/>
        </w:rPr>
        <w:t>. Погашение инвестиционных паев осуществляется путем внесения записей по лицевому счету в реестре владельцев инвестиционных паев.</w:t>
      </w:r>
    </w:p>
    <w:p w:rsidR="008759D8" w:rsidRPr="00E93064" w:rsidRDefault="0049136B"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6</w:t>
      </w:r>
      <w:r w:rsidR="008759D8" w:rsidRPr="00E93064">
        <w:rPr>
          <w:rFonts w:ascii="Tahoma" w:hAnsi="Tahoma" w:cs="Tahoma"/>
          <w:sz w:val="22"/>
          <w:szCs w:val="22"/>
        </w:rPr>
        <w:t>. Погашение инвестиционных паев осуществляется в срок не более 3 рабочих дней со дня приема заявки на погашение инвестиционных паев.</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7</w:t>
      </w:r>
      <w:r w:rsidRPr="00E93064">
        <w:rPr>
          <w:rFonts w:ascii="Tahoma" w:hAnsi="Tahoma" w:cs="Tahoma"/>
          <w:sz w:val="22"/>
          <w:szCs w:val="22"/>
        </w:rPr>
        <w:t>.</w:t>
      </w:r>
      <w:r w:rsidR="0049136B" w:rsidRPr="00E93064">
        <w:rPr>
          <w:rFonts w:ascii="Tahoma" w:hAnsi="Tahoma" w:cs="Tahoma"/>
          <w:sz w:val="22"/>
          <w:szCs w:val="22"/>
        </w:rPr>
        <w:t xml:space="preserve"> </w:t>
      </w:r>
      <w:r w:rsidRPr="00E93064">
        <w:rPr>
          <w:rFonts w:ascii="Tahoma" w:hAnsi="Tahoma" w:cs="Tahoma"/>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1E4835" w:rsidRPr="00E93064" w:rsidRDefault="005E5DF4" w:rsidP="001E4835">
      <w:pPr>
        <w:pStyle w:val="ConsPlusNormal"/>
        <w:ind w:firstLine="540"/>
        <w:jc w:val="both"/>
        <w:rPr>
          <w:rFonts w:ascii="Tahoma" w:hAnsi="Tahoma" w:cs="Tahoma"/>
          <w:sz w:val="22"/>
          <w:szCs w:val="22"/>
        </w:rPr>
      </w:pPr>
      <w:r w:rsidRPr="00E93064">
        <w:rPr>
          <w:rFonts w:ascii="Tahoma" w:hAnsi="Tahoma" w:cs="Tahoma"/>
          <w:sz w:val="22"/>
          <w:szCs w:val="22"/>
        </w:rPr>
        <w:t>7</w:t>
      </w:r>
      <w:r w:rsidR="001A087F">
        <w:rPr>
          <w:rFonts w:ascii="Tahoma" w:hAnsi="Tahoma" w:cs="Tahoma"/>
          <w:sz w:val="22"/>
          <w:szCs w:val="22"/>
        </w:rPr>
        <w:t>8</w:t>
      </w:r>
      <w:r w:rsidR="008759D8" w:rsidRPr="00E93064">
        <w:rPr>
          <w:rFonts w:ascii="Tahoma" w:hAnsi="Tahoma" w:cs="Tahoma"/>
          <w:sz w:val="22"/>
          <w:szCs w:val="22"/>
        </w:rPr>
        <w:t xml:space="preserve">. </w:t>
      </w:r>
      <w:r w:rsidR="001E4835" w:rsidRPr="00E93064">
        <w:rPr>
          <w:rFonts w:ascii="Tahoma" w:hAnsi="Tahoma" w:cs="Tahoma"/>
          <w:sz w:val="22"/>
          <w:szCs w:val="22"/>
        </w:rPr>
        <w:t>При подаче</w:t>
      </w:r>
      <w:r w:rsidR="00F805EF">
        <w:rPr>
          <w:rFonts w:ascii="Tahoma" w:hAnsi="Tahoma" w:cs="Tahoma"/>
          <w:sz w:val="22"/>
          <w:szCs w:val="22"/>
        </w:rPr>
        <w:t xml:space="preserve"> </w:t>
      </w:r>
      <w:r w:rsidR="001E4835" w:rsidRPr="00E93064">
        <w:rPr>
          <w:rFonts w:ascii="Tahoma" w:hAnsi="Tahoma" w:cs="Tahoma"/>
          <w:sz w:val="22"/>
          <w:szCs w:val="22"/>
        </w:rPr>
        <w:t>заявки</w:t>
      </w:r>
      <w:r w:rsidR="009E6581">
        <w:rPr>
          <w:rFonts w:ascii="Tahoma" w:hAnsi="Tahoma" w:cs="Tahoma"/>
          <w:sz w:val="22"/>
          <w:szCs w:val="22"/>
        </w:rPr>
        <w:t xml:space="preserve"> </w:t>
      </w:r>
      <w:r w:rsidR="001E4835" w:rsidRPr="00E93064">
        <w:rPr>
          <w:rFonts w:ascii="Tahoma" w:hAnsi="Tahoma" w:cs="Tahoma"/>
          <w:sz w:val="22"/>
          <w:szCs w:val="22"/>
        </w:rPr>
        <w:t>на погашение инвестиционных паев управляющей компании и</w:t>
      </w:r>
      <w:r w:rsidR="00F805EF">
        <w:rPr>
          <w:rFonts w:ascii="Tahoma" w:hAnsi="Tahoma" w:cs="Tahoma"/>
          <w:sz w:val="22"/>
          <w:szCs w:val="22"/>
        </w:rPr>
        <w:t xml:space="preserve"> </w:t>
      </w:r>
      <w:r w:rsidR="001E4835" w:rsidRPr="00E93064">
        <w:rPr>
          <w:rFonts w:ascii="Tahoma" w:hAnsi="Tahoma" w:cs="Tahoma"/>
          <w:sz w:val="22"/>
          <w:szCs w:val="22"/>
        </w:rPr>
        <w:t>агентам</w:t>
      </w:r>
      <w:r w:rsidR="001F1DD5">
        <w:rPr>
          <w:rFonts w:ascii="Tahoma" w:hAnsi="Tahoma" w:cs="Tahoma"/>
          <w:sz w:val="22"/>
          <w:szCs w:val="22"/>
        </w:rPr>
        <w:t xml:space="preserve"> - </w:t>
      </w:r>
      <w:r w:rsidR="009E6581">
        <w:rPr>
          <w:rFonts w:ascii="Tahoma" w:hAnsi="Tahoma" w:cs="Tahoma"/>
          <w:sz w:val="22"/>
          <w:szCs w:val="22"/>
        </w:rPr>
        <w:t>Публичн</w:t>
      </w:r>
      <w:r w:rsidR="001F1DD5" w:rsidRPr="001F1DD5">
        <w:rPr>
          <w:rFonts w:ascii="Tahoma" w:hAnsi="Tahoma" w:cs="Tahoma"/>
          <w:sz w:val="22"/>
          <w:szCs w:val="22"/>
        </w:rPr>
        <w:t>ое акционерное общество «Балтийский Инвестиционный Банк»</w:t>
      </w:r>
      <w:r w:rsidR="001E4835" w:rsidRPr="00E93064">
        <w:rPr>
          <w:rFonts w:ascii="Tahoma" w:hAnsi="Tahoma" w:cs="Tahoma"/>
          <w:sz w:val="22"/>
          <w:szCs w:val="22"/>
        </w:rPr>
        <w:t xml:space="preserve"> и Банк ВТБ (</w:t>
      </w:r>
      <w:r w:rsidR="009E6581">
        <w:rPr>
          <w:rFonts w:ascii="Tahoma" w:hAnsi="Tahoma" w:cs="Tahoma"/>
          <w:sz w:val="22"/>
          <w:szCs w:val="22"/>
        </w:rPr>
        <w:t>публичн</w:t>
      </w:r>
      <w:r w:rsidR="001E4835" w:rsidRPr="00E93064">
        <w:rPr>
          <w:rFonts w:ascii="Tahoma" w:hAnsi="Tahoma" w:cs="Tahoma"/>
          <w:sz w:val="22"/>
          <w:szCs w:val="22"/>
        </w:rPr>
        <w:t>ое акционерное общество),</w:t>
      </w:r>
      <w:r w:rsidR="00A26CBD">
        <w:rPr>
          <w:rFonts w:ascii="Tahoma" w:hAnsi="Tahoma" w:cs="Tahoma"/>
          <w:sz w:val="22"/>
          <w:szCs w:val="22"/>
        </w:rPr>
        <w:t xml:space="preserve"> </w:t>
      </w:r>
      <w:r w:rsidR="001E4835" w:rsidRPr="00E93064">
        <w:rPr>
          <w:rFonts w:ascii="Tahoma" w:hAnsi="Tahoma" w:cs="Tahoma"/>
          <w:sz w:val="22"/>
          <w:szCs w:val="22"/>
        </w:rPr>
        <w:t>расчетная стоимость инвестиционного пая уменьшается на следующую скидку:</w:t>
      </w:r>
    </w:p>
    <w:p w:rsidR="0049136B" w:rsidRPr="00E93064" w:rsidRDefault="0049136B" w:rsidP="001E4835">
      <w:pPr>
        <w:pStyle w:val="ConsPlusNormal"/>
        <w:ind w:firstLine="540"/>
        <w:jc w:val="both"/>
        <w:rPr>
          <w:rFonts w:ascii="Tahoma" w:hAnsi="Tahoma" w:cs="Tahoma"/>
          <w:sz w:val="22"/>
          <w:szCs w:val="22"/>
        </w:rPr>
      </w:pPr>
      <w:r w:rsidRPr="001057D7">
        <w:rPr>
          <w:rFonts w:ascii="Tahoma" w:hAnsi="Tahoma" w:cs="Tahoma"/>
          <w:sz w:val="22"/>
          <w:szCs w:val="22"/>
        </w:rPr>
        <w:t>1 (</w:t>
      </w:r>
      <w:r w:rsidR="00B41DC6" w:rsidRPr="001057D7">
        <w:rPr>
          <w:rFonts w:ascii="Tahoma" w:hAnsi="Tahoma" w:cs="Tahoma"/>
          <w:sz w:val="22"/>
          <w:szCs w:val="22"/>
        </w:rPr>
        <w:t>о</w:t>
      </w:r>
      <w:r w:rsidRPr="001057D7">
        <w:rPr>
          <w:rFonts w:ascii="Tahoma" w:hAnsi="Tahoma" w:cs="Tahoma"/>
          <w:sz w:val="22"/>
          <w:szCs w:val="22"/>
        </w:rPr>
        <w:t>дин) процент</w:t>
      </w:r>
      <w:r w:rsidR="00D41FBE" w:rsidRPr="001057D7">
        <w:rPr>
          <w:rFonts w:ascii="Tahoma" w:hAnsi="Tahoma" w:cs="Tahoma"/>
          <w:sz w:val="22"/>
          <w:szCs w:val="22"/>
        </w:rPr>
        <w:t xml:space="preserve"> </w:t>
      </w:r>
      <w:r w:rsidR="004A1316" w:rsidRPr="001057D7">
        <w:rPr>
          <w:rFonts w:ascii="Tahoma" w:hAnsi="Tahoma" w:cs="Tahoma"/>
          <w:sz w:val="22"/>
          <w:szCs w:val="22"/>
        </w:rPr>
        <w:t>(</w:t>
      </w:r>
      <w:r w:rsidR="00610DF4">
        <w:rPr>
          <w:rFonts w:ascii="Tahoma" w:hAnsi="Tahoma" w:cs="Tahoma"/>
          <w:sz w:val="22"/>
          <w:szCs w:val="22"/>
        </w:rPr>
        <w:t xml:space="preserve">налогом на добавленную стоимость </w:t>
      </w:r>
      <w:r w:rsidR="00610DF4" w:rsidRPr="001057D7">
        <w:rPr>
          <w:rFonts w:ascii="Tahoma" w:hAnsi="Tahoma" w:cs="Tahoma"/>
          <w:sz w:val="22"/>
          <w:szCs w:val="22"/>
        </w:rPr>
        <w:t>не облагается</w:t>
      </w:r>
      <w:r w:rsidR="004A1316" w:rsidRPr="001057D7">
        <w:rPr>
          <w:rFonts w:ascii="Tahoma" w:hAnsi="Tahoma" w:cs="Tahoma"/>
          <w:sz w:val="22"/>
          <w:szCs w:val="22"/>
        </w:rPr>
        <w:t xml:space="preserve">) </w:t>
      </w:r>
      <w:r w:rsidRPr="001057D7">
        <w:rPr>
          <w:rFonts w:ascii="Tahoma" w:hAnsi="Tahoma" w:cs="Tahoma"/>
          <w:sz w:val="22"/>
          <w:szCs w:val="22"/>
        </w:rPr>
        <w:t>от расчетной стоимости одного инвес</w:t>
      </w:r>
      <w:r w:rsidR="001E4835" w:rsidRPr="001057D7">
        <w:rPr>
          <w:rFonts w:ascii="Tahoma" w:hAnsi="Tahoma" w:cs="Tahoma"/>
          <w:sz w:val="22"/>
          <w:szCs w:val="22"/>
        </w:rPr>
        <w:t>тиционного пая.</w:t>
      </w:r>
    </w:p>
    <w:p w:rsidR="001E4835" w:rsidRPr="00E93064" w:rsidRDefault="001E4835" w:rsidP="001E4835">
      <w:pPr>
        <w:pStyle w:val="ConsPlusNormal"/>
        <w:ind w:firstLine="540"/>
        <w:jc w:val="both"/>
        <w:rPr>
          <w:rFonts w:ascii="Tahoma" w:hAnsi="Tahoma" w:cs="Tahoma"/>
          <w:sz w:val="22"/>
          <w:szCs w:val="22"/>
        </w:rPr>
      </w:pPr>
      <w:r w:rsidRPr="00E93064">
        <w:rPr>
          <w:rFonts w:ascii="Tahoma" w:hAnsi="Tahoma" w:cs="Tahoma"/>
          <w:sz w:val="22"/>
          <w:szCs w:val="22"/>
        </w:rPr>
        <w:t>При этом в целях определения скидки в первую очередь считаются погашенными инвестиционные паи с более ранней датой внесения приходной записи.</w:t>
      </w:r>
    </w:p>
    <w:p w:rsidR="00761CC6" w:rsidRPr="00E93064" w:rsidRDefault="001E4835" w:rsidP="00761CC6">
      <w:pPr>
        <w:pStyle w:val="ConsPlusNormal"/>
        <w:ind w:firstLine="540"/>
        <w:jc w:val="both"/>
        <w:rPr>
          <w:rFonts w:ascii="Tahoma" w:hAnsi="Tahoma" w:cs="Tahoma"/>
          <w:sz w:val="22"/>
          <w:szCs w:val="22"/>
        </w:rPr>
      </w:pPr>
      <w:r w:rsidRPr="00E93064">
        <w:rPr>
          <w:rFonts w:ascii="Tahoma" w:hAnsi="Tahoma" w:cs="Tahoma"/>
          <w:sz w:val="22"/>
          <w:szCs w:val="22"/>
        </w:rPr>
        <w:t>С</w:t>
      </w:r>
      <w:r w:rsidR="00761CC6" w:rsidRPr="00E93064">
        <w:rPr>
          <w:rFonts w:ascii="Tahoma" w:hAnsi="Tahoma" w:cs="Tahoma"/>
          <w:sz w:val="22"/>
          <w:szCs w:val="22"/>
        </w:rPr>
        <w:t>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80788D">
        <w:rPr>
          <w:rFonts w:ascii="Tahoma" w:hAnsi="Tahoma" w:cs="Tahoma"/>
          <w:sz w:val="22"/>
          <w:szCs w:val="22"/>
        </w:rPr>
        <w:t>,</w:t>
      </w:r>
      <w:r w:rsidR="00761CC6" w:rsidRPr="00E93064">
        <w:rPr>
          <w:rFonts w:ascii="Tahoma" w:hAnsi="Tahoma" w:cs="Tahoma"/>
          <w:sz w:val="22"/>
          <w:szCs w:val="22"/>
        </w:rPr>
        <w:t xml:space="preserve"> </w:t>
      </w:r>
      <w:r w:rsidR="0080788D">
        <w:rPr>
          <w:rFonts w:ascii="Tahoma" w:hAnsi="Tahoma" w:cs="Tahoma"/>
          <w:sz w:val="22"/>
          <w:szCs w:val="22"/>
        </w:rPr>
        <w:t xml:space="preserve">открытом </w:t>
      </w:r>
      <w:r w:rsidR="00761CC6" w:rsidRPr="00E93064">
        <w:rPr>
          <w:rFonts w:ascii="Tahoma" w:hAnsi="Tahoma" w:cs="Tahoma"/>
          <w:sz w:val="22"/>
          <w:szCs w:val="22"/>
        </w:rPr>
        <w:t>номинально</w:t>
      </w:r>
      <w:r w:rsidR="0080788D">
        <w:rPr>
          <w:rFonts w:ascii="Tahoma" w:hAnsi="Tahoma" w:cs="Tahoma"/>
          <w:sz w:val="22"/>
          <w:szCs w:val="22"/>
        </w:rPr>
        <w:t xml:space="preserve">му </w:t>
      </w:r>
      <w:r w:rsidR="00761CC6" w:rsidRPr="00E93064">
        <w:rPr>
          <w:rFonts w:ascii="Tahoma" w:hAnsi="Tahoma" w:cs="Tahoma"/>
          <w:sz w:val="22"/>
          <w:szCs w:val="22"/>
        </w:rPr>
        <w:t>держател</w:t>
      </w:r>
      <w:r w:rsidR="0080788D">
        <w:rPr>
          <w:rFonts w:ascii="Tahoma" w:hAnsi="Tahoma" w:cs="Tahoma"/>
          <w:sz w:val="22"/>
          <w:szCs w:val="22"/>
        </w:rPr>
        <w:t>ю</w:t>
      </w:r>
      <w:r w:rsidR="00761CC6" w:rsidRPr="00E93064">
        <w:rPr>
          <w:rFonts w:ascii="Tahoma" w:hAnsi="Tahoma" w:cs="Tahoma"/>
          <w:sz w:val="22"/>
          <w:szCs w:val="22"/>
        </w:rPr>
        <w:t>,</w:t>
      </w:r>
      <w:r w:rsidR="0080788D">
        <w:rPr>
          <w:rFonts w:ascii="Tahoma" w:hAnsi="Tahoma" w:cs="Tahoma"/>
          <w:sz w:val="22"/>
          <w:szCs w:val="22"/>
        </w:rPr>
        <w:t xml:space="preserve"> </w:t>
      </w:r>
      <w:r w:rsidR="00761CC6" w:rsidRPr="00E93064">
        <w:rPr>
          <w:rFonts w:ascii="Tahoma" w:hAnsi="Tahoma" w:cs="Tahoma"/>
          <w:sz w:val="22"/>
          <w:szCs w:val="22"/>
        </w:rPr>
        <w:t>по заявке, поданной</w:t>
      </w:r>
      <w:r w:rsidR="0080788D">
        <w:rPr>
          <w:rFonts w:ascii="Tahoma" w:hAnsi="Tahoma" w:cs="Tahoma"/>
          <w:sz w:val="22"/>
          <w:szCs w:val="22"/>
        </w:rPr>
        <w:t xml:space="preserve"> </w:t>
      </w:r>
      <w:r w:rsidR="00761CC6" w:rsidRPr="00E93064">
        <w:rPr>
          <w:rFonts w:ascii="Tahoma" w:hAnsi="Tahoma" w:cs="Tahoma"/>
          <w:sz w:val="22"/>
          <w:szCs w:val="22"/>
        </w:rPr>
        <w:t>номинальным держателем непосредственно управляющей компании на основании соответствующего поручения владельца инвестиционных паев.</w:t>
      </w:r>
    </w:p>
    <w:p w:rsidR="008759D8" w:rsidRPr="00E93064" w:rsidRDefault="001A087F" w:rsidP="008759D8">
      <w:pPr>
        <w:pStyle w:val="ConsPlusNormal"/>
        <w:ind w:firstLine="540"/>
        <w:jc w:val="both"/>
        <w:rPr>
          <w:rFonts w:ascii="Tahoma" w:hAnsi="Tahoma" w:cs="Tahoma"/>
          <w:sz w:val="22"/>
          <w:szCs w:val="22"/>
        </w:rPr>
      </w:pPr>
      <w:r>
        <w:rPr>
          <w:rFonts w:ascii="Tahoma" w:hAnsi="Tahoma" w:cs="Tahoma"/>
          <w:sz w:val="22"/>
          <w:szCs w:val="22"/>
        </w:rPr>
        <w:t>79</w:t>
      </w:r>
      <w:r w:rsidR="008759D8" w:rsidRPr="00E93064">
        <w:rPr>
          <w:rFonts w:ascii="Tahoma" w:hAnsi="Tahoma" w:cs="Tahoma"/>
          <w:sz w:val="22"/>
          <w:szCs w:val="22"/>
        </w:rPr>
        <w:t xml:space="preserve">. 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B41DC6">
        <w:rPr>
          <w:rFonts w:ascii="Tahoma" w:hAnsi="Tahoma" w:cs="Tahoma"/>
          <w:sz w:val="22"/>
          <w:szCs w:val="22"/>
        </w:rPr>
        <w:t xml:space="preserve">настоящими </w:t>
      </w:r>
      <w:r w:rsidR="00A90D58" w:rsidRPr="00E93064">
        <w:rPr>
          <w:rFonts w:ascii="Tahoma" w:hAnsi="Tahoma" w:cs="Tahoma"/>
          <w:sz w:val="22"/>
          <w:szCs w:val="22"/>
        </w:rPr>
        <w:t>П</w:t>
      </w:r>
      <w:r w:rsidR="008759D8" w:rsidRPr="00E93064">
        <w:rPr>
          <w:rFonts w:ascii="Tahoma" w:hAnsi="Tahoma" w:cs="Tahoma"/>
          <w:sz w:val="22"/>
          <w:szCs w:val="22"/>
        </w:rPr>
        <w:t>равилами.</w:t>
      </w:r>
    </w:p>
    <w:p w:rsidR="008759D8" w:rsidRPr="00E93064" w:rsidRDefault="008759D8" w:rsidP="008759D8">
      <w:pPr>
        <w:pStyle w:val="ConsPlusNormal"/>
        <w:ind w:firstLine="540"/>
        <w:jc w:val="both"/>
        <w:rPr>
          <w:rFonts w:ascii="Tahoma" w:hAnsi="Tahoma" w:cs="Tahoma"/>
          <w:sz w:val="22"/>
          <w:szCs w:val="22"/>
        </w:rPr>
      </w:pPr>
      <w:r w:rsidRPr="00E93064">
        <w:rPr>
          <w:rFonts w:ascii="Tahoma" w:hAnsi="Tahoma" w:cs="Tahoma"/>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7340B" w:rsidRPr="00E93064" w:rsidRDefault="005E5DF4" w:rsidP="0027340B">
      <w:pPr>
        <w:pStyle w:val="ConsPlusNormal"/>
        <w:ind w:firstLine="540"/>
        <w:jc w:val="both"/>
        <w:rPr>
          <w:rFonts w:ascii="Tahoma" w:hAnsi="Tahoma" w:cs="Tahoma"/>
          <w:sz w:val="22"/>
          <w:szCs w:val="22"/>
        </w:rPr>
      </w:pPr>
      <w:r w:rsidRPr="00E93064">
        <w:rPr>
          <w:rFonts w:ascii="Tahoma" w:hAnsi="Tahoma" w:cs="Tahoma"/>
          <w:sz w:val="22"/>
          <w:szCs w:val="22"/>
        </w:rPr>
        <w:t>8</w:t>
      </w:r>
      <w:r w:rsidR="001A087F">
        <w:rPr>
          <w:rFonts w:ascii="Tahoma" w:hAnsi="Tahoma" w:cs="Tahoma"/>
          <w:sz w:val="22"/>
          <w:szCs w:val="22"/>
        </w:rPr>
        <w:t>0</w:t>
      </w:r>
      <w:r w:rsidR="008759D8" w:rsidRPr="00E93064">
        <w:rPr>
          <w:rFonts w:ascii="Tahoma" w:hAnsi="Tahoma" w:cs="Tahoma"/>
          <w:sz w:val="22"/>
          <w:szCs w:val="22"/>
        </w:rPr>
        <w:t xml:space="preserve">. Выплата денежной компенсации осуществляется </w:t>
      </w:r>
      <w:r w:rsidR="0027340B" w:rsidRPr="00E93064">
        <w:rPr>
          <w:rFonts w:ascii="Tahoma" w:hAnsi="Tahoma" w:cs="Tahoma"/>
          <w:sz w:val="22"/>
          <w:szCs w:val="22"/>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w:t>
      </w:r>
      <w:r w:rsidR="001A0B1B">
        <w:rPr>
          <w:rFonts w:ascii="Tahoma" w:hAnsi="Tahoma" w:cs="Tahoma"/>
          <w:sz w:val="22"/>
          <w:szCs w:val="22"/>
        </w:rPr>
        <w:t>,</w:t>
      </w:r>
      <w:r w:rsidR="0027340B" w:rsidRPr="00E93064">
        <w:rPr>
          <w:rFonts w:ascii="Tahoma" w:hAnsi="Tahoma" w:cs="Tahoma"/>
          <w:sz w:val="22"/>
          <w:szCs w:val="22"/>
        </w:rPr>
        <w:t xml:space="preserve"> </w:t>
      </w:r>
      <w:r w:rsidR="001A0B1B">
        <w:rPr>
          <w:rFonts w:ascii="Tahoma" w:hAnsi="Tahoma" w:cs="Tahoma"/>
          <w:sz w:val="22"/>
          <w:szCs w:val="22"/>
        </w:rPr>
        <w:t xml:space="preserve">открытом </w:t>
      </w:r>
      <w:r w:rsidR="0027340B" w:rsidRPr="00E93064">
        <w:rPr>
          <w:rFonts w:ascii="Tahoma" w:hAnsi="Tahoma" w:cs="Tahoma"/>
          <w:sz w:val="22"/>
          <w:szCs w:val="22"/>
        </w:rPr>
        <w:t>номинально</w:t>
      </w:r>
      <w:r w:rsidR="001A0B1B">
        <w:rPr>
          <w:rFonts w:ascii="Tahoma" w:hAnsi="Tahoma" w:cs="Tahoma"/>
          <w:sz w:val="22"/>
          <w:szCs w:val="22"/>
        </w:rPr>
        <w:t>му</w:t>
      </w:r>
      <w:r w:rsidR="0027340B" w:rsidRPr="00E93064">
        <w:rPr>
          <w:rFonts w:ascii="Tahoma" w:hAnsi="Tahoma" w:cs="Tahoma"/>
          <w:sz w:val="22"/>
          <w:szCs w:val="22"/>
        </w:rPr>
        <w:t xml:space="preserve"> держател</w:t>
      </w:r>
      <w:r w:rsidR="001A0B1B">
        <w:rPr>
          <w:rFonts w:ascii="Tahoma" w:hAnsi="Tahoma" w:cs="Tahoma"/>
          <w:sz w:val="22"/>
          <w:szCs w:val="22"/>
        </w:rPr>
        <w:t>ю</w:t>
      </w:r>
      <w:r w:rsidR="0027340B" w:rsidRPr="00E93064">
        <w:rPr>
          <w:rFonts w:ascii="Tahoma" w:hAnsi="Tahoma" w:cs="Tahoma"/>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8759D8" w:rsidRDefault="005E5DF4" w:rsidP="008759D8">
      <w:pPr>
        <w:pStyle w:val="ConsPlusNormal"/>
        <w:ind w:firstLine="540"/>
        <w:jc w:val="both"/>
        <w:rPr>
          <w:rFonts w:ascii="Tahoma" w:hAnsi="Tahoma" w:cs="Tahoma"/>
          <w:sz w:val="22"/>
          <w:szCs w:val="22"/>
        </w:rPr>
      </w:pPr>
      <w:r w:rsidRPr="00E93064">
        <w:rPr>
          <w:rFonts w:ascii="Tahoma" w:hAnsi="Tahoma" w:cs="Tahoma"/>
          <w:sz w:val="22"/>
          <w:szCs w:val="22"/>
        </w:rPr>
        <w:t>8</w:t>
      </w:r>
      <w:r w:rsidR="001A087F">
        <w:rPr>
          <w:rFonts w:ascii="Tahoma" w:hAnsi="Tahoma" w:cs="Tahoma"/>
          <w:sz w:val="22"/>
          <w:szCs w:val="22"/>
        </w:rPr>
        <w:t>1</w:t>
      </w:r>
      <w:r w:rsidR="008759D8" w:rsidRPr="00E93064">
        <w:rPr>
          <w:rFonts w:ascii="Tahoma" w:hAnsi="Tahoma" w:cs="Tahoma"/>
          <w:sz w:val="22"/>
          <w:szCs w:val="22"/>
        </w:rPr>
        <w:t>. Выплата денежной компенсации осуществляется в течение 10 рабочих дней со</w:t>
      </w:r>
      <w:r w:rsidR="00A26CBD">
        <w:rPr>
          <w:rFonts w:ascii="Tahoma" w:hAnsi="Tahoma" w:cs="Tahoma"/>
          <w:sz w:val="22"/>
          <w:szCs w:val="22"/>
        </w:rPr>
        <w:t xml:space="preserve"> </w:t>
      </w:r>
      <w:r w:rsidR="008759D8" w:rsidRPr="00E93064">
        <w:rPr>
          <w:rFonts w:ascii="Tahoma" w:hAnsi="Tahoma" w:cs="Tahoma"/>
          <w:sz w:val="22"/>
          <w:szCs w:val="22"/>
        </w:rPr>
        <w:t>дня</w:t>
      </w:r>
      <w:r w:rsidR="001A0B1B">
        <w:rPr>
          <w:rFonts w:ascii="Tahoma" w:hAnsi="Tahoma" w:cs="Tahoma"/>
          <w:sz w:val="22"/>
          <w:szCs w:val="22"/>
        </w:rPr>
        <w:t xml:space="preserve"> </w:t>
      </w:r>
      <w:r w:rsidR="008759D8" w:rsidRPr="00E93064">
        <w:rPr>
          <w:rFonts w:ascii="Tahoma" w:hAnsi="Tahoma" w:cs="Tahoma"/>
          <w:sz w:val="22"/>
          <w:szCs w:val="22"/>
        </w:rPr>
        <w:t>погашения инвестиционных паев, за исключением случаев погашения инвестиционных паев при прекращении фонда.</w:t>
      </w:r>
    </w:p>
    <w:p w:rsidR="00AB054D" w:rsidRPr="00E93064" w:rsidRDefault="00AB054D" w:rsidP="008759D8">
      <w:pPr>
        <w:pStyle w:val="ConsPlusNormal"/>
        <w:ind w:firstLine="540"/>
        <w:jc w:val="both"/>
        <w:rPr>
          <w:rFonts w:ascii="Tahoma" w:hAnsi="Tahoma" w:cs="Tahoma"/>
          <w:sz w:val="22"/>
          <w:szCs w:val="22"/>
        </w:rPr>
      </w:pPr>
      <w:r w:rsidRPr="00AB054D">
        <w:rPr>
          <w:rFonts w:ascii="Tahoma" w:hAnsi="Tahoma" w:cs="Tahoma"/>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8759D8" w:rsidRDefault="005E5DF4" w:rsidP="008759D8">
      <w:pPr>
        <w:pStyle w:val="ConsPlusNormal"/>
        <w:ind w:firstLine="540"/>
        <w:jc w:val="both"/>
        <w:rPr>
          <w:rFonts w:ascii="Tahoma" w:hAnsi="Tahoma" w:cs="Tahoma"/>
          <w:sz w:val="22"/>
          <w:szCs w:val="22"/>
        </w:rPr>
      </w:pPr>
      <w:r w:rsidRPr="00E93064">
        <w:rPr>
          <w:rFonts w:ascii="Tahoma" w:hAnsi="Tahoma" w:cs="Tahoma"/>
          <w:sz w:val="22"/>
          <w:szCs w:val="22"/>
        </w:rPr>
        <w:t>8</w:t>
      </w:r>
      <w:r w:rsidR="001A087F">
        <w:rPr>
          <w:rFonts w:ascii="Tahoma" w:hAnsi="Tahoma" w:cs="Tahoma"/>
          <w:sz w:val="22"/>
          <w:szCs w:val="22"/>
        </w:rPr>
        <w:t>2</w:t>
      </w:r>
      <w:r w:rsidR="008759D8" w:rsidRPr="00E93064">
        <w:rPr>
          <w:rFonts w:ascii="Tahoma" w:hAnsi="Tahoma" w:cs="Tahoma"/>
          <w:sz w:val="22"/>
          <w:szCs w:val="22"/>
        </w:rPr>
        <w:t>. Обязанность по выплате денежной компенсац</w:t>
      </w:r>
      <w:r w:rsidR="0027340B" w:rsidRPr="00E93064">
        <w:rPr>
          <w:rFonts w:ascii="Tahoma" w:hAnsi="Tahoma" w:cs="Tahoma"/>
          <w:sz w:val="22"/>
          <w:szCs w:val="22"/>
        </w:rPr>
        <w:t xml:space="preserve">ии считается исполненной со дня </w:t>
      </w:r>
      <w:r w:rsidR="008759D8" w:rsidRPr="00E93064">
        <w:rPr>
          <w:rFonts w:ascii="Tahoma" w:hAnsi="Tahoma" w:cs="Tahoma"/>
          <w:sz w:val="22"/>
          <w:szCs w:val="22"/>
        </w:rPr>
        <w:t xml:space="preserve">списания соответствующей суммы денежных средств с банковского счета, открытого для </w:t>
      </w:r>
      <w:r w:rsidR="008759D8" w:rsidRPr="00E93064">
        <w:rPr>
          <w:rFonts w:ascii="Tahoma" w:hAnsi="Tahoma" w:cs="Tahoma"/>
          <w:sz w:val="22"/>
          <w:szCs w:val="22"/>
        </w:rPr>
        <w:lastRenderedPageBreak/>
        <w:t>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27340B" w:rsidRPr="00E93064">
        <w:rPr>
          <w:rFonts w:ascii="Tahoma" w:hAnsi="Tahoma" w:cs="Tahoma"/>
          <w:sz w:val="22"/>
          <w:szCs w:val="22"/>
        </w:rPr>
        <w:t>.</w:t>
      </w:r>
    </w:p>
    <w:p w:rsidR="00E45DE5" w:rsidRDefault="00E45DE5" w:rsidP="00AB054D">
      <w:pPr>
        <w:widowControl w:val="0"/>
        <w:autoSpaceDE w:val="0"/>
        <w:autoSpaceDN w:val="0"/>
        <w:adjustRightInd w:val="0"/>
        <w:spacing w:after="0" w:line="240" w:lineRule="auto"/>
        <w:jc w:val="center"/>
        <w:rPr>
          <w:rFonts w:ascii="Tahoma" w:hAnsi="Tahoma" w:cs="Tahoma"/>
        </w:rPr>
      </w:pPr>
    </w:p>
    <w:p w:rsidR="008759D8" w:rsidRPr="007E6E6B" w:rsidRDefault="009E6581" w:rsidP="008759D8">
      <w:pPr>
        <w:pStyle w:val="ConsPlusNormal"/>
        <w:ind w:firstLine="0"/>
        <w:jc w:val="center"/>
        <w:rPr>
          <w:rFonts w:ascii="Tahoma" w:hAnsi="Tahoma" w:cs="Tahoma"/>
          <w:sz w:val="22"/>
          <w:szCs w:val="22"/>
        </w:rPr>
      </w:pPr>
      <w:r w:rsidRPr="00E93064">
        <w:rPr>
          <w:rFonts w:ascii="Tahoma" w:hAnsi="Tahoma" w:cs="Tahoma"/>
          <w:sz w:val="22"/>
          <w:szCs w:val="22"/>
        </w:rPr>
        <w:t>V</w:t>
      </w:r>
      <w:r>
        <w:rPr>
          <w:rFonts w:ascii="Tahoma" w:hAnsi="Tahoma" w:cs="Tahoma"/>
          <w:sz w:val="22"/>
          <w:szCs w:val="22"/>
          <w:lang w:val="en-US"/>
        </w:rPr>
        <w:t>I</w:t>
      </w:r>
      <w:r w:rsidR="00AE3D49">
        <w:rPr>
          <w:rFonts w:ascii="Tahoma" w:hAnsi="Tahoma" w:cs="Tahoma"/>
          <w:sz w:val="22"/>
          <w:szCs w:val="22"/>
          <w:lang w:val="en-US"/>
        </w:rPr>
        <w:t>I</w:t>
      </w:r>
      <w:r w:rsidRPr="00E93064">
        <w:rPr>
          <w:rFonts w:ascii="Tahoma" w:hAnsi="Tahoma" w:cs="Tahoma"/>
          <w:sz w:val="22"/>
          <w:szCs w:val="22"/>
        </w:rPr>
        <w:t>.</w:t>
      </w:r>
      <w:r w:rsidR="008759D8" w:rsidRPr="007E6E6B">
        <w:rPr>
          <w:rFonts w:ascii="Tahoma" w:hAnsi="Tahoma" w:cs="Tahoma"/>
          <w:sz w:val="22"/>
          <w:szCs w:val="22"/>
        </w:rPr>
        <w:t xml:space="preserve"> Приостановление выдачи</w:t>
      </w:r>
      <w:r w:rsidR="00AC0311">
        <w:rPr>
          <w:rFonts w:ascii="Tahoma" w:hAnsi="Tahoma" w:cs="Tahoma"/>
          <w:sz w:val="22"/>
          <w:szCs w:val="22"/>
        </w:rPr>
        <w:t xml:space="preserve"> и</w:t>
      </w:r>
      <w:r w:rsidR="008759D8" w:rsidRPr="007E6E6B">
        <w:rPr>
          <w:rFonts w:ascii="Tahoma" w:hAnsi="Tahoma" w:cs="Tahoma"/>
          <w:sz w:val="22"/>
          <w:szCs w:val="22"/>
        </w:rPr>
        <w:t xml:space="preserve"> погашения</w:t>
      </w:r>
      <w:r w:rsidR="00AC0311">
        <w:rPr>
          <w:rFonts w:ascii="Tahoma" w:hAnsi="Tahoma" w:cs="Tahoma"/>
          <w:sz w:val="22"/>
          <w:szCs w:val="22"/>
        </w:rPr>
        <w:t xml:space="preserve"> </w:t>
      </w:r>
      <w:r w:rsidR="008759D8" w:rsidRPr="007E6E6B">
        <w:rPr>
          <w:rFonts w:ascii="Tahoma" w:hAnsi="Tahoma" w:cs="Tahoma"/>
          <w:sz w:val="22"/>
          <w:szCs w:val="22"/>
        </w:rPr>
        <w:t>инвестиционных паев</w:t>
      </w:r>
    </w:p>
    <w:p w:rsidR="008759D8" w:rsidRPr="007E6E6B" w:rsidRDefault="008759D8" w:rsidP="008759D8">
      <w:pPr>
        <w:pStyle w:val="ConsPlusNormal"/>
        <w:ind w:firstLine="0"/>
        <w:jc w:val="center"/>
        <w:rPr>
          <w:rFonts w:ascii="Tahoma" w:hAnsi="Tahoma" w:cs="Tahoma"/>
          <w:sz w:val="22"/>
          <w:szCs w:val="22"/>
        </w:rPr>
      </w:pPr>
    </w:p>
    <w:p w:rsidR="0079027B" w:rsidRPr="007E6E6B" w:rsidRDefault="009E6581" w:rsidP="008759D8">
      <w:pPr>
        <w:pStyle w:val="ConsPlusNormal"/>
        <w:ind w:firstLine="540"/>
        <w:jc w:val="both"/>
        <w:rPr>
          <w:rFonts w:ascii="Tahoma" w:hAnsi="Tahoma" w:cs="Tahoma"/>
          <w:sz w:val="22"/>
          <w:szCs w:val="22"/>
        </w:rPr>
      </w:pPr>
      <w:r>
        <w:rPr>
          <w:rFonts w:ascii="Tahoma" w:hAnsi="Tahoma" w:cs="Tahoma"/>
          <w:sz w:val="22"/>
          <w:szCs w:val="22"/>
        </w:rPr>
        <w:t>83</w:t>
      </w:r>
      <w:r w:rsidR="008759D8" w:rsidRPr="007E6E6B">
        <w:rPr>
          <w:rFonts w:ascii="Tahoma" w:hAnsi="Tahoma" w:cs="Tahoma"/>
          <w:sz w:val="22"/>
          <w:szCs w:val="22"/>
        </w:rPr>
        <w:t xml:space="preserve">. </w:t>
      </w:r>
      <w:r w:rsidR="0079027B" w:rsidRPr="007E6E6B">
        <w:rPr>
          <w:rFonts w:ascii="Tahoma" w:hAnsi="Tahoma" w:cs="Tahoma"/>
          <w:sz w:val="22"/>
          <w:szCs w:val="22"/>
        </w:rPr>
        <w:t xml:space="preserve">Управляющая компания вправе приостановить выдачу инвестиционных паев.  </w:t>
      </w:r>
    </w:p>
    <w:p w:rsidR="0014069B" w:rsidRPr="007E6E6B" w:rsidRDefault="009E6581" w:rsidP="0014069B">
      <w:pPr>
        <w:pStyle w:val="ConsPlusNormal"/>
        <w:ind w:firstLine="540"/>
        <w:jc w:val="both"/>
        <w:rPr>
          <w:rFonts w:ascii="Tahoma" w:hAnsi="Tahoma" w:cs="Tahoma"/>
          <w:sz w:val="22"/>
          <w:szCs w:val="22"/>
        </w:rPr>
      </w:pPr>
      <w:r>
        <w:rPr>
          <w:rFonts w:ascii="Tahoma" w:hAnsi="Tahoma" w:cs="Tahoma"/>
          <w:sz w:val="22"/>
          <w:szCs w:val="22"/>
        </w:rPr>
        <w:t>84</w:t>
      </w:r>
      <w:r w:rsidR="0014069B" w:rsidRPr="007E6E6B">
        <w:rPr>
          <w:rFonts w:ascii="Tahoma" w:hAnsi="Tahoma" w:cs="Tahoma"/>
          <w:sz w:val="22"/>
          <w:szCs w:val="22"/>
        </w:rPr>
        <w:t>. Управляющая компания вправе одновременно приостановить выдачу</w:t>
      </w:r>
      <w:r w:rsidR="00AC0311">
        <w:rPr>
          <w:rFonts w:ascii="Tahoma" w:hAnsi="Tahoma" w:cs="Tahoma"/>
          <w:sz w:val="22"/>
          <w:szCs w:val="22"/>
        </w:rPr>
        <w:t xml:space="preserve"> и </w:t>
      </w:r>
      <w:r w:rsidR="0014069B" w:rsidRPr="007E6E6B">
        <w:rPr>
          <w:rFonts w:ascii="Tahoma" w:hAnsi="Tahoma" w:cs="Tahoma"/>
          <w:sz w:val="22"/>
          <w:szCs w:val="22"/>
        </w:rPr>
        <w:t>погашение инвестиционных паев в следующих случаях:</w:t>
      </w:r>
    </w:p>
    <w:p w:rsidR="0014069B" w:rsidRPr="007E6E6B" w:rsidRDefault="0014069B" w:rsidP="0014069B">
      <w:pPr>
        <w:pStyle w:val="ConsPlusNormal"/>
        <w:jc w:val="both"/>
        <w:rPr>
          <w:rFonts w:ascii="Tahoma" w:hAnsi="Tahoma" w:cs="Tahoma"/>
          <w:sz w:val="22"/>
          <w:szCs w:val="22"/>
        </w:rPr>
      </w:pPr>
      <w:r w:rsidRPr="007E6E6B">
        <w:rPr>
          <w:rFonts w:ascii="Tahoma" w:hAnsi="Tahoma" w:cs="Tahoma"/>
          <w:sz w:val="22"/>
          <w:szCs w:val="22"/>
        </w:rPr>
        <w:t>• расчетная стоимость инвестиционн</w:t>
      </w:r>
      <w:r w:rsidR="003229F2">
        <w:rPr>
          <w:rFonts w:ascii="Tahoma" w:hAnsi="Tahoma" w:cs="Tahoma"/>
          <w:sz w:val="22"/>
          <w:szCs w:val="22"/>
        </w:rPr>
        <w:t>ого</w:t>
      </w:r>
      <w:r w:rsidRPr="007E6E6B">
        <w:rPr>
          <w:rFonts w:ascii="Tahoma" w:hAnsi="Tahoma" w:cs="Tahoma"/>
          <w:sz w:val="22"/>
          <w:szCs w:val="22"/>
        </w:rPr>
        <w:t xml:space="preserve"> па</w:t>
      </w:r>
      <w:r w:rsidR="003229F2">
        <w:rPr>
          <w:rFonts w:ascii="Tahoma" w:hAnsi="Tahoma" w:cs="Tahoma"/>
          <w:sz w:val="22"/>
          <w:szCs w:val="22"/>
        </w:rPr>
        <w:t>я</w:t>
      </w:r>
      <w:r w:rsidRPr="007E6E6B">
        <w:rPr>
          <w:rFonts w:ascii="Tahoma" w:hAnsi="Tahoma" w:cs="Tahoma"/>
          <w:sz w:val="22"/>
          <w:szCs w:val="22"/>
        </w:rPr>
        <w:t xml:space="preserve"> не может быть определена вследствие возникновения обстоятельств непреодолимой силы;</w:t>
      </w:r>
    </w:p>
    <w:p w:rsidR="0014069B" w:rsidRPr="007E6E6B" w:rsidRDefault="0014069B" w:rsidP="0014069B">
      <w:pPr>
        <w:pStyle w:val="ConsPlusNormal"/>
        <w:jc w:val="both"/>
        <w:rPr>
          <w:rFonts w:ascii="Tahoma" w:hAnsi="Tahoma" w:cs="Tahoma"/>
          <w:sz w:val="22"/>
          <w:szCs w:val="22"/>
        </w:rPr>
      </w:pPr>
      <w:r w:rsidRPr="007E6E6B">
        <w:rPr>
          <w:rFonts w:ascii="Tahoma" w:hAnsi="Tahoma" w:cs="Tahoma"/>
          <w:sz w:val="22"/>
          <w:szCs w:val="22"/>
        </w:rPr>
        <w:t xml:space="preserve">• передача прав и обязанностей регистратора другому лицу. </w:t>
      </w:r>
    </w:p>
    <w:p w:rsidR="0014069B" w:rsidRPr="007E6E6B" w:rsidRDefault="0014069B" w:rsidP="0014069B">
      <w:pPr>
        <w:pStyle w:val="ConsPlusNormal"/>
        <w:ind w:firstLine="540"/>
        <w:jc w:val="both"/>
        <w:rPr>
          <w:rFonts w:ascii="Tahoma" w:hAnsi="Tahoma" w:cs="Tahoma"/>
          <w:sz w:val="22"/>
          <w:szCs w:val="22"/>
        </w:rPr>
      </w:pPr>
      <w:r w:rsidRPr="007E6E6B">
        <w:rPr>
          <w:rFonts w:ascii="Tahoma" w:hAnsi="Tahoma" w:cs="Tahoma"/>
          <w:sz w:val="22"/>
          <w:szCs w:val="22"/>
        </w:rPr>
        <w:t>Также управляющая компания имеет право одновременно приостановить выдачу</w:t>
      </w:r>
      <w:r w:rsidR="00AC0311">
        <w:rPr>
          <w:rFonts w:ascii="Tahoma" w:hAnsi="Tahoma" w:cs="Tahoma"/>
          <w:sz w:val="22"/>
          <w:szCs w:val="22"/>
        </w:rPr>
        <w:t xml:space="preserve"> и </w:t>
      </w:r>
      <w:r w:rsidRPr="007E6E6B">
        <w:rPr>
          <w:rFonts w:ascii="Tahoma" w:hAnsi="Tahoma" w:cs="Tahoma"/>
          <w:sz w:val="22"/>
          <w:szCs w:val="22"/>
        </w:rPr>
        <w:t xml:space="preserve">погашение инвестиционных паев на срок не более </w:t>
      </w:r>
      <w:r w:rsidR="00460E6D">
        <w:rPr>
          <w:rFonts w:ascii="Tahoma" w:hAnsi="Tahoma" w:cs="Tahoma"/>
          <w:sz w:val="22"/>
          <w:szCs w:val="22"/>
        </w:rPr>
        <w:t xml:space="preserve">3 </w:t>
      </w:r>
      <w:r w:rsidRPr="007E6E6B">
        <w:rPr>
          <w:rFonts w:ascii="Tahoma" w:hAnsi="Tahoma" w:cs="Tahoma"/>
          <w:sz w:val="22"/>
          <w:szCs w:val="22"/>
        </w:rPr>
        <w:t xml:space="preserve">дней в случае, если расчетная стоимость инвестиционного пая изменилась более чем на 10 </w:t>
      </w:r>
      <w:r w:rsidR="00A26CBD">
        <w:rPr>
          <w:rFonts w:ascii="Tahoma" w:hAnsi="Tahoma" w:cs="Tahoma"/>
          <w:sz w:val="22"/>
          <w:szCs w:val="22"/>
        </w:rPr>
        <w:t xml:space="preserve">(десять) </w:t>
      </w:r>
      <w:r w:rsidRPr="007E6E6B">
        <w:rPr>
          <w:rFonts w:ascii="Tahoma" w:hAnsi="Tahoma" w:cs="Tahoma"/>
          <w:sz w:val="22"/>
          <w:szCs w:val="22"/>
        </w:rPr>
        <w:t>процентов по сравнению с расчетной стоимостью на предшествующую дату ее определения.</w:t>
      </w:r>
    </w:p>
    <w:p w:rsidR="008759D8" w:rsidRPr="007E6E6B" w:rsidRDefault="009E6581" w:rsidP="0079027B">
      <w:pPr>
        <w:pStyle w:val="ConsPlusNormal"/>
        <w:ind w:firstLine="540"/>
        <w:jc w:val="both"/>
        <w:rPr>
          <w:rFonts w:ascii="Tahoma" w:hAnsi="Tahoma" w:cs="Tahoma"/>
          <w:sz w:val="22"/>
          <w:szCs w:val="22"/>
        </w:rPr>
      </w:pPr>
      <w:r>
        <w:rPr>
          <w:rFonts w:ascii="Tahoma" w:hAnsi="Tahoma" w:cs="Tahoma"/>
          <w:sz w:val="22"/>
          <w:szCs w:val="22"/>
        </w:rPr>
        <w:t>85</w:t>
      </w:r>
      <w:r w:rsidR="008759D8" w:rsidRPr="007E6E6B">
        <w:rPr>
          <w:rFonts w:ascii="Tahoma" w:hAnsi="Tahoma" w:cs="Tahoma"/>
          <w:sz w:val="22"/>
          <w:szCs w:val="22"/>
        </w:rPr>
        <w:t>.</w:t>
      </w:r>
      <w:r w:rsidR="00E009B7" w:rsidRPr="007E6E6B">
        <w:rPr>
          <w:rFonts w:ascii="Tahoma" w:hAnsi="Tahoma" w:cs="Tahoma"/>
          <w:sz w:val="22"/>
          <w:szCs w:val="22"/>
        </w:rPr>
        <w:t xml:space="preserve"> </w:t>
      </w:r>
      <w:r w:rsidR="008759D8" w:rsidRPr="007E6E6B">
        <w:rPr>
          <w:rFonts w:ascii="Tahoma" w:hAnsi="Tahoma" w:cs="Tahoma"/>
          <w:sz w:val="22"/>
          <w:szCs w:val="22"/>
        </w:rPr>
        <w:t>Управляющая компания обязана приостановить выдачу</w:t>
      </w:r>
      <w:r w:rsidR="00AC0311">
        <w:rPr>
          <w:rFonts w:ascii="Tahoma" w:hAnsi="Tahoma" w:cs="Tahoma"/>
          <w:sz w:val="22"/>
          <w:szCs w:val="22"/>
        </w:rPr>
        <w:t xml:space="preserve"> и </w:t>
      </w:r>
      <w:r w:rsidR="008759D8" w:rsidRPr="007E6E6B">
        <w:rPr>
          <w:rFonts w:ascii="Tahoma" w:hAnsi="Tahoma" w:cs="Tahoma"/>
          <w:sz w:val="22"/>
          <w:szCs w:val="22"/>
        </w:rPr>
        <w:t>погашение</w:t>
      </w:r>
      <w:r w:rsidR="00AC0311">
        <w:rPr>
          <w:rFonts w:ascii="Tahoma" w:hAnsi="Tahoma" w:cs="Tahoma"/>
          <w:sz w:val="22"/>
          <w:szCs w:val="22"/>
        </w:rPr>
        <w:t xml:space="preserve"> </w:t>
      </w:r>
      <w:r w:rsidR="008759D8" w:rsidRPr="007E6E6B">
        <w:rPr>
          <w:rFonts w:ascii="Tahoma" w:hAnsi="Tahoma" w:cs="Tahoma"/>
          <w:sz w:val="22"/>
          <w:szCs w:val="22"/>
        </w:rPr>
        <w:t>инвестиционных паев не позднее дня, следующего за днем, когда она узнала или должна была узнать о следующих обстоятельствах:</w:t>
      </w:r>
    </w:p>
    <w:p w:rsidR="008759D8" w:rsidRPr="007E6E6B" w:rsidRDefault="008759D8" w:rsidP="008759D8">
      <w:pPr>
        <w:pStyle w:val="ConsPlusNormal"/>
        <w:ind w:firstLine="540"/>
        <w:jc w:val="both"/>
        <w:rPr>
          <w:rFonts w:ascii="Tahoma" w:hAnsi="Tahoma" w:cs="Tahoma"/>
          <w:sz w:val="22"/>
          <w:szCs w:val="22"/>
        </w:rPr>
      </w:pPr>
      <w:r w:rsidRPr="007E6E6B">
        <w:rPr>
          <w:rFonts w:ascii="Tahoma" w:hAnsi="Tahoma" w:cs="Tahoma"/>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8759D8" w:rsidRPr="007E6E6B" w:rsidRDefault="008759D8" w:rsidP="008759D8">
      <w:pPr>
        <w:pStyle w:val="ConsPlusNormal"/>
        <w:ind w:firstLine="540"/>
        <w:jc w:val="both"/>
        <w:rPr>
          <w:rFonts w:ascii="Tahoma" w:hAnsi="Tahoma" w:cs="Tahoma"/>
          <w:sz w:val="22"/>
          <w:szCs w:val="22"/>
        </w:rPr>
      </w:pPr>
      <w:r w:rsidRPr="007E6E6B">
        <w:rPr>
          <w:rFonts w:ascii="Tahoma" w:hAnsi="Tahoma" w:cs="Tahoma"/>
          <w:sz w:val="22"/>
          <w:szCs w:val="22"/>
        </w:rPr>
        <w:t>2)</w:t>
      </w:r>
      <w:r w:rsidR="00C33735" w:rsidRPr="007E6E6B">
        <w:rPr>
          <w:rFonts w:ascii="Tahoma" w:hAnsi="Tahoma" w:cs="Tahoma"/>
          <w:sz w:val="22"/>
          <w:szCs w:val="22"/>
        </w:rPr>
        <w:t xml:space="preserve"> </w:t>
      </w:r>
      <w:r w:rsidRPr="007E6E6B">
        <w:rPr>
          <w:rFonts w:ascii="Tahoma" w:hAnsi="Tahoma" w:cs="Tahoma"/>
          <w:sz w:val="22"/>
          <w:szCs w:val="22"/>
        </w:rPr>
        <w:t xml:space="preserve">аннулирование </w:t>
      </w:r>
      <w:r w:rsidR="007E6E6B" w:rsidRPr="007E6E6B">
        <w:rPr>
          <w:rFonts w:ascii="Tahoma" w:hAnsi="Tahoma" w:cs="Tahoma"/>
          <w:sz w:val="22"/>
          <w:szCs w:val="22"/>
        </w:rPr>
        <w:t xml:space="preserve">(прекращение действия) </w:t>
      </w:r>
      <w:r w:rsidRPr="007E6E6B">
        <w:rPr>
          <w:rFonts w:ascii="Tahoma" w:hAnsi="Tahoma" w:cs="Tahoma"/>
          <w:sz w:val="22"/>
          <w:szCs w:val="22"/>
        </w:rPr>
        <w:t>соответствующей лицензии</w:t>
      </w:r>
      <w:r w:rsidR="00A26CBD">
        <w:rPr>
          <w:rFonts w:ascii="Tahoma" w:hAnsi="Tahoma" w:cs="Tahoma"/>
          <w:sz w:val="22"/>
          <w:szCs w:val="22"/>
        </w:rPr>
        <w:t xml:space="preserve"> </w:t>
      </w:r>
      <w:r w:rsidRPr="007E6E6B">
        <w:rPr>
          <w:rFonts w:ascii="Tahoma" w:hAnsi="Tahoma" w:cs="Tahoma"/>
          <w:sz w:val="22"/>
          <w:szCs w:val="22"/>
        </w:rPr>
        <w:t>у</w:t>
      </w:r>
      <w:r w:rsidR="00A26CBD">
        <w:rPr>
          <w:rFonts w:ascii="Tahoma" w:hAnsi="Tahoma" w:cs="Tahoma"/>
          <w:sz w:val="22"/>
          <w:szCs w:val="22"/>
        </w:rPr>
        <w:t xml:space="preserve"> </w:t>
      </w:r>
      <w:r w:rsidRPr="007E6E6B">
        <w:rPr>
          <w:rFonts w:ascii="Tahoma" w:hAnsi="Tahoma" w:cs="Tahoma"/>
          <w:sz w:val="22"/>
          <w:szCs w:val="22"/>
        </w:rPr>
        <w:t>управляющей компании, специализированного депозитария;</w:t>
      </w:r>
    </w:p>
    <w:p w:rsidR="008759D8" w:rsidRPr="007E6E6B" w:rsidRDefault="008759D8" w:rsidP="008759D8">
      <w:pPr>
        <w:pStyle w:val="ConsPlusNormal"/>
        <w:ind w:firstLine="540"/>
        <w:jc w:val="both"/>
        <w:rPr>
          <w:rFonts w:ascii="Tahoma" w:hAnsi="Tahoma" w:cs="Tahoma"/>
          <w:sz w:val="22"/>
          <w:szCs w:val="22"/>
        </w:rPr>
      </w:pPr>
      <w:r w:rsidRPr="007E6E6B">
        <w:rPr>
          <w:rFonts w:ascii="Tahoma" w:hAnsi="Tahoma" w:cs="Tahoma"/>
          <w:sz w:val="22"/>
          <w:szCs w:val="22"/>
        </w:rPr>
        <w:t>3) невозможность определения стоимости активов фонда по причинам, не зависящим от управляющей компании;</w:t>
      </w:r>
    </w:p>
    <w:p w:rsidR="008759D8" w:rsidRPr="007E6E6B" w:rsidRDefault="008759D8" w:rsidP="008759D8">
      <w:pPr>
        <w:pStyle w:val="ConsPlusNormal"/>
        <w:ind w:firstLine="540"/>
        <w:jc w:val="both"/>
        <w:rPr>
          <w:rFonts w:ascii="Tahoma" w:hAnsi="Tahoma" w:cs="Tahoma"/>
          <w:sz w:val="22"/>
          <w:szCs w:val="22"/>
        </w:rPr>
      </w:pPr>
      <w:r w:rsidRPr="007E6E6B">
        <w:rPr>
          <w:rFonts w:ascii="Tahoma" w:hAnsi="Tahoma" w:cs="Tahoma"/>
          <w:sz w:val="22"/>
          <w:szCs w:val="22"/>
        </w:rPr>
        <w:t>4) иные случаи, предусмотренные Федеральным</w:t>
      </w:r>
      <w:r w:rsidR="00816B7B">
        <w:rPr>
          <w:rFonts w:ascii="Tahoma" w:hAnsi="Tahoma" w:cs="Tahoma"/>
          <w:sz w:val="22"/>
          <w:szCs w:val="22"/>
        </w:rPr>
        <w:t xml:space="preserve"> законом </w:t>
      </w:r>
      <w:r w:rsidR="007E6E6B">
        <w:rPr>
          <w:rFonts w:ascii="Tahoma" w:hAnsi="Tahoma" w:cs="Tahoma"/>
          <w:sz w:val="22"/>
          <w:szCs w:val="22"/>
        </w:rPr>
        <w:t>«</w:t>
      </w:r>
      <w:r w:rsidRPr="007E6E6B">
        <w:rPr>
          <w:rFonts w:ascii="Tahoma" w:hAnsi="Tahoma" w:cs="Tahoma"/>
          <w:sz w:val="22"/>
          <w:szCs w:val="22"/>
        </w:rPr>
        <w:t>Об инвестиционных фондах</w:t>
      </w:r>
      <w:r w:rsidR="007E6E6B">
        <w:rPr>
          <w:rFonts w:ascii="Tahoma" w:hAnsi="Tahoma" w:cs="Tahoma"/>
          <w:sz w:val="22"/>
          <w:szCs w:val="22"/>
        </w:rPr>
        <w:t>»</w:t>
      </w:r>
      <w:r w:rsidRPr="007E6E6B">
        <w:rPr>
          <w:rFonts w:ascii="Tahoma" w:hAnsi="Tahoma" w:cs="Tahoma"/>
          <w:sz w:val="22"/>
          <w:szCs w:val="22"/>
        </w:rPr>
        <w:t>.</w:t>
      </w:r>
    </w:p>
    <w:p w:rsidR="008759D8" w:rsidRPr="00AA29DE" w:rsidRDefault="008759D8" w:rsidP="008759D8">
      <w:pPr>
        <w:pStyle w:val="ConsPlusNormal"/>
        <w:ind w:firstLine="540"/>
        <w:jc w:val="both"/>
        <w:rPr>
          <w:rFonts w:ascii="Tahoma" w:hAnsi="Tahoma" w:cs="Tahoma"/>
          <w:sz w:val="22"/>
          <w:szCs w:val="22"/>
        </w:rPr>
      </w:pPr>
    </w:p>
    <w:p w:rsidR="008759D8" w:rsidRPr="00AA29DE" w:rsidRDefault="009E6581" w:rsidP="008759D8">
      <w:pPr>
        <w:pStyle w:val="ConsPlusNormal"/>
        <w:ind w:firstLine="0"/>
        <w:jc w:val="center"/>
        <w:rPr>
          <w:rFonts w:ascii="Tahoma" w:hAnsi="Tahoma" w:cs="Tahoma"/>
          <w:sz w:val="22"/>
          <w:szCs w:val="22"/>
        </w:rPr>
      </w:pPr>
      <w:r w:rsidRPr="00E93064">
        <w:rPr>
          <w:rFonts w:ascii="Tahoma" w:hAnsi="Tahoma" w:cs="Tahoma"/>
          <w:sz w:val="22"/>
          <w:szCs w:val="22"/>
        </w:rPr>
        <w:t>V</w:t>
      </w:r>
      <w:r>
        <w:rPr>
          <w:rFonts w:ascii="Tahoma" w:hAnsi="Tahoma" w:cs="Tahoma"/>
          <w:sz w:val="22"/>
          <w:szCs w:val="22"/>
          <w:lang w:val="en-US"/>
        </w:rPr>
        <w:t>II</w:t>
      </w:r>
      <w:r w:rsidRPr="00E93064">
        <w:rPr>
          <w:rFonts w:ascii="Tahoma" w:hAnsi="Tahoma" w:cs="Tahoma"/>
          <w:sz w:val="22"/>
          <w:szCs w:val="22"/>
        </w:rPr>
        <w:t>I.</w:t>
      </w:r>
      <w:r w:rsidR="008759D8" w:rsidRPr="00AA29DE">
        <w:rPr>
          <w:rFonts w:ascii="Tahoma" w:hAnsi="Tahoma" w:cs="Tahoma"/>
          <w:sz w:val="22"/>
          <w:szCs w:val="22"/>
        </w:rPr>
        <w:t xml:space="preserve"> Вознаграждения и расходы</w:t>
      </w:r>
    </w:p>
    <w:p w:rsidR="008759D8" w:rsidRPr="00AA29DE" w:rsidRDefault="008759D8" w:rsidP="008759D8">
      <w:pPr>
        <w:pStyle w:val="ConsPlusNormal"/>
        <w:ind w:firstLine="0"/>
        <w:jc w:val="center"/>
        <w:rPr>
          <w:rFonts w:ascii="Tahoma" w:hAnsi="Tahoma" w:cs="Tahoma"/>
          <w:sz w:val="22"/>
          <w:szCs w:val="22"/>
        </w:rPr>
      </w:pPr>
    </w:p>
    <w:p w:rsidR="00557695" w:rsidRPr="00AA29DE" w:rsidRDefault="001B4571" w:rsidP="00557695">
      <w:pPr>
        <w:pStyle w:val="ConsPlusNormal"/>
        <w:ind w:firstLine="540"/>
        <w:jc w:val="both"/>
        <w:rPr>
          <w:rFonts w:ascii="Tahoma" w:hAnsi="Tahoma" w:cs="Tahoma"/>
          <w:sz w:val="22"/>
          <w:szCs w:val="22"/>
        </w:rPr>
      </w:pPr>
      <w:r>
        <w:rPr>
          <w:rFonts w:ascii="Tahoma" w:hAnsi="Tahoma" w:cs="Tahoma"/>
          <w:sz w:val="22"/>
          <w:szCs w:val="22"/>
        </w:rPr>
        <w:t>8</w:t>
      </w:r>
      <w:r w:rsidR="00AE3D49">
        <w:rPr>
          <w:rFonts w:ascii="Tahoma" w:hAnsi="Tahoma" w:cs="Tahoma"/>
          <w:sz w:val="22"/>
          <w:szCs w:val="22"/>
        </w:rPr>
        <w:t>6</w:t>
      </w:r>
      <w:r w:rsidR="009A143C" w:rsidRPr="00AA29DE">
        <w:rPr>
          <w:rFonts w:ascii="Tahoma" w:hAnsi="Tahoma" w:cs="Tahoma"/>
          <w:sz w:val="22"/>
          <w:szCs w:val="22"/>
        </w:rPr>
        <w:t>.</w:t>
      </w:r>
      <w:r w:rsidR="00557695" w:rsidRPr="00AA29DE">
        <w:rPr>
          <w:rFonts w:ascii="Tahoma" w:hAnsi="Tahoma" w:cs="Tahoma"/>
          <w:sz w:val="22"/>
          <w:szCs w:val="22"/>
        </w:rPr>
        <w:t xml:space="preserve"> </w:t>
      </w:r>
      <w:r w:rsidR="0072108C" w:rsidRPr="00AA29DE">
        <w:rPr>
          <w:rFonts w:ascii="Tahoma" w:hAnsi="Tahoma" w:cs="Tahoma"/>
          <w:sz w:val="22"/>
          <w:szCs w:val="22"/>
        </w:rPr>
        <w:t xml:space="preserve">За счет имущества, составляющего фонд, выплачивается вознаграждение управляющей компании в размере </w:t>
      </w:r>
      <w:r w:rsidR="004C0814">
        <w:rPr>
          <w:rFonts w:ascii="Tahoma" w:hAnsi="Tahoma" w:cs="Tahoma"/>
          <w:sz w:val="22"/>
          <w:szCs w:val="22"/>
        </w:rPr>
        <w:t>5</w:t>
      </w:r>
      <w:r w:rsidR="00C33735" w:rsidRPr="00AA29DE">
        <w:rPr>
          <w:rFonts w:ascii="Tahoma" w:hAnsi="Tahoma" w:cs="Tahoma"/>
          <w:sz w:val="22"/>
          <w:szCs w:val="22"/>
        </w:rPr>
        <w:t xml:space="preserve"> </w:t>
      </w:r>
      <w:r w:rsidR="009A143C" w:rsidRPr="00AA29DE">
        <w:rPr>
          <w:rFonts w:ascii="Tahoma" w:hAnsi="Tahoma" w:cs="Tahoma"/>
          <w:sz w:val="22"/>
          <w:szCs w:val="22"/>
        </w:rPr>
        <w:t>(</w:t>
      </w:r>
      <w:r w:rsidR="004C0814">
        <w:rPr>
          <w:rFonts w:ascii="Tahoma" w:hAnsi="Tahoma" w:cs="Tahoma"/>
          <w:sz w:val="22"/>
          <w:szCs w:val="22"/>
        </w:rPr>
        <w:t>пяти</w:t>
      </w:r>
      <w:r w:rsidR="00557695" w:rsidRPr="00AA29DE">
        <w:rPr>
          <w:rFonts w:ascii="Tahoma" w:hAnsi="Tahoma" w:cs="Tahoma"/>
          <w:sz w:val="22"/>
          <w:szCs w:val="22"/>
        </w:rPr>
        <w:t xml:space="preserve">) процентов </w:t>
      </w:r>
      <w:r w:rsidR="00A65BEF" w:rsidRPr="00EE6EB5">
        <w:rPr>
          <w:rFonts w:ascii="Tahoma" w:hAnsi="Tahoma" w:cs="Tahoma"/>
          <w:sz w:val="22"/>
          <w:szCs w:val="22"/>
        </w:rPr>
        <w:t>(налогом на добавленную стоимость не облагается)</w:t>
      </w:r>
      <w:r w:rsidR="00A65BEF">
        <w:rPr>
          <w:rFonts w:ascii="Tahoma" w:hAnsi="Tahoma" w:cs="Tahoma"/>
          <w:sz w:val="22"/>
          <w:szCs w:val="22"/>
        </w:rPr>
        <w:t xml:space="preserve"> </w:t>
      </w:r>
      <w:r w:rsidR="00557695" w:rsidRPr="00AA29DE">
        <w:rPr>
          <w:rFonts w:ascii="Tahoma" w:hAnsi="Tahoma" w:cs="Tahoma"/>
          <w:sz w:val="22"/>
          <w:szCs w:val="22"/>
        </w:rPr>
        <w:t xml:space="preserve">среднегодовой стоимости чистых активов фонда, определяемой в порядке, установленном </w:t>
      </w:r>
      <w:r w:rsidR="006C206D" w:rsidRPr="00AA29DE">
        <w:rPr>
          <w:rFonts w:ascii="Tahoma" w:hAnsi="Tahoma" w:cs="Tahoma"/>
          <w:sz w:val="22"/>
          <w:szCs w:val="22"/>
        </w:rPr>
        <w:t xml:space="preserve">нормативными актами </w:t>
      </w:r>
      <w:r w:rsidR="006C206D">
        <w:rPr>
          <w:rFonts w:ascii="Tahoma" w:hAnsi="Tahoma" w:cs="Tahoma"/>
          <w:sz w:val="22"/>
          <w:szCs w:val="22"/>
        </w:rPr>
        <w:t>в</w:t>
      </w:r>
      <w:r w:rsidR="00EE6EB5">
        <w:rPr>
          <w:rFonts w:ascii="Tahoma" w:hAnsi="Tahoma" w:cs="Tahoma"/>
          <w:sz w:val="22"/>
          <w:szCs w:val="22"/>
        </w:rPr>
        <w:t xml:space="preserve"> </w:t>
      </w:r>
      <w:r w:rsidR="006C206D" w:rsidRPr="00EE6EB5">
        <w:rPr>
          <w:rFonts w:ascii="Tahoma" w:hAnsi="Tahoma" w:cs="Tahoma"/>
          <w:sz w:val="22"/>
          <w:szCs w:val="22"/>
        </w:rPr>
        <w:t>сфере финансовых рынков</w:t>
      </w:r>
      <w:r w:rsidR="00557695" w:rsidRPr="00EE6EB5">
        <w:rPr>
          <w:rFonts w:ascii="Tahoma" w:hAnsi="Tahoma" w:cs="Tahoma"/>
          <w:sz w:val="22"/>
          <w:szCs w:val="22"/>
        </w:rPr>
        <w:t>;</w:t>
      </w:r>
    </w:p>
    <w:p w:rsidR="00557695" w:rsidRPr="00AA29DE" w:rsidRDefault="0072108C" w:rsidP="00557695">
      <w:pPr>
        <w:pStyle w:val="ConsPlusNormal"/>
        <w:ind w:firstLine="540"/>
        <w:jc w:val="both"/>
        <w:rPr>
          <w:rFonts w:ascii="Tahoma" w:hAnsi="Tahoma" w:cs="Tahoma"/>
          <w:sz w:val="22"/>
          <w:szCs w:val="22"/>
        </w:rPr>
      </w:pPr>
      <w:r w:rsidRPr="00AA29DE">
        <w:rPr>
          <w:rFonts w:ascii="Tahoma" w:hAnsi="Tahoma" w:cs="Tahoma"/>
          <w:sz w:val="22"/>
          <w:szCs w:val="22"/>
        </w:rPr>
        <w:t xml:space="preserve">а также специализированному депозитарию, регистратору, аудиторской организации </w:t>
      </w:r>
      <w:r w:rsidRPr="00BA7FB5">
        <w:rPr>
          <w:rFonts w:ascii="Tahoma" w:hAnsi="Tahoma" w:cs="Tahoma"/>
          <w:sz w:val="22"/>
          <w:szCs w:val="22"/>
        </w:rPr>
        <w:t>в размере не более</w:t>
      </w:r>
      <w:r w:rsidR="00557695" w:rsidRPr="00BA7FB5">
        <w:rPr>
          <w:rFonts w:ascii="Tahoma" w:hAnsi="Tahoma" w:cs="Tahoma"/>
          <w:sz w:val="22"/>
          <w:szCs w:val="22"/>
        </w:rPr>
        <w:t xml:space="preserve"> 1,8</w:t>
      </w:r>
      <w:r w:rsidR="00C33735" w:rsidRPr="00BA7FB5">
        <w:rPr>
          <w:rFonts w:ascii="Tahoma" w:hAnsi="Tahoma" w:cs="Tahoma"/>
          <w:sz w:val="22"/>
          <w:szCs w:val="22"/>
        </w:rPr>
        <w:t xml:space="preserve"> </w:t>
      </w:r>
      <w:r w:rsidR="00557695" w:rsidRPr="00BA7FB5">
        <w:rPr>
          <w:rFonts w:ascii="Tahoma" w:hAnsi="Tahoma" w:cs="Tahoma"/>
          <w:sz w:val="22"/>
          <w:szCs w:val="22"/>
        </w:rPr>
        <w:t>(</w:t>
      </w:r>
      <w:r w:rsidR="00826D5B" w:rsidRPr="00BA7FB5">
        <w:rPr>
          <w:rFonts w:ascii="Tahoma" w:hAnsi="Tahoma" w:cs="Tahoma"/>
          <w:sz w:val="22"/>
          <w:szCs w:val="22"/>
        </w:rPr>
        <w:t>о</w:t>
      </w:r>
      <w:r w:rsidR="00557695" w:rsidRPr="00BA7FB5">
        <w:rPr>
          <w:rFonts w:ascii="Tahoma" w:hAnsi="Tahoma" w:cs="Tahoma"/>
          <w:sz w:val="22"/>
          <w:szCs w:val="22"/>
        </w:rPr>
        <w:t>дной целой восемь десятых) процент</w:t>
      </w:r>
      <w:r w:rsidR="00847A7F" w:rsidRPr="00BA7FB5">
        <w:rPr>
          <w:rFonts w:ascii="Tahoma" w:hAnsi="Tahoma" w:cs="Tahoma"/>
          <w:sz w:val="22"/>
          <w:szCs w:val="22"/>
        </w:rPr>
        <w:t>а</w:t>
      </w:r>
      <w:r w:rsidR="00557695" w:rsidRPr="00BA7FB5">
        <w:rPr>
          <w:rFonts w:ascii="Tahoma" w:hAnsi="Tahoma" w:cs="Tahoma"/>
          <w:sz w:val="22"/>
          <w:szCs w:val="22"/>
        </w:rPr>
        <w:t xml:space="preserve"> </w:t>
      </w:r>
      <w:r w:rsidR="00A65BEF" w:rsidRPr="00BA7FB5">
        <w:rPr>
          <w:rFonts w:ascii="Tahoma" w:hAnsi="Tahoma" w:cs="Tahoma"/>
          <w:sz w:val="22"/>
          <w:szCs w:val="22"/>
        </w:rPr>
        <w:t>(с учетом налога на добавленную стоимость)</w:t>
      </w:r>
      <w:r w:rsidR="00A65BEF">
        <w:rPr>
          <w:rFonts w:ascii="Tahoma" w:hAnsi="Tahoma" w:cs="Tahoma"/>
          <w:sz w:val="22"/>
          <w:szCs w:val="22"/>
        </w:rPr>
        <w:t xml:space="preserve"> </w:t>
      </w:r>
      <w:r w:rsidR="00557695" w:rsidRPr="00BA7FB5">
        <w:rPr>
          <w:rFonts w:ascii="Tahoma" w:hAnsi="Tahoma" w:cs="Tahoma"/>
          <w:sz w:val="22"/>
          <w:szCs w:val="22"/>
        </w:rPr>
        <w:t>среднегодовой стоимости чистых активов фонда, определяемой</w:t>
      </w:r>
      <w:r w:rsidR="00557695" w:rsidRPr="00AA29DE">
        <w:rPr>
          <w:rFonts w:ascii="Tahoma" w:hAnsi="Tahoma" w:cs="Tahoma"/>
          <w:sz w:val="22"/>
          <w:szCs w:val="22"/>
        </w:rPr>
        <w:t xml:space="preserve"> в порядке, установленном нормативными актами </w:t>
      </w:r>
      <w:r w:rsidR="007570B7">
        <w:rPr>
          <w:rFonts w:ascii="Tahoma" w:hAnsi="Tahoma" w:cs="Tahoma"/>
          <w:sz w:val="22"/>
          <w:szCs w:val="22"/>
        </w:rPr>
        <w:t>в сфере финансовых рынков</w:t>
      </w:r>
      <w:r w:rsidR="00557695" w:rsidRPr="00AA29DE">
        <w:rPr>
          <w:rFonts w:ascii="Tahoma" w:hAnsi="Tahoma" w:cs="Tahoma"/>
          <w:sz w:val="22"/>
          <w:szCs w:val="22"/>
        </w:rPr>
        <w:t>.</w:t>
      </w:r>
    </w:p>
    <w:p w:rsidR="008759D8" w:rsidRPr="00AA29DE" w:rsidRDefault="00AE3D49" w:rsidP="008759D8">
      <w:pPr>
        <w:pStyle w:val="ConsPlusNormal"/>
        <w:ind w:firstLine="540"/>
        <w:jc w:val="both"/>
        <w:rPr>
          <w:rFonts w:ascii="Tahoma" w:hAnsi="Tahoma" w:cs="Tahoma"/>
          <w:sz w:val="22"/>
          <w:szCs w:val="22"/>
        </w:rPr>
      </w:pPr>
      <w:r>
        <w:rPr>
          <w:rFonts w:ascii="Tahoma" w:hAnsi="Tahoma" w:cs="Tahoma"/>
          <w:sz w:val="22"/>
          <w:szCs w:val="22"/>
        </w:rPr>
        <w:t>87</w:t>
      </w:r>
      <w:r w:rsidR="005E5DF4" w:rsidRPr="00AA29DE">
        <w:rPr>
          <w:rFonts w:ascii="Tahoma" w:hAnsi="Tahoma" w:cs="Tahoma"/>
          <w:sz w:val="22"/>
          <w:szCs w:val="22"/>
        </w:rPr>
        <w:t>.</w:t>
      </w:r>
      <w:r w:rsidR="008759D8" w:rsidRPr="00AA29DE">
        <w:rPr>
          <w:rFonts w:ascii="Tahoma" w:hAnsi="Tahoma" w:cs="Tahoma"/>
          <w:sz w:val="22"/>
          <w:szCs w:val="22"/>
        </w:rPr>
        <w:t xml:space="preserve"> Вознаграждение управляющей компании начисляется </w:t>
      </w:r>
      <w:r w:rsidR="00E27021" w:rsidRPr="00AA29DE">
        <w:rPr>
          <w:rFonts w:ascii="Tahoma" w:hAnsi="Tahoma" w:cs="Tahoma"/>
          <w:sz w:val="22"/>
          <w:szCs w:val="22"/>
        </w:rPr>
        <w:t>ежемесячно</w:t>
      </w:r>
      <w:r w:rsidR="00881815" w:rsidRPr="00AA29DE">
        <w:rPr>
          <w:rFonts w:ascii="Tahoma" w:hAnsi="Tahoma" w:cs="Tahoma"/>
          <w:sz w:val="22"/>
          <w:szCs w:val="22"/>
        </w:rPr>
        <w:t xml:space="preserve"> </w:t>
      </w:r>
      <w:r w:rsidR="00E27021" w:rsidRPr="00AA29DE">
        <w:rPr>
          <w:rFonts w:ascii="Tahoma" w:hAnsi="Tahoma" w:cs="Tahoma"/>
          <w:sz w:val="22"/>
          <w:szCs w:val="22"/>
        </w:rPr>
        <w:t>в последний рабочий день каждого месяца</w:t>
      </w:r>
      <w:r w:rsidR="008759D8" w:rsidRPr="00AA29DE">
        <w:rPr>
          <w:rFonts w:ascii="Tahoma" w:hAnsi="Tahoma" w:cs="Tahoma"/>
          <w:sz w:val="22"/>
          <w:szCs w:val="22"/>
        </w:rPr>
        <w:t xml:space="preserve"> и выплачивается </w:t>
      </w:r>
      <w:r w:rsidR="00E27021" w:rsidRPr="00AA29DE">
        <w:rPr>
          <w:rFonts w:ascii="Tahoma" w:hAnsi="Tahoma" w:cs="Tahoma"/>
          <w:sz w:val="22"/>
          <w:szCs w:val="22"/>
        </w:rPr>
        <w:t xml:space="preserve">не позднее </w:t>
      </w:r>
      <w:r w:rsidR="008759D8" w:rsidRPr="00AA29DE">
        <w:rPr>
          <w:rFonts w:ascii="Tahoma" w:hAnsi="Tahoma" w:cs="Tahoma"/>
          <w:sz w:val="22"/>
          <w:szCs w:val="22"/>
        </w:rPr>
        <w:t>1</w:t>
      </w:r>
      <w:r w:rsidR="00E27021" w:rsidRPr="00AA29DE">
        <w:rPr>
          <w:rFonts w:ascii="Tahoma" w:hAnsi="Tahoma" w:cs="Tahoma"/>
          <w:sz w:val="22"/>
          <w:szCs w:val="22"/>
        </w:rPr>
        <w:t xml:space="preserve">5 </w:t>
      </w:r>
      <w:r w:rsidR="008759D8" w:rsidRPr="00AA29DE">
        <w:rPr>
          <w:rFonts w:ascii="Tahoma" w:hAnsi="Tahoma" w:cs="Tahoma"/>
          <w:sz w:val="22"/>
          <w:szCs w:val="22"/>
        </w:rPr>
        <w:t>рабочих дней</w:t>
      </w:r>
      <w:r w:rsidR="00D1551E">
        <w:rPr>
          <w:rFonts w:ascii="Tahoma" w:hAnsi="Tahoma" w:cs="Tahoma"/>
          <w:sz w:val="22"/>
          <w:szCs w:val="22"/>
        </w:rPr>
        <w:t xml:space="preserve"> </w:t>
      </w:r>
      <w:r w:rsidR="008759D8" w:rsidRPr="00AA29DE">
        <w:rPr>
          <w:rFonts w:ascii="Tahoma" w:hAnsi="Tahoma" w:cs="Tahoma"/>
          <w:sz w:val="22"/>
          <w:szCs w:val="22"/>
        </w:rPr>
        <w:t>с даты его начисления.</w:t>
      </w:r>
    </w:p>
    <w:p w:rsidR="008759D8" w:rsidRPr="00AC0311" w:rsidRDefault="00AE3D49" w:rsidP="005E5DF4">
      <w:pPr>
        <w:pStyle w:val="ConsPlusNormal"/>
        <w:ind w:firstLine="540"/>
        <w:jc w:val="both"/>
        <w:rPr>
          <w:rFonts w:ascii="Tahoma" w:hAnsi="Tahoma" w:cs="Tahoma"/>
          <w:sz w:val="22"/>
          <w:szCs w:val="22"/>
        </w:rPr>
      </w:pPr>
      <w:r w:rsidRPr="00AC0311">
        <w:rPr>
          <w:rFonts w:ascii="Tahoma" w:hAnsi="Tahoma" w:cs="Tahoma"/>
          <w:sz w:val="22"/>
          <w:szCs w:val="22"/>
        </w:rPr>
        <w:t>88</w:t>
      </w:r>
      <w:r w:rsidR="008759D8" w:rsidRPr="00AC0311">
        <w:rPr>
          <w:rFonts w:ascii="Tahoma" w:hAnsi="Tahoma" w:cs="Tahoma"/>
          <w:sz w:val="22"/>
          <w:szCs w:val="22"/>
        </w:rPr>
        <w:t xml:space="preserve">. </w:t>
      </w:r>
      <w:r w:rsidR="00E05ECE" w:rsidRPr="00AC0311">
        <w:rPr>
          <w:rFonts w:ascii="Tahoma" w:hAnsi="Tahoma" w:cs="Tahoma"/>
          <w:sz w:val="22"/>
          <w:szCs w:val="22"/>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8759D8" w:rsidRPr="00AC0311" w:rsidRDefault="00AE3D49" w:rsidP="008759D8">
      <w:pPr>
        <w:pStyle w:val="ConsPlusNormal"/>
        <w:ind w:firstLine="540"/>
        <w:jc w:val="both"/>
        <w:rPr>
          <w:rFonts w:ascii="Tahoma" w:hAnsi="Tahoma" w:cs="Tahoma"/>
          <w:sz w:val="22"/>
          <w:szCs w:val="22"/>
        </w:rPr>
      </w:pPr>
      <w:r w:rsidRPr="00AC0311">
        <w:rPr>
          <w:rFonts w:ascii="Tahoma" w:hAnsi="Tahoma" w:cs="Tahoma"/>
          <w:sz w:val="22"/>
          <w:szCs w:val="22"/>
        </w:rPr>
        <w:t>89</w:t>
      </w:r>
      <w:r w:rsidR="008759D8" w:rsidRPr="00AC0311">
        <w:rPr>
          <w:rFonts w:ascii="Tahoma" w:hAnsi="Tahoma" w:cs="Tahoma"/>
          <w:sz w:val="22"/>
          <w:szCs w:val="22"/>
        </w:rPr>
        <w:t xml:space="preserve">. </w:t>
      </w:r>
      <w:r w:rsidR="00E05ECE" w:rsidRPr="00AC0311">
        <w:rPr>
          <w:rFonts w:ascii="Tahoma" w:hAnsi="Tahoma" w:cs="Tahoma"/>
          <w:sz w:val="22"/>
          <w:szCs w:val="22"/>
        </w:rPr>
        <w:t xml:space="preserve">За счет имущества, составляющего фонд, оплачиваются следующие расходы, связанные с доверительным управлением указанным имуществом: </w:t>
      </w:r>
      <w:r w:rsidR="008759D8" w:rsidRPr="00AC0311">
        <w:rPr>
          <w:rFonts w:ascii="Tahoma" w:hAnsi="Tahoma" w:cs="Tahoma"/>
          <w:sz w:val="22"/>
          <w:szCs w:val="22"/>
        </w:rPr>
        <w:t xml:space="preserve"> </w:t>
      </w:r>
    </w:p>
    <w:p w:rsidR="00FF73FC" w:rsidRPr="00AC0311" w:rsidRDefault="00B61C2B" w:rsidP="00FF73FC">
      <w:pPr>
        <w:pStyle w:val="ConsPlusNormal"/>
        <w:ind w:firstLine="540"/>
        <w:jc w:val="both"/>
        <w:rPr>
          <w:rFonts w:ascii="Tahoma" w:hAnsi="Tahoma" w:cs="Tahoma"/>
          <w:sz w:val="22"/>
          <w:szCs w:val="22"/>
        </w:rPr>
      </w:pPr>
      <w:r w:rsidRPr="00AC0311">
        <w:rPr>
          <w:rFonts w:ascii="Tahoma" w:hAnsi="Tahoma" w:cs="Tahoma"/>
          <w:sz w:val="22"/>
          <w:szCs w:val="22"/>
        </w:rPr>
        <w:t xml:space="preserve">1) </w:t>
      </w:r>
      <w:r w:rsidR="00FF73FC" w:rsidRPr="00AC0311">
        <w:rPr>
          <w:rFonts w:ascii="Tahoma" w:hAnsi="Tahoma" w:cs="Tahoma"/>
          <w:sz w:val="22"/>
          <w:szCs w:val="22"/>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w:t>
      </w:r>
    </w:p>
    <w:p w:rsidR="00B61C2B"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2) </w:t>
      </w:r>
      <w:r w:rsidR="00620469" w:rsidRPr="00AC0311">
        <w:rPr>
          <w:rFonts w:ascii="Tahoma" w:hAnsi="Tahoma" w:cs="Tahoma"/>
          <w:sz w:val="22"/>
          <w:szCs w:val="22"/>
        </w:rPr>
        <w:t xml:space="preserve">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w:t>
      </w:r>
      <w:r w:rsidR="00620469" w:rsidRPr="00AC0311">
        <w:rPr>
          <w:rFonts w:ascii="Tahoma" w:hAnsi="Tahoma" w:cs="Tahoma"/>
          <w:sz w:val="22"/>
          <w:szCs w:val="22"/>
        </w:rPr>
        <w:lastRenderedPageBreak/>
        <w:t>возможности управляющей компании использовать электронные документы при совершении операций по указанному счету (счетам)</w:t>
      </w:r>
      <w:r w:rsidRPr="00AC0311">
        <w:rPr>
          <w:rFonts w:ascii="Tahoma" w:hAnsi="Tahoma" w:cs="Tahoma"/>
          <w:sz w:val="22"/>
          <w:szCs w:val="22"/>
        </w:rPr>
        <w:t>;</w:t>
      </w:r>
    </w:p>
    <w:p w:rsidR="00620469"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3) </w:t>
      </w:r>
      <w:r w:rsidR="006C0DB4" w:rsidRPr="00AC0311">
        <w:rPr>
          <w:rFonts w:ascii="Tahoma" w:hAnsi="Tahoma" w:cs="Tahoma"/>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A80DE6"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4) </w:t>
      </w:r>
      <w:r w:rsidR="00A80DE6" w:rsidRPr="00AC0311">
        <w:rPr>
          <w:rFonts w:ascii="Tahoma" w:hAnsi="Tahoma" w:cs="Tahoma"/>
          <w:sz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A80DE6"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5) </w:t>
      </w:r>
      <w:r w:rsidR="00A80DE6" w:rsidRPr="00AC0311">
        <w:rPr>
          <w:rFonts w:ascii="Tahoma" w:hAnsi="Tahoma" w:cs="Tahoma"/>
          <w:sz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80DE6"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6) </w:t>
      </w:r>
      <w:r w:rsidR="00A80DE6" w:rsidRPr="00AC0311">
        <w:rPr>
          <w:rFonts w:ascii="Tahoma" w:hAnsi="Tahoma" w:cs="Tahoma"/>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80DE6" w:rsidRPr="00AC0311" w:rsidRDefault="00B61C2B" w:rsidP="00FC370F">
      <w:pPr>
        <w:pStyle w:val="ConsPlusNormal"/>
        <w:ind w:firstLine="540"/>
        <w:jc w:val="both"/>
        <w:rPr>
          <w:rFonts w:ascii="Tahoma" w:hAnsi="Tahoma" w:cs="Tahoma"/>
          <w:sz w:val="22"/>
          <w:szCs w:val="22"/>
        </w:rPr>
      </w:pPr>
      <w:r w:rsidRPr="00AC0311">
        <w:rPr>
          <w:rFonts w:ascii="Tahoma" w:hAnsi="Tahoma" w:cs="Tahoma"/>
          <w:sz w:val="22"/>
          <w:szCs w:val="22"/>
        </w:rPr>
        <w:t xml:space="preserve">7) </w:t>
      </w:r>
      <w:r w:rsidR="00FC370F" w:rsidRPr="00AC0311">
        <w:rPr>
          <w:rFonts w:ascii="Tahoma" w:hAnsi="Tahoma" w:cs="Tahoma"/>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FC370F" w:rsidRPr="00AC0311"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8) </w:t>
      </w:r>
      <w:r w:rsidR="00FC370F" w:rsidRPr="00AC0311">
        <w:rPr>
          <w:rFonts w:ascii="Tahoma" w:hAnsi="Tahoma" w:cs="Tahoma"/>
          <w:sz w:val="22"/>
          <w:szCs w:val="22"/>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EF1DD9" w:rsidRDefault="00B61C2B" w:rsidP="00B61C2B">
      <w:pPr>
        <w:pStyle w:val="ConsPlusNormal"/>
        <w:ind w:firstLine="540"/>
        <w:jc w:val="both"/>
        <w:rPr>
          <w:rFonts w:ascii="Tahoma" w:hAnsi="Tahoma" w:cs="Tahoma"/>
          <w:sz w:val="22"/>
          <w:szCs w:val="22"/>
        </w:rPr>
      </w:pPr>
      <w:r w:rsidRPr="00AC0311">
        <w:rPr>
          <w:rFonts w:ascii="Tahoma" w:hAnsi="Tahoma" w:cs="Tahoma"/>
          <w:sz w:val="22"/>
          <w:szCs w:val="22"/>
        </w:rPr>
        <w:t xml:space="preserve">9) </w:t>
      </w:r>
      <w:r w:rsidR="00FC370F" w:rsidRPr="00AC0311">
        <w:rPr>
          <w:rFonts w:ascii="Tahoma" w:hAnsi="Tahoma" w:cs="Tahoma"/>
          <w:sz w:val="22"/>
          <w:szCs w:val="22"/>
        </w:rPr>
        <w:t xml:space="preserve">расходы, связанные с нотариальным свидетельствованием верности копии </w:t>
      </w:r>
      <w:r w:rsidR="002367F2" w:rsidRPr="00AC0311">
        <w:rPr>
          <w:rFonts w:ascii="Tahoma" w:hAnsi="Tahoma" w:cs="Tahoma"/>
          <w:sz w:val="22"/>
          <w:szCs w:val="22"/>
        </w:rPr>
        <w:t>настоящих П</w:t>
      </w:r>
      <w:r w:rsidR="00FC370F" w:rsidRPr="00AC0311">
        <w:rPr>
          <w:rFonts w:ascii="Tahoma" w:hAnsi="Tahoma" w:cs="Tahoma"/>
          <w:sz w:val="22"/>
          <w:szCs w:val="22"/>
        </w:rPr>
        <w:t xml:space="preserve">равил, иных документов и подлинности подписи на документах, необходимых для осуществления доверительного управления имуществом </w:t>
      </w:r>
      <w:r w:rsidR="002367F2" w:rsidRPr="00AC0311">
        <w:rPr>
          <w:rFonts w:ascii="Tahoma" w:hAnsi="Tahoma" w:cs="Tahoma"/>
          <w:sz w:val="22"/>
          <w:szCs w:val="22"/>
        </w:rPr>
        <w:t>ф</w:t>
      </w:r>
      <w:r w:rsidR="00FC370F" w:rsidRPr="00AC0311">
        <w:rPr>
          <w:rFonts w:ascii="Tahoma" w:hAnsi="Tahoma" w:cs="Tahoma"/>
          <w:sz w:val="22"/>
          <w:szCs w:val="22"/>
        </w:rPr>
        <w:t xml:space="preserve">онда, а также с нотариальным удостоверением сделок с имуществом </w:t>
      </w:r>
      <w:r w:rsidR="002367F2" w:rsidRPr="00AC0311">
        <w:rPr>
          <w:rFonts w:ascii="Tahoma" w:hAnsi="Tahoma" w:cs="Tahoma"/>
          <w:sz w:val="22"/>
          <w:szCs w:val="22"/>
        </w:rPr>
        <w:t>ф</w:t>
      </w:r>
      <w:r w:rsidR="00FC370F" w:rsidRPr="00AC0311">
        <w:rPr>
          <w:rFonts w:ascii="Tahoma" w:hAnsi="Tahoma" w:cs="Tahoma"/>
          <w:sz w:val="22"/>
          <w:szCs w:val="22"/>
        </w:rPr>
        <w:t xml:space="preserve">онда или сделок по приобретению имущества в состав имущества </w:t>
      </w:r>
      <w:r w:rsidR="002367F2" w:rsidRPr="00AC0311">
        <w:rPr>
          <w:rFonts w:ascii="Tahoma" w:hAnsi="Tahoma" w:cs="Tahoma"/>
          <w:sz w:val="22"/>
          <w:szCs w:val="22"/>
        </w:rPr>
        <w:t>ф</w:t>
      </w:r>
      <w:r w:rsidR="00FC370F" w:rsidRPr="00AC0311">
        <w:rPr>
          <w:rFonts w:ascii="Tahoma" w:hAnsi="Tahoma" w:cs="Tahoma"/>
          <w:sz w:val="22"/>
          <w:szCs w:val="22"/>
        </w:rPr>
        <w:t>онда, требующих такого удостоверения</w:t>
      </w:r>
      <w:r w:rsidR="00EF1DD9">
        <w:rPr>
          <w:rFonts w:ascii="Tahoma" w:hAnsi="Tahoma" w:cs="Tahoma"/>
          <w:sz w:val="22"/>
          <w:szCs w:val="22"/>
        </w:rPr>
        <w:t>;</w:t>
      </w:r>
    </w:p>
    <w:p w:rsidR="00605BF5" w:rsidRPr="00381ED6" w:rsidRDefault="00FC678D" w:rsidP="00605BF5">
      <w:pPr>
        <w:pStyle w:val="ConsPlusNormal"/>
        <w:ind w:firstLine="540"/>
        <w:jc w:val="both"/>
        <w:rPr>
          <w:rFonts w:ascii="Tahoma" w:hAnsi="Tahoma" w:cs="Tahoma"/>
          <w:sz w:val="22"/>
          <w:szCs w:val="22"/>
        </w:rPr>
      </w:pPr>
      <w:r w:rsidRPr="00381ED6">
        <w:rPr>
          <w:rFonts w:ascii="Tahoma" w:hAnsi="Tahoma" w:cs="Tahoma"/>
          <w:sz w:val="22"/>
          <w:szCs w:val="22"/>
        </w:rPr>
        <w:t xml:space="preserve">10) </w:t>
      </w:r>
      <w:r w:rsidR="00605BF5" w:rsidRPr="00381ED6">
        <w:rPr>
          <w:rFonts w:ascii="Tahoma" w:hAnsi="Tahoma" w:cs="Tahoma"/>
          <w:sz w:val="22"/>
          <w:szCs w:val="22"/>
        </w:rPr>
        <w:t xml:space="preserve">иные расходы, не указанные в настоящих Правилах, при условии, что такие расходы допустимы в соответствии с </w:t>
      </w:r>
      <w:r w:rsidR="00381ED6" w:rsidRPr="00381ED6">
        <w:rPr>
          <w:rFonts w:ascii="Tahoma" w:hAnsi="Tahoma" w:cs="Tahoma"/>
          <w:sz w:val="22"/>
          <w:szCs w:val="22"/>
        </w:rPr>
        <w:t xml:space="preserve">Федеральным законом «Об инвестиционных фондах» </w:t>
      </w:r>
      <w:r w:rsidR="00605BF5" w:rsidRPr="00381ED6">
        <w:rPr>
          <w:rFonts w:ascii="Tahoma" w:hAnsi="Tahoma" w:cs="Tahoma"/>
          <w:sz w:val="22"/>
          <w:szCs w:val="22"/>
        </w:rPr>
        <w:t xml:space="preserve">и совокупный предельный размер таких расходов составляет не более 0,1 </w:t>
      </w:r>
      <w:r w:rsidR="00381ED6" w:rsidRPr="00381ED6">
        <w:rPr>
          <w:rFonts w:ascii="Tahoma" w:hAnsi="Tahoma" w:cs="Tahoma"/>
          <w:sz w:val="22"/>
          <w:szCs w:val="22"/>
        </w:rPr>
        <w:t xml:space="preserve">(ноль целых одна десятая) </w:t>
      </w:r>
      <w:r w:rsidR="00605BF5" w:rsidRPr="00381ED6">
        <w:rPr>
          <w:rFonts w:ascii="Tahoma" w:hAnsi="Tahoma" w:cs="Tahoma"/>
          <w:sz w:val="22"/>
          <w:szCs w:val="22"/>
        </w:rPr>
        <w:t>процента</w:t>
      </w:r>
      <w:r w:rsidR="00381ED6" w:rsidRPr="00381ED6">
        <w:rPr>
          <w:rFonts w:ascii="Tahoma" w:hAnsi="Tahoma" w:cs="Tahoma"/>
          <w:sz w:val="22"/>
          <w:szCs w:val="22"/>
        </w:rPr>
        <w:t xml:space="preserve"> </w:t>
      </w:r>
      <w:r w:rsidR="00381ED6" w:rsidRPr="00381ED6">
        <w:rPr>
          <w:rFonts w:ascii="Tahoma" w:hAnsi="Tahoma" w:cs="Tahoma"/>
          <w:sz w:val="22"/>
          <w:szCs w:val="22"/>
          <w:lang w:eastAsia="ru-RU"/>
        </w:rPr>
        <w:t>(с учетом налога на добавленную стоимость)</w:t>
      </w:r>
      <w:r w:rsidR="00605BF5" w:rsidRPr="00381ED6">
        <w:rPr>
          <w:rFonts w:ascii="Tahoma" w:hAnsi="Tahoma" w:cs="Tahoma"/>
          <w:sz w:val="22"/>
          <w:szCs w:val="22"/>
        </w:rPr>
        <w:t xml:space="preserve"> среднегодовой стоимости чистых активов фонда.</w:t>
      </w:r>
    </w:p>
    <w:p w:rsidR="00AA29DE" w:rsidRPr="00381ED6" w:rsidRDefault="00AA29DE" w:rsidP="00AA29DE">
      <w:pPr>
        <w:widowControl w:val="0"/>
        <w:autoSpaceDE w:val="0"/>
        <w:autoSpaceDN w:val="0"/>
        <w:adjustRightInd w:val="0"/>
        <w:spacing w:after="0" w:line="240" w:lineRule="auto"/>
        <w:ind w:firstLine="540"/>
        <w:jc w:val="both"/>
        <w:rPr>
          <w:rFonts w:ascii="Tahoma" w:hAnsi="Tahoma" w:cs="Tahoma"/>
        </w:rPr>
      </w:pPr>
      <w:r w:rsidRPr="00381ED6">
        <w:rPr>
          <w:rFonts w:ascii="Tahoma" w:hAnsi="Tahoma" w:cs="Tahoma"/>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57695" w:rsidRPr="00AC0311" w:rsidRDefault="00AA29DE" w:rsidP="00557695">
      <w:pPr>
        <w:pStyle w:val="ConsPlusNormal"/>
        <w:ind w:firstLine="540"/>
        <w:jc w:val="both"/>
        <w:rPr>
          <w:rFonts w:ascii="Tahoma" w:hAnsi="Tahoma" w:cs="Tahoma"/>
          <w:sz w:val="22"/>
          <w:szCs w:val="22"/>
        </w:rPr>
      </w:pPr>
      <w:r w:rsidRPr="00381ED6">
        <w:rPr>
          <w:rFonts w:ascii="Tahoma" w:hAnsi="Tahoma" w:cs="Tahoma"/>
          <w:sz w:val="22"/>
          <w:szCs w:val="22"/>
        </w:rPr>
        <w:t>Максимальный размер расходов, подлежащих оплате за счет имущества,</w:t>
      </w:r>
      <w:r w:rsidRPr="00AC0311">
        <w:rPr>
          <w:rFonts w:ascii="Tahoma" w:hAnsi="Tahoma" w:cs="Tahoma"/>
          <w:sz w:val="22"/>
          <w:szCs w:val="22"/>
        </w:rPr>
        <w:t xml:space="preserve"> составляющего фонд, за исключением налогов и иных обязательных платежей, связанных с доверительным управлением фондом, составляет </w:t>
      </w:r>
      <w:r w:rsidR="00F4519A" w:rsidRPr="00AC0311">
        <w:rPr>
          <w:rFonts w:ascii="Tahoma" w:hAnsi="Tahoma" w:cs="Tahoma"/>
          <w:sz w:val="22"/>
          <w:szCs w:val="22"/>
        </w:rPr>
        <w:t>3</w:t>
      </w:r>
      <w:r w:rsidR="00317E24" w:rsidRPr="00AC0311">
        <w:rPr>
          <w:rFonts w:ascii="Tahoma" w:hAnsi="Tahoma" w:cs="Tahoma"/>
          <w:sz w:val="22"/>
          <w:szCs w:val="22"/>
        </w:rPr>
        <w:t xml:space="preserve"> </w:t>
      </w:r>
      <w:r w:rsidR="00557695" w:rsidRPr="00AC0311">
        <w:rPr>
          <w:rFonts w:ascii="Tahoma" w:hAnsi="Tahoma" w:cs="Tahoma"/>
          <w:sz w:val="22"/>
          <w:szCs w:val="22"/>
          <w:lang w:eastAsia="ru-RU"/>
        </w:rPr>
        <w:t>(</w:t>
      </w:r>
      <w:r w:rsidR="00725566" w:rsidRPr="00AC0311">
        <w:rPr>
          <w:rFonts w:ascii="Tahoma" w:hAnsi="Tahoma" w:cs="Tahoma"/>
          <w:sz w:val="22"/>
          <w:szCs w:val="22"/>
          <w:lang w:eastAsia="ru-RU"/>
        </w:rPr>
        <w:t>т</w:t>
      </w:r>
      <w:r w:rsidR="00F4519A" w:rsidRPr="00AC0311">
        <w:rPr>
          <w:rFonts w:ascii="Tahoma" w:hAnsi="Tahoma" w:cs="Tahoma"/>
          <w:sz w:val="22"/>
          <w:szCs w:val="22"/>
          <w:lang w:eastAsia="ru-RU"/>
        </w:rPr>
        <w:t>ри</w:t>
      </w:r>
      <w:r w:rsidR="00557695" w:rsidRPr="00AC0311">
        <w:rPr>
          <w:rFonts w:ascii="Tahoma" w:hAnsi="Tahoma" w:cs="Tahoma"/>
          <w:sz w:val="22"/>
          <w:szCs w:val="22"/>
          <w:lang w:eastAsia="ru-RU"/>
        </w:rPr>
        <w:t xml:space="preserve">) процента </w:t>
      </w:r>
      <w:r w:rsidR="00EB7700" w:rsidRPr="00AC0311">
        <w:rPr>
          <w:rFonts w:ascii="Tahoma" w:hAnsi="Tahoma" w:cs="Tahoma"/>
          <w:sz w:val="22"/>
          <w:szCs w:val="22"/>
          <w:lang w:eastAsia="ru-RU"/>
        </w:rPr>
        <w:t xml:space="preserve">(с учетом налога на добавленную стоимость) </w:t>
      </w:r>
      <w:r w:rsidRPr="00AC0311">
        <w:rPr>
          <w:rFonts w:ascii="Tahoma" w:hAnsi="Tahoma" w:cs="Tahoma"/>
          <w:sz w:val="22"/>
          <w:szCs w:val="22"/>
        </w:rPr>
        <w:t>среднегодовой стоимости чистых активов фонда,</w:t>
      </w:r>
      <w:r w:rsidR="00EE10C4" w:rsidRPr="00AC0311">
        <w:rPr>
          <w:rFonts w:ascii="Tahoma" w:hAnsi="Tahoma" w:cs="Tahoma"/>
          <w:sz w:val="22"/>
          <w:szCs w:val="22"/>
        </w:rPr>
        <w:t xml:space="preserve"> </w:t>
      </w:r>
      <w:r w:rsidRPr="00AC0311">
        <w:rPr>
          <w:rFonts w:ascii="Tahoma" w:hAnsi="Tahoma" w:cs="Tahoma"/>
          <w:sz w:val="22"/>
          <w:szCs w:val="22"/>
        </w:rPr>
        <w:t xml:space="preserve">определяемой в порядке, установленном нормативными </w:t>
      </w:r>
      <w:r w:rsidR="00EE10C4" w:rsidRPr="00AC0311">
        <w:rPr>
          <w:rFonts w:ascii="Tahoma" w:hAnsi="Tahoma" w:cs="Tahoma"/>
          <w:sz w:val="22"/>
          <w:szCs w:val="22"/>
        </w:rPr>
        <w:t>актами в сфере финансовых рынков</w:t>
      </w:r>
      <w:r w:rsidRPr="00AC0311">
        <w:rPr>
          <w:rFonts w:ascii="Tahoma" w:hAnsi="Tahoma" w:cs="Tahoma"/>
          <w:sz w:val="22"/>
          <w:szCs w:val="22"/>
        </w:rPr>
        <w:t>.</w:t>
      </w:r>
    </w:p>
    <w:p w:rsidR="00557695" w:rsidRPr="00AC0311" w:rsidRDefault="00AE3D49" w:rsidP="00557695">
      <w:pPr>
        <w:pStyle w:val="ConsPlusNormal"/>
        <w:ind w:firstLine="540"/>
        <w:jc w:val="both"/>
        <w:rPr>
          <w:rFonts w:ascii="Tahoma" w:hAnsi="Tahoma" w:cs="Tahoma"/>
          <w:sz w:val="22"/>
          <w:szCs w:val="22"/>
        </w:rPr>
      </w:pPr>
      <w:r w:rsidRPr="00AC0311">
        <w:rPr>
          <w:rFonts w:ascii="Tahoma" w:hAnsi="Tahoma" w:cs="Tahoma"/>
          <w:sz w:val="22"/>
          <w:szCs w:val="22"/>
        </w:rPr>
        <w:t>90</w:t>
      </w:r>
      <w:r w:rsidR="00557695" w:rsidRPr="00AC0311">
        <w:rPr>
          <w:rFonts w:ascii="Tahoma" w:hAnsi="Tahoma" w:cs="Tahoma"/>
          <w:sz w:val="22"/>
          <w:szCs w:val="22"/>
        </w:rPr>
        <w:t xml:space="preserve">. Расходы, не предусмотренные пунктом </w:t>
      </w:r>
      <w:r w:rsidRPr="00AC0311">
        <w:rPr>
          <w:rFonts w:ascii="Tahoma" w:hAnsi="Tahoma" w:cs="Tahoma"/>
          <w:sz w:val="22"/>
          <w:szCs w:val="22"/>
        </w:rPr>
        <w:t>89</w:t>
      </w:r>
      <w:r w:rsidR="00557695" w:rsidRPr="00AC0311">
        <w:rPr>
          <w:rFonts w:ascii="Tahoma" w:hAnsi="Tahoma" w:cs="Tahoma"/>
          <w:sz w:val="22"/>
          <w:szCs w:val="22"/>
        </w:rPr>
        <w:t xml:space="preserve"> настоящих Правил, а также вознаграждения в части превышения размеров, указанных в пункте </w:t>
      </w:r>
      <w:r w:rsidR="00E373CF" w:rsidRPr="00AC0311">
        <w:rPr>
          <w:rFonts w:ascii="Tahoma" w:hAnsi="Tahoma" w:cs="Tahoma"/>
          <w:sz w:val="22"/>
          <w:szCs w:val="22"/>
        </w:rPr>
        <w:t>8</w:t>
      </w:r>
      <w:r w:rsidRPr="00AC0311">
        <w:rPr>
          <w:rFonts w:ascii="Tahoma" w:hAnsi="Tahoma" w:cs="Tahoma"/>
          <w:sz w:val="22"/>
          <w:szCs w:val="22"/>
        </w:rPr>
        <w:t>6</w:t>
      </w:r>
      <w:r w:rsidR="00557695" w:rsidRPr="00AC0311">
        <w:rPr>
          <w:rFonts w:ascii="Tahoma" w:hAnsi="Tahoma" w:cs="Tahoma"/>
          <w:sz w:val="22"/>
          <w:szCs w:val="22"/>
        </w:rPr>
        <w:t xml:space="preserve"> настоящих Правил,</w:t>
      </w:r>
      <w:r w:rsidR="006C206D" w:rsidRPr="00AC0311">
        <w:rPr>
          <w:rFonts w:ascii="Tahoma" w:hAnsi="Tahoma" w:cs="Tahoma"/>
          <w:sz w:val="22"/>
          <w:szCs w:val="22"/>
        </w:rPr>
        <w:t xml:space="preserve"> </w:t>
      </w:r>
      <w:r w:rsidR="00557695" w:rsidRPr="00AC0311">
        <w:rPr>
          <w:rFonts w:ascii="Tahoma" w:hAnsi="Tahoma" w:cs="Tahoma"/>
          <w:sz w:val="22"/>
          <w:szCs w:val="22"/>
        </w:rPr>
        <w:lastRenderedPageBreak/>
        <w:t xml:space="preserve">или </w:t>
      </w:r>
      <w:r w:rsidRPr="00AC0311">
        <w:rPr>
          <w:rFonts w:ascii="Tahoma" w:hAnsi="Tahoma" w:cs="Tahoma"/>
          <w:sz w:val="22"/>
          <w:szCs w:val="22"/>
        </w:rPr>
        <w:t>6</w:t>
      </w:r>
      <w:r w:rsidR="00557695" w:rsidRPr="00AC0311">
        <w:rPr>
          <w:rFonts w:ascii="Tahoma" w:hAnsi="Tahoma" w:cs="Tahoma"/>
          <w:sz w:val="22"/>
          <w:szCs w:val="22"/>
        </w:rPr>
        <w:t>,</w:t>
      </w:r>
      <w:r w:rsidR="00826D5B" w:rsidRPr="00AC0311">
        <w:rPr>
          <w:rFonts w:ascii="Tahoma" w:hAnsi="Tahoma" w:cs="Tahoma"/>
          <w:sz w:val="22"/>
          <w:szCs w:val="22"/>
        </w:rPr>
        <w:t>8</w:t>
      </w:r>
      <w:r w:rsidR="00557695" w:rsidRPr="00AC0311">
        <w:rPr>
          <w:rFonts w:ascii="Tahoma" w:hAnsi="Tahoma" w:cs="Tahoma"/>
          <w:sz w:val="22"/>
          <w:szCs w:val="22"/>
        </w:rPr>
        <w:t xml:space="preserve"> (</w:t>
      </w:r>
      <w:r w:rsidRPr="00AC0311">
        <w:rPr>
          <w:rFonts w:ascii="Tahoma" w:hAnsi="Tahoma" w:cs="Tahoma"/>
          <w:sz w:val="22"/>
          <w:szCs w:val="22"/>
        </w:rPr>
        <w:t>шесть</w:t>
      </w:r>
      <w:r w:rsidR="009A143C" w:rsidRPr="00AC0311">
        <w:rPr>
          <w:rFonts w:ascii="Tahoma" w:hAnsi="Tahoma" w:cs="Tahoma"/>
          <w:sz w:val="22"/>
          <w:szCs w:val="22"/>
        </w:rPr>
        <w:t xml:space="preserve"> целых</w:t>
      </w:r>
      <w:r w:rsidR="00826D5B" w:rsidRPr="00AC0311">
        <w:rPr>
          <w:rFonts w:ascii="Tahoma" w:hAnsi="Tahoma" w:cs="Tahoma"/>
          <w:sz w:val="22"/>
          <w:szCs w:val="22"/>
        </w:rPr>
        <w:t xml:space="preserve"> восемь </w:t>
      </w:r>
      <w:r w:rsidR="00557695" w:rsidRPr="00AC0311">
        <w:rPr>
          <w:rFonts w:ascii="Tahoma" w:hAnsi="Tahoma" w:cs="Tahoma"/>
          <w:sz w:val="22"/>
          <w:szCs w:val="22"/>
        </w:rPr>
        <w:t>десятых)</w:t>
      </w:r>
      <w:r w:rsidR="006C206D" w:rsidRPr="00AC0311">
        <w:rPr>
          <w:rFonts w:ascii="Tahoma" w:hAnsi="Tahoma" w:cs="Tahoma"/>
          <w:sz w:val="22"/>
          <w:szCs w:val="22"/>
        </w:rPr>
        <w:t xml:space="preserve"> </w:t>
      </w:r>
      <w:r w:rsidR="00557695" w:rsidRPr="00AC0311">
        <w:rPr>
          <w:rFonts w:ascii="Tahoma" w:hAnsi="Tahoma" w:cs="Tahoma"/>
          <w:sz w:val="22"/>
          <w:szCs w:val="22"/>
        </w:rPr>
        <w:t xml:space="preserve">процента </w:t>
      </w:r>
      <w:r w:rsidR="00EB7700" w:rsidRPr="00AC0311">
        <w:rPr>
          <w:rFonts w:ascii="Tahoma" w:hAnsi="Tahoma" w:cs="Tahoma"/>
          <w:sz w:val="22"/>
          <w:szCs w:val="22"/>
        </w:rPr>
        <w:t xml:space="preserve">(с учетом налога на добавленную стоимость) </w:t>
      </w:r>
      <w:r w:rsidR="00557695" w:rsidRPr="00AC0311">
        <w:rPr>
          <w:rFonts w:ascii="Tahoma" w:hAnsi="Tahoma" w:cs="Tahoma"/>
          <w:sz w:val="22"/>
          <w:szCs w:val="22"/>
        </w:rPr>
        <w:t>среднегодовой стоимости чистых активов фонда,</w:t>
      </w:r>
      <w:r w:rsidR="0029584B" w:rsidRPr="00AC0311">
        <w:rPr>
          <w:rFonts w:ascii="Tahoma" w:hAnsi="Tahoma" w:cs="Tahoma"/>
          <w:sz w:val="22"/>
          <w:szCs w:val="22"/>
        </w:rPr>
        <w:t xml:space="preserve"> </w:t>
      </w:r>
      <w:r w:rsidR="008E78A3" w:rsidRPr="00AC0311">
        <w:rPr>
          <w:rFonts w:ascii="Tahoma" w:hAnsi="Tahoma" w:cs="Tahoma"/>
          <w:sz w:val="22"/>
          <w:szCs w:val="22"/>
        </w:rPr>
        <w:t>выплачиваются управляющей компанией за счет своих собственных средств.</w:t>
      </w:r>
    </w:p>
    <w:p w:rsidR="008759D8" w:rsidRPr="00AC0311" w:rsidRDefault="00AE3D49" w:rsidP="008759D8">
      <w:pPr>
        <w:pStyle w:val="ConsPlusNormal"/>
        <w:ind w:firstLine="540"/>
        <w:jc w:val="both"/>
        <w:rPr>
          <w:rFonts w:ascii="Tahoma" w:hAnsi="Tahoma" w:cs="Tahoma"/>
          <w:sz w:val="22"/>
          <w:szCs w:val="22"/>
        </w:rPr>
      </w:pPr>
      <w:r w:rsidRPr="00AC0311">
        <w:rPr>
          <w:rFonts w:ascii="Tahoma" w:hAnsi="Tahoma" w:cs="Tahoma"/>
          <w:sz w:val="22"/>
          <w:szCs w:val="22"/>
        </w:rPr>
        <w:t>9</w:t>
      </w:r>
      <w:r w:rsidR="008674FF" w:rsidRPr="00AC0311">
        <w:rPr>
          <w:rFonts w:ascii="Tahoma" w:hAnsi="Tahoma" w:cs="Tahoma"/>
          <w:sz w:val="22"/>
          <w:szCs w:val="22"/>
        </w:rPr>
        <w:t>1</w:t>
      </w:r>
      <w:r w:rsidR="008759D8" w:rsidRPr="00AC0311">
        <w:rPr>
          <w:rFonts w:ascii="Tahoma" w:hAnsi="Tahoma" w:cs="Tahoma"/>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8759D8" w:rsidRPr="00AC0311" w:rsidRDefault="008759D8" w:rsidP="008759D8">
      <w:pPr>
        <w:pStyle w:val="ConsPlusNormal"/>
        <w:ind w:firstLine="540"/>
        <w:jc w:val="both"/>
        <w:rPr>
          <w:rFonts w:ascii="Tahoma" w:hAnsi="Tahoma" w:cs="Tahoma"/>
          <w:sz w:val="22"/>
          <w:szCs w:val="22"/>
        </w:rPr>
      </w:pPr>
    </w:p>
    <w:p w:rsidR="008759D8" w:rsidRPr="00AA29DE" w:rsidRDefault="00AE3D49" w:rsidP="00AE3D49">
      <w:pPr>
        <w:pStyle w:val="ConsPlusNormal"/>
        <w:ind w:firstLine="0"/>
        <w:jc w:val="center"/>
        <w:rPr>
          <w:rFonts w:ascii="Tahoma" w:hAnsi="Tahoma" w:cs="Tahoma"/>
          <w:sz w:val="22"/>
          <w:szCs w:val="22"/>
        </w:rPr>
      </w:pPr>
      <w:r w:rsidRPr="007E6E6B">
        <w:rPr>
          <w:rFonts w:ascii="Tahoma" w:hAnsi="Tahoma" w:cs="Tahoma"/>
          <w:sz w:val="22"/>
          <w:szCs w:val="22"/>
        </w:rPr>
        <w:t>IX.</w:t>
      </w:r>
      <w:r w:rsidR="008759D8" w:rsidRPr="00AA29DE">
        <w:rPr>
          <w:rFonts w:ascii="Tahoma" w:hAnsi="Tahoma" w:cs="Tahoma"/>
          <w:sz w:val="22"/>
          <w:szCs w:val="22"/>
        </w:rPr>
        <w:t xml:space="preserve"> Определение расчетной стоимости одного</w:t>
      </w:r>
    </w:p>
    <w:p w:rsidR="008759D8" w:rsidRDefault="008759D8" w:rsidP="00AE3D49">
      <w:pPr>
        <w:pStyle w:val="ConsPlusNormal"/>
        <w:ind w:firstLine="0"/>
        <w:jc w:val="center"/>
        <w:rPr>
          <w:rFonts w:ascii="Tahoma" w:hAnsi="Tahoma" w:cs="Tahoma"/>
          <w:sz w:val="22"/>
          <w:szCs w:val="22"/>
        </w:rPr>
      </w:pPr>
      <w:r w:rsidRPr="00AA29DE">
        <w:rPr>
          <w:rFonts w:ascii="Tahoma" w:hAnsi="Tahoma" w:cs="Tahoma"/>
          <w:sz w:val="22"/>
          <w:szCs w:val="22"/>
        </w:rPr>
        <w:t>инвестиционного пая</w:t>
      </w:r>
    </w:p>
    <w:p w:rsidR="00715458" w:rsidRPr="00AA29DE" w:rsidRDefault="00715458" w:rsidP="008759D8">
      <w:pPr>
        <w:pStyle w:val="ConsPlusNormal"/>
        <w:ind w:firstLine="0"/>
        <w:jc w:val="center"/>
        <w:rPr>
          <w:rFonts w:ascii="Tahoma" w:hAnsi="Tahoma" w:cs="Tahoma"/>
          <w:sz w:val="22"/>
          <w:szCs w:val="22"/>
        </w:rPr>
      </w:pPr>
    </w:p>
    <w:p w:rsidR="00F33AC3" w:rsidRPr="00AA29DE" w:rsidRDefault="00AE3D49" w:rsidP="00F33AC3">
      <w:pPr>
        <w:pStyle w:val="ConsPlusNormal"/>
        <w:ind w:firstLine="540"/>
        <w:jc w:val="both"/>
        <w:rPr>
          <w:rFonts w:ascii="Tahoma" w:hAnsi="Tahoma" w:cs="Tahoma"/>
          <w:sz w:val="22"/>
          <w:szCs w:val="22"/>
        </w:rPr>
      </w:pPr>
      <w:r>
        <w:rPr>
          <w:rFonts w:ascii="Tahoma" w:hAnsi="Tahoma" w:cs="Tahoma"/>
          <w:sz w:val="22"/>
          <w:szCs w:val="22"/>
        </w:rPr>
        <w:t>92</w:t>
      </w:r>
      <w:r w:rsidR="008759D8" w:rsidRPr="00AA29DE">
        <w:rPr>
          <w:rFonts w:ascii="Tahoma" w:hAnsi="Tahoma" w:cs="Tahoma"/>
          <w:sz w:val="22"/>
          <w:szCs w:val="22"/>
        </w:rPr>
        <w:t xml:space="preserve">. </w:t>
      </w:r>
      <w:r w:rsidR="00F33AC3" w:rsidRPr="00AA29DE">
        <w:rPr>
          <w:rFonts w:ascii="Tahoma" w:hAnsi="Tahoma" w:cs="Tahoma"/>
          <w:sz w:val="22"/>
          <w:szCs w:val="22"/>
        </w:rPr>
        <w:t xml:space="preserve">Стоимость чистых активов фонда определяется в порядке и сроки, предусмотренные нормативными актами </w:t>
      </w:r>
      <w:r w:rsidR="00593A90">
        <w:rPr>
          <w:rFonts w:ascii="Tahoma" w:hAnsi="Tahoma" w:cs="Tahoma"/>
          <w:sz w:val="22"/>
          <w:szCs w:val="22"/>
        </w:rPr>
        <w:t>в сфере финансовых рынков</w:t>
      </w:r>
      <w:r w:rsidR="00F33AC3" w:rsidRPr="00AA29DE">
        <w:rPr>
          <w:rFonts w:ascii="Tahoma" w:hAnsi="Tahoma" w:cs="Tahoma"/>
          <w:sz w:val="22"/>
          <w:szCs w:val="22"/>
        </w:rPr>
        <w:t>.</w:t>
      </w:r>
    </w:p>
    <w:p w:rsidR="0012236D" w:rsidRPr="00725566" w:rsidRDefault="0012236D" w:rsidP="0012236D">
      <w:pPr>
        <w:pStyle w:val="ConsPlusNormal"/>
        <w:ind w:firstLine="540"/>
        <w:jc w:val="both"/>
        <w:rPr>
          <w:rFonts w:ascii="Tahoma" w:hAnsi="Tahoma" w:cs="Tahoma"/>
          <w:sz w:val="22"/>
          <w:szCs w:val="22"/>
        </w:rPr>
      </w:pPr>
      <w:r w:rsidRPr="00AA29DE">
        <w:rPr>
          <w:rFonts w:ascii="Tahoma" w:hAnsi="Tahoma" w:cs="Tahoma"/>
          <w:sz w:val="22"/>
          <w:szCs w:val="22"/>
        </w:rPr>
        <w:t>Расчетная стоимость инвестиционного пая определяется путем деления стоимости</w:t>
      </w:r>
      <w:r w:rsidR="003513E2">
        <w:rPr>
          <w:rFonts w:ascii="Tahoma" w:hAnsi="Tahoma" w:cs="Tahoma"/>
          <w:sz w:val="22"/>
          <w:szCs w:val="22"/>
        </w:rPr>
        <w:t xml:space="preserve"> </w:t>
      </w:r>
      <w:r w:rsidRPr="00AA29DE">
        <w:rPr>
          <w:rFonts w:ascii="Tahoma" w:hAnsi="Tahoma" w:cs="Tahoma"/>
          <w:sz w:val="22"/>
          <w:szCs w:val="22"/>
        </w:rPr>
        <w:t xml:space="preserve">чистых активов фонда на количество инвестиционных паев по данным </w:t>
      </w:r>
      <w:r w:rsidRPr="00725566">
        <w:rPr>
          <w:rFonts w:ascii="Tahoma" w:hAnsi="Tahoma" w:cs="Tahoma"/>
          <w:sz w:val="22"/>
          <w:szCs w:val="22"/>
        </w:rPr>
        <w:t>реестра владельцев инвестиционных паев на момент определения расчетной стоимости.</w:t>
      </w:r>
    </w:p>
    <w:p w:rsidR="00F33AC3" w:rsidRPr="00725566" w:rsidRDefault="00F33AC3" w:rsidP="0012236D">
      <w:pPr>
        <w:pStyle w:val="ConsPlusNormal"/>
        <w:ind w:firstLine="540"/>
        <w:jc w:val="both"/>
        <w:rPr>
          <w:rFonts w:ascii="Tahoma" w:hAnsi="Tahoma" w:cs="Tahoma"/>
          <w:sz w:val="22"/>
          <w:szCs w:val="22"/>
        </w:rPr>
      </w:pPr>
    </w:p>
    <w:p w:rsidR="008759D8" w:rsidRPr="00725566" w:rsidRDefault="00AE3D49" w:rsidP="008759D8">
      <w:pPr>
        <w:pStyle w:val="ConsPlusNormal"/>
        <w:ind w:firstLine="0"/>
        <w:jc w:val="center"/>
        <w:rPr>
          <w:rFonts w:ascii="Tahoma" w:hAnsi="Tahoma" w:cs="Tahoma"/>
          <w:sz w:val="22"/>
          <w:szCs w:val="22"/>
        </w:rPr>
      </w:pPr>
      <w:r w:rsidRPr="00725566">
        <w:rPr>
          <w:rFonts w:ascii="Tahoma" w:hAnsi="Tahoma" w:cs="Tahoma"/>
          <w:sz w:val="22"/>
          <w:szCs w:val="22"/>
        </w:rPr>
        <w:t>X.</w:t>
      </w:r>
      <w:r w:rsidR="008759D8" w:rsidRPr="00725566">
        <w:rPr>
          <w:rFonts w:ascii="Tahoma" w:hAnsi="Tahoma" w:cs="Tahoma"/>
          <w:sz w:val="22"/>
          <w:szCs w:val="22"/>
        </w:rPr>
        <w:t xml:space="preserve"> Информация о фонде</w:t>
      </w:r>
    </w:p>
    <w:p w:rsidR="008759D8" w:rsidRPr="00725566" w:rsidRDefault="008759D8" w:rsidP="008759D8">
      <w:pPr>
        <w:pStyle w:val="ConsPlusNormal"/>
        <w:ind w:firstLine="0"/>
        <w:jc w:val="center"/>
        <w:rPr>
          <w:rFonts w:ascii="Tahoma" w:hAnsi="Tahoma" w:cs="Tahoma"/>
          <w:sz w:val="22"/>
          <w:szCs w:val="22"/>
        </w:rPr>
      </w:pPr>
    </w:p>
    <w:p w:rsidR="00C059B1" w:rsidRPr="00725566" w:rsidRDefault="00AE3D49" w:rsidP="00C059B1">
      <w:pPr>
        <w:pStyle w:val="ConsPlusNormal"/>
        <w:ind w:firstLine="540"/>
        <w:jc w:val="both"/>
        <w:rPr>
          <w:rFonts w:ascii="Tahoma" w:hAnsi="Tahoma" w:cs="Tahoma"/>
          <w:sz w:val="22"/>
          <w:szCs w:val="22"/>
        </w:rPr>
      </w:pPr>
      <w:r>
        <w:rPr>
          <w:rFonts w:ascii="Tahoma" w:hAnsi="Tahoma" w:cs="Tahoma"/>
          <w:sz w:val="22"/>
          <w:szCs w:val="22"/>
        </w:rPr>
        <w:t>93</w:t>
      </w:r>
      <w:r w:rsidR="008759D8" w:rsidRPr="00725566">
        <w:rPr>
          <w:rFonts w:ascii="Tahoma" w:hAnsi="Tahoma" w:cs="Tahoma"/>
          <w:sz w:val="22"/>
          <w:szCs w:val="22"/>
        </w:rPr>
        <w:t xml:space="preserve">. </w:t>
      </w:r>
      <w:r w:rsidR="00C059B1" w:rsidRPr="00725566">
        <w:rPr>
          <w:rFonts w:ascii="Tahoma" w:hAnsi="Tahoma" w:cs="Tahoma"/>
          <w:sz w:val="22"/>
          <w:szCs w:val="22"/>
        </w:rPr>
        <w:t>Управляющая компания и агенты обязаны в местах приема заявок на приобретение</w:t>
      </w:r>
      <w:r w:rsidR="00AC0311">
        <w:rPr>
          <w:rFonts w:ascii="Tahoma" w:hAnsi="Tahoma" w:cs="Tahoma"/>
          <w:sz w:val="22"/>
          <w:szCs w:val="22"/>
        </w:rPr>
        <w:t xml:space="preserve"> и </w:t>
      </w:r>
      <w:r w:rsidR="00C059B1" w:rsidRPr="00725566">
        <w:rPr>
          <w:rFonts w:ascii="Tahoma" w:hAnsi="Tahoma" w:cs="Tahoma"/>
          <w:sz w:val="22"/>
          <w:szCs w:val="22"/>
        </w:rPr>
        <w:t>погашение инвестиционных паев предоставлять всем заинтересованным лицам по их требованию:</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593A90">
        <w:rPr>
          <w:rFonts w:ascii="Tahoma" w:hAnsi="Tahoma" w:cs="Tahoma"/>
          <w:sz w:val="22"/>
          <w:szCs w:val="22"/>
        </w:rPr>
        <w:t xml:space="preserve"> и Банком России</w:t>
      </w:r>
      <w:r w:rsidRPr="00725566">
        <w:rPr>
          <w:rFonts w:ascii="Tahoma" w:hAnsi="Tahoma" w:cs="Tahoma"/>
          <w:sz w:val="22"/>
          <w:szCs w:val="22"/>
        </w:rPr>
        <w:t>;</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593A90">
        <w:rPr>
          <w:rFonts w:ascii="Tahoma" w:hAnsi="Tahoma" w:cs="Tahoma"/>
          <w:sz w:val="22"/>
          <w:szCs w:val="22"/>
        </w:rPr>
        <w:t xml:space="preserve"> и Банком России</w:t>
      </w:r>
      <w:r w:rsidRPr="00725566">
        <w:rPr>
          <w:rFonts w:ascii="Tahoma" w:hAnsi="Tahoma" w:cs="Tahoma"/>
          <w:sz w:val="22"/>
          <w:szCs w:val="22"/>
        </w:rPr>
        <w:t>;</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3) правила ведения реестра владельцев инвестиционных паев;</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4) справку о стоимости имущества, составляющего фонд, и соответствующие приложения к ней;</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5) справку о стоимости чистых активов фонда и расчетной стоимости одного инвестиционного пая по последней оценке;</w:t>
      </w:r>
    </w:p>
    <w:p w:rsidR="00C059B1" w:rsidRPr="00725566" w:rsidRDefault="00725566" w:rsidP="00C059B1">
      <w:pPr>
        <w:pStyle w:val="ConsPlusNormal"/>
        <w:ind w:firstLine="540"/>
        <w:jc w:val="both"/>
        <w:rPr>
          <w:rFonts w:ascii="Tahoma" w:hAnsi="Tahoma" w:cs="Tahoma"/>
          <w:sz w:val="22"/>
          <w:szCs w:val="22"/>
        </w:rPr>
      </w:pPr>
      <w:r w:rsidRPr="00725566">
        <w:rPr>
          <w:rFonts w:ascii="Tahoma" w:hAnsi="Tahoma" w:cs="Tahoma"/>
          <w:sz w:val="22"/>
          <w:szCs w:val="22"/>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7) отчет о приросте (об уменьшении) стоимости имущества, составляющего фонд, по состоянию на последнюю отчетную дату;</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9) сведения о приостановлении и возобновлении выдачи</w:t>
      </w:r>
      <w:r w:rsidR="00AC0311">
        <w:rPr>
          <w:rFonts w:ascii="Tahoma" w:hAnsi="Tahoma" w:cs="Tahoma"/>
          <w:sz w:val="22"/>
          <w:szCs w:val="22"/>
        </w:rPr>
        <w:t xml:space="preserve"> и </w:t>
      </w:r>
      <w:r w:rsidRPr="00725566">
        <w:rPr>
          <w:rFonts w:ascii="Tahoma" w:hAnsi="Tahoma" w:cs="Tahoma"/>
          <w:sz w:val="22"/>
          <w:szCs w:val="22"/>
        </w:rPr>
        <w:t>погашения</w:t>
      </w:r>
      <w:r w:rsidR="00AC0311">
        <w:rPr>
          <w:rFonts w:ascii="Tahoma" w:hAnsi="Tahoma" w:cs="Tahoma"/>
          <w:sz w:val="22"/>
          <w:szCs w:val="22"/>
        </w:rPr>
        <w:t xml:space="preserve"> </w:t>
      </w:r>
      <w:r w:rsidRPr="00725566">
        <w:rPr>
          <w:rFonts w:ascii="Tahoma" w:hAnsi="Tahoma" w:cs="Tahoma"/>
          <w:sz w:val="22"/>
          <w:szCs w:val="22"/>
        </w:rPr>
        <w:t>инвестиционных паев с указанием причин приостановления;</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10) сведения об агентах с указанием их фирменного наименования, места нахождения, телефонов, мест приема ими заявок на приобретение</w:t>
      </w:r>
      <w:r w:rsidR="00AC0311">
        <w:rPr>
          <w:rFonts w:ascii="Tahoma" w:hAnsi="Tahoma" w:cs="Tahoma"/>
          <w:sz w:val="22"/>
          <w:szCs w:val="22"/>
        </w:rPr>
        <w:t xml:space="preserve"> и </w:t>
      </w:r>
      <w:r w:rsidRPr="00725566">
        <w:rPr>
          <w:rFonts w:ascii="Tahoma" w:hAnsi="Tahoma" w:cs="Tahoma"/>
          <w:sz w:val="22"/>
          <w:szCs w:val="22"/>
        </w:rPr>
        <w:t>погашение</w:t>
      </w:r>
      <w:r w:rsidR="00AC0311">
        <w:rPr>
          <w:rFonts w:ascii="Tahoma" w:hAnsi="Tahoma" w:cs="Tahoma"/>
          <w:sz w:val="22"/>
          <w:szCs w:val="22"/>
        </w:rPr>
        <w:t xml:space="preserve"> </w:t>
      </w:r>
      <w:r w:rsidRPr="00725566">
        <w:rPr>
          <w:rFonts w:ascii="Tahoma" w:hAnsi="Tahoma" w:cs="Tahoma"/>
          <w:sz w:val="22"/>
          <w:szCs w:val="22"/>
        </w:rPr>
        <w:t>инвестиционных паев, адреса, времени приема заявок, номера телефона пунктов приема заявок;</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059B1" w:rsidRPr="00725566" w:rsidRDefault="00C059B1" w:rsidP="00C059B1">
      <w:pPr>
        <w:pStyle w:val="ConsPlusNormal"/>
        <w:ind w:firstLine="540"/>
        <w:jc w:val="both"/>
        <w:rPr>
          <w:rFonts w:ascii="Tahoma" w:hAnsi="Tahoma" w:cs="Tahoma"/>
          <w:sz w:val="22"/>
          <w:szCs w:val="22"/>
        </w:rPr>
      </w:pPr>
      <w:r w:rsidRPr="00725566">
        <w:rPr>
          <w:rFonts w:ascii="Tahoma" w:hAnsi="Tahoma" w:cs="Tahoma"/>
          <w:sz w:val="22"/>
          <w:szCs w:val="22"/>
        </w:rPr>
        <w:t>12) иные документы, содержащие информацию, раскрытую управляющей компанией в соответствии с требованиями Федерального</w:t>
      </w:r>
      <w:r w:rsidR="00816B7B">
        <w:rPr>
          <w:rFonts w:ascii="Tahoma" w:hAnsi="Tahoma" w:cs="Tahoma"/>
          <w:sz w:val="22"/>
          <w:szCs w:val="22"/>
        </w:rPr>
        <w:t xml:space="preserve"> закона </w:t>
      </w:r>
      <w:r w:rsidR="00394F2B" w:rsidRPr="00725566">
        <w:rPr>
          <w:rFonts w:ascii="Tahoma" w:hAnsi="Tahoma" w:cs="Tahoma"/>
          <w:sz w:val="22"/>
          <w:szCs w:val="22"/>
        </w:rPr>
        <w:t>«</w:t>
      </w:r>
      <w:r w:rsidRPr="00725566">
        <w:rPr>
          <w:rFonts w:ascii="Tahoma" w:hAnsi="Tahoma" w:cs="Tahoma"/>
          <w:sz w:val="22"/>
          <w:szCs w:val="22"/>
        </w:rPr>
        <w:t>Об инвестиционных фондах</w:t>
      </w:r>
      <w:r w:rsidR="00394F2B" w:rsidRPr="00725566">
        <w:rPr>
          <w:rFonts w:ascii="Tahoma" w:hAnsi="Tahoma" w:cs="Tahoma"/>
          <w:sz w:val="22"/>
          <w:szCs w:val="22"/>
        </w:rPr>
        <w:t>»</w:t>
      </w:r>
      <w:r w:rsidRPr="00725566">
        <w:rPr>
          <w:rFonts w:ascii="Tahoma" w:hAnsi="Tahoma" w:cs="Tahoma"/>
          <w:sz w:val="22"/>
          <w:szCs w:val="22"/>
        </w:rPr>
        <w:t xml:space="preserve">, нормативных актов </w:t>
      </w:r>
      <w:r w:rsidR="00593A90">
        <w:rPr>
          <w:rFonts w:ascii="Tahoma" w:hAnsi="Tahoma" w:cs="Tahoma"/>
          <w:sz w:val="22"/>
          <w:szCs w:val="22"/>
        </w:rPr>
        <w:t>в сфере финансовых рынков</w:t>
      </w:r>
      <w:r w:rsidR="00593A90" w:rsidRPr="00725566">
        <w:rPr>
          <w:rFonts w:ascii="Tahoma" w:hAnsi="Tahoma" w:cs="Tahoma"/>
          <w:sz w:val="22"/>
          <w:szCs w:val="22"/>
        </w:rPr>
        <w:t xml:space="preserve"> </w:t>
      </w:r>
      <w:r w:rsidRPr="00725566">
        <w:rPr>
          <w:rFonts w:ascii="Tahoma" w:hAnsi="Tahoma" w:cs="Tahoma"/>
          <w:sz w:val="22"/>
          <w:szCs w:val="22"/>
        </w:rPr>
        <w:t>и настоящих Правил.</w:t>
      </w:r>
    </w:p>
    <w:p w:rsidR="008759D8" w:rsidRPr="00725566" w:rsidRDefault="00AE3D49" w:rsidP="00C059B1">
      <w:pPr>
        <w:pStyle w:val="ConsPlusNormal"/>
        <w:ind w:firstLine="540"/>
        <w:jc w:val="both"/>
        <w:rPr>
          <w:rFonts w:ascii="Tahoma" w:hAnsi="Tahoma" w:cs="Tahoma"/>
          <w:sz w:val="22"/>
          <w:szCs w:val="22"/>
        </w:rPr>
      </w:pPr>
      <w:r>
        <w:rPr>
          <w:rFonts w:ascii="Tahoma" w:hAnsi="Tahoma" w:cs="Tahoma"/>
          <w:sz w:val="22"/>
          <w:szCs w:val="22"/>
        </w:rPr>
        <w:t>94</w:t>
      </w:r>
      <w:r w:rsidR="008759D8" w:rsidRPr="00725566">
        <w:rPr>
          <w:rFonts w:ascii="Tahoma" w:hAnsi="Tahoma" w:cs="Tahoma"/>
          <w:sz w:val="22"/>
          <w:szCs w:val="22"/>
        </w:rPr>
        <w:t>. Информация о времени начала и окончания приема заявок в течение дня приема заявок, о случаях приостановления и возобновления выдачи</w:t>
      </w:r>
      <w:r w:rsidR="00AC0311">
        <w:rPr>
          <w:rFonts w:ascii="Tahoma" w:hAnsi="Tahoma" w:cs="Tahoma"/>
          <w:sz w:val="22"/>
          <w:szCs w:val="22"/>
        </w:rPr>
        <w:t xml:space="preserve"> и </w:t>
      </w:r>
      <w:r w:rsidR="008759D8" w:rsidRPr="00725566">
        <w:rPr>
          <w:rFonts w:ascii="Tahoma" w:hAnsi="Tahoma" w:cs="Tahoma"/>
          <w:sz w:val="22"/>
          <w:szCs w:val="22"/>
        </w:rPr>
        <w:t>погашен</w:t>
      </w:r>
      <w:r w:rsidR="004375DD" w:rsidRPr="00725566">
        <w:rPr>
          <w:rFonts w:ascii="Tahoma" w:hAnsi="Tahoma" w:cs="Tahoma"/>
          <w:sz w:val="22"/>
          <w:szCs w:val="22"/>
        </w:rPr>
        <w:t>ия</w:t>
      </w:r>
      <w:r w:rsidR="00AC0311">
        <w:rPr>
          <w:rFonts w:ascii="Tahoma" w:hAnsi="Tahoma" w:cs="Tahoma"/>
          <w:sz w:val="22"/>
          <w:szCs w:val="22"/>
        </w:rPr>
        <w:t xml:space="preserve"> </w:t>
      </w:r>
      <w:r w:rsidR="004375DD" w:rsidRPr="00725566">
        <w:rPr>
          <w:rFonts w:ascii="Tahoma" w:hAnsi="Tahoma" w:cs="Tahoma"/>
          <w:sz w:val="22"/>
          <w:szCs w:val="22"/>
        </w:rPr>
        <w:lastRenderedPageBreak/>
        <w:t>инвестиционных паев</w:t>
      </w:r>
      <w:r w:rsidR="00B05497" w:rsidRPr="00725566">
        <w:rPr>
          <w:rFonts w:ascii="Tahoma" w:hAnsi="Tahoma" w:cs="Tahoma"/>
          <w:sz w:val="22"/>
          <w:szCs w:val="22"/>
        </w:rPr>
        <w:t>, об агентах</w:t>
      </w:r>
      <w:r w:rsidR="008759D8" w:rsidRPr="00725566">
        <w:rPr>
          <w:rFonts w:ascii="Tahoma" w:hAnsi="Tahoma" w:cs="Tahoma"/>
          <w:sz w:val="22"/>
          <w:szCs w:val="22"/>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4F3345" w:rsidRPr="00725566">
        <w:rPr>
          <w:rFonts w:ascii="Tahoma" w:hAnsi="Tahoma" w:cs="Tahoma"/>
          <w:sz w:val="22"/>
          <w:szCs w:val="22"/>
        </w:rPr>
        <w:t xml:space="preserve">и агентами </w:t>
      </w:r>
      <w:r w:rsidR="008759D8" w:rsidRPr="00725566">
        <w:rPr>
          <w:rFonts w:ascii="Tahoma" w:hAnsi="Tahoma" w:cs="Tahoma"/>
          <w:sz w:val="22"/>
          <w:szCs w:val="22"/>
        </w:rPr>
        <w:t>по телефону или раскрываться иным способом.</w:t>
      </w:r>
    </w:p>
    <w:p w:rsidR="00EF4C2F" w:rsidRPr="00725566" w:rsidRDefault="00AE3D49" w:rsidP="00EF4C2F">
      <w:pPr>
        <w:pStyle w:val="ConsPlusNormal"/>
        <w:ind w:firstLine="540"/>
        <w:jc w:val="both"/>
        <w:rPr>
          <w:rFonts w:ascii="Tahoma" w:hAnsi="Tahoma" w:cs="Tahoma"/>
          <w:sz w:val="22"/>
          <w:szCs w:val="22"/>
        </w:rPr>
      </w:pPr>
      <w:r>
        <w:rPr>
          <w:rFonts w:ascii="Tahoma" w:hAnsi="Tahoma" w:cs="Tahoma"/>
          <w:sz w:val="22"/>
          <w:szCs w:val="22"/>
        </w:rPr>
        <w:t>95</w:t>
      </w:r>
      <w:r w:rsidR="008759D8" w:rsidRPr="00725566">
        <w:rPr>
          <w:rFonts w:ascii="Tahoma" w:hAnsi="Tahoma" w:cs="Tahoma"/>
          <w:sz w:val="22"/>
          <w:szCs w:val="22"/>
        </w:rPr>
        <w:t xml:space="preserve">. </w:t>
      </w:r>
      <w:r w:rsidR="00EF4C2F" w:rsidRPr="00725566">
        <w:rPr>
          <w:rFonts w:ascii="Tahoma" w:hAnsi="Tahoma" w:cs="Tahoma"/>
          <w:sz w:val="22"/>
          <w:szCs w:val="22"/>
        </w:rPr>
        <w:t>Управляющая компания обязана раскрывать информацию</w:t>
      </w:r>
      <w:r w:rsidR="00076E95">
        <w:rPr>
          <w:rFonts w:ascii="Tahoma" w:hAnsi="Tahoma" w:cs="Tahoma"/>
          <w:sz w:val="22"/>
          <w:szCs w:val="22"/>
        </w:rPr>
        <w:t xml:space="preserve"> </w:t>
      </w:r>
      <w:r w:rsidR="00EF4C2F" w:rsidRPr="00725566">
        <w:rPr>
          <w:rFonts w:ascii="Tahoma" w:hAnsi="Tahoma" w:cs="Tahoma"/>
          <w:sz w:val="22"/>
          <w:szCs w:val="22"/>
        </w:rPr>
        <w:t>на</w:t>
      </w:r>
      <w:r w:rsidR="00076E95">
        <w:rPr>
          <w:rFonts w:ascii="Tahoma" w:hAnsi="Tahoma" w:cs="Tahoma"/>
          <w:sz w:val="22"/>
          <w:szCs w:val="22"/>
        </w:rPr>
        <w:t xml:space="preserve"> </w:t>
      </w:r>
      <w:r w:rsidR="00EF4C2F" w:rsidRPr="00725566">
        <w:rPr>
          <w:rFonts w:ascii="Tahoma" w:hAnsi="Tahoma" w:cs="Tahoma"/>
          <w:sz w:val="22"/>
          <w:szCs w:val="22"/>
        </w:rPr>
        <w:t>сайте</w:t>
      </w:r>
      <w:r w:rsidR="00076E95">
        <w:rPr>
          <w:rFonts w:ascii="Tahoma" w:hAnsi="Tahoma" w:cs="Tahoma"/>
          <w:sz w:val="22"/>
          <w:szCs w:val="22"/>
        </w:rPr>
        <w:t xml:space="preserve"> </w:t>
      </w:r>
      <w:r w:rsidR="00EF4C2F" w:rsidRPr="00725566">
        <w:rPr>
          <w:rFonts w:ascii="Tahoma" w:hAnsi="Tahoma" w:cs="Tahoma"/>
          <w:sz w:val="22"/>
          <w:szCs w:val="22"/>
        </w:rPr>
        <w:t>управляющей компании</w:t>
      </w:r>
      <w:r w:rsidR="00FA7DCE">
        <w:rPr>
          <w:rFonts w:ascii="Tahoma" w:hAnsi="Tahoma" w:cs="Tahoma"/>
          <w:sz w:val="22"/>
          <w:szCs w:val="22"/>
        </w:rPr>
        <w:t xml:space="preserve"> в сети Интернет по адресу </w:t>
      </w:r>
      <w:r w:rsidR="00CA63C4" w:rsidRPr="00725566">
        <w:rPr>
          <w:rFonts w:ascii="Tahoma" w:hAnsi="Tahoma" w:cs="Tahoma"/>
          <w:sz w:val="22"/>
          <w:szCs w:val="22"/>
          <w:lang w:val="en-US"/>
        </w:rPr>
        <w:t>www</w:t>
      </w:r>
      <w:r w:rsidR="00CA63C4" w:rsidRPr="00725566">
        <w:rPr>
          <w:rFonts w:ascii="Tahoma" w:hAnsi="Tahoma" w:cs="Tahoma"/>
          <w:sz w:val="22"/>
          <w:szCs w:val="22"/>
        </w:rPr>
        <w:t>.</w:t>
      </w:r>
      <w:r w:rsidR="00CA63C4" w:rsidRPr="00725566">
        <w:rPr>
          <w:rFonts w:ascii="Tahoma" w:hAnsi="Tahoma" w:cs="Tahoma"/>
          <w:sz w:val="22"/>
          <w:szCs w:val="22"/>
          <w:lang w:val="en-US"/>
        </w:rPr>
        <w:t>pifbaltinvest</w:t>
      </w:r>
      <w:r w:rsidR="00CA63C4" w:rsidRPr="00725566">
        <w:rPr>
          <w:rFonts w:ascii="Tahoma" w:hAnsi="Tahoma" w:cs="Tahoma"/>
          <w:sz w:val="22"/>
          <w:szCs w:val="22"/>
        </w:rPr>
        <w:t>.</w:t>
      </w:r>
      <w:r w:rsidR="00CA63C4" w:rsidRPr="00725566">
        <w:rPr>
          <w:rFonts w:ascii="Tahoma" w:hAnsi="Tahoma" w:cs="Tahoma"/>
          <w:sz w:val="22"/>
          <w:szCs w:val="22"/>
          <w:lang w:val="en-US"/>
        </w:rPr>
        <w:t>ru</w:t>
      </w:r>
      <w:r w:rsidR="00CA63C4" w:rsidRPr="00725566">
        <w:rPr>
          <w:rFonts w:ascii="Tahoma" w:hAnsi="Tahoma" w:cs="Tahoma"/>
          <w:sz w:val="22"/>
          <w:szCs w:val="22"/>
        </w:rPr>
        <w:t>.</w:t>
      </w:r>
    </w:p>
    <w:p w:rsidR="00EF4C2F" w:rsidRPr="00725566" w:rsidRDefault="00EF4C2F" w:rsidP="00EF4C2F">
      <w:pPr>
        <w:pStyle w:val="ConsPlusNormal"/>
        <w:ind w:firstLine="540"/>
        <w:jc w:val="both"/>
        <w:rPr>
          <w:rFonts w:ascii="Tahoma" w:hAnsi="Tahoma" w:cs="Tahoma"/>
          <w:sz w:val="22"/>
          <w:szCs w:val="22"/>
        </w:rPr>
      </w:pPr>
      <w:r w:rsidRPr="00725566">
        <w:rPr>
          <w:rFonts w:ascii="Tahoma" w:hAnsi="Tahoma" w:cs="Tahoma"/>
          <w:sz w:val="22"/>
          <w:szCs w:val="22"/>
        </w:rPr>
        <w:t xml:space="preserve">Информация, подлежащая в соответствии с нормативными актами </w:t>
      </w:r>
      <w:r w:rsidR="00593A90">
        <w:rPr>
          <w:rFonts w:ascii="Tahoma" w:hAnsi="Tahoma" w:cs="Tahoma"/>
          <w:sz w:val="22"/>
          <w:szCs w:val="22"/>
        </w:rPr>
        <w:t>в сфере финансовых рынков</w:t>
      </w:r>
      <w:r w:rsidRPr="00725566">
        <w:rPr>
          <w:rFonts w:ascii="Tahoma" w:hAnsi="Tahoma" w:cs="Tahoma"/>
          <w:sz w:val="22"/>
          <w:szCs w:val="22"/>
        </w:rPr>
        <w:t xml:space="preserve"> опубликованию в печатном издании, публикуется в «Приложении к Вестнику Федеральной службы по финансовым рынкам».</w:t>
      </w:r>
    </w:p>
    <w:p w:rsidR="004414E8" w:rsidRPr="00725566" w:rsidRDefault="004414E8" w:rsidP="008759D8">
      <w:pPr>
        <w:pStyle w:val="ConsPlusNormal"/>
        <w:ind w:firstLine="0"/>
        <w:jc w:val="center"/>
        <w:rPr>
          <w:rFonts w:ascii="Tahoma" w:hAnsi="Tahoma" w:cs="Tahoma"/>
          <w:sz w:val="22"/>
          <w:szCs w:val="22"/>
        </w:rPr>
      </w:pPr>
    </w:p>
    <w:p w:rsidR="008759D8" w:rsidRPr="00725566" w:rsidRDefault="00AE3D49" w:rsidP="00AE3D49">
      <w:pPr>
        <w:pStyle w:val="ConsPlusNormal"/>
        <w:ind w:firstLine="0"/>
        <w:jc w:val="center"/>
        <w:rPr>
          <w:rFonts w:ascii="Tahoma" w:hAnsi="Tahoma" w:cs="Tahoma"/>
          <w:sz w:val="22"/>
          <w:szCs w:val="22"/>
        </w:rPr>
      </w:pPr>
      <w:r w:rsidRPr="00AA29DE">
        <w:rPr>
          <w:rFonts w:ascii="Tahoma" w:hAnsi="Tahoma" w:cs="Tahoma"/>
          <w:sz w:val="22"/>
          <w:szCs w:val="22"/>
        </w:rPr>
        <w:t>XI.</w:t>
      </w:r>
      <w:r w:rsidR="008759D8" w:rsidRPr="00725566">
        <w:rPr>
          <w:rFonts w:ascii="Tahoma" w:hAnsi="Tahoma" w:cs="Tahoma"/>
          <w:sz w:val="22"/>
          <w:szCs w:val="22"/>
        </w:rPr>
        <w:t xml:space="preserve"> Ответственность управляющей компании,</w:t>
      </w:r>
    </w:p>
    <w:p w:rsidR="008759D8" w:rsidRDefault="008759D8" w:rsidP="008759D8">
      <w:pPr>
        <w:pStyle w:val="ConsPlusNormal"/>
        <w:ind w:firstLine="0"/>
        <w:jc w:val="center"/>
        <w:rPr>
          <w:rFonts w:ascii="Tahoma" w:hAnsi="Tahoma" w:cs="Tahoma"/>
          <w:sz w:val="22"/>
          <w:szCs w:val="22"/>
        </w:rPr>
      </w:pPr>
      <w:r w:rsidRPr="00725566">
        <w:rPr>
          <w:rFonts w:ascii="Tahoma" w:hAnsi="Tahoma" w:cs="Tahoma"/>
          <w:sz w:val="22"/>
          <w:szCs w:val="22"/>
        </w:rPr>
        <w:t>специализированного депозитария, регистратора</w:t>
      </w:r>
    </w:p>
    <w:p w:rsidR="00CF5210" w:rsidRDefault="00CF5210" w:rsidP="008759D8">
      <w:pPr>
        <w:pStyle w:val="ConsPlusNormal"/>
        <w:ind w:firstLine="0"/>
        <w:jc w:val="center"/>
        <w:rPr>
          <w:rFonts w:ascii="Tahoma" w:hAnsi="Tahoma" w:cs="Tahoma"/>
          <w:sz w:val="22"/>
          <w:szCs w:val="22"/>
        </w:rPr>
      </w:pPr>
    </w:p>
    <w:p w:rsidR="008759D8" w:rsidRPr="00725566" w:rsidRDefault="00AE3D49" w:rsidP="008759D8">
      <w:pPr>
        <w:pStyle w:val="ConsPlusNormal"/>
        <w:ind w:firstLine="540"/>
        <w:jc w:val="both"/>
        <w:rPr>
          <w:rFonts w:ascii="Tahoma" w:hAnsi="Tahoma" w:cs="Tahoma"/>
          <w:sz w:val="22"/>
          <w:szCs w:val="22"/>
        </w:rPr>
      </w:pPr>
      <w:r>
        <w:rPr>
          <w:rFonts w:ascii="Tahoma" w:hAnsi="Tahoma" w:cs="Tahoma"/>
          <w:sz w:val="22"/>
          <w:szCs w:val="22"/>
        </w:rPr>
        <w:t>96</w:t>
      </w:r>
      <w:r w:rsidR="008759D8" w:rsidRPr="00725566">
        <w:rPr>
          <w:rFonts w:ascii="Tahoma" w:hAnsi="Tahoma" w:cs="Tahoma"/>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w:t>
      </w:r>
      <w:r w:rsidR="00A60388">
        <w:rPr>
          <w:rFonts w:ascii="Tahoma" w:hAnsi="Tahoma" w:cs="Tahoma"/>
          <w:sz w:val="22"/>
          <w:szCs w:val="22"/>
        </w:rPr>
        <w:t xml:space="preserve"> закона </w:t>
      </w:r>
      <w:r w:rsidR="001A7EE2" w:rsidRPr="00725566">
        <w:rPr>
          <w:rFonts w:ascii="Tahoma" w:hAnsi="Tahoma" w:cs="Tahoma"/>
          <w:sz w:val="22"/>
          <w:szCs w:val="22"/>
        </w:rPr>
        <w:t>«</w:t>
      </w:r>
      <w:r w:rsidR="008759D8" w:rsidRPr="00725566">
        <w:rPr>
          <w:rFonts w:ascii="Tahoma" w:hAnsi="Tahoma" w:cs="Tahoma"/>
          <w:sz w:val="22"/>
          <w:szCs w:val="22"/>
        </w:rPr>
        <w:t>Об инвестиционных фондах</w:t>
      </w:r>
      <w:r w:rsidR="001A7EE2" w:rsidRPr="00725566">
        <w:rPr>
          <w:rFonts w:ascii="Tahoma" w:hAnsi="Tahoma" w:cs="Tahoma"/>
          <w:sz w:val="22"/>
          <w:szCs w:val="22"/>
        </w:rPr>
        <w:t>»</w:t>
      </w:r>
      <w:r w:rsidR="008759D8" w:rsidRPr="00725566">
        <w:rPr>
          <w:rFonts w:ascii="Tahoma" w:hAnsi="Tahoma" w:cs="Tahoma"/>
          <w:sz w:val="22"/>
          <w:szCs w:val="22"/>
        </w:rPr>
        <w:t xml:space="preserve">,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w:t>
      </w:r>
      <w:r w:rsidR="008759D8" w:rsidRPr="008966CC">
        <w:rPr>
          <w:rFonts w:ascii="Tahoma" w:hAnsi="Tahoma" w:cs="Tahoma"/>
          <w:sz w:val="22"/>
          <w:szCs w:val="22"/>
        </w:rPr>
        <w:t>предусмотренных пунктом 3</w:t>
      </w:r>
      <w:r w:rsidR="008966CC" w:rsidRPr="008966CC">
        <w:rPr>
          <w:rFonts w:ascii="Tahoma" w:hAnsi="Tahoma" w:cs="Tahoma"/>
          <w:sz w:val="22"/>
          <w:szCs w:val="22"/>
        </w:rPr>
        <w:t>1</w:t>
      </w:r>
      <w:r w:rsidR="008759D8" w:rsidRPr="008966CC">
        <w:rPr>
          <w:rFonts w:ascii="Tahoma" w:hAnsi="Tahoma" w:cs="Tahoma"/>
          <w:sz w:val="22"/>
          <w:szCs w:val="22"/>
        </w:rPr>
        <w:t xml:space="preserve"> настоящих</w:t>
      </w:r>
      <w:r w:rsidR="001A7EE2" w:rsidRPr="008966CC">
        <w:rPr>
          <w:rFonts w:ascii="Tahoma" w:hAnsi="Tahoma" w:cs="Tahoma"/>
          <w:sz w:val="22"/>
          <w:szCs w:val="22"/>
        </w:rPr>
        <w:t xml:space="preserve"> </w:t>
      </w:r>
      <w:r w:rsidR="008759D8" w:rsidRPr="008966CC">
        <w:rPr>
          <w:rFonts w:ascii="Tahoma" w:hAnsi="Tahoma" w:cs="Tahoma"/>
          <w:sz w:val="22"/>
          <w:szCs w:val="22"/>
        </w:rPr>
        <w:t>Правил.</w:t>
      </w:r>
    </w:p>
    <w:p w:rsidR="008759D8" w:rsidRPr="00725566" w:rsidRDefault="001B4571" w:rsidP="008759D8">
      <w:pPr>
        <w:pStyle w:val="ConsPlusNormal"/>
        <w:ind w:firstLine="540"/>
        <w:jc w:val="both"/>
        <w:rPr>
          <w:rFonts w:ascii="Tahoma" w:hAnsi="Tahoma" w:cs="Tahoma"/>
          <w:sz w:val="22"/>
          <w:szCs w:val="22"/>
        </w:rPr>
      </w:pPr>
      <w:r>
        <w:rPr>
          <w:rFonts w:ascii="Tahoma" w:hAnsi="Tahoma" w:cs="Tahoma"/>
          <w:sz w:val="22"/>
          <w:szCs w:val="22"/>
        </w:rPr>
        <w:t>9</w:t>
      </w:r>
      <w:r w:rsidR="00AE3D49">
        <w:rPr>
          <w:rFonts w:ascii="Tahoma" w:hAnsi="Tahoma" w:cs="Tahoma"/>
          <w:sz w:val="22"/>
          <w:szCs w:val="22"/>
        </w:rPr>
        <w:t>7</w:t>
      </w:r>
      <w:r w:rsidR="008759D8" w:rsidRPr="00725566">
        <w:rPr>
          <w:rFonts w:ascii="Tahoma" w:hAnsi="Tahoma" w:cs="Tahoma"/>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8759D8" w:rsidRPr="00725566" w:rsidRDefault="00AE3D49" w:rsidP="008759D8">
      <w:pPr>
        <w:pStyle w:val="ConsPlusNormal"/>
        <w:ind w:firstLine="540"/>
        <w:jc w:val="both"/>
        <w:rPr>
          <w:rFonts w:ascii="Tahoma" w:hAnsi="Tahoma" w:cs="Tahoma"/>
          <w:sz w:val="22"/>
          <w:szCs w:val="22"/>
        </w:rPr>
      </w:pPr>
      <w:r>
        <w:rPr>
          <w:rFonts w:ascii="Tahoma" w:hAnsi="Tahoma" w:cs="Tahoma"/>
          <w:sz w:val="22"/>
          <w:szCs w:val="22"/>
        </w:rPr>
        <w:t>98</w:t>
      </w:r>
      <w:r w:rsidR="008759D8" w:rsidRPr="00725566">
        <w:rPr>
          <w:rFonts w:ascii="Tahoma" w:hAnsi="Tahoma" w:cs="Tahoma"/>
          <w:sz w:val="22"/>
          <w:szCs w:val="22"/>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w:t>
      </w:r>
      <w:r w:rsidR="00A26CBD">
        <w:rPr>
          <w:rFonts w:ascii="Tahoma" w:hAnsi="Tahoma" w:cs="Tahoma"/>
          <w:sz w:val="22"/>
          <w:szCs w:val="22"/>
        </w:rPr>
        <w:t xml:space="preserve"> </w:t>
      </w:r>
      <w:r w:rsidR="008759D8" w:rsidRPr="00725566">
        <w:rPr>
          <w:rFonts w:ascii="Tahoma" w:hAnsi="Tahoma" w:cs="Tahoma"/>
          <w:sz w:val="22"/>
          <w:szCs w:val="22"/>
        </w:rPr>
        <w:t>осуществлению контроля за распоряжением имуществом, составляющим фонд, и денежными средствами, переданными в оплату инвестиционных паев.</w:t>
      </w:r>
    </w:p>
    <w:p w:rsidR="00A26CBD" w:rsidRDefault="00AE3D49" w:rsidP="00A26CBD">
      <w:pPr>
        <w:pStyle w:val="ConsPlusNormal"/>
        <w:ind w:firstLine="540"/>
        <w:jc w:val="both"/>
        <w:rPr>
          <w:rFonts w:ascii="Tahoma" w:hAnsi="Tahoma" w:cs="Tahoma"/>
          <w:sz w:val="22"/>
          <w:szCs w:val="22"/>
        </w:rPr>
      </w:pPr>
      <w:r>
        <w:rPr>
          <w:rFonts w:ascii="Tahoma" w:hAnsi="Tahoma" w:cs="Tahoma"/>
          <w:sz w:val="22"/>
          <w:szCs w:val="22"/>
        </w:rPr>
        <w:t>99</w:t>
      </w:r>
      <w:r w:rsidR="005E5DF4" w:rsidRPr="00725566">
        <w:rPr>
          <w:rFonts w:ascii="Tahoma" w:hAnsi="Tahoma" w:cs="Tahoma"/>
          <w:sz w:val="22"/>
          <w:szCs w:val="22"/>
        </w:rPr>
        <w:t>.</w:t>
      </w:r>
      <w:r w:rsidR="008759D8" w:rsidRPr="00725566">
        <w:rPr>
          <w:rFonts w:ascii="Tahoma" w:hAnsi="Tahoma" w:cs="Tahoma"/>
          <w:sz w:val="22"/>
          <w:szCs w:val="22"/>
        </w:rPr>
        <w:t xml:space="preserve">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26CBD" w:rsidRDefault="008759D8" w:rsidP="00A26CBD">
      <w:pPr>
        <w:pStyle w:val="ConsPlusNormal"/>
        <w:numPr>
          <w:ilvl w:val="0"/>
          <w:numId w:val="17"/>
        </w:numPr>
        <w:ind w:left="0" w:firstLine="360"/>
        <w:jc w:val="both"/>
        <w:rPr>
          <w:rFonts w:ascii="Tahoma" w:hAnsi="Tahoma" w:cs="Tahoma"/>
          <w:sz w:val="22"/>
          <w:szCs w:val="22"/>
        </w:rPr>
      </w:pPr>
      <w:r w:rsidRPr="00725566">
        <w:rPr>
          <w:rFonts w:ascii="Tahoma" w:hAnsi="Tahoma" w:cs="Tahoma"/>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26CBD" w:rsidRDefault="008759D8" w:rsidP="00A26CBD">
      <w:pPr>
        <w:pStyle w:val="ConsPlusNormal"/>
        <w:numPr>
          <w:ilvl w:val="0"/>
          <w:numId w:val="17"/>
        </w:numPr>
        <w:ind w:left="0" w:firstLine="360"/>
        <w:jc w:val="both"/>
        <w:rPr>
          <w:rFonts w:ascii="Tahoma" w:hAnsi="Tahoma" w:cs="Tahoma"/>
          <w:sz w:val="22"/>
          <w:szCs w:val="22"/>
        </w:rPr>
      </w:pPr>
      <w:r w:rsidRPr="00725566">
        <w:rPr>
          <w:rFonts w:ascii="Tahoma" w:hAnsi="Tahoma" w:cs="Tahoma"/>
          <w:sz w:val="22"/>
          <w:szCs w:val="22"/>
        </w:rPr>
        <w:t>с невозможностью осуществить права, закрепленные инвестиционными паями;</w:t>
      </w:r>
    </w:p>
    <w:p w:rsidR="008759D8" w:rsidRPr="00725566" w:rsidRDefault="008759D8" w:rsidP="00A26CBD">
      <w:pPr>
        <w:pStyle w:val="ConsPlusNormal"/>
        <w:numPr>
          <w:ilvl w:val="0"/>
          <w:numId w:val="17"/>
        </w:numPr>
        <w:ind w:left="0" w:firstLine="360"/>
        <w:jc w:val="both"/>
        <w:rPr>
          <w:rFonts w:ascii="Tahoma" w:hAnsi="Tahoma" w:cs="Tahoma"/>
          <w:sz w:val="22"/>
          <w:szCs w:val="22"/>
        </w:rPr>
      </w:pPr>
      <w:r w:rsidRPr="00725566">
        <w:rPr>
          <w:rFonts w:ascii="Tahoma" w:hAnsi="Tahoma" w:cs="Tahoma"/>
          <w:sz w:val="22"/>
          <w:szCs w:val="22"/>
        </w:rPr>
        <w:t>с необоснованным отказом в открытии лицевого счета в указанном реестре.</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Управляющая компания несет субсидиарную с регистратором ответственность, предусмотренную настоящим пунктом.</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1</w:t>
      </w:r>
      <w:r w:rsidR="00AE3D49">
        <w:rPr>
          <w:rFonts w:ascii="Tahoma" w:hAnsi="Tahoma" w:cs="Tahoma"/>
          <w:sz w:val="22"/>
          <w:szCs w:val="22"/>
        </w:rPr>
        <w:t>00</w:t>
      </w:r>
      <w:r w:rsidRPr="00725566">
        <w:rPr>
          <w:rFonts w:ascii="Tahoma" w:hAnsi="Tahoma" w:cs="Tahoma"/>
          <w:sz w:val="22"/>
          <w:szCs w:val="22"/>
        </w:rPr>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w:t>
      </w:r>
      <w:r w:rsidRPr="00725566">
        <w:rPr>
          <w:rFonts w:ascii="Tahoma" w:hAnsi="Tahoma" w:cs="Tahoma"/>
          <w:sz w:val="22"/>
          <w:szCs w:val="22"/>
        </w:rPr>
        <w:lastRenderedPageBreak/>
        <w:t>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8759D8" w:rsidRPr="00725566" w:rsidRDefault="008759D8" w:rsidP="008759D8">
      <w:pPr>
        <w:pStyle w:val="ConsPlusNormal"/>
        <w:ind w:firstLine="540"/>
        <w:jc w:val="both"/>
        <w:rPr>
          <w:rFonts w:ascii="Tahoma" w:hAnsi="Tahoma" w:cs="Tahoma"/>
          <w:sz w:val="22"/>
          <w:szCs w:val="22"/>
        </w:rPr>
      </w:pPr>
    </w:p>
    <w:p w:rsidR="008759D8" w:rsidRPr="00725566" w:rsidRDefault="00AE3D49" w:rsidP="00F60A76">
      <w:pPr>
        <w:pStyle w:val="ConsPlusNormal"/>
        <w:ind w:firstLine="0"/>
        <w:jc w:val="center"/>
        <w:rPr>
          <w:rFonts w:ascii="Tahoma" w:hAnsi="Tahoma" w:cs="Tahoma"/>
          <w:sz w:val="22"/>
          <w:szCs w:val="22"/>
        </w:rPr>
      </w:pPr>
      <w:r w:rsidRPr="00725566">
        <w:rPr>
          <w:rFonts w:ascii="Tahoma" w:hAnsi="Tahoma" w:cs="Tahoma"/>
          <w:sz w:val="22"/>
          <w:szCs w:val="22"/>
        </w:rPr>
        <w:t>XII.</w:t>
      </w:r>
      <w:r w:rsidR="008759D8" w:rsidRPr="00725566">
        <w:rPr>
          <w:rFonts w:ascii="Tahoma" w:hAnsi="Tahoma" w:cs="Tahoma"/>
          <w:sz w:val="22"/>
          <w:szCs w:val="22"/>
        </w:rPr>
        <w:t xml:space="preserve"> Прекращение фонда</w:t>
      </w:r>
    </w:p>
    <w:p w:rsidR="008759D8" w:rsidRPr="00725566" w:rsidRDefault="008759D8" w:rsidP="008759D8">
      <w:pPr>
        <w:pStyle w:val="ConsPlusNormal"/>
        <w:ind w:firstLine="0"/>
        <w:jc w:val="center"/>
        <w:rPr>
          <w:rFonts w:ascii="Tahoma" w:hAnsi="Tahoma" w:cs="Tahoma"/>
          <w:sz w:val="22"/>
          <w:szCs w:val="22"/>
        </w:rPr>
      </w:pP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1</w:t>
      </w:r>
      <w:r w:rsidR="00AE3D49">
        <w:rPr>
          <w:rFonts w:ascii="Tahoma" w:hAnsi="Tahoma" w:cs="Tahoma"/>
          <w:sz w:val="22"/>
          <w:szCs w:val="22"/>
        </w:rPr>
        <w:t>0</w:t>
      </w:r>
      <w:r w:rsidRPr="00725566">
        <w:rPr>
          <w:rFonts w:ascii="Tahoma" w:hAnsi="Tahoma" w:cs="Tahoma"/>
          <w:sz w:val="22"/>
          <w:szCs w:val="22"/>
        </w:rPr>
        <w:t>1. Фонд должен быть прекращен в случае, если:</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1) принята (приняты) заявка (заявки) на погашение всех инвестиционных паев;</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2)</w:t>
      </w:r>
      <w:r w:rsidR="00A203ED" w:rsidRPr="00725566">
        <w:rPr>
          <w:rFonts w:ascii="Tahoma" w:hAnsi="Tahoma" w:cs="Tahoma"/>
          <w:sz w:val="22"/>
          <w:szCs w:val="22"/>
        </w:rPr>
        <w:t xml:space="preserve"> </w:t>
      </w:r>
      <w:r w:rsidRPr="00725566">
        <w:rPr>
          <w:rFonts w:ascii="Tahoma" w:hAnsi="Tahoma" w:cs="Tahoma"/>
          <w:sz w:val="22"/>
          <w:szCs w:val="22"/>
        </w:rPr>
        <w:t>принята (приняты) в течение одного дня заявка (заявки) на погашение</w:t>
      </w:r>
      <w:r w:rsidR="00120790">
        <w:rPr>
          <w:rFonts w:ascii="Tahoma" w:hAnsi="Tahoma" w:cs="Tahoma"/>
          <w:sz w:val="22"/>
          <w:szCs w:val="22"/>
        </w:rPr>
        <w:t xml:space="preserve"> </w:t>
      </w:r>
      <w:r w:rsidRPr="00725566">
        <w:rPr>
          <w:rFonts w:ascii="Tahoma" w:hAnsi="Tahoma" w:cs="Tahoma"/>
          <w:sz w:val="22"/>
          <w:szCs w:val="22"/>
        </w:rPr>
        <w:t>75 и более процентов инвестиционных паев при отсутствии в течени</w:t>
      </w:r>
      <w:r w:rsidR="000070E6" w:rsidRPr="00725566">
        <w:rPr>
          <w:rFonts w:ascii="Tahoma" w:hAnsi="Tahoma" w:cs="Tahoma"/>
          <w:sz w:val="22"/>
          <w:szCs w:val="22"/>
        </w:rPr>
        <w:t>е</w:t>
      </w:r>
      <w:r w:rsidR="004E4E42" w:rsidRPr="00725566">
        <w:rPr>
          <w:rFonts w:ascii="Tahoma" w:hAnsi="Tahoma" w:cs="Tahoma"/>
          <w:sz w:val="22"/>
          <w:szCs w:val="22"/>
        </w:rPr>
        <w:t xml:space="preserve"> </w:t>
      </w:r>
      <w:r w:rsidRPr="00725566">
        <w:rPr>
          <w:rFonts w:ascii="Tahoma" w:hAnsi="Tahoma" w:cs="Tahoma"/>
          <w:sz w:val="22"/>
          <w:szCs w:val="22"/>
        </w:rPr>
        <w:t>этого дня оснований для выдачи инвестиционных паев;</w:t>
      </w:r>
    </w:p>
    <w:p w:rsidR="00725566" w:rsidRPr="00725566" w:rsidRDefault="00725566" w:rsidP="00725566">
      <w:pPr>
        <w:widowControl w:val="0"/>
        <w:autoSpaceDE w:val="0"/>
        <w:autoSpaceDN w:val="0"/>
        <w:adjustRightInd w:val="0"/>
        <w:spacing w:after="0" w:line="240" w:lineRule="auto"/>
        <w:ind w:firstLine="540"/>
        <w:jc w:val="both"/>
        <w:rPr>
          <w:rFonts w:ascii="Tahoma" w:hAnsi="Tahoma" w:cs="Tahoma"/>
        </w:rPr>
      </w:pPr>
      <w:r w:rsidRPr="00725566">
        <w:rPr>
          <w:rFonts w:ascii="Tahoma" w:hAnsi="Tahoma" w:cs="Tahoma"/>
        </w:rPr>
        <w:t>3) аннулирована (прекратила действие) лицензия управляющей компании;</w:t>
      </w:r>
    </w:p>
    <w:p w:rsidR="008759D8" w:rsidRPr="00725566" w:rsidRDefault="00725566" w:rsidP="00725566">
      <w:pPr>
        <w:pStyle w:val="ConsPlusNormal"/>
        <w:ind w:firstLine="540"/>
        <w:jc w:val="both"/>
        <w:rPr>
          <w:rFonts w:ascii="Tahoma" w:hAnsi="Tahoma" w:cs="Tahoma"/>
          <w:sz w:val="22"/>
          <w:szCs w:val="22"/>
        </w:rPr>
      </w:pPr>
      <w:r w:rsidRPr="00725566">
        <w:rPr>
          <w:rFonts w:ascii="Tahoma" w:hAnsi="Tahoma" w:cs="Tahoma"/>
          <w:sz w:val="22"/>
          <w:szCs w:val="22"/>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5) управляющей компанией принято соответствующее решение;</w:t>
      </w:r>
    </w:p>
    <w:p w:rsidR="008759D8" w:rsidRPr="00725566" w:rsidRDefault="008759D8" w:rsidP="008759D8">
      <w:pPr>
        <w:pStyle w:val="ConsPlusNormal"/>
        <w:ind w:firstLine="540"/>
        <w:jc w:val="both"/>
        <w:rPr>
          <w:rFonts w:ascii="Tahoma" w:hAnsi="Tahoma" w:cs="Tahoma"/>
          <w:sz w:val="22"/>
          <w:szCs w:val="22"/>
        </w:rPr>
      </w:pPr>
      <w:r w:rsidRPr="00725566">
        <w:rPr>
          <w:rFonts w:ascii="Tahoma" w:hAnsi="Tahoma" w:cs="Tahoma"/>
          <w:sz w:val="22"/>
          <w:szCs w:val="22"/>
        </w:rPr>
        <w:t xml:space="preserve">6) наступили иные основания, предусмотренные Федеральным законом </w:t>
      </w:r>
      <w:r w:rsidR="00241327" w:rsidRPr="00725566">
        <w:rPr>
          <w:rFonts w:ascii="Tahoma" w:hAnsi="Tahoma" w:cs="Tahoma"/>
          <w:sz w:val="22"/>
          <w:szCs w:val="22"/>
        </w:rPr>
        <w:t>«</w:t>
      </w:r>
      <w:r w:rsidRPr="00725566">
        <w:rPr>
          <w:rFonts w:ascii="Tahoma" w:hAnsi="Tahoma" w:cs="Tahoma"/>
          <w:sz w:val="22"/>
          <w:szCs w:val="22"/>
        </w:rPr>
        <w:t>Об инвестиционных фондах</w:t>
      </w:r>
      <w:r w:rsidR="00241327" w:rsidRPr="00725566">
        <w:rPr>
          <w:rFonts w:ascii="Tahoma" w:hAnsi="Tahoma" w:cs="Tahoma"/>
          <w:sz w:val="22"/>
          <w:szCs w:val="22"/>
        </w:rPr>
        <w:t>»</w:t>
      </w:r>
      <w:r w:rsidRPr="00725566">
        <w:rPr>
          <w:rFonts w:ascii="Tahoma" w:hAnsi="Tahoma" w:cs="Tahoma"/>
          <w:sz w:val="22"/>
          <w:szCs w:val="22"/>
        </w:rPr>
        <w:t>.</w:t>
      </w:r>
    </w:p>
    <w:p w:rsidR="008759D8" w:rsidRPr="00725566" w:rsidRDefault="008B45DD" w:rsidP="008759D8">
      <w:pPr>
        <w:pStyle w:val="ConsPlusNormal"/>
        <w:ind w:firstLine="540"/>
        <w:jc w:val="both"/>
        <w:rPr>
          <w:rFonts w:ascii="Tahoma" w:hAnsi="Tahoma" w:cs="Tahoma"/>
          <w:sz w:val="22"/>
          <w:szCs w:val="22"/>
        </w:rPr>
      </w:pPr>
      <w:r w:rsidRPr="00725566">
        <w:rPr>
          <w:rFonts w:ascii="Tahoma" w:hAnsi="Tahoma" w:cs="Tahoma"/>
          <w:sz w:val="22"/>
          <w:szCs w:val="22"/>
        </w:rPr>
        <w:t>1</w:t>
      </w:r>
      <w:r w:rsidR="00AE3D49">
        <w:rPr>
          <w:rFonts w:ascii="Tahoma" w:hAnsi="Tahoma" w:cs="Tahoma"/>
          <w:sz w:val="22"/>
          <w:szCs w:val="22"/>
        </w:rPr>
        <w:t>02</w:t>
      </w:r>
      <w:r w:rsidR="008759D8" w:rsidRPr="00725566">
        <w:rPr>
          <w:rFonts w:ascii="Tahoma" w:hAnsi="Tahoma" w:cs="Tahoma"/>
          <w:sz w:val="22"/>
          <w:szCs w:val="22"/>
        </w:rPr>
        <w:t>. Прекращение фонда осуществляется в порядке, предусмотренном Федеральным</w:t>
      </w:r>
      <w:r w:rsidR="00664AE5">
        <w:rPr>
          <w:rFonts w:ascii="Tahoma" w:hAnsi="Tahoma" w:cs="Tahoma"/>
          <w:sz w:val="22"/>
          <w:szCs w:val="22"/>
        </w:rPr>
        <w:t xml:space="preserve"> законом </w:t>
      </w:r>
      <w:r w:rsidR="00DF4737" w:rsidRPr="00725566">
        <w:rPr>
          <w:rFonts w:ascii="Tahoma" w:hAnsi="Tahoma" w:cs="Tahoma"/>
          <w:sz w:val="22"/>
          <w:szCs w:val="22"/>
        </w:rPr>
        <w:t>«</w:t>
      </w:r>
      <w:r w:rsidR="008759D8" w:rsidRPr="00725566">
        <w:rPr>
          <w:rFonts w:ascii="Tahoma" w:hAnsi="Tahoma" w:cs="Tahoma"/>
          <w:sz w:val="22"/>
          <w:szCs w:val="22"/>
        </w:rPr>
        <w:t>Об инвестиционных фондах</w:t>
      </w:r>
      <w:r w:rsidR="00DF4737" w:rsidRPr="00725566">
        <w:rPr>
          <w:rFonts w:ascii="Tahoma" w:hAnsi="Tahoma" w:cs="Tahoma"/>
          <w:sz w:val="22"/>
          <w:szCs w:val="22"/>
        </w:rPr>
        <w:t>»</w:t>
      </w:r>
      <w:r w:rsidR="008759D8" w:rsidRPr="00725566">
        <w:rPr>
          <w:rFonts w:ascii="Tahoma" w:hAnsi="Tahoma" w:cs="Tahoma"/>
          <w:sz w:val="22"/>
          <w:szCs w:val="22"/>
        </w:rPr>
        <w:t>.</w:t>
      </w:r>
    </w:p>
    <w:p w:rsidR="008759D8" w:rsidRPr="00B5358F" w:rsidRDefault="008B45DD" w:rsidP="00B05497">
      <w:pPr>
        <w:pStyle w:val="ConsPlusNormal"/>
        <w:ind w:firstLine="540"/>
        <w:jc w:val="both"/>
        <w:rPr>
          <w:rFonts w:ascii="Tahoma" w:hAnsi="Tahoma" w:cs="Tahoma"/>
          <w:sz w:val="22"/>
          <w:szCs w:val="22"/>
        </w:rPr>
      </w:pPr>
      <w:r w:rsidRPr="00725566">
        <w:rPr>
          <w:rFonts w:ascii="Tahoma" w:hAnsi="Tahoma" w:cs="Tahoma"/>
          <w:sz w:val="22"/>
          <w:szCs w:val="22"/>
        </w:rPr>
        <w:t>1</w:t>
      </w:r>
      <w:r w:rsidR="00AE3D49">
        <w:rPr>
          <w:rFonts w:ascii="Tahoma" w:hAnsi="Tahoma" w:cs="Tahoma"/>
          <w:sz w:val="22"/>
          <w:szCs w:val="22"/>
        </w:rPr>
        <w:t>03</w:t>
      </w:r>
      <w:r w:rsidR="008759D8" w:rsidRPr="00725566">
        <w:rPr>
          <w:rFonts w:ascii="Tahoma" w:hAnsi="Tahoma" w:cs="Tahoma"/>
          <w:sz w:val="22"/>
          <w:szCs w:val="22"/>
        </w:rPr>
        <w:t>. Размер вознаграждения лица, осуществляющего прекращение фонда, за исключением случаев, установленных статьей 31 Федерального</w:t>
      </w:r>
      <w:r w:rsidR="00664AE5">
        <w:rPr>
          <w:rFonts w:ascii="Tahoma" w:hAnsi="Tahoma" w:cs="Tahoma"/>
          <w:sz w:val="22"/>
          <w:szCs w:val="22"/>
        </w:rPr>
        <w:t xml:space="preserve"> закона </w:t>
      </w:r>
      <w:r w:rsidR="00C93801" w:rsidRPr="00725566">
        <w:rPr>
          <w:rFonts w:ascii="Tahoma" w:hAnsi="Tahoma" w:cs="Tahoma"/>
          <w:sz w:val="22"/>
          <w:szCs w:val="22"/>
        </w:rPr>
        <w:t>«</w:t>
      </w:r>
      <w:r w:rsidR="008759D8" w:rsidRPr="00725566">
        <w:rPr>
          <w:rFonts w:ascii="Tahoma" w:hAnsi="Tahoma" w:cs="Tahoma"/>
          <w:sz w:val="22"/>
          <w:szCs w:val="22"/>
        </w:rPr>
        <w:t>Об инвестиционных фондах</w:t>
      </w:r>
      <w:r w:rsidR="00C93801" w:rsidRPr="00725566">
        <w:rPr>
          <w:rFonts w:ascii="Tahoma" w:hAnsi="Tahoma" w:cs="Tahoma"/>
          <w:sz w:val="22"/>
          <w:szCs w:val="22"/>
        </w:rPr>
        <w:t>»</w:t>
      </w:r>
      <w:r w:rsidR="008759D8" w:rsidRPr="00725566">
        <w:rPr>
          <w:rFonts w:ascii="Tahoma" w:hAnsi="Tahoma" w:cs="Tahoma"/>
          <w:sz w:val="22"/>
          <w:szCs w:val="22"/>
        </w:rPr>
        <w:t>, составляет</w:t>
      </w:r>
      <w:r w:rsidR="004E1390">
        <w:rPr>
          <w:rFonts w:ascii="Tahoma" w:hAnsi="Tahoma" w:cs="Tahoma"/>
          <w:sz w:val="22"/>
          <w:szCs w:val="22"/>
        </w:rPr>
        <w:t xml:space="preserve"> </w:t>
      </w:r>
      <w:r w:rsidRPr="00725566">
        <w:rPr>
          <w:rFonts w:ascii="Tahoma" w:hAnsi="Tahoma" w:cs="Tahoma"/>
          <w:sz w:val="22"/>
          <w:szCs w:val="22"/>
        </w:rPr>
        <w:t>1</w:t>
      </w:r>
      <w:r w:rsidR="004E1390">
        <w:rPr>
          <w:rFonts w:ascii="Tahoma" w:hAnsi="Tahoma" w:cs="Tahoma"/>
          <w:sz w:val="22"/>
          <w:szCs w:val="22"/>
        </w:rPr>
        <w:t xml:space="preserve"> </w:t>
      </w:r>
      <w:r w:rsidRPr="00725566">
        <w:rPr>
          <w:rFonts w:ascii="Tahoma" w:hAnsi="Tahoma" w:cs="Tahoma"/>
          <w:sz w:val="22"/>
          <w:szCs w:val="22"/>
        </w:rPr>
        <w:t>(</w:t>
      </w:r>
      <w:r w:rsidR="00593A90">
        <w:rPr>
          <w:rFonts w:ascii="Tahoma" w:hAnsi="Tahoma" w:cs="Tahoma"/>
          <w:sz w:val="22"/>
          <w:szCs w:val="22"/>
        </w:rPr>
        <w:t>о</w:t>
      </w:r>
      <w:r w:rsidRPr="00725566">
        <w:rPr>
          <w:rFonts w:ascii="Tahoma" w:hAnsi="Tahoma" w:cs="Tahoma"/>
          <w:sz w:val="22"/>
          <w:szCs w:val="22"/>
        </w:rPr>
        <w:t>дин</w:t>
      </w:r>
      <w:r w:rsidR="008759D8" w:rsidRPr="00725566">
        <w:rPr>
          <w:rFonts w:ascii="Tahoma" w:hAnsi="Tahoma" w:cs="Tahoma"/>
          <w:sz w:val="22"/>
          <w:szCs w:val="22"/>
        </w:rPr>
        <w:t>)</w:t>
      </w:r>
      <w:r w:rsidR="004E1390">
        <w:rPr>
          <w:rFonts w:ascii="Tahoma" w:hAnsi="Tahoma" w:cs="Tahoma"/>
          <w:sz w:val="22"/>
          <w:szCs w:val="22"/>
        </w:rPr>
        <w:t xml:space="preserve"> </w:t>
      </w:r>
      <w:r w:rsidRPr="00725566">
        <w:rPr>
          <w:rFonts w:ascii="Tahoma" w:hAnsi="Tahoma" w:cs="Tahoma"/>
          <w:sz w:val="22"/>
          <w:szCs w:val="22"/>
        </w:rPr>
        <w:t>процент</w:t>
      </w:r>
      <w:r w:rsidR="008759D8" w:rsidRPr="00725566">
        <w:rPr>
          <w:rFonts w:ascii="Tahoma" w:hAnsi="Tahoma" w:cs="Tahoma"/>
          <w:sz w:val="22"/>
          <w:szCs w:val="22"/>
        </w:rPr>
        <w:t xml:space="preserve"> суммы денежных средств</w:t>
      </w:r>
      <w:r w:rsidR="008759D8" w:rsidRPr="00B5358F">
        <w:rPr>
          <w:rFonts w:ascii="Tahoma" w:hAnsi="Tahoma" w:cs="Tahoma"/>
          <w:sz w:val="22"/>
          <w:szCs w:val="22"/>
        </w:rPr>
        <w:t>,</w:t>
      </w:r>
      <w:r w:rsidR="00664AE5">
        <w:rPr>
          <w:rFonts w:ascii="Tahoma" w:hAnsi="Tahoma" w:cs="Tahoma"/>
          <w:sz w:val="22"/>
          <w:szCs w:val="22"/>
        </w:rPr>
        <w:t xml:space="preserve"> </w:t>
      </w:r>
      <w:r w:rsidR="008759D8" w:rsidRPr="00B5358F">
        <w:rPr>
          <w:rFonts w:ascii="Tahoma" w:hAnsi="Tahoma" w:cs="Tahoma"/>
          <w:sz w:val="22"/>
          <w:szCs w:val="22"/>
        </w:rPr>
        <w:t>составляющих фонд и поступивших в него после реализации составляющего его имущества, за вычетом:</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1) размера задолженности перед кредиторами, требования которых должны удовлетворяться за счет имущества, составляющего фонд;</w:t>
      </w:r>
    </w:p>
    <w:p w:rsidR="008759D8" w:rsidRPr="00B5358F" w:rsidRDefault="00725566" w:rsidP="008759D8">
      <w:pPr>
        <w:pStyle w:val="ConsPlusNormal"/>
        <w:ind w:firstLine="540"/>
        <w:jc w:val="both"/>
        <w:rPr>
          <w:rFonts w:ascii="Tahoma" w:hAnsi="Tahoma" w:cs="Tahoma"/>
          <w:sz w:val="22"/>
          <w:szCs w:val="22"/>
        </w:rPr>
      </w:pPr>
      <w:r w:rsidRPr="00B5358F">
        <w:rPr>
          <w:rFonts w:ascii="Tahoma" w:hAnsi="Tahoma" w:cs="Tahoma"/>
          <w:sz w:val="22"/>
          <w:szCs w:val="22"/>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1</w:t>
      </w:r>
      <w:r w:rsidR="00AE3D49">
        <w:rPr>
          <w:rFonts w:ascii="Tahoma" w:hAnsi="Tahoma" w:cs="Tahoma"/>
          <w:sz w:val="22"/>
          <w:szCs w:val="22"/>
        </w:rPr>
        <w:t>04</w:t>
      </w:r>
      <w:r w:rsidRPr="00B5358F">
        <w:rPr>
          <w:rFonts w:ascii="Tahoma" w:hAnsi="Tahoma" w:cs="Tahoma"/>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8759D8" w:rsidRPr="00B5358F" w:rsidRDefault="008759D8" w:rsidP="008759D8">
      <w:pPr>
        <w:pStyle w:val="ConsPlusNormal"/>
        <w:ind w:firstLine="540"/>
        <w:jc w:val="both"/>
        <w:rPr>
          <w:rFonts w:ascii="Tahoma" w:hAnsi="Tahoma" w:cs="Tahoma"/>
          <w:sz w:val="22"/>
          <w:szCs w:val="22"/>
        </w:rPr>
      </w:pPr>
    </w:p>
    <w:p w:rsidR="008759D8" w:rsidRPr="00B5358F" w:rsidRDefault="00F60A76" w:rsidP="00F60A76">
      <w:pPr>
        <w:pStyle w:val="ConsPlusNormal"/>
        <w:ind w:firstLine="0"/>
        <w:jc w:val="center"/>
        <w:rPr>
          <w:rFonts w:ascii="Tahoma" w:hAnsi="Tahoma" w:cs="Tahoma"/>
          <w:sz w:val="22"/>
          <w:szCs w:val="22"/>
        </w:rPr>
      </w:pPr>
      <w:r w:rsidRPr="00725566">
        <w:rPr>
          <w:rFonts w:ascii="Tahoma" w:hAnsi="Tahoma" w:cs="Tahoma"/>
          <w:sz w:val="22"/>
          <w:szCs w:val="22"/>
        </w:rPr>
        <w:t>XIII.</w:t>
      </w:r>
      <w:r w:rsidR="008759D8" w:rsidRPr="00B5358F">
        <w:rPr>
          <w:rFonts w:ascii="Tahoma" w:hAnsi="Tahoma" w:cs="Tahoma"/>
          <w:sz w:val="22"/>
          <w:szCs w:val="22"/>
        </w:rPr>
        <w:t xml:space="preserve"> Внесение изменений в настоящие Правила</w:t>
      </w:r>
    </w:p>
    <w:p w:rsidR="00CA624D" w:rsidRPr="00B5358F" w:rsidRDefault="00CA624D" w:rsidP="008759D8">
      <w:pPr>
        <w:pStyle w:val="ConsPlusNormal"/>
        <w:ind w:firstLine="0"/>
        <w:jc w:val="center"/>
        <w:rPr>
          <w:rFonts w:ascii="Tahoma" w:hAnsi="Tahoma" w:cs="Tahoma"/>
          <w:sz w:val="22"/>
          <w:szCs w:val="22"/>
        </w:rPr>
      </w:pPr>
    </w:p>
    <w:p w:rsidR="008759D8" w:rsidRPr="00B5358F" w:rsidRDefault="008759D8" w:rsidP="008B45DD">
      <w:pPr>
        <w:pStyle w:val="ConsPlusNormal"/>
        <w:ind w:firstLine="540"/>
        <w:jc w:val="both"/>
        <w:rPr>
          <w:rFonts w:ascii="Tahoma" w:hAnsi="Tahoma" w:cs="Tahoma"/>
          <w:sz w:val="22"/>
          <w:szCs w:val="22"/>
        </w:rPr>
      </w:pPr>
      <w:r w:rsidRPr="00B5358F">
        <w:rPr>
          <w:rFonts w:ascii="Tahoma" w:hAnsi="Tahoma" w:cs="Tahoma"/>
          <w:sz w:val="22"/>
          <w:szCs w:val="22"/>
        </w:rPr>
        <w:t>1</w:t>
      </w:r>
      <w:r w:rsidR="00AE3D49">
        <w:rPr>
          <w:rFonts w:ascii="Tahoma" w:hAnsi="Tahoma" w:cs="Tahoma"/>
          <w:sz w:val="22"/>
          <w:szCs w:val="22"/>
        </w:rPr>
        <w:t>05</w:t>
      </w:r>
      <w:r w:rsidRPr="00B5358F">
        <w:rPr>
          <w:rFonts w:ascii="Tahoma" w:hAnsi="Tahoma" w:cs="Tahoma"/>
          <w:sz w:val="22"/>
          <w:szCs w:val="22"/>
        </w:rPr>
        <w:t xml:space="preserve">. Изменения, которые вносятся в настоящие Правила, вступают в силу при условии их регистрации </w:t>
      </w:r>
      <w:r w:rsidR="00593A90">
        <w:rPr>
          <w:rFonts w:ascii="Tahoma" w:hAnsi="Tahoma" w:cs="Tahoma"/>
          <w:sz w:val="22"/>
          <w:szCs w:val="22"/>
        </w:rPr>
        <w:t>Банком России</w:t>
      </w:r>
      <w:r w:rsidRPr="00B5358F">
        <w:rPr>
          <w:rFonts w:ascii="Tahoma" w:hAnsi="Tahoma" w:cs="Tahoma"/>
          <w:sz w:val="22"/>
          <w:szCs w:val="22"/>
        </w:rPr>
        <w:t>.</w:t>
      </w:r>
    </w:p>
    <w:p w:rsidR="008759D8" w:rsidRPr="00B5358F" w:rsidRDefault="008B45DD" w:rsidP="008759D8">
      <w:pPr>
        <w:pStyle w:val="ConsPlusNormal"/>
        <w:ind w:firstLine="540"/>
        <w:jc w:val="both"/>
        <w:rPr>
          <w:rFonts w:ascii="Tahoma" w:hAnsi="Tahoma" w:cs="Tahoma"/>
          <w:sz w:val="22"/>
          <w:szCs w:val="22"/>
        </w:rPr>
      </w:pPr>
      <w:r w:rsidRPr="00B5358F">
        <w:rPr>
          <w:rFonts w:ascii="Tahoma" w:hAnsi="Tahoma" w:cs="Tahoma"/>
          <w:sz w:val="22"/>
          <w:szCs w:val="22"/>
        </w:rPr>
        <w:t>1</w:t>
      </w:r>
      <w:r w:rsidR="00AE3D49">
        <w:rPr>
          <w:rFonts w:ascii="Tahoma" w:hAnsi="Tahoma" w:cs="Tahoma"/>
          <w:sz w:val="22"/>
          <w:szCs w:val="22"/>
        </w:rPr>
        <w:t>06</w:t>
      </w:r>
      <w:r w:rsidR="008759D8" w:rsidRPr="00B5358F">
        <w:rPr>
          <w:rFonts w:ascii="Tahoma" w:hAnsi="Tahoma" w:cs="Tahoma"/>
          <w:sz w:val="22"/>
          <w:szCs w:val="22"/>
        </w:rPr>
        <w:t>. Сообщение о регистрации изменений, которые вносятся в настоящие Правила, раскрывается в соответствии с требованиями Федерального</w:t>
      </w:r>
      <w:r w:rsidR="00664AE5">
        <w:rPr>
          <w:rFonts w:ascii="Tahoma" w:hAnsi="Tahoma" w:cs="Tahoma"/>
          <w:sz w:val="22"/>
          <w:szCs w:val="22"/>
        </w:rPr>
        <w:t xml:space="preserve"> закона </w:t>
      </w:r>
      <w:r w:rsidR="003F750E" w:rsidRPr="00B5358F">
        <w:rPr>
          <w:rFonts w:ascii="Tahoma" w:hAnsi="Tahoma" w:cs="Tahoma"/>
          <w:sz w:val="22"/>
          <w:szCs w:val="22"/>
        </w:rPr>
        <w:t>«</w:t>
      </w:r>
      <w:r w:rsidR="008759D8" w:rsidRPr="00B5358F">
        <w:rPr>
          <w:rFonts w:ascii="Tahoma" w:hAnsi="Tahoma" w:cs="Tahoma"/>
          <w:sz w:val="22"/>
          <w:szCs w:val="22"/>
        </w:rPr>
        <w:t>Об инвестиционных фондах</w:t>
      </w:r>
      <w:r w:rsidR="003F750E" w:rsidRPr="00B5358F">
        <w:rPr>
          <w:rFonts w:ascii="Tahoma" w:hAnsi="Tahoma" w:cs="Tahoma"/>
          <w:sz w:val="22"/>
          <w:szCs w:val="22"/>
        </w:rPr>
        <w:t>»</w:t>
      </w:r>
      <w:r w:rsidR="008759D8" w:rsidRPr="00B5358F">
        <w:rPr>
          <w:rFonts w:ascii="Tahoma" w:hAnsi="Tahoma" w:cs="Tahoma"/>
          <w:sz w:val="22"/>
          <w:szCs w:val="22"/>
        </w:rPr>
        <w:t>.</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1</w:t>
      </w:r>
      <w:r w:rsidR="00F60A76">
        <w:rPr>
          <w:rFonts w:ascii="Tahoma" w:hAnsi="Tahoma" w:cs="Tahoma"/>
          <w:sz w:val="22"/>
          <w:szCs w:val="22"/>
        </w:rPr>
        <w:t>07</w:t>
      </w:r>
      <w:r w:rsidRPr="00B5358F">
        <w:rPr>
          <w:rFonts w:ascii="Tahoma" w:hAnsi="Tahoma" w:cs="Tahoma"/>
          <w:sz w:val="22"/>
          <w:szCs w:val="22"/>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664AE5">
        <w:rPr>
          <w:rFonts w:ascii="Tahoma" w:hAnsi="Tahoma" w:cs="Tahoma"/>
          <w:sz w:val="22"/>
          <w:szCs w:val="22"/>
        </w:rPr>
        <w:t>0</w:t>
      </w:r>
      <w:r w:rsidR="00F60A76">
        <w:rPr>
          <w:rFonts w:ascii="Tahoma" w:hAnsi="Tahoma" w:cs="Tahoma"/>
          <w:sz w:val="22"/>
          <w:szCs w:val="22"/>
        </w:rPr>
        <w:t>8</w:t>
      </w:r>
      <w:r w:rsidR="008B45DD" w:rsidRPr="00B5358F">
        <w:rPr>
          <w:rFonts w:ascii="Tahoma" w:hAnsi="Tahoma" w:cs="Tahoma"/>
          <w:sz w:val="22"/>
          <w:szCs w:val="22"/>
        </w:rPr>
        <w:t xml:space="preserve"> и 1</w:t>
      </w:r>
      <w:r w:rsidR="00F60A76">
        <w:rPr>
          <w:rFonts w:ascii="Tahoma" w:hAnsi="Tahoma" w:cs="Tahoma"/>
          <w:sz w:val="22"/>
          <w:szCs w:val="22"/>
        </w:rPr>
        <w:t>09</w:t>
      </w:r>
      <w:r w:rsidRPr="00B5358F">
        <w:rPr>
          <w:rFonts w:ascii="Tahoma" w:hAnsi="Tahoma" w:cs="Tahoma"/>
          <w:sz w:val="22"/>
          <w:szCs w:val="22"/>
        </w:rPr>
        <w:t xml:space="preserve"> настоящих Правил.</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1</w:t>
      </w:r>
      <w:r w:rsidR="001B4571">
        <w:rPr>
          <w:rFonts w:ascii="Tahoma" w:hAnsi="Tahoma" w:cs="Tahoma"/>
          <w:sz w:val="22"/>
          <w:szCs w:val="22"/>
        </w:rPr>
        <w:t>0</w:t>
      </w:r>
      <w:r w:rsidR="00F60A76">
        <w:rPr>
          <w:rFonts w:ascii="Tahoma" w:hAnsi="Tahoma" w:cs="Tahoma"/>
          <w:sz w:val="22"/>
          <w:szCs w:val="22"/>
        </w:rPr>
        <w:t>8</w:t>
      </w:r>
      <w:r w:rsidRPr="00B5358F">
        <w:rPr>
          <w:rFonts w:ascii="Tahoma" w:hAnsi="Tahoma" w:cs="Tahoma"/>
          <w:sz w:val="22"/>
          <w:szCs w:val="22"/>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593A90">
        <w:rPr>
          <w:rFonts w:ascii="Tahoma" w:hAnsi="Tahoma" w:cs="Tahoma"/>
          <w:sz w:val="22"/>
          <w:szCs w:val="22"/>
        </w:rPr>
        <w:t xml:space="preserve"> Банком России</w:t>
      </w:r>
      <w:r w:rsidRPr="00B5358F">
        <w:rPr>
          <w:rFonts w:ascii="Tahoma" w:hAnsi="Tahoma" w:cs="Tahoma"/>
          <w:sz w:val="22"/>
          <w:szCs w:val="22"/>
        </w:rPr>
        <w:t>, если они связаны:</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lastRenderedPageBreak/>
        <w:t>1) с изменением инвестиционной декларации фонда;</w:t>
      </w:r>
    </w:p>
    <w:p w:rsidR="008759D8" w:rsidRPr="00B5358F" w:rsidRDefault="00725566" w:rsidP="008759D8">
      <w:pPr>
        <w:pStyle w:val="ConsPlusNormal"/>
        <w:ind w:firstLine="540"/>
        <w:jc w:val="both"/>
        <w:rPr>
          <w:rFonts w:ascii="Tahoma" w:hAnsi="Tahoma" w:cs="Tahoma"/>
          <w:sz w:val="22"/>
          <w:szCs w:val="22"/>
        </w:rPr>
      </w:pPr>
      <w:r w:rsidRPr="00B5358F">
        <w:rPr>
          <w:rFonts w:ascii="Tahoma" w:hAnsi="Tahoma" w:cs="Tahoma"/>
          <w:sz w:val="22"/>
          <w:szCs w:val="22"/>
        </w:rPr>
        <w:t>2) с увеличением размера вознаграждения управляющей компании, специализированного депозитария, регистратора, аудиторской организации;</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3) с увеличением расходов и (или) расширением перечня расходов, подлежащих оплате за счет имущества, составляющего фонд;</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4) с введением скидок в связи с погашением инвестиционных паев или увеличением их размеров;</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 xml:space="preserve">5) с иными изменениями, предусмотренными нормативными актами </w:t>
      </w:r>
      <w:r w:rsidR="000430A4">
        <w:rPr>
          <w:rFonts w:ascii="Tahoma" w:hAnsi="Tahoma" w:cs="Tahoma"/>
          <w:sz w:val="22"/>
          <w:szCs w:val="22"/>
        </w:rPr>
        <w:t>в сфере финансовых рынков</w:t>
      </w:r>
      <w:r w:rsidRPr="00B5358F">
        <w:rPr>
          <w:rFonts w:ascii="Tahoma" w:hAnsi="Tahoma" w:cs="Tahoma"/>
          <w:sz w:val="22"/>
          <w:szCs w:val="22"/>
        </w:rPr>
        <w:t>.</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1</w:t>
      </w:r>
      <w:r w:rsidR="00F60A76">
        <w:rPr>
          <w:rFonts w:ascii="Tahoma" w:hAnsi="Tahoma" w:cs="Tahoma"/>
          <w:sz w:val="22"/>
          <w:szCs w:val="22"/>
        </w:rPr>
        <w:t>09</w:t>
      </w:r>
      <w:r w:rsidRPr="00B5358F">
        <w:rPr>
          <w:rFonts w:ascii="Tahoma" w:hAnsi="Tahoma" w:cs="Tahoma"/>
          <w:sz w:val="22"/>
          <w:szCs w:val="22"/>
        </w:rPr>
        <w:t xml:space="preserve">. Изменения, которые вносятся в настоящие Правила, вступают в силу со дня их регистрации </w:t>
      </w:r>
      <w:r w:rsidR="000430A4">
        <w:rPr>
          <w:rFonts w:ascii="Tahoma" w:hAnsi="Tahoma" w:cs="Tahoma"/>
          <w:sz w:val="22"/>
          <w:szCs w:val="22"/>
        </w:rPr>
        <w:t>Банком России</w:t>
      </w:r>
      <w:r w:rsidRPr="00B5358F">
        <w:rPr>
          <w:rFonts w:ascii="Tahoma" w:hAnsi="Tahoma" w:cs="Tahoma"/>
          <w:sz w:val="22"/>
          <w:szCs w:val="22"/>
        </w:rPr>
        <w:t>, если они касаются:</w:t>
      </w:r>
    </w:p>
    <w:p w:rsidR="00B5358F" w:rsidRPr="00B5358F" w:rsidRDefault="00B5358F" w:rsidP="00B5358F">
      <w:pPr>
        <w:widowControl w:val="0"/>
        <w:autoSpaceDE w:val="0"/>
        <w:autoSpaceDN w:val="0"/>
        <w:adjustRightInd w:val="0"/>
        <w:spacing w:after="0" w:line="240" w:lineRule="auto"/>
        <w:ind w:firstLine="540"/>
        <w:jc w:val="both"/>
        <w:rPr>
          <w:rFonts w:ascii="Tahoma" w:hAnsi="Tahoma" w:cs="Tahoma"/>
        </w:rPr>
      </w:pPr>
      <w:r w:rsidRPr="00B5358F">
        <w:rPr>
          <w:rFonts w:ascii="Tahoma" w:hAnsi="Tahoma" w:cs="Tahoma"/>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8759D8" w:rsidRPr="00B5358F" w:rsidRDefault="00B5358F" w:rsidP="00B5358F">
      <w:pPr>
        <w:pStyle w:val="ConsPlusNormal"/>
        <w:ind w:firstLine="540"/>
        <w:jc w:val="both"/>
        <w:rPr>
          <w:rFonts w:ascii="Tahoma" w:hAnsi="Tahoma" w:cs="Tahoma"/>
          <w:sz w:val="22"/>
          <w:szCs w:val="22"/>
        </w:rPr>
      </w:pPr>
      <w:r w:rsidRPr="00B5358F">
        <w:rPr>
          <w:rFonts w:ascii="Tahoma" w:hAnsi="Tahoma" w:cs="Tahoma"/>
          <w:sz w:val="22"/>
          <w:szCs w:val="22"/>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3) отмены скидок (надбавок) или уменьшения их размеров;</w:t>
      </w:r>
    </w:p>
    <w:p w:rsidR="008759D8" w:rsidRPr="00B5358F" w:rsidRDefault="008759D8" w:rsidP="008759D8">
      <w:pPr>
        <w:pStyle w:val="ConsPlusNormal"/>
        <w:ind w:firstLine="540"/>
        <w:jc w:val="both"/>
        <w:rPr>
          <w:rFonts w:ascii="Tahoma" w:hAnsi="Tahoma" w:cs="Tahoma"/>
          <w:sz w:val="22"/>
          <w:szCs w:val="22"/>
        </w:rPr>
      </w:pPr>
      <w:r w:rsidRPr="00B5358F">
        <w:rPr>
          <w:rFonts w:ascii="Tahoma" w:hAnsi="Tahoma" w:cs="Tahoma"/>
          <w:sz w:val="22"/>
          <w:szCs w:val="22"/>
        </w:rPr>
        <w:t xml:space="preserve">4) иных положений, предусмотренных нормативными актами </w:t>
      </w:r>
      <w:r w:rsidR="000430A4">
        <w:rPr>
          <w:rFonts w:ascii="Tahoma" w:hAnsi="Tahoma" w:cs="Tahoma"/>
          <w:sz w:val="22"/>
          <w:szCs w:val="22"/>
        </w:rPr>
        <w:t>в сфере финансовых рынков</w:t>
      </w:r>
      <w:r w:rsidRPr="00B5358F">
        <w:rPr>
          <w:rFonts w:ascii="Tahoma" w:hAnsi="Tahoma" w:cs="Tahoma"/>
          <w:sz w:val="22"/>
          <w:szCs w:val="22"/>
        </w:rPr>
        <w:t>.</w:t>
      </w:r>
    </w:p>
    <w:p w:rsidR="008759D8" w:rsidRPr="00B5358F" w:rsidRDefault="008759D8" w:rsidP="008759D8">
      <w:pPr>
        <w:pStyle w:val="ConsPlusNormal"/>
        <w:ind w:firstLine="540"/>
        <w:jc w:val="both"/>
        <w:rPr>
          <w:rFonts w:ascii="Tahoma" w:hAnsi="Tahoma" w:cs="Tahoma"/>
          <w:sz w:val="22"/>
          <w:szCs w:val="22"/>
        </w:rPr>
      </w:pPr>
    </w:p>
    <w:p w:rsidR="008759D8" w:rsidRPr="00B5358F" w:rsidRDefault="00F60A76" w:rsidP="00F60A76">
      <w:pPr>
        <w:pStyle w:val="ConsPlusNormal"/>
        <w:ind w:firstLine="0"/>
        <w:jc w:val="center"/>
        <w:rPr>
          <w:rFonts w:ascii="Tahoma" w:hAnsi="Tahoma" w:cs="Tahoma"/>
          <w:sz w:val="22"/>
          <w:szCs w:val="22"/>
        </w:rPr>
      </w:pPr>
      <w:r w:rsidRPr="00725566">
        <w:rPr>
          <w:rFonts w:ascii="Tahoma" w:hAnsi="Tahoma" w:cs="Tahoma"/>
          <w:sz w:val="22"/>
          <w:szCs w:val="22"/>
        </w:rPr>
        <w:t>XIV.</w:t>
      </w:r>
      <w:r w:rsidR="008759D8" w:rsidRPr="00B5358F">
        <w:rPr>
          <w:rFonts w:ascii="Tahoma" w:hAnsi="Tahoma" w:cs="Tahoma"/>
          <w:sz w:val="22"/>
          <w:szCs w:val="22"/>
        </w:rPr>
        <w:t xml:space="preserve"> Основные сведения о порядке налогообложения</w:t>
      </w:r>
    </w:p>
    <w:p w:rsidR="008759D8" w:rsidRPr="00B5358F" w:rsidRDefault="008759D8" w:rsidP="00F60A76">
      <w:pPr>
        <w:pStyle w:val="ConsPlusNormal"/>
        <w:ind w:firstLine="0"/>
        <w:jc w:val="center"/>
        <w:rPr>
          <w:rFonts w:ascii="Tahoma" w:hAnsi="Tahoma" w:cs="Tahoma"/>
          <w:sz w:val="22"/>
          <w:szCs w:val="22"/>
        </w:rPr>
      </w:pPr>
      <w:r w:rsidRPr="00B5358F">
        <w:rPr>
          <w:rFonts w:ascii="Tahoma" w:hAnsi="Tahoma" w:cs="Tahoma"/>
          <w:sz w:val="22"/>
          <w:szCs w:val="22"/>
        </w:rPr>
        <w:t>доходов инвесторов</w:t>
      </w:r>
    </w:p>
    <w:p w:rsidR="008759D8" w:rsidRPr="00B5358F" w:rsidRDefault="008759D8" w:rsidP="008759D8">
      <w:pPr>
        <w:pStyle w:val="ConsPlusNormal"/>
        <w:ind w:firstLine="0"/>
        <w:jc w:val="center"/>
        <w:rPr>
          <w:rFonts w:ascii="Tahoma" w:hAnsi="Tahoma" w:cs="Tahoma"/>
          <w:sz w:val="22"/>
          <w:szCs w:val="22"/>
        </w:rPr>
      </w:pPr>
    </w:p>
    <w:p w:rsidR="008B45DD" w:rsidRPr="00725566" w:rsidRDefault="008B45DD" w:rsidP="008B45DD">
      <w:pPr>
        <w:pStyle w:val="ConsPlusNormal"/>
        <w:ind w:firstLine="540"/>
        <w:jc w:val="both"/>
        <w:rPr>
          <w:rFonts w:ascii="Tahoma" w:hAnsi="Tahoma" w:cs="Tahoma"/>
          <w:sz w:val="22"/>
          <w:szCs w:val="22"/>
        </w:rPr>
      </w:pPr>
      <w:r w:rsidRPr="00B5358F">
        <w:rPr>
          <w:rFonts w:ascii="Tahoma" w:hAnsi="Tahoma" w:cs="Tahoma"/>
          <w:sz w:val="22"/>
          <w:szCs w:val="22"/>
        </w:rPr>
        <w:t>1</w:t>
      </w:r>
      <w:r w:rsidR="00F60A76">
        <w:rPr>
          <w:rFonts w:ascii="Tahoma" w:hAnsi="Tahoma" w:cs="Tahoma"/>
          <w:sz w:val="22"/>
          <w:szCs w:val="22"/>
        </w:rPr>
        <w:t>10</w:t>
      </w:r>
      <w:r w:rsidRPr="00B5358F">
        <w:rPr>
          <w:rFonts w:ascii="Tahoma" w:hAnsi="Tahoma" w:cs="Tahoma"/>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w:t>
      </w:r>
      <w:r w:rsidRPr="00725566">
        <w:rPr>
          <w:rFonts w:ascii="Tahoma" w:hAnsi="Tahoma" w:cs="Tahoma"/>
          <w:sz w:val="22"/>
          <w:szCs w:val="22"/>
        </w:rPr>
        <w:t xml:space="preserve"> Налогового Кодекса Российской Федерации. При этом управляющая компания является налоговым агентом.</w:t>
      </w:r>
    </w:p>
    <w:p w:rsidR="008B45DD" w:rsidRDefault="008B45DD" w:rsidP="008B45DD">
      <w:pPr>
        <w:pStyle w:val="ConsPlusNormal"/>
        <w:ind w:firstLine="540"/>
        <w:jc w:val="both"/>
        <w:rPr>
          <w:rFonts w:ascii="Tahoma" w:hAnsi="Tahoma" w:cs="Tahoma"/>
          <w:sz w:val="22"/>
          <w:szCs w:val="22"/>
        </w:rPr>
      </w:pPr>
      <w:r w:rsidRPr="00725566">
        <w:rPr>
          <w:rFonts w:ascii="Tahoma" w:hAnsi="Tahoma" w:cs="Tahoma"/>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E5A2A" w:rsidRPr="00725566" w:rsidRDefault="00943A4F" w:rsidP="009A514E">
      <w:pPr>
        <w:pStyle w:val="ConsPlusNormal"/>
        <w:ind w:firstLine="539"/>
        <w:jc w:val="both"/>
        <w:rPr>
          <w:rFonts w:ascii="Tahoma" w:hAnsi="Tahoma" w:cs="Tahoma"/>
          <w:sz w:val="22"/>
          <w:szCs w:val="22"/>
        </w:rPr>
      </w:pPr>
      <w:r w:rsidRPr="00943A4F">
        <w:rPr>
          <w:rFonts w:ascii="Tahoma" w:hAnsi="Tahoma" w:cs="Tahoma"/>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w:t>
      </w:r>
      <w:r>
        <w:rPr>
          <w:rFonts w:ascii="Tahoma" w:hAnsi="Tahoma" w:cs="Tahoma"/>
          <w:sz w:val="22"/>
          <w:szCs w:val="22"/>
        </w:rPr>
        <w:t xml:space="preserve"> </w:t>
      </w:r>
      <w:r w:rsidRPr="00943A4F">
        <w:rPr>
          <w:rFonts w:ascii="Tahoma" w:hAnsi="Tahoma" w:cs="Tahoma"/>
          <w:sz w:val="22"/>
          <w:szCs w:val="22"/>
        </w:rPr>
        <w:t>инвестиционных паев, приобретенных в различные даты, считается, что в первую очередь погашаются те из них, которые являются первыми по времени внесения приходной записи в реестр владельцев инвестиционных паев.</w:t>
      </w:r>
    </w:p>
    <w:p w:rsidR="00F441FE" w:rsidRDefault="00F441FE" w:rsidP="009A514E">
      <w:pPr>
        <w:pStyle w:val="2"/>
        <w:spacing w:before="0" w:after="0" w:line="240" w:lineRule="auto"/>
        <w:ind w:right="-102"/>
        <w:jc w:val="both"/>
        <w:rPr>
          <w:rFonts w:ascii="Tahoma" w:hAnsi="Tahoma" w:cs="Tahoma"/>
          <w:i w:val="0"/>
          <w:sz w:val="22"/>
          <w:szCs w:val="22"/>
        </w:rPr>
      </w:pPr>
      <w:bookmarkStart w:id="10" w:name="_Toc102967211"/>
      <w:bookmarkStart w:id="11" w:name="_Toc127867329"/>
    </w:p>
    <w:p w:rsidR="009A514E" w:rsidRPr="009A514E" w:rsidRDefault="009A514E" w:rsidP="009A514E">
      <w:pPr>
        <w:spacing w:after="0" w:line="240" w:lineRule="auto"/>
      </w:pPr>
    </w:p>
    <w:p w:rsidR="00973B53" w:rsidRPr="00725566" w:rsidRDefault="00973B53" w:rsidP="009A514E">
      <w:pPr>
        <w:pStyle w:val="ConsPlusNormal"/>
        <w:ind w:firstLine="0"/>
        <w:jc w:val="both"/>
        <w:rPr>
          <w:rFonts w:ascii="Tahoma" w:hAnsi="Tahoma" w:cs="Tahoma"/>
          <w:sz w:val="22"/>
          <w:szCs w:val="22"/>
        </w:rPr>
      </w:pPr>
      <w:r w:rsidRPr="00725566">
        <w:rPr>
          <w:rFonts w:ascii="Tahoma" w:hAnsi="Tahoma" w:cs="Tahoma"/>
          <w:sz w:val="22"/>
          <w:szCs w:val="22"/>
        </w:rPr>
        <w:t xml:space="preserve">Генеральный директор </w:t>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p>
    <w:p w:rsidR="000430A4" w:rsidRDefault="00FB35E9" w:rsidP="009A514E">
      <w:pPr>
        <w:pStyle w:val="ConsPlusNormal"/>
        <w:ind w:firstLine="0"/>
        <w:jc w:val="both"/>
        <w:rPr>
          <w:rFonts w:ascii="Tahoma" w:hAnsi="Tahoma" w:cs="Tahoma"/>
          <w:sz w:val="22"/>
          <w:szCs w:val="22"/>
        </w:rPr>
      </w:pPr>
      <w:r w:rsidRPr="00725566">
        <w:rPr>
          <w:rFonts w:ascii="Tahoma" w:hAnsi="Tahoma" w:cs="Tahoma"/>
          <w:sz w:val="22"/>
          <w:szCs w:val="22"/>
        </w:rPr>
        <w:t>ООО «БАЛТИНВЕСТ УК»</w:t>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r w:rsidRPr="00725566">
        <w:rPr>
          <w:rFonts w:ascii="Tahoma" w:hAnsi="Tahoma" w:cs="Tahoma"/>
          <w:sz w:val="22"/>
          <w:szCs w:val="22"/>
        </w:rPr>
        <w:tab/>
      </w:r>
      <w:r w:rsidR="001B4571">
        <w:rPr>
          <w:rFonts w:ascii="Tahoma" w:hAnsi="Tahoma" w:cs="Tahoma"/>
          <w:sz w:val="22"/>
          <w:szCs w:val="22"/>
        </w:rPr>
        <w:tab/>
      </w:r>
      <w:r w:rsidR="001B4571">
        <w:rPr>
          <w:rFonts w:ascii="Tahoma" w:hAnsi="Tahoma" w:cs="Tahoma"/>
          <w:sz w:val="22"/>
          <w:szCs w:val="22"/>
        </w:rPr>
        <w:tab/>
      </w:r>
      <w:r w:rsidR="001B4571">
        <w:rPr>
          <w:rFonts w:ascii="Tahoma" w:hAnsi="Tahoma" w:cs="Tahoma"/>
          <w:sz w:val="22"/>
          <w:szCs w:val="22"/>
        </w:rPr>
        <w:tab/>
      </w:r>
      <w:r w:rsidR="001B4571">
        <w:rPr>
          <w:rFonts w:ascii="Tahoma" w:hAnsi="Tahoma" w:cs="Tahoma"/>
          <w:sz w:val="22"/>
          <w:szCs w:val="22"/>
        </w:rPr>
        <w:tab/>
        <w:t>А.И. Демидов</w:t>
      </w:r>
      <w:bookmarkEnd w:id="10"/>
      <w:bookmarkEnd w:id="11"/>
    </w:p>
    <w:p w:rsidR="00A26CBD" w:rsidRDefault="00A26CB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9A514E" w:rsidRDefault="009A514E" w:rsidP="00A26CBD">
      <w:pPr>
        <w:pStyle w:val="fieldcomment"/>
        <w:jc w:val="right"/>
        <w:rPr>
          <w:sz w:val="16"/>
          <w:szCs w:val="16"/>
          <w:lang w:val="ru-RU"/>
        </w:rPr>
      </w:pPr>
    </w:p>
    <w:p w:rsidR="009A514E" w:rsidRDefault="009A514E"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Default="005E7A7D" w:rsidP="00A26CBD">
      <w:pPr>
        <w:pStyle w:val="fieldcomment"/>
        <w:jc w:val="right"/>
        <w:rPr>
          <w:sz w:val="16"/>
          <w:szCs w:val="16"/>
          <w:lang w:val="ru-RU"/>
        </w:rPr>
      </w:pPr>
    </w:p>
    <w:p w:rsidR="005E7A7D" w:rsidRPr="005E7A7D" w:rsidRDefault="009A514E" w:rsidP="005E7A7D">
      <w:pPr>
        <w:pStyle w:val="fieldcomment"/>
        <w:jc w:val="right"/>
        <w:rPr>
          <w:lang w:val="ru-RU"/>
        </w:rPr>
      </w:pPr>
      <w:r>
        <w:rPr>
          <w:lang w:val="ru-RU"/>
        </w:rPr>
        <w:lastRenderedPageBreak/>
        <w:t>Приложение № 1 к Правилам ф</w:t>
      </w:r>
      <w:r w:rsidR="005E7A7D" w:rsidRPr="005E7A7D">
        <w:rPr>
          <w:lang w:val="ru-RU"/>
        </w:rPr>
        <w:t xml:space="preserve">онда </w:t>
      </w:r>
    </w:p>
    <w:p w:rsidR="005E7A7D" w:rsidRPr="005E7A7D" w:rsidRDefault="005E7A7D" w:rsidP="005E7A7D">
      <w:pPr>
        <w:pStyle w:val="1"/>
        <w:keepNext w:val="0"/>
        <w:spacing w:before="375" w:after="375"/>
        <w:jc w:val="center"/>
        <w:rPr>
          <w:kern w:val="36"/>
          <w:sz w:val="20"/>
          <w:szCs w:val="20"/>
          <w:lang w:eastAsia="en-US"/>
        </w:rPr>
      </w:pPr>
      <w:r w:rsidRPr="005E7A7D">
        <w:rPr>
          <w:kern w:val="36"/>
          <w:sz w:val="20"/>
          <w:szCs w:val="20"/>
          <w:lang w:eastAsia="en-US"/>
        </w:rPr>
        <w:t>Заявка на приобретение инвестиционных паев № __________</w:t>
      </w:r>
      <w:r w:rsidRPr="005E7A7D">
        <w:rPr>
          <w:kern w:val="36"/>
          <w:sz w:val="20"/>
          <w:szCs w:val="20"/>
          <w:lang w:eastAsia="en-US"/>
        </w:rPr>
        <w:br/>
      </w:r>
    </w:p>
    <w:p w:rsidR="005E7A7D" w:rsidRDefault="005E7A7D" w:rsidP="005E7A7D">
      <w:pPr>
        <w:pStyle w:val="fielddata"/>
        <w:rPr>
          <w:lang w:val="ru-RU"/>
        </w:rPr>
      </w:pPr>
      <w:r>
        <w:rPr>
          <w:b/>
          <w:bCs/>
          <w:lang w:val="ru-RU"/>
        </w:rPr>
        <w:t>Дата: _________ Время:</w:t>
      </w:r>
      <w:r>
        <w:rPr>
          <w:b/>
          <w:bCs/>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E7A7D" w:rsidRPr="002B04C3" w:rsidRDefault="005E7A7D" w:rsidP="005E1184">
            <w:pPr>
              <w:pStyle w:val="fieldname"/>
              <w:spacing w:before="0" w:after="0"/>
              <w:ind w:left="74"/>
              <w:rPr>
                <w:spacing w:val="10"/>
                <w:sz w:val="10"/>
                <w:szCs w:val="10"/>
                <w:lang w:val="ru-RU"/>
              </w:rPr>
            </w:pPr>
            <w:r w:rsidRPr="005E7A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EB201D" w:rsidRDefault="005E7A7D" w:rsidP="005E1184">
            <w:pPr>
              <w:ind w:left="75"/>
              <w:rPr>
                <w:sz w:val="20"/>
                <w:szCs w:val="20"/>
              </w:rPr>
            </w:pPr>
            <w:r w:rsidRPr="00EB201D">
              <w:rPr>
                <w:sz w:val="20"/>
                <w:szCs w:val="20"/>
              </w:rPr>
              <w:t> </w:t>
            </w:r>
          </w:p>
        </w:tc>
      </w:tr>
      <w:tr w:rsidR="005E7A7D" w:rsidTr="005E11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p>
          <w:p w:rsidR="005E7A7D" w:rsidRDefault="005E7A7D" w:rsidP="005E11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5E7A7D" w:rsidRDefault="005E7A7D" w:rsidP="005E1184">
            <w:pPr>
              <w:pStyle w:val="fieldname"/>
              <w:spacing w:before="0" w:after="0"/>
              <w:ind w:left="-49"/>
              <w:jc w:val="left"/>
              <w:rPr>
                <w:sz w:val="9"/>
                <w:szCs w:val="9"/>
                <w:lang w:val="ru-RU"/>
              </w:rPr>
            </w:pPr>
            <w:r w:rsidRPr="006E4633">
              <w:rPr>
                <w:sz w:val="9"/>
                <w:szCs w:val="9"/>
              </w:rPr>
              <w:sym w:font="Symbol" w:char="F0B7"/>
            </w:r>
            <w:r w:rsidRPr="005E7A7D">
              <w:rPr>
                <w:sz w:val="9"/>
                <w:szCs w:val="9"/>
                <w:lang w:val="ru-RU"/>
              </w:rPr>
              <w:t xml:space="preserve">  вид (наименование), серия, номер, дата выдачи документа, удостоверяющего личность</w:t>
            </w:r>
          </w:p>
          <w:p w:rsidR="005E7A7D" w:rsidRPr="005E7A7D" w:rsidRDefault="005E7A7D" w:rsidP="005E1184">
            <w:pPr>
              <w:pStyle w:val="fieldname"/>
              <w:spacing w:before="0" w:after="0"/>
              <w:ind w:left="-49"/>
              <w:jc w:val="left"/>
              <w:rPr>
                <w:sz w:val="9"/>
                <w:szCs w:val="9"/>
                <w:lang w:val="ru-RU"/>
              </w:rPr>
            </w:pPr>
            <w:r w:rsidRPr="006E4633">
              <w:rPr>
                <w:sz w:val="9"/>
                <w:szCs w:val="9"/>
              </w:rPr>
              <w:sym w:font="Symbol" w:char="F0B7"/>
            </w:r>
            <w:r w:rsidRPr="005E7A7D">
              <w:rPr>
                <w:sz w:val="9"/>
                <w:szCs w:val="9"/>
                <w:lang w:val="ru-RU"/>
              </w:rPr>
              <w:t xml:space="preserve">  для российских юридических лиц – ОГРН, дата, наименование органа, осуществляющего регистрацию</w:t>
            </w:r>
          </w:p>
          <w:p w:rsidR="005E7A7D" w:rsidRPr="00CE5B3F" w:rsidRDefault="005E7A7D" w:rsidP="005E1184">
            <w:pPr>
              <w:pStyle w:val="fieldname"/>
              <w:spacing w:before="0" w:after="0"/>
              <w:ind w:left="-49"/>
              <w:jc w:val="left"/>
              <w:rPr>
                <w:sz w:val="9"/>
                <w:szCs w:val="9"/>
                <w:lang w:val="ru-RU"/>
              </w:rPr>
            </w:pPr>
            <w:r w:rsidRPr="006E4633">
              <w:rPr>
                <w:sz w:val="9"/>
                <w:szCs w:val="9"/>
              </w:rPr>
              <w:sym w:font="Symbol" w:char="F0B7"/>
            </w:r>
            <w:r w:rsidRPr="005E7A7D">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E7A7D" w:rsidRPr="009C69E2" w:rsidRDefault="005E7A7D" w:rsidP="005E1184">
            <w:pPr>
              <w:pStyle w:val="fielddata"/>
              <w:ind w:left="75"/>
              <w:rPr>
                <w:lang w:val="ru-RU"/>
              </w:rPr>
            </w:pPr>
          </w:p>
        </w:tc>
      </w:tr>
      <w:tr w:rsidR="005E7A7D" w:rsidTr="005E1184">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5"/>
              <w:rPr>
                <w:lang w:val="ru-RU"/>
              </w:rPr>
            </w:pPr>
            <w:r w:rsidRPr="00613CDE">
              <w:rPr>
                <w:lang w:val="ru-RU"/>
              </w:rPr>
              <w:t>Номер лицевого счета</w:t>
            </w:r>
            <w:r>
              <w:rPr>
                <w:rStyle w:val="af7"/>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A20102" w:rsidRDefault="005E7A7D" w:rsidP="005E1184">
            <w:pPr>
              <w:ind w:left="75"/>
              <w:rPr>
                <w:sz w:val="20"/>
                <w:szCs w:val="20"/>
              </w:rPr>
            </w:pP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spacing w:after="0"/>
              <w:ind w:left="75"/>
              <w:rPr>
                <w:lang w:val="ru-RU"/>
              </w:rPr>
            </w:pPr>
          </w:p>
        </w:tc>
      </w:tr>
      <w:tr w:rsidR="005E7A7D" w:rsidTr="005E118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E7A7D" w:rsidRPr="00A20102" w:rsidRDefault="005E7A7D" w:rsidP="005E11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5E7A7D" w:rsidRDefault="005E7A7D" w:rsidP="005E1184">
            <w:pPr>
              <w:pStyle w:val="fieldname"/>
              <w:spacing w:before="0" w:after="0"/>
              <w:ind w:left="-49"/>
              <w:jc w:val="left"/>
              <w:rPr>
                <w:sz w:val="9"/>
                <w:szCs w:val="9"/>
                <w:lang w:val="ru-RU"/>
              </w:rPr>
            </w:pPr>
            <w:r w:rsidRPr="006E4633">
              <w:rPr>
                <w:sz w:val="9"/>
                <w:szCs w:val="9"/>
              </w:rPr>
              <w:sym w:font="Symbol" w:char="F0B7"/>
            </w:r>
            <w:r w:rsidRPr="005E7A7D">
              <w:rPr>
                <w:sz w:val="9"/>
                <w:szCs w:val="9"/>
                <w:lang w:val="ru-RU"/>
              </w:rPr>
              <w:t xml:space="preserve">  наименование документа, номер, кем выдан, дата выдачи</w:t>
            </w:r>
          </w:p>
          <w:p w:rsidR="005E7A7D" w:rsidRPr="00D81301" w:rsidRDefault="005E7A7D" w:rsidP="005E1184">
            <w:pPr>
              <w:pStyle w:val="fieldname"/>
              <w:spacing w:before="0" w:after="0"/>
              <w:ind w:left="-49"/>
              <w:jc w:val="left"/>
              <w:rPr>
                <w:spacing w:val="10"/>
                <w:sz w:val="9"/>
                <w:szCs w:val="9"/>
                <w:lang w:val="ru-RU"/>
              </w:rPr>
            </w:pPr>
            <w:r w:rsidRPr="006E4633">
              <w:rPr>
                <w:sz w:val="9"/>
                <w:szCs w:val="9"/>
              </w:rPr>
              <w:sym w:font="Symbol" w:char="F0B7"/>
            </w:r>
            <w:r w:rsidRPr="005E7A7D">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E7A7D" w:rsidRPr="005E7A7D" w:rsidRDefault="005E7A7D" w:rsidP="005E1184">
            <w:pPr>
              <w:pStyle w:val="fielddata"/>
              <w:ind w:left="75"/>
              <w:rPr>
                <w:lang w:val="ru-RU"/>
              </w:rPr>
            </w:pP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name"/>
              <w:spacing w:after="0"/>
              <w:ind w:left="75"/>
              <w:rPr>
                <w:lang w:val="ru-RU"/>
              </w:rPr>
            </w:pPr>
            <w:r>
              <w:rPr>
                <w:lang w:val="ru-RU"/>
              </w:rPr>
              <w:t>Действующий на основании</w:t>
            </w:r>
            <w:r>
              <w:rPr>
                <w:b w:val="0"/>
                <w:bCs w:val="0"/>
                <w:sz w:val="9"/>
                <w:szCs w:val="9"/>
                <w:lang w:val="ru-RU"/>
              </w:rPr>
              <w:br/>
            </w:r>
            <w:r w:rsidRPr="005E7A7D">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5E7A7D">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5E7A7D">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5E7A7D">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ind w:left="75"/>
              <w:rPr>
                <w:lang w:val="ru-RU"/>
              </w:rPr>
            </w:pPr>
          </w:p>
        </w:tc>
      </w:tr>
    </w:tbl>
    <w:p w:rsidR="005E7A7D" w:rsidRDefault="005E7A7D" w:rsidP="005E7A7D">
      <w:pPr>
        <w:pStyle w:val="ae"/>
        <w:spacing w:before="375" w:after="375"/>
        <w:jc w:val="center"/>
        <w:rPr>
          <w:b/>
          <w:bCs/>
          <w:lang w:val="ru-RU"/>
        </w:rPr>
      </w:pPr>
      <w:r>
        <w:rPr>
          <w:b/>
          <w:bCs/>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5E7A7D">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BB3EB1" w:rsidRDefault="005E7A7D" w:rsidP="005E7A7D">
      <w:pPr>
        <w:pStyle w:val="ae"/>
        <w:spacing w:before="375" w:after="375"/>
        <w:jc w:val="center"/>
        <w:rPr>
          <w:b/>
          <w:bCs/>
          <w:lang w:val="ru-RU"/>
        </w:rPr>
      </w:pPr>
      <w:r w:rsidRPr="00BB3EB1">
        <w:rPr>
          <w:b/>
          <w:bCs/>
          <w:lang w:val="ru-RU"/>
        </w:rPr>
        <w:t xml:space="preserve">Настоящая заявка носит безотзывный характер. С Правилами </w:t>
      </w:r>
      <w:r>
        <w:rPr>
          <w:b/>
          <w:bCs/>
          <w:lang w:val="ru-RU"/>
        </w:rPr>
        <w:t>Ф</w:t>
      </w:r>
      <w:r w:rsidRPr="00BB3EB1">
        <w:rPr>
          <w:b/>
          <w:bCs/>
          <w:lang w:val="ru-RU"/>
        </w:rPr>
        <w:t>онда ознакомлен.</w:t>
      </w:r>
    </w:p>
    <w:p w:rsidR="005E7A7D" w:rsidRDefault="005E7A7D" w:rsidP="005E7A7D">
      <w:pPr>
        <w:pStyle w:val="ae"/>
        <w:spacing w:before="0" w:after="0"/>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5E7A7D" w:rsidRPr="000441A3" w:rsidTr="005E1184">
        <w:trPr>
          <w:tblCellSpacing w:w="75" w:type="dxa"/>
        </w:trPr>
        <w:tc>
          <w:tcPr>
            <w:tcW w:w="4802" w:type="pct"/>
            <w:tcMar>
              <w:top w:w="30" w:type="dxa"/>
              <w:left w:w="75" w:type="dxa"/>
              <w:bottom w:w="30" w:type="dxa"/>
              <w:right w:w="75" w:type="dxa"/>
            </w:tcMar>
          </w:tcPr>
          <w:p w:rsidR="005E7A7D" w:rsidRPr="000441A3" w:rsidRDefault="005E7A7D" w:rsidP="005E1184">
            <w:pPr>
              <w:pStyle w:val="signfield"/>
              <w:spacing w:before="0" w:after="0"/>
              <w:ind w:left="75"/>
              <w:rPr>
                <w:lang w:val="ru-RU"/>
              </w:rPr>
            </w:pPr>
            <w:r>
              <w:rPr>
                <w:lang w:val="ru-RU"/>
              </w:rPr>
              <w:t>Подпись заявителя</w:t>
            </w:r>
          </w:p>
          <w:p w:rsidR="005E7A7D" w:rsidRPr="000441A3" w:rsidRDefault="005E7A7D" w:rsidP="005E1184">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5E7A7D" w:rsidRPr="000441A3" w:rsidTr="005E1184">
        <w:trPr>
          <w:trHeight w:val="542"/>
          <w:tblCellSpacing w:w="75" w:type="dxa"/>
        </w:trPr>
        <w:tc>
          <w:tcPr>
            <w:tcW w:w="4802" w:type="pct"/>
            <w:tcMar>
              <w:top w:w="30" w:type="dxa"/>
              <w:left w:w="75" w:type="dxa"/>
              <w:bottom w:w="30" w:type="dxa"/>
              <w:right w:w="75" w:type="dxa"/>
            </w:tcMar>
          </w:tcPr>
          <w:p w:rsidR="005E7A7D" w:rsidRDefault="005E7A7D" w:rsidP="005E11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E7A7D" w:rsidRPr="0042778F" w:rsidRDefault="005E7A7D" w:rsidP="005E1184">
            <w:pPr>
              <w:tabs>
                <w:tab w:val="left" w:pos="7023"/>
              </w:tabs>
              <w:rPr>
                <w:rFonts w:ascii="Arial" w:hAnsi="Arial" w:cs="Arial"/>
                <w:sz w:val="20"/>
              </w:rPr>
            </w:pPr>
            <w:r>
              <w:t xml:space="preserve">                                                                                                               </w:t>
            </w:r>
            <w:r w:rsidRPr="0042778F">
              <w:rPr>
                <w:rFonts w:ascii="Arial" w:hAnsi="Arial" w:cs="Arial"/>
                <w:sz w:val="20"/>
              </w:rPr>
              <w:t>М.П.</w:t>
            </w:r>
          </w:p>
        </w:tc>
      </w:tr>
    </w:tbl>
    <w:p w:rsidR="005E7A7D" w:rsidRDefault="005E7A7D" w:rsidP="005E7A7D">
      <w:pPr>
        <w:rPr>
          <w:sz w:val="12"/>
          <w:szCs w:val="12"/>
        </w:rPr>
      </w:pPr>
    </w:p>
    <w:p w:rsidR="005E7A7D" w:rsidRDefault="005E7A7D" w:rsidP="005E7A7D">
      <w:pPr>
        <w:rPr>
          <w:sz w:val="12"/>
          <w:szCs w:val="12"/>
        </w:rPr>
      </w:pPr>
    </w:p>
    <w:p w:rsidR="005E7A7D" w:rsidRDefault="005E7A7D" w:rsidP="005E7A7D">
      <w:pPr>
        <w:rPr>
          <w:sz w:val="12"/>
          <w:szCs w:val="12"/>
        </w:rPr>
      </w:pPr>
    </w:p>
    <w:p w:rsidR="005E7A7D" w:rsidRDefault="005E7A7D" w:rsidP="005E7A7D">
      <w:pPr>
        <w:rPr>
          <w:sz w:val="12"/>
          <w:szCs w:val="12"/>
        </w:rPr>
      </w:pPr>
    </w:p>
    <w:p w:rsidR="005E7A7D" w:rsidRDefault="005E7A7D" w:rsidP="005E7A7D">
      <w:pPr>
        <w:rPr>
          <w:sz w:val="12"/>
          <w:szCs w:val="12"/>
        </w:rPr>
      </w:pPr>
    </w:p>
    <w:p w:rsidR="005E7A7D" w:rsidRDefault="005E7A7D" w:rsidP="005E7A7D">
      <w:pPr>
        <w:rPr>
          <w:sz w:val="12"/>
          <w:szCs w:val="12"/>
        </w:rPr>
      </w:pPr>
    </w:p>
    <w:p w:rsidR="005E7A7D" w:rsidRDefault="005E7A7D" w:rsidP="005E7A7D">
      <w:pPr>
        <w:rPr>
          <w:sz w:val="12"/>
          <w:szCs w:val="12"/>
        </w:rPr>
      </w:pPr>
    </w:p>
    <w:p w:rsidR="005E7A7D" w:rsidRPr="00763BC4" w:rsidRDefault="005E7A7D" w:rsidP="005E7A7D">
      <w:pPr>
        <w:spacing w:after="0" w:line="240" w:lineRule="auto"/>
        <w:jc w:val="right"/>
        <w:rPr>
          <w:rFonts w:ascii="Arial" w:hAnsi="Arial" w:cs="Arial"/>
          <w:sz w:val="9"/>
          <w:szCs w:val="9"/>
        </w:rPr>
      </w:pPr>
      <w:r w:rsidRPr="00763BC4">
        <w:rPr>
          <w:rFonts w:ascii="Arial" w:hAnsi="Arial" w:cs="Arial"/>
          <w:sz w:val="9"/>
          <w:szCs w:val="9"/>
        </w:rPr>
        <w:lastRenderedPageBreak/>
        <w:t xml:space="preserve">Приложение № 2 к Правилам </w:t>
      </w:r>
      <w:r w:rsidR="009A514E">
        <w:rPr>
          <w:rFonts w:ascii="Arial" w:hAnsi="Arial" w:cs="Arial"/>
          <w:sz w:val="9"/>
          <w:szCs w:val="9"/>
        </w:rPr>
        <w:t>ф</w:t>
      </w:r>
      <w:r w:rsidRPr="00763BC4">
        <w:rPr>
          <w:rFonts w:ascii="Arial" w:hAnsi="Arial" w:cs="Arial"/>
          <w:sz w:val="9"/>
          <w:szCs w:val="9"/>
        </w:rPr>
        <w:t xml:space="preserve">онда </w:t>
      </w:r>
    </w:p>
    <w:p w:rsidR="005E7A7D" w:rsidRPr="00763BC4" w:rsidRDefault="005E7A7D" w:rsidP="005E7A7D">
      <w:pPr>
        <w:jc w:val="right"/>
        <w:rPr>
          <w:rFonts w:ascii="Arial" w:hAnsi="Arial" w:cs="Arial"/>
          <w:sz w:val="9"/>
          <w:szCs w:val="9"/>
        </w:rPr>
      </w:pPr>
      <w:r w:rsidRPr="00763BC4">
        <w:rPr>
          <w:rFonts w:ascii="Arial" w:hAnsi="Arial" w:cs="Arial"/>
          <w:sz w:val="9"/>
          <w:szCs w:val="9"/>
        </w:rPr>
        <w:t xml:space="preserve"> </w:t>
      </w:r>
    </w:p>
    <w:p w:rsidR="005E7A7D" w:rsidRPr="005E7A7D" w:rsidRDefault="005E7A7D" w:rsidP="005E7A7D">
      <w:pPr>
        <w:pStyle w:val="1"/>
        <w:keepNext w:val="0"/>
        <w:spacing w:before="0" w:after="0"/>
        <w:jc w:val="center"/>
        <w:rPr>
          <w:kern w:val="36"/>
          <w:sz w:val="20"/>
          <w:szCs w:val="20"/>
          <w:lang w:eastAsia="en-US"/>
        </w:rPr>
      </w:pPr>
      <w:r w:rsidRPr="005E7A7D">
        <w:rPr>
          <w:kern w:val="36"/>
          <w:sz w:val="20"/>
          <w:szCs w:val="20"/>
          <w:lang w:eastAsia="en-US"/>
        </w:rPr>
        <w:t xml:space="preserve">Заявка на приобретение инвестиционных паев </w:t>
      </w:r>
    </w:p>
    <w:p w:rsidR="005E7A7D" w:rsidRPr="005E7A7D" w:rsidRDefault="005E7A7D" w:rsidP="005E7A7D">
      <w:pPr>
        <w:pStyle w:val="1"/>
        <w:keepNext w:val="0"/>
        <w:spacing w:before="0" w:after="0"/>
        <w:jc w:val="center"/>
        <w:rPr>
          <w:kern w:val="36"/>
          <w:sz w:val="20"/>
          <w:szCs w:val="20"/>
          <w:lang w:eastAsia="en-US"/>
        </w:rPr>
      </w:pPr>
      <w:r w:rsidRPr="005E7A7D">
        <w:rPr>
          <w:kern w:val="36"/>
          <w:sz w:val="20"/>
          <w:szCs w:val="20"/>
          <w:lang w:eastAsia="en-US"/>
        </w:rPr>
        <w:t>для номинальных держателей № __________</w:t>
      </w:r>
    </w:p>
    <w:p w:rsidR="005E7A7D" w:rsidRDefault="005E7A7D" w:rsidP="005E7A7D">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E7A7D" w:rsidRPr="00CE5B3F" w:rsidRDefault="005E7A7D" w:rsidP="005E1184">
            <w:pPr>
              <w:pStyle w:val="fieldname"/>
              <w:spacing w:before="0" w:after="0"/>
              <w:ind w:left="74"/>
              <w:rPr>
                <w:sz w:val="9"/>
                <w:szCs w:val="9"/>
                <w:lang w:val="ru-RU"/>
              </w:rPr>
            </w:pPr>
            <w:r w:rsidRPr="005E7A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after="0"/>
              <w:ind w:left="74"/>
              <w:rPr>
                <w:lang w:val="ru-RU"/>
              </w:rPr>
            </w:pPr>
            <w:r w:rsidRPr="00CE5B3F">
              <w:rPr>
                <w:lang w:val="ru-RU"/>
              </w:rPr>
              <w:t>Полное наименование</w:t>
            </w:r>
          </w:p>
          <w:p w:rsidR="005E7A7D" w:rsidRPr="00CE5B3F" w:rsidRDefault="005E7A7D" w:rsidP="005E1184">
            <w:pPr>
              <w:pStyle w:val="fieldname"/>
              <w:spacing w:before="0" w:after="0"/>
              <w:ind w:left="74"/>
              <w:rPr>
                <w:sz w:val="9"/>
                <w:szCs w:val="9"/>
                <w:lang w:val="ru-RU"/>
              </w:rPr>
            </w:pPr>
            <w:r w:rsidRPr="005E7A7D">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spacing w:before="0"/>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BA3EA1" w:rsidRDefault="005E7A7D" w:rsidP="005E1184">
            <w:pPr>
              <w:pStyle w:val="fielddata"/>
              <w:ind w:left="75"/>
              <w:rPr>
                <w:lang w:val="ru-RU"/>
              </w:rPr>
            </w:pPr>
          </w:p>
        </w:tc>
      </w:tr>
    </w:tbl>
    <w:p w:rsidR="005E7A7D" w:rsidRPr="00E726C4" w:rsidRDefault="005E7A7D" w:rsidP="005E7A7D">
      <w:pPr>
        <w:pStyle w:val="3"/>
        <w:keepNext w:val="0"/>
        <w:pBdr>
          <w:bottom w:val="single" w:sz="6" w:space="0" w:color="808080"/>
        </w:pBdr>
        <w:shd w:val="clear" w:color="auto" w:fill="C0C0C0"/>
        <w:spacing w:before="150" w:after="45"/>
        <w:jc w:val="center"/>
        <w:rPr>
          <w:sz w:val="16"/>
          <w:szCs w:val="16"/>
          <w:lang w:eastAsia="en-US"/>
        </w:rPr>
      </w:pPr>
      <w:r>
        <w:rPr>
          <w:sz w:val="16"/>
          <w:szCs w:val="16"/>
          <w:lang w:eastAsia="en-US"/>
        </w:rPr>
        <w:t>Сведения об у</w:t>
      </w:r>
      <w:r w:rsidRPr="00E726C4">
        <w:rPr>
          <w:sz w:val="16"/>
          <w:szCs w:val="16"/>
          <w:lang w:eastAsia="en-US"/>
        </w:rPr>
        <w:t>полномоченн</w:t>
      </w:r>
      <w:r>
        <w:rPr>
          <w:sz w:val="16"/>
          <w:szCs w:val="16"/>
          <w:lang w:eastAsia="en-US"/>
        </w:rPr>
        <w:t>ом</w:t>
      </w:r>
      <w:r w:rsidRPr="00E726C4">
        <w:rPr>
          <w:sz w:val="16"/>
          <w:szCs w:val="16"/>
          <w:lang w:eastAsia="en-US"/>
        </w:rPr>
        <w:t xml:space="preserve"> представител</w:t>
      </w:r>
      <w:r>
        <w:rPr>
          <w:sz w:val="16"/>
          <w:szCs w:val="16"/>
          <w:lang w:eastAsia="en-US"/>
        </w:rPr>
        <w:t>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E7A7D" w:rsidRPr="00763BC4" w:rsidRDefault="005E7A7D" w:rsidP="005E1184">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E7A7D" w:rsidRPr="00A20102" w:rsidRDefault="005E7A7D" w:rsidP="005E11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E7A7D" w:rsidRPr="00572E5C" w:rsidRDefault="005E7A7D" w:rsidP="005E1184">
            <w:pPr>
              <w:pStyle w:val="fielddata"/>
              <w:ind w:left="75"/>
              <w:rPr>
                <w:lang w:val="ru-RU"/>
              </w:rPr>
            </w:pP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before="0" w:after="0"/>
              <w:ind w:left="-51"/>
              <w:rPr>
                <w:lang w:val="ru-RU"/>
              </w:rPr>
            </w:pPr>
          </w:p>
          <w:p w:rsidR="005E7A7D" w:rsidRPr="00572E5C" w:rsidRDefault="005E7A7D" w:rsidP="005E1184">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E7A7D" w:rsidRPr="00572E5C" w:rsidRDefault="005E7A7D" w:rsidP="005E1184">
            <w:pPr>
              <w:pStyle w:val="fielddata"/>
              <w:ind w:left="75"/>
              <w:rPr>
                <w:lang w:val="ru-RU"/>
              </w:rPr>
            </w:pP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5E7A7D">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ind w:left="75"/>
              <w:rPr>
                <w:lang w:val="ru-RU"/>
              </w:rPr>
            </w:pPr>
          </w:p>
        </w:tc>
      </w:tr>
    </w:tbl>
    <w:p w:rsidR="005E7A7D" w:rsidRPr="00E02BB7" w:rsidRDefault="005E7A7D" w:rsidP="005E7A7D">
      <w:pPr>
        <w:pStyle w:val="ae"/>
        <w:spacing w:before="240" w:after="240"/>
        <w:jc w:val="center"/>
        <w:rPr>
          <w:b/>
          <w:bCs/>
          <w:sz w:val="14"/>
          <w:szCs w:val="14"/>
          <w:lang w:val="ru-RU"/>
        </w:rPr>
      </w:pPr>
      <w:r w:rsidRPr="00763BC4">
        <w:rPr>
          <w:b/>
          <w:bCs/>
          <w:sz w:val="14"/>
          <w:szCs w:val="14"/>
          <w:lang w:val="ru-RU"/>
        </w:rPr>
        <w:t>Прошу выда</w:t>
      </w:r>
      <w:r>
        <w:rPr>
          <w:b/>
          <w:bCs/>
          <w:sz w:val="14"/>
          <w:szCs w:val="14"/>
          <w:lang w:val="ru-RU"/>
        </w:rPr>
        <w:t>вать</w:t>
      </w:r>
      <w:r w:rsidRPr="00763BC4">
        <w:rPr>
          <w:b/>
          <w:bCs/>
          <w:sz w:val="14"/>
          <w:szCs w:val="14"/>
          <w:lang w:val="ru-RU"/>
        </w:rPr>
        <w:t xml:space="preserve"> инвестиционные паи </w:t>
      </w:r>
      <w:r>
        <w:rPr>
          <w:b/>
          <w:bCs/>
          <w:sz w:val="14"/>
          <w:szCs w:val="14"/>
          <w:lang w:val="ru-RU"/>
        </w:rPr>
        <w:t>Ф</w:t>
      </w:r>
      <w:r w:rsidRPr="00763BC4">
        <w:rPr>
          <w:b/>
          <w:bCs/>
          <w:sz w:val="14"/>
          <w:szCs w:val="14"/>
          <w:lang w:val="ru-RU"/>
        </w:rPr>
        <w:t xml:space="preserve">онда </w:t>
      </w:r>
      <w:r w:rsidRPr="00E02BB7">
        <w:rPr>
          <w:b/>
          <w:bCs/>
          <w:sz w:val="14"/>
          <w:szCs w:val="14"/>
          <w:lang w:val="ru-RU"/>
        </w:rPr>
        <w:t>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Default="005E7A7D" w:rsidP="005E7A7D">
      <w:pPr>
        <w:pStyle w:val="3"/>
        <w:keepNext w:val="0"/>
        <w:pBdr>
          <w:bottom w:val="single" w:sz="6" w:space="0" w:color="808080"/>
        </w:pBdr>
        <w:shd w:val="clear" w:color="auto" w:fill="C0C0C0"/>
        <w:spacing w:before="150" w:after="45"/>
        <w:jc w:val="center"/>
        <w:rPr>
          <w:sz w:val="14"/>
          <w:szCs w:val="14"/>
          <w:lang w:eastAsia="en-US"/>
        </w:rPr>
      </w:pPr>
      <w:r w:rsidRPr="00763BC4">
        <w:rPr>
          <w:sz w:val="14"/>
          <w:szCs w:val="14"/>
          <w:lang w:eastAsia="en-US"/>
        </w:rPr>
        <w:t xml:space="preserve">Информация о </w:t>
      </w:r>
      <w:r>
        <w:rPr>
          <w:sz w:val="14"/>
          <w:szCs w:val="14"/>
          <w:lang w:eastAsia="en-US"/>
        </w:rPr>
        <w:t xml:space="preserve">каждом </w:t>
      </w:r>
      <w:r w:rsidRPr="00763BC4">
        <w:rPr>
          <w:sz w:val="14"/>
          <w:szCs w:val="14"/>
          <w:lang w:eastAsia="en-US"/>
        </w:rPr>
        <w:t xml:space="preserve">номинальном держателе </w:t>
      </w:r>
      <w:r>
        <w:rPr>
          <w:sz w:val="14"/>
          <w:szCs w:val="14"/>
          <w:lang w:eastAsia="en-US"/>
        </w:rPr>
        <w:t>приобрета</w:t>
      </w:r>
      <w:r w:rsidRPr="00763BC4">
        <w:rPr>
          <w:sz w:val="14"/>
          <w:szCs w:val="14"/>
          <w:lang w:eastAsia="en-US"/>
        </w:rPr>
        <w:t>е</w:t>
      </w:r>
      <w:r>
        <w:rPr>
          <w:sz w:val="14"/>
          <w:szCs w:val="14"/>
          <w:lang w:eastAsia="en-US"/>
        </w:rPr>
        <w:t>мых</w:t>
      </w:r>
      <w:r w:rsidRPr="00763BC4">
        <w:rPr>
          <w:sz w:val="14"/>
          <w:szCs w:val="14"/>
          <w:lang w:eastAsia="en-US"/>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spacing w:after="0"/>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bl>
    <w:p w:rsidR="005E7A7D" w:rsidRPr="00763BC4" w:rsidRDefault="005E7A7D" w:rsidP="005E7A7D">
      <w:pPr>
        <w:pStyle w:val="3"/>
        <w:keepNext w:val="0"/>
        <w:pBdr>
          <w:bottom w:val="single" w:sz="6" w:space="0" w:color="808080"/>
        </w:pBdr>
        <w:shd w:val="clear" w:color="auto" w:fill="C0C0C0"/>
        <w:spacing w:before="150" w:after="45"/>
        <w:jc w:val="center"/>
        <w:rPr>
          <w:sz w:val="14"/>
          <w:szCs w:val="14"/>
          <w:lang w:eastAsia="en-US"/>
        </w:rPr>
      </w:pPr>
      <w:r w:rsidRPr="00763BC4">
        <w:rPr>
          <w:sz w:val="14"/>
          <w:szCs w:val="14"/>
          <w:lang w:eastAsia="en-US"/>
        </w:rPr>
        <w:t xml:space="preserve">Информация о </w:t>
      </w:r>
      <w:r>
        <w:rPr>
          <w:sz w:val="14"/>
          <w:szCs w:val="14"/>
          <w:lang w:eastAsia="en-US"/>
        </w:rPr>
        <w:t>приобретателе</w:t>
      </w:r>
      <w:r w:rsidRPr="00763BC4">
        <w:rPr>
          <w:sz w:val="14"/>
          <w:szCs w:val="14"/>
          <w:lang w:eastAsia="en-US"/>
        </w:rPr>
        <w:t xml:space="preserve"> инвестиционных паев</w:t>
      </w:r>
      <w:r w:rsidRPr="005E7A7D">
        <w:rPr>
          <w:sz w:val="14"/>
          <w:szCs w:val="14"/>
          <w:lang w:eastAsia="en-US"/>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ind w:left="75"/>
              <w:rPr>
                <w:sz w:val="14"/>
                <w:szCs w:val="14"/>
                <w:lang w:val="ru-RU"/>
              </w:rPr>
            </w:pPr>
          </w:p>
        </w:tc>
      </w:tr>
      <w:tr w:rsidR="005E7A7D" w:rsidTr="005E11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p>
          <w:p w:rsidR="005E7A7D" w:rsidRDefault="005E7A7D" w:rsidP="005E11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E7A7D" w:rsidRPr="009C69E2" w:rsidRDefault="005E7A7D" w:rsidP="005E1184">
            <w:pPr>
              <w:pStyle w:val="fielddata"/>
              <w:ind w:left="75"/>
              <w:rPr>
                <w:lang w:val="ru-RU"/>
              </w:rPr>
            </w:pPr>
          </w:p>
        </w:tc>
      </w:tr>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spacing w:after="0"/>
              <w:ind w:left="75"/>
              <w:rPr>
                <w:sz w:val="14"/>
                <w:szCs w:val="14"/>
                <w:lang w:val="ru-RU"/>
              </w:rPr>
            </w:pPr>
          </w:p>
        </w:tc>
      </w:tr>
    </w:tbl>
    <w:p w:rsidR="005E7A7D" w:rsidRPr="009B6C63" w:rsidRDefault="005E7A7D" w:rsidP="005E7A7D">
      <w:pPr>
        <w:pStyle w:val="ae"/>
        <w:spacing w:before="120" w:after="120"/>
        <w:jc w:val="center"/>
        <w:rPr>
          <w:b/>
          <w:bCs/>
          <w:lang w:val="ru-RU"/>
        </w:rPr>
      </w:pPr>
      <w:r w:rsidRPr="009B6C63">
        <w:rPr>
          <w:b/>
          <w:bCs/>
          <w:lang w:val="ru-RU"/>
        </w:rPr>
        <w:t>Настоящая заявка носит безотзывный характер. С Правилами Фонда ознакомлен.</w:t>
      </w:r>
    </w:p>
    <w:p w:rsidR="005E7A7D" w:rsidRDefault="005E7A7D" w:rsidP="005E7A7D">
      <w:pPr>
        <w:pStyle w:val="fieldcomment"/>
        <w:jc w:val="right"/>
        <w:rPr>
          <w:lang w:val="ru-RU"/>
        </w:rPr>
      </w:pP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7566"/>
      </w:tblGrid>
      <w:tr w:rsidR="005E7A7D" w:rsidRPr="000441A3" w:rsidTr="005E1184">
        <w:trPr>
          <w:tblCellSpacing w:w="75" w:type="dxa"/>
        </w:trPr>
        <w:tc>
          <w:tcPr>
            <w:tcW w:w="4802" w:type="pct"/>
            <w:tcMar>
              <w:top w:w="30" w:type="dxa"/>
              <w:left w:w="75" w:type="dxa"/>
              <w:bottom w:w="30" w:type="dxa"/>
              <w:right w:w="75" w:type="dxa"/>
            </w:tcMar>
          </w:tcPr>
          <w:p w:rsidR="005E7A7D" w:rsidRPr="000441A3" w:rsidRDefault="005E7A7D" w:rsidP="005E1184">
            <w:pPr>
              <w:pStyle w:val="signfield"/>
              <w:spacing w:before="0" w:after="0"/>
              <w:ind w:left="75"/>
              <w:rPr>
                <w:lang w:val="ru-RU"/>
              </w:rPr>
            </w:pPr>
            <w:r>
              <w:rPr>
                <w:lang w:val="ru-RU"/>
              </w:rPr>
              <w:t>Подпись уполномоченного представителя</w:t>
            </w:r>
          </w:p>
          <w:p w:rsidR="005E7A7D" w:rsidRPr="000441A3" w:rsidRDefault="005E7A7D" w:rsidP="005E1184">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5E7A7D" w:rsidRPr="000441A3" w:rsidTr="005E1184">
        <w:trPr>
          <w:trHeight w:val="542"/>
          <w:tblCellSpacing w:w="75" w:type="dxa"/>
        </w:trPr>
        <w:tc>
          <w:tcPr>
            <w:tcW w:w="4802" w:type="pct"/>
            <w:tcMar>
              <w:top w:w="30" w:type="dxa"/>
              <w:left w:w="75" w:type="dxa"/>
              <w:bottom w:w="30" w:type="dxa"/>
              <w:right w:w="75" w:type="dxa"/>
            </w:tcMar>
          </w:tcPr>
          <w:p w:rsidR="005E7A7D" w:rsidRDefault="005E7A7D" w:rsidP="005E1184">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E7A7D" w:rsidRPr="0042778F" w:rsidRDefault="005E7A7D" w:rsidP="005E1184">
            <w:pPr>
              <w:tabs>
                <w:tab w:val="left" w:pos="7023"/>
              </w:tabs>
              <w:rPr>
                <w:rFonts w:ascii="Arial" w:hAnsi="Arial" w:cs="Arial"/>
                <w:sz w:val="20"/>
              </w:rPr>
            </w:pPr>
            <w:r>
              <w:t xml:space="preserve">                                                                                                               </w:t>
            </w:r>
            <w:r w:rsidRPr="0042778F">
              <w:rPr>
                <w:rFonts w:ascii="Arial" w:hAnsi="Arial" w:cs="Arial"/>
                <w:sz w:val="20"/>
              </w:rPr>
              <w:t>М.П.</w:t>
            </w:r>
          </w:p>
        </w:tc>
      </w:tr>
    </w:tbl>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p>
    <w:p w:rsidR="005E7A7D" w:rsidRDefault="005E7A7D" w:rsidP="005E7A7D">
      <w:pPr>
        <w:pStyle w:val="fieldcomment"/>
        <w:jc w:val="right"/>
        <w:rPr>
          <w:lang w:val="ru-RU"/>
        </w:rPr>
      </w:pPr>
      <w:r>
        <w:rPr>
          <w:lang w:val="ru-RU"/>
        </w:rPr>
        <w:lastRenderedPageBreak/>
        <w:t xml:space="preserve">Приложение № 3 к Правилам </w:t>
      </w:r>
      <w:r w:rsidR="009A514E">
        <w:rPr>
          <w:lang w:val="ru-RU"/>
        </w:rPr>
        <w:t>ф</w:t>
      </w:r>
      <w:r>
        <w:rPr>
          <w:lang w:val="ru-RU"/>
        </w:rPr>
        <w:t xml:space="preserve">онда </w:t>
      </w:r>
    </w:p>
    <w:p w:rsidR="005E7A7D" w:rsidRDefault="005E7A7D" w:rsidP="005E7A7D">
      <w:pPr>
        <w:pStyle w:val="1"/>
        <w:keepNext w:val="0"/>
        <w:spacing w:before="0" w:after="0"/>
        <w:jc w:val="center"/>
      </w:pPr>
      <w:r w:rsidRPr="005E7A7D">
        <w:rPr>
          <w:kern w:val="36"/>
          <w:sz w:val="20"/>
          <w:szCs w:val="20"/>
          <w:lang w:eastAsia="en-US"/>
        </w:rPr>
        <w:t xml:space="preserve">Заявка на погашение инвестиционных паев №____________ </w:t>
      </w:r>
      <w:r w:rsidRPr="005E7A7D">
        <w:rPr>
          <w:kern w:val="36"/>
          <w:sz w:val="20"/>
          <w:szCs w:val="20"/>
          <w:lang w:eastAsia="en-US"/>
        </w:rPr>
        <w:br/>
      </w:r>
    </w:p>
    <w:p w:rsidR="005E7A7D" w:rsidRDefault="005E7A7D" w:rsidP="005E7A7D">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E7A7D" w:rsidRPr="006E4633" w:rsidRDefault="005E7A7D" w:rsidP="005E1184">
            <w:pPr>
              <w:pStyle w:val="fieldname"/>
              <w:spacing w:before="0" w:after="0"/>
              <w:ind w:left="74"/>
              <w:rPr>
                <w:sz w:val="9"/>
                <w:szCs w:val="9"/>
                <w:lang w:val="ru-RU"/>
              </w:rPr>
            </w:pPr>
            <w:r w:rsidRPr="005E7A7D">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5E7A7D" w:rsidRPr="00CE5B3F" w:rsidRDefault="005E7A7D" w:rsidP="005E1184">
            <w:pPr>
              <w:pStyle w:val="fieldname"/>
              <w:spacing w:after="0"/>
              <w:ind w:left="74"/>
              <w:rPr>
                <w:sz w:val="9"/>
                <w:szCs w:val="9"/>
                <w:lang w:val="ru-RU"/>
              </w:rPr>
            </w:pPr>
            <w:r>
              <w:rPr>
                <w:lang w:val="ru-RU"/>
              </w:rPr>
              <w:t>Ф.И.О.</w:t>
            </w:r>
            <w:r w:rsidRPr="005E7A7D">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5E7A7D" w:rsidRDefault="005E7A7D" w:rsidP="005E1184">
            <w:pPr>
              <w:pStyle w:val="fielddata"/>
              <w:spacing w:before="0"/>
              <w:ind w:left="75"/>
              <w:rPr>
                <w:lang w:val="ru-RU"/>
              </w:rPr>
            </w:pPr>
            <w:r>
              <w:t> </w:t>
            </w:r>
          </w:p>
        </w:tc>
      </w:tr>
      <w:tr w:rsidR="005E7A7D" w:rsidTr="005E11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p>
          <w:p w:rsidR="005E7A7D" w:rsidRDefault="005E7A7D" w:rsidP="005E11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5E7A7D" w:rsidRDefault="005E7A7D" w:rsidP="005E1184">
            <w:pPr>
              <w:pStyle w:val="fieldname"/>
              <w:spacing w:before="0" w:after="0"/>
              <w:ind w:left="74"/>
              <w:jc w:val="left"/>
              <w:rPr>
                <w:sz w:val="9"/>
                <w:szCs w:val="9"/>
                <w:lang w:val="ru-RU"/>
              </w:rPr>
            </w:pPr>
            <w:r w:rsidRPr="006E4633">
              <w:rPr>
                <w:sz w:val="9"/>
                <w:szCs w:val="9"/>
              </w:rPr>
              <w:sym w:font="Symbol" w:char="F0B7"/>
            </w:r>
            <w:r w:rsidRPr="005E7A7D">
              <w:rPr>
                <w:sz w:val="9"/>
                <w:szCs w:val="9"/>
                <w:lang w:val="ru-RU"/>
              </w:rPr>
              <w:t xml:space="preserve">  вид (наименование), серия, номер, дата выдачи документа, удостоверяющего личность</w:t>
            </w:r>
          </w:p>
          <w:p w:rsidR="005E7A7D" w:rsidRPr="005E7A7D" w:rsidRDefault="005E7A7D" w:rsidP="005E1184">
            <w:pPr>
              <w:pStyle w:val="fieldname"/>
              <w:spacing w:before="0" w:after="0"/>
              <w:ind w:left="74"/>
              <w:jc w:val="left"/>
              <w:rPr>
                <w:sz w:val="9"/>
                <w:szCs w:val="9"/>
                <w:lang w:val="ru-RU"/>
              </w:rPr>
            </w:pPr>
            <w:r w:rsidRPr="006E4633">
              <w:rPr>
                <w:sz w:val="9"/>
                <w:szCs w:val="9"/>
              </w:rPr>
              <w:sym w:font="Symbol" w:char="F0B7"/>
            </w:r>
            <w:r w:rsidRPr="005E7A7D">
              <w:rPr>
                <w:sz w:val="9"/>
                <w:szCs w:val="9"/>
                <w:lang w:val="ru-RU"/>
              </w:rPr>
              <w:t xml:space="preserve">  для российских юридических лиц – ОГРН, дата, наименование органа, осуществляющего регистрацию</w:t>
            </w:r>
          </w:p>
          <w:p w:rsidR="005E7A7D" w:rsidRPr="00CE5B3F" w:rsidRDefault="005E7A7D" w:rsidP="005E1184">
            <w:pPr>
              <w:pStyle w:val="fieldname"/>
              <w:spacing w:before="0" w:after="0"/>
              <w:ind w:left="74"/>
              <w:jc w:val="left"/>
              <w:rPr>
                <w:sz w:val="9"/>
                <w:szCs w:val="9"/>
                <w:lang w:val="ru-RU"/>
              </w:rPr>
            </w:pPr>
            <w:r w:rsidRPr="006E4633">
              <w:rPr>
                <w:sz w:val="9"/>
                <w:szCs w:val="9"/>
              </w:rPr>
              <w:sym w:font="Symbol" w:char="F0B7"/>
            </w:r>
            <w:r w:rsidRPr="005E7A7D">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BA3EA1" w:rsidRDefault="005E7A7D" w:rsidP="005E1184">
            <w:pPr>
              <w:pStyle w:val="fielddata"/>
              <w:ind w:left="75"/>
              <w:rPr>
                <w:lang w:val="ru-RU"/>
              </w:rPr>
            </w:pP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BA3EA1" w:rsidRDefault="005E7A7D" w:rsidP="005E1184">
            <w:pPr>
              <w:pStyle w:val="fielddata"/>
              <w:ind w:left="75"/>
              <w:rPr>
                <w:lang w:val="ru-RU"/>
              </w:rPr>
            </w:pP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spacing w:after="0"/>
              <w:ind w:left="75"/>
              <w:rPr>
                <w:lang w:val="ru-RU"/>
              </w:rPr>
            </w:pPr>
          </w:p>
        </w:tc>
      </w:tr>
      <w:tr w:rsidR="005E7A7D" w:rsidTr="005E1184">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5E7A7D" w:rsidRPr="00A20102" w:rsidRDefault="005E7A7D" w:rsidP="005E11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E7A7D" w:rsidRPr="00203363" w:rsidRDefault="005E7A7D" w:rsidP="005E1184">
            <w:pPr>
              <w:pStyle w:val="fielddata"/>
              <w:ind w:left="75"/>
              <w:rPr>
                <w:lang w:val="ru-RU"/>
              </w:rPr>
            </w:pP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5E7A7D">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ind w:left="75"/>
              <w:rPr>
                <w:lang w:val="ru-RU"/>
              </w:rPr>
            </w:pP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5E7A7D">
        <w:rPr>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spacing w:after="0"/>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8C604B" w:rsidRDefault="005E7A7D" w:rsidP="005E1184">
            <w:pPr>
              <w:pStyle w:val="fieldname"/>
              <w:spacing w:after="0"/>
              <w:ind w:left="75"/>
              <w:rPr>
                <w:lang w:val="ru-RU"/>
              </w:rPr>
            </w:pPr>
            <w:r>
              <w:rPr>
                <w:lang w:val="ru-RU"/>
              </w:rPr>
              <w:t>Прошу перечислить сумму денежной компенсации на счет</w:t>
            </w:r>
            <w:r>
              <w:rPr>
                <w:rStyle w:val="af7"/>
                <w:lang w:val="ru-RU"/>
              </w:rPr>
              <w:footnoteReference w:customMarkFollows="1" w:id="2"/>
              <w:t>п1</w:t>
            </w:r>
            <w:r w:rsidRPr="000441A3">
              <w:rPr>
                <w:b w:val="0"/>
                <w:bCs w:val="0"/>
                <w:sz w:val="9"/>
                <w:szCs w:val="9"/>
                <w:lang w:val="ru-RU"/>
              </w:rPr>
              <w:br/>
            </w:r>
            <w:r w:rsidRPr="006E4633">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spacing w:after="0"/>
              <w:ind w:left="75"/>
              <w:rPr>
                <w:lang w:val="ru-RU"/>
              </w:rPr>
            </w:pPr>
          </w:p>
        </w:tc>
      </w:tr>
    </w:tbl>
    <w:p w:rsidR="005E7A7D" w:rsidRDefault="005E7A7D" w:rsidP="005E7A7D">
      <w:pPr>
        <w:pStyle w:val="ae"/>
        <w:spacing w:before="375" w:after="0"/>
        <w:jc w:val="center"/>
        <w:rPr>
          <w:lang w:val="ru-RU"/>
        </w:rPr>
      </w:pPr>
      <w:r>
        <w:rPr>
          <w:b/>
          <w:bCs/>
          <w:lang w:val="ru-RU"/>
        </w:rPr>
        <w:t>Настоящим прошу погасить указанное количество инвестиционных паев Фонда.</w:t>
      </w:r>
    </w:p>
    <w:p w:rsidR="005E7A7D" w:rsidRPr="000C6341" w:rsidRDefault="005E7A7D" w:rsidP="005E7A7D">
      <w:pPr>
        <w:pStyle w:val="ae"/>
        <w:spacing w:before="375" w:after="375"/>
        <w:jc w:val="center"/>
        <w:rPr>
          <w:b/>
          <w:bCs/>
          <w:lang w:val="ru-RU"/>
        </w:rPr>
      </w:pPr>
      <w:r w:rsidRPr="000C6341">
        <w:rPr>
          <w:b/>
          <w:bCs/>
          <w:lang w:val="ru-RU"/>
        </w:rPr>
        <w:t>Настоящая заявка носит безотзывный характер. С Правилами Фонда ознакомлен.</w:t>
      </w:r>
    </w:p>
    <w:p w:rsidR="005E7A7D" w:rsidRDefault="005E7A7D" w:rsidP="005E7A7D">
      <w:pPr>
        <w:rPr>
          <w:sz w:val="12"/>
          <w:szCs w:val="12"/>
        </w:rPr>
      </w:pPr>
    </w:p>
    <w:tbl>
      <w:tblPr>
        <w:tblpPr w:leftFromText="180" w:rightFromText="180" w:vertAnchor="text" w:horzAnchor="margin" w:tblpXSpec="center" w:tblpY="405"/>
        <w:tblW w:w="3858" w:type="pct"/>
        <w:tblCellSpacing w:w="75" w:type="dxa"/>
        <w:tblCellMar>
          <w:left w:w="0" w:type="dxa"/>
          <w:right w:w="0" w:type="dxa"/>
        </w:tblCellMar>
        <w:tblLook w:val="0000"/>
      </w:tblPr>
      <w:tblGrid>
        <w:gridCol w:w="7566"/>
      </w:tblGrid>
      <w:tr w:rsidR="005E7A7D" w:rsidRPr="000441A3" w:rsidTr="005E7A7D">
        <w:trPr>
          <w:tblCellSpacing w:w="75" w:type="dxa"/>
        </w:trPr>
        <w:tc>
          <w:tcPr>
            <w:tcW w:w="4802" w:type="pct"/>
            <w:tcMar>
              <w:top w:w="30" w:type="dxa"/>
              <w:left w:w="75" w:type="dxa"/>
              <w:bottom w:w="30" w:type="dxa"/>
              <w:right w:w="75" w:type="dxa"/>
            </w:tcMar>
          </w:tcPr>
          <w:p w:rsidR="005E7A7D" w:rsidRPr="000441A3" w:rsidRDefault="005E7A7D" w:rsidP="005E7A7D">
            <w:pPr>
              <w:pStyle w:val="signfield"/>
              <w:spacing w:before="0" w:after="0"/>
              <w:ind w:left="75"/>
              <w:rPr>
                <w:lang w:val="ru-RU"/>
              </w:rPr>
            </w:pPr>
            <w:r>
              <w:rPr>
                <w:lang w:val="ru-RU"/>
              </w:rPr>
              <w:t>Подпись заявителя</w:t>
            </w:r>
          </w:p>
          <w:p w:rsidR="005E7A7D" w:rsidRPr="000441A3" w:rsidRDefault="005E7A7D" w:rsidP="005E7A7D">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5E7A7D" w:rsidRPr="000441A3" w:rsidTr="005E7A7D">
        <w:trPr>
          <w:trHeight w:val="542"/>
          <w:tblCellSpacing w:w="75" w:type="dxa"/>
        </w:trPr>
        <w:tc>
          <w:tcPr>
            <w:tcW w:w="4802" w:type="pct"/>
            <w:tcMar>
              <w:top w:w="30" w:type="dxa"/>
              <w:left w:w="75" w:type="dxa"/>
              <w:bottom w:w="30" w:type="dxa"/>
              <w:right w:w="75" w:type="dxa"/>
            </w:tcMar>
          </w:tcPr>
          <w:p w:rsidR="005E7A7D" w:rsidRDefault="005E7A7D" w:rsidP="005E7A7D">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5E7A7D" w:rsidRPr="0042778F" w:rsidRDefault="005E7A7D" w:rsidP="005E7A7D">
            <w:pPr>
              <w:tabs>
                <w:tab w:val="left" w:pos="7023"/>
              </w:tabs>
              <w:rPr>
                <w:rFonts w:ascii="Arial" w:hAnsi="Arial" w:cs="Arial"/>
                <w:sz w:val="20"/>
              </w:rPr>
            </w:pPr>
            <w:r>
              <w:t xml:space="preserve">                                                                                                               </w:t>
            </w:r>
            <w:r w:rsidRPr="0042778F">
              <w:rPr>
                <w:rFonts w:ascii="Arial" w:hAnsi="Arial" w:cs="Arial"/>
                <w:sz w:val="20"/>
              </w:rPr>
              <w:t>М.П.</w:t>
            </w:r>
          </w:p>
        </w:tc>
      </w:tr>
    </w:tbl>
    <w:p w:rsidR="005E7A7D" w:rsidRDefault="005E7A7D" w:rsidP="005E7A7D"/>
    <w:p w:rsidR="005E7A7D" w:rsidRDefault="005E7A7D" w:rsidP="005E7A7D">
      <w:r>
        <w:br w:type="page"/>
      </w:r>
    </w:p>
    <w:p w:rsidR="005E7A7D" w:rsidRDefault="005E7A7D" w:rsidP="005E7A7D">
      <w:pPr>
        <w:pStyle w:val="fieldcomment"/>
        <w:spacing w:before="0" w:after="0"/>
        <w:jc w:val="right"/>
        <w:rPr>
          <w:lang w:val="ru-RU"/>
        </w:rPr>
      </w:pPr>
      <w:r>
        <w:rPr>
          <w:lang w:val="ru-RU"/>
        </w:rPr>
        <w:lastRenderedPageBreak/>
        <w:t xml:space="preserve">Приложение № 4 к Правилам </w:t>
      </w:r>
      <w:r w:rsidR="009A514E">
        <w:rPr>
          <w:lang w:val="ru-RU"/>
        </w:rPr>
        <w:t>ф</w:t>
      </w:r>
      <w:r>
        <w:rPr>
          <w:lang w:val="ru-RU"/>
        </w:rPr>
        <w:t xml:space="preserve">онда </w:t>
      </w:r>
    </w:p>
    <w:p w:rsidR="005E7A7D" w:rsidRDefault="005E7A7D" w:rsidP="005E7A7D">
      <w:pPr>
        <w:pStyle w:val="fieldcomment"/>
        <w:spacing w:before="0" w:after="0"/>
        <w:jc w:val="right"/>
        <w:rPr>
          <w:lang w:val="ru-RU"/>
        </w:rPr>
      </w:pPr>
    </w:p>
    <w:p w:rsidR="005E7A7D" w:rsidRPr="005E7A7D" w:rsidRDefault="005E7A7D" w:rsidP="005E7A7D">
      <w:pPr>
        <w:pStyle w:val="1"/>
        <w:keepNext w:val="0"/>
        <w:spacing w:before="0" w:after="0"/>
        <w:jc w:val="center"/>
        <w:rPr>
          <w:kern w:val="36"/>
          <w:sz w:val="20"/>
          <w:szCs w:val="20"/>
          <w:lang w:eastAsia="en-US"/>
        </w:rPr>
      </w:pPr>
      <w:r w:rsidRPr="005E7A7D">
        <w:rPr>
          <w:kern w:val="36"/>
          <w:sz w:val="20"/>
          <w:szCs w:val="20"/>
          <w:lang w:eastAsia="en-US"/>
        </w:rPr>
        <w:t xml:space="preserve">Заявка на погашение инвестиционных паев </w:t>
      </w:r>
    </w:p>
    <w:p w:rsidR="005E7A7D" w:rsidRPr="00381ED6" w:rsidRDefault="005E7A7D" w:rsidP="00381ED6">
      <w:pPr>
        <w:pStyle w:val="1"/>
        <w:keepNext w:val="0"/>
        <w:spacing w:before="0" w:after="0" w:line="20" w:lineRule="atLeast"/>
        <w:jc w:val="center"/>
        <w:rPr>
          <w:kern w:val="36"/>
          <w:sz w:val="16"/>
          <w:szCs w:val="16"/>
          <w:lang w:eastAsia="en-US"/>
        </w:rPr>
      </w:pPr>
      <w:r w:rsidRPr="005E7A7D">
        <w:rPr>
          <w:kern w:val="36"/>
          <w:sz w:val="20"/>
          <w:szCs w:val="20"/>
          <w:lang w:eastAsia="en-US"/>
        </w:rPr>
        <w:t>для номинальных держателей № ______________</w:t>
      </w:r>
      <w:r w:rsidRPr="005E7A7D">
        <w:rPr>
          <w:kern w:val="36"/>
          <w:sz w:val="20"/>
          <w:szCs w:val="20"/>
          <w:lang w:eastAsia="en-US"/>
        </w:rPr>
        <w:br/>
      </w:r>
    </w:p>
    <w:p w:rsidR="005E7A7D" w:rsidRPr="00960F94" w:rsidRDefault="005E7A7D" w:rsidP="005E7A7D">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5E7A7D" w:rsidRPr="00CE5B3F" w:rsidRDefault="005E7A7D" w:rsidP="005E1184">
            <w:pPr>
              <w:pStyle w:val="fieldname"/>
              <w:spacing w:before="0" w:after="0"/>
              <w:ind w:left="74"/>
              <w:rPr>
                <w:sz w:val="9"/>
                <w:szCs w:val="9"/>
                <w:lang w:val="ru-RU"/>
              </w:rPr>
            </w:pPr>
            <w:r w:rsidRPr="005E7A7D">
              <w:rPr>
                <w:rStyle w:val="fieldcomment1"/>
                <w:bCs w:val="0"/>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after="0"/>
              <w:ind w:left="74"/>
              <w:rPr>
                <w:lang w:val="ru-RU"/>
              </w:rPr>
            </w:pPr>
            <w:r w:rsidRPr="00CE5B3F">
              <w:rPr>
                <w:lang w:val="ru-RU"/>
              </w:rPr>
              <w:t>Полное наименование</w:t>
            </w:r>
          </w:p>
          <w:p w:rsidR="005E7A7D" w:rsidRPr="00CE5B3F" w:rsidRDefault="005E7A7D" w:rsidP="005E1184">
            <w:pPr>
              <w:pStyle w:val="fieldname"/>
              <w:spacing w:before="0" w:after="0"/>
              <w:ind w:left="74"/>
              <w:rPr>
                <w:sz w:val="9"/>
                <w:szCs w:val="9"/>
                <w:lang w:val="ru-RU"/>
              </w:rPr>
            </w:pPr>
            <w:r w:rsidRPr="005E7A7D">
              <w:rPr>
                <w:rStyle w:val="fieldcomment1"/>
                <w:bCs w:val="0"/>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spacing w:before="0"/>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BA3EA1" w:rsidRDefault="005E7A7D" w:rsidP="005E1184">
            <w:pPr>
              <w:pStyle w:val="fielddata"/>
              <w:ind w:left="75"/>
              <w:rPr>
                <w:lang w:val="ru-RU"/>
              </w:rPr>
            </w:pPr>
          </w:p>
        </w:tc>
      </w:tr>
    </w:tbl>
    <w:p w:rsidR="005E7A7D" w:rsidRPr="005E7A7D" w:rsidRDefault="005E7A7D" w:rsidP="005E7A7D">
      <w:pPr>
        <w:pStyle w:val="3"/>
        <w:keepNext w:val="0"/>
        <w:pBdr>
          <w:bottom w:val="single" w:sz="6" w:space="0" w:color="808080"/>
        </w:pBdr>
        <w:shd w:val="clear" w:color="auto" w:fill="C0C0C0"/>
        <w:spacing w:before="150" w:after="45"/>
        <w:jc w:val="center"/>
        <w:rPr>
          <w:sz w:val="18"/>
          <w:szCs w:val="18"/>
          <w:lang w:eastAsia="en-US"/>
        </w:rPr>
      </w:pPr>
      <w:r w:rsidRPr="005E7A7D">
        <w:rPr>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Tr="005E1184">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5E7A7D" w:rsidRPr="00763BC4" w:rsidRDefault="005E7A7D" w:rsidP="005E1184">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5E7A7D" w:rsidRPr="00A20102" w:rsidRDefault="005E7A7D" w:rsidP="005E1184">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5E7A7D" w:rsidRPr="00572E5C" w:rsidRDefault="005E7A7D" w:rsidP="005E1184">
            <w:pPr>
              <w:pStyle w:val="fielddata"/>
              <w:ind w:left="75"/>
              <w:rPr>
                <w:lang w:val="ru-RU"/>
              </w:rPr>
            </w:pPr>
          </w:p>
        </w:tc>
      </w:tr>
      <w:tr w:rsidR="005E7A7D"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5E7A7D" w:rsidRPr="00CE5B3F" w:rsidRDefault="005E7A7D" w:rsidP="005E1184">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5E7A7D" w:rsidRPr="00572E5C" w:rsidRDefault="005E7A7D" w:rsidP="005E1184">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5E7A7D" w:rsidRPr="00572E5C" w:rsidRDefault="005E7A7D" w:rsidP="005E1184">
            <w:pPr>
              <w:pStyle w:val="fielddata"/>
              <w:ind w:left="75"/>
              <w:rPr>
                <w:lang w:val="ru-RU"/>
              </w:rPr>
            </w:pP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b w:val="0"/>
          <w:i/>
          <w:sz w:val="18"/>
          <w:szCs w:val="18"/>
          <w:lang w:eastAsia="en-US"/>
        </w:rPr>
      </w:pPr>
      <w:r w:rsidRPr="005E7A7D">
        <w:rPr>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ind w:left="75"/>
              <w:rPr>
                <w:lang w:val="ru-RU"/>
              </w:rPr>
            </w:pPr>
          </w:p>
        </w:tc>
      </w:tr>
    </w:tbl>
    <w:p w:rsidR="005E7A7D" w:rsidRPr="005E7A7D" w:rsidRDefault="005E7A7D" w:rsidP="005E7A7D">
      <w:pPr>
        <w:pStyle w:val="3"/>
        <w:keepNext w:val="0"/>
        <w:widowControl w:val="0"/>
        <w:pBdr>
          <w:bottom w:val="single" w:sz="6" w:space="0" w:color="808080"/>
        </w:pBdr>
        <w:shd w:val="clear" w:color="auto" w:fill="C0C0C0"/>
        <w:autoSpaceDE w:val="0"/>
        <w:autoSpaceDN w:val="0"/>
        <w:adjustRightInd w:val="0"/>
        <w:spacing w:before="108" w:after="108"/>
        <w:jc w:val="center"/>
        <w:rPr>
          <w:sz w:val="18"/>
          <w:szCs w:val="18"/>
          <w:lang w:eastAsia="en-US"/>
        </w:rPr>
      </w:pPr>
      <w:r w:rsidRPr="005E7A7D">
        <w:rPr>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spacing w:after="0"/>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8C604B" w:rsidRDefault="005E7A7D" w:rsidP="005E1184">
            <w:pPr>
              <w:pStyle w:val="fieldname"/>
              <w:spacing w:after="0"/>
              <w:ind w:left="75"/>
              <w:rPr>
                <w:lang w:val="ru-RU"/>
              </w:rPr>
            </w:pPr>
            <w:r>
              <w:rPr>
                <w:lang w:val="ru-RU"/>
              </w:rPr>
              <w:t>Прошу перечислить сумму денежной компенсации на счет</w:t>
            </w:r>
            <w:r>
              <w:rPr>
                <w:rStyle w:val="af7"/>
                <w:lang w:val="ru-RU"/>
              </w:rPr>
              <w:footnoteReference w:customMarkFollows="1" w:id="3"/>
              <w:t>п1</w:t>
            </w:r>
            <w:r w:rsidRPr="000441A3">
              <w:rPr>
                <w:b w:val="0"/>
                <w:bCs w:val="0"/>
                <w:sz w:val="9"/>
                <w:szCs w:val="9"/>
                <w:lang w:val="ru-RU"/>
              </w:rPr>
              <w:br/>
            </w:r>
            <w:r w:rsidRPr="001302E2">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8C604B" w:rsidRDefault="005E7A7D" w:rsidP="005E1184">
            <w:pPr>
              <w:pStyle w:val="fielddata"/>
              <w:spacing w:after="0"/>
              <w:ind w:left="75"/>
              <w:rPr>
                <w:lang w:val="ru-RU"/>
              </w:rPr>
            </w:pPr>
          </w:p>
        </w:tc>
      </w:tr>
    </w:tbl>
    <w:p w:rsidR="005E7A7D" w:rsidRDefault="005E7A7D" w:rsidP="005E7A7D">
      <w:pPr>
        <w:pStyle w:val="ae"/>
        <w:spacing w:before="0"/>
        <w:jc w:val="center"/>
        <w:rPr>
          <w:lang w:val="ru-RU"/>
        </w:rPr>
      </w:pPr>
      <w:r>
        <w:rPr>
          <w:b/>
          <w:bCs/>
          <w:lang w:val="ru-RU"/>
        </w:rPr>
        <w:t>Настоящим прошу погасить указанное количество инвестиционных паев Фонда.</w:t>
      </w:r>
    </w:p>
    <w:p w:rsidR="005E7A7D" w:rsidRDefault="005E7A7D" w:rsidP="005E7A7D">
      <w:pPr>
        <w:pStyle w:val="3"/>
        <w:keepNext w:val="0"/>
        <w:pBdr>
          <w:bottom w:val="single" w:sz="6" w:space="0" w:color="808080"/>
        </w:pBdr>
        <w:shd w:val="clear" w:color="auto" w:fill="C0C0C0"/>
        <w:spacing w:before="0" w:after="45"/>
        <w:jc w:val="center"/>
        <w:rPr>
          <w:sz w:val="14"/>
          <w:szCs w:val="14"/>
          <w:lang w:eastAsia="en-US"/>
        </w:rPr>
      </w:pPr>
      <w:r w:rsidRPr="00763BC4">
        <w:rPr>
          <w:sz w:val="14"/>
          <w:szCs w:val="14"/>
          <w:lang w:eastAsia="en-US"/>
        </w:rPr>
        <w:t xml:space="preserve">Информация о </w:t>
      </w:r>
      <w:r>
        <w:rPr>
          <w:sz w:val="14"/>
          <w:szCs w:val="14"/>
          <w:lang w:eastAsia="en-US"/>
        </w:rPr>
        <w:t xml:space="preserve">каждом </w:t>
      </w:r>
      <w:r w:rsidRPr="00763BC4">
        <w:rPr>
          <w:sz w:val="14"/>
          <w:szCs w:val="14"/>
          <w:lang w:eastAsia="en-US"/>
        </w:rPr>
        <w:t xml:space="preserve">номинальном держателе </w:t>
      </w:r>
      <w:r>
        <w:rPr>
          <w:sz w:val="14"/>
          <w:szCs w:val="14"/>
          <w:lang w:eastAsia="en-US"/>
        </w:rPr>
        <w:t>погашаемых</w:t>
      </w:r>
      <w:r w:rsidRPr="00763BC4">
        <w:rPr>
          <w:sz w:val="14"/>
          <w:szCs w:val="14"/>
          <w:lang w:eastAsia="en-US"/>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spacing w:after="0"/>
              <w:ind w:left="75"/>
            </w:pPr>
          </w:p>
        </w:tc>
      </w:tr>
      <w:tr w:rsidR="005E7A7D" w:rsidRPr="000441A3"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0441A3" w:rsidRDefault="005E7A7D" w:rsidP="005E1184">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0441A3" w:rsidRDefault="005E7A7D" w:rsidP="005E1184">
            <w:pPr>
              <w:pStyle w:val="fielddata"/>
              <w:ind w:left="75"/>
              <w:rPr>
                <w:lang w:val="ru-RU"/>
              </w:rPr>
            </w:pPr>
            <w:r w:rsidRPr="000441A3">
              <w:t> </w:t>
            </w:r>
          </w:p>
        </w:tc>
      </w:tr>
    </w:tbl>
    <w:p w:rsidR="005E7A7D" w:rsidRPr="00763BC4" w:rsidRDefault="005E7A7D" w:rsidP="005E7A7D">
      <w:pPr>
        <w:pStyle w:val="3"/>
        <w:keepNext w:val="0"/>
        <w:pBdr>
          <w:bottom w:val="single" w:sz="6" w:space="0" w:color="808080"/>
        </w:pBdr>
        <w:shd w:val="clear" w:color="auto" w:fill="C0C0C0"/>
        <w:spacing w:before="150" w:after="45"/>
        <w:jc w:val="center"/>
        <w:rPr>
          <w:sz w:val="14"/>
          <w:szCs w:val="14"/>
          <w:lang w:eastAsia="en-US"/>
        </w:rPr>
      </w:pPr>
      <w:r w:rsidRPr="00763BC4">
        <w:rPr>
          <w:sz w:val="14"/>
          <w:szCs w:val="14"/>
          <w:lang w:eastAsia="en-US"/>
        </w:rPr>
        <w:t xml:space="preserve">Информация о </w:t>
      </w:r>
      <w:r>
        <w:rPr>
          <w:sz w:val="14"/>
          <w:szCs w:val="14"/>
          <w:lang w:eastAsia="en-US"/>
        </w:rPr>
        <w:t>владельце</w:t>
      </w:r>
      <w:r w:rsidRPr="00763BC4">
        <w:rPr>
          <w:sz w:val="14"/>
          <w:szCs w:val="14"/>
          <w:lang w:eastAsia="en-US"/>
        </w:rPr>
        <w:t xml:space="preserve"> инвестиционных паев</w:t>
      </w:r>
      <w:r w:rsidRPr="005E7A7D">
        <w:rPr>
          <w:sz w:val="14"/>
          <w:szCs w:val="14"/>
          <w:lang w:eastAsia="en-US"/>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130"/>
        <w:gridCol w:w="4280"/>
      </w:tblGrid>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spacing w:after="0"/>
              <w:ind w:left="75"/>
              <w:rPr>
                <w:sz w:val="14"/>
                <w:szCs w:val="14"/>
                <w:lang w:val="ru-RU"/>
              </w:rPr>
            </w:pPr>
          </w:p>
        </w:tc>
      </w:tr>
      <w:tr w:rsidR="005E7A7D" w:rsidTr="005E1184">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5E7A7D" w:rsidRDefault="005E7A7D" w:rsidP="005E1184">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5E7A7D" w:rsidRDefault="005E7A7D" w:rsidP="005E1184">
            <w:pPr>
              <w:pStyle w:val="fielddata"/>
              <w:ind w:left="75"/>
              <w:rPr>
                <w:lang w:val="ru-RU"/>
              </w:rPr>
            </w:pPr>
            <w:r>
              <w:t> </w:t>
            </w:r>
          </w:p>
        </w:tc>
      </w:tr>
      <w:tr w:rsidR="005E7A7D" w:rsidTr="005E1184">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5E7A7D" w:rsidRPr="00CE5B3F" w:rsidRDefault="005E7A7D" w:rsidP="005E1184">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5E7A7D" w:rsidRPr="009C69E2" w:rsidRDefault="005E7A7D" w:rsidP="005E1184">
            <w:pPr>
              <w:pStyle w:val="fielddata"/>
              <w:ind w:left="75"/>
              <w:rPr>
                <w:lang w:val="ru-RU"/>
              </w:rPr>
            </w:pPr>
          </w:p>
        </w:tc>
      </w:tr>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spacing w:after="0"/>
              <w:ind w:left="75"/>
              <w:rPr>
                <w:sz w:val="14"/>
                <w:szCs w:val="14"/>
                <w:lang w:val="ru-RU"/>
              </w:rPr>
            </w:pPr>
          </w:p>
        </w:tc>
      </w:tr>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Pr="00763BC4" w:rsidRDefault="005E7A7D" w:rsidP="005E1184">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spacing w:after="0"/>
              <w:ind w:left="75"/>
              <w:rPr>
                <w:sz w:val="14"/>
                <w:szCs w:val="14"/>
                <w:lang w:val="ru-RU"/>
              </w:rPr>
            </w:pPr>
          </w:p>
        </w:tc>
      </w:tr>
      <w:tr w:rsidR="005E7A7D" w:rsidRPr="00763BC4" w:rsidTr="005E1184">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5E7A7D" w:rsidRDefault="005E7A7D" w:rsidP="005E1184">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5E7A7D" w:rsidRPr="001302E2" w:rsidRDefault="005E7A7D" w:rsidP="005E1184">
            <w:pPr>
              <w:pStyle w:val="fieldname"/>
              <w:spacing w:after="0"/>
              <w:ind w:left="75"/>
              <w:rPr>
                <w:sz w:val="14"/>
                <w:szCs w:val="14"/>
                <w:lang w:val="ru-RU"/>
              </w:rPr>
            </w:pPr>
            <w:r w:rsidRPr="001302E2">
              <w:rPr>
                <w:rStyle w:val="fieldcomment1"/>
              </w:rPr>
              <w:t>(да</w:t>
            </w:r>
            <w:r w:rsidRPr="001302E2">
              <w:rPr>
                <w:rStyle w:val="fieldcomment1"/>
                <w:lang w:val="ru-RU"/>
              </w:rPr>
              <w:t>/</w:t>
            </w:r>
            <w:r w:rsidRPr="001302E2">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5E7A7D" w:rsidRPr="00763BC4" w:rsidRDefault="005E7A7D" w:rsidP="005E1184">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7566"/>
      </w:tblGrid>
      <w:tr w:rsidR="005E7A7D" w:rsidRPr="000441A3" w:rsidTr="005E1184">
        <w:trPr>
          <w:tblCellSpacing w:w="75" w:type="dxa"/>
        </w:trPr>
        <w:tc>
          <w:tcPr>
            <w:tcW w:w="4802" w:type="pct"/>
            <w:tcMar>
              <w:top w:w="30" w:type="dxa"/>
              <w:left w:w="75" w:type="dxa"/>
              <w:bottom w:w="30" w:type="dxa"/>
              <w:right w:w="75" w:type="dxa"/>
            </w:tcMar>
          </w:tcPr>
          <w:p w:rsidR="005E7A7D" w:rsidRPr="007425D3" w:rsidRDefault="005E7A7D" w:rsidP="005E1184">
            <w:pPr>
              <w:pStyle w:val="signfield"/>
              <w:spacing w:before="0" w:after="0" w:line="160" w:lineRule="atLeast"/>
              <w:ind w:left="75"/>
              <w:rPr>
                <w:lang w:val="ru-RU"/>
              </w:rPr>
            </w:pPr>
            <w:r w:rsidRPr="007425D3">
              <w:rPr>
                <w:lang w:val="ru-RU"/>
              </w:rPr>
              <w:t>Подпись уполномоченного представителя</w:t>
            </w:r>
          </w:p>
          <w:p w:rsidR="005E7A7D" w:rsidRPr="007425D3" w:rsidRDefault="005E7A7D" w:rsidP="005E1184">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5E7A7D" w:rsidRPr="000441A3" w:rsidTr="005E1184">
        <w:trPr>
          <w:trHeight w:val="542"/>
          <w:tblCellSpacing w:w="75" w:type="dxa"/>
        </w:trPr>
        <w:tc>
          <w:tcPr>
            <w:tcW w:w="4802" w:type="pct"/>
            <w:tcMar>
              <w:top w:w="30" w:type="dxa"/>
              <w:left w:w="75" w:type="dxa"/>
              <w:bottom w:w="30" w:type="dxa"/>
              <w:right w:w="75" w:type="dxa"/>
            </w:tcMar>
          </w:tcPr>
          <w:p w:rsidR="005E7A7D" w:rsidRPr="007425D3" w:rsidRDefault="005E7A7D" w:rsidP="005E1184">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5E7A7D" w:rsidRPr="007425D3" w:rsidRDefault="005E7A7D" w:rsidP="005E1184">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5E7A7D" w:rsidRPr="007425D3" w:rsidRDefault="005E7A7D" w:rsidP="005E7A7D">
      <w:pPr>
        <w:pStyle w:val="ae"/>
        <w:spacing w:before="120" w:after="0"/>
        <w:jc w:val="center"/>
        <w:rPr>
          <w:b/>
          <w:bCs/>
          <w:lang w:val="ru-RU"/>
        </w:rPr>
      </w:pPr>
      <w:r w:rsidRPr="007425D3">
        <w:rPr>
          <w:b/>
          <w:bCs/>
          <w:lang w:val="ru-RU"/>
        </w:rPr>
        <w:t>Настоящая заявка носит безотзывный характер. С Правилами Фонда ознакомлен.</w:t>
      </w:r>
    </w:p>
    <w:p w:rsidR="005E7A7D" w:rsidRDefault="005E7A7D" w:rsidP="005E7A7D">
      <w:pPr>
        <w:pStyle w:val="fieldcomment"/>
        <w:jc w:val="right"/>
        <w:rPr>
          <w:lang w:val="ru-RU"/>
        </w:rPr>
      </w:pPr>
    </w:p>
    <w:p w:rsidR="00A26CBD" w:rsidRDefault="00A26CBD" w:rsidP="00381ED6">
      <w:pPr>
        <w:pStyle w:val="fieldcomment"/>
        <w:rPr>
          <w:sz w:val="16"/>
          <w:szCs w:val="16"/>
          <w:lang w:val="ru-RU"/>
        </w:rPr>
      </w:pPr>
    </w:p>
    <w:sectPr w:rsidR="00A26CBD" w:rsidSect="00FE7620">
      <w:footerReference w:type="default" r:id="rId13"/>
      <w:pgSz w:w="11906" w:h="16838" w:code="9"/>
      <w:pgMar w:top="1134" w:right="850"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684" w:rsidRDefault="001A5684" w:rsidP="007115C3">
      <w:pPr>
        <w:spacing w:after="0" w:line="240" w:lineRule="auto"/>
      </w:pPr>
      <w:r>
        <w:separator/>
      </w:r>
    </w:p>
  </w:endnote>
  <w:endnote w:type="continuationSeparator" w:id="0">
    <w:p w:rsidR="001A5684" w:rsidRDefault="001A5684" w:rsidP="00711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184" w:rsidRPr="009B3CCE" w:rsidRDefault="00B655CA" w:rsidP="004800BA">
    <w:pPr>
      <w:pStyle w:val="af2"/>
      <w:jc w:val="center"/>
      <w:rPr>
        <w:rFonts w:ascii="Tahoma" w:hAnsi="Tahoma" w:cs="Tahoma"/>
        <w:sz w:val="18"/>
        <w:szCs w:val="18"/>
      </w:rPr>
    </w:pPr>
    <w:r w:rsidRPr="009B3CCE">
      <w:rPr>
        <w:rFonts w:ascii="Tahoma" w:hAnsi="Tahoma" w:cs="Tahoma"/>
        <w:sz w:val="18"/>
        <w:szCs w:val="18"/>
      </w:rPr>
      <w:fldChar w:fldCharType="begin"/>
    </w:r>
    <w:r w:rsidR="005E1184" w:rsidRPr="009B3CCE">
      <w:rPr>
        <w:rFonts w:ascii="Tahoma" w:hAnsi="Tahoma" w:cs="Tahoma"/>
        <w:sz w:val="18"/>
        <w:szCs w:val="18"/>
      </w:rPr>
      <w:instrText xml:space="preserve"> PAGE   \* MERGEFORMAT </w:instrText>
    </w:r>
    <w:r w:rsidRPr="009B3CCE">
      <w:rPr>
        <w:rFonts w:ascii="Tahoma" w:hAnsi="Tahoma" w:cs="Tahoma"/>
        <w:sz w:val="18"/>
        <w:szCs w:val="18"/>
      </w:rPr>
      <w:fldChar w:fldCharType="separate"/>
    </w:r>
    <w:r w:rsidR="00820779">
      <w:rPr>
        <w:rFonts w:ascii="Tahoma" w:hAnsi="Tahoma" w:cs="Tahoma"/>
        <w:noProof/>
        <w:sz w:val="18"/>
        <w:szCs w:val="18"/>
      </w:rPr>
      <w:t>29</w:t>
    </w:r>
    <w:r w:rsidRPr="009B3CCE">
      <w:rPr>
        <w:rFonts w:ascii="Tahoma" w:hAnsi="Tahoma" w:cs="Tahoma"/>
        <w:sz w:val="18"/>
        <w:szCs w:val="18"/>
      </w:rPr>
      <w:fldChar w:fldCharType="end"/>
    </w:r>
  </w:p>
  <w:p w:rsidR="005E1184" w:rsidRDefault="005E118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684" w:rsidRDefault="001A5684" w:rsidP="007115C3">
      <w:pPr>
        <w:spacing w:after="0" w:line="240" w:lineRule="auto"/>
      </w:pPr>
      <w:r>
        <w:separator/>
      </w:r>
    </w:p>
  </w:footnote>
  <w:footnote w:type="continuationSeparator" w:id="0">
    <w:p w:rsidR="001A5684" w:rsidRDefault="001A5684" w:rsidP="007115C3">
      <w:pPr>
        <w:spacing w:after="0" w:line="240" w:lineRule="auto"/>
      </w:pPr>
      <w:r>
        <w:continuationSeparator/>
      </w:r>
    </w:p>
  </w:footnote>
  <w:footnote w:id="1">
    <w:p w:rsidR="005E1184" w:rsidRPr="00A3154C" w:rsidRDefault="005E1184" w:rsidP="005E7A7D">
      <w:pPr>
        <w:pStyle w:val="af5"/>
        <w:rPr>
          <w:spacing w:val="6"/>
        </w:rPr>
      </w:pPr>
      <w:r>
        <w:rPr>
          <w:rStyle w:val="af7"/>
        </w:rPr>
        <w:t>л1</w:t>
      </w:r>
      <w:r>
        <w:t xml:space="preserve"> </w:t>
      </w:r>
      <w:r>
        <w:rPr>
          <w:noProof/>
        </w:rPr>
        <w:t xml:space="preserve"> </w:t>
      </w:r>
      <w:r w:rsidRPr="005E7A7D">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5E1184" w:rsidRDefault="005E1184" w:rsidP="005E7A7D">
      <w:pPr>
        <w:pStyle w:val="af5"/>
      </w:pPr>
      <w:r>
        <w:rPr>
          <w:rStyle w:val="a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5E1184" w:rsidRDefault="005E1184" w:rsidP="005E7A7D">
      <w:pPr>
        <w:pStyle w:val="af5"/>
      </w:pPr>
      <w:r>
        <w:rPr>
          <w:rStyle w:val="af7"/>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40E"/>
    <w:multiLevelType w:val="hybridMultilevel"/>
    <w:tmpl w:val="264C7444"/>
    <w:lvl w:ilvl="0" w:tplc="8E2460C0">
      <w:start w:val="1"/>
      <w:numFmt w:val="decimal"/>
      <w:lvlText w:val="%1)"/>
      <w:lvlJc w:val="left"/>
      <w:pPr>
        <w:ind w:left="8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08E223D"/>
    <w:multiLevelType w:val="hybridMultilevel"/>
    <w:tmpl w:val="DEE0DCCE"/>
    <w:lvl w:ilvl="0" w:tplc="7222F878">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D65787"/>
    <w:multiLevelType w:val="hybridMultilevel"/>
    <w:tmpl w:val="72E42B50"/>
    <w:lvl w:ilvl="0" w:tplc="89169786">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3732869"/>
    <w:multiLevelType w:val="hybridMultilevel"/>
    <w:tmpl w:val="EF9CEEAC"/>
    <w:lvl w:ilvl="0" w:tplc="95044724">
      <w:start w:val="1"/>
      <w:numFmt w:val="russianLower"/>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4">
    <w:nsid w:val="2C130B58"/>
    <w:multiLevelType w:val="hybridMultilevel"/>
    <w:tmpl w:val="CA6061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992387"/>
    <w:multiLevelType w:val="hybridMultilevel"/>
    <w:tmpl w:val="31445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B37E6"/>
    <w:multiLevelType w:val="hybridMultilevel"/>
    <w:tmpl w:val="562435B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0897E51"/>
    <w:multiLevelType w:val="hybridMultilevel"/>
    <w:tmpl w:val="9A10FAE4"/>
    <w:lvl w:ilvl="0" w:tplc="C3BEE17A">
      <w:start w:val="1"/>
      <w:numFmt w:val="russianLower"/>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422FF4"/>
    <w:multiLevelType w:val="hybridMultilevel"/>
    <w:tmpl w:val="C1F8D31C"/>
    <w:lvl w:ilvl="0" w:tplc="C4DA8BD2">
      <w:start w:val="1"/>
      <w:numFmt w:val="russianLower"/>
      <w:lvlText w:val="%1)"/>
      <w:lvlJc w:val="left"/>
      <w:pPr>
        <w:ind w:left="8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4493D26"/>
    <w:multiLevelType w:val="hybridMultilevel"/>
    <w:tmpl w:val="36BA0AE4"/>
    <w:lvl w:ilvl="0" w:tplc="B53C41CA">
      <w:start w:val="1"/>
      <w:numFmt w:val="bullet"/>
      <w:lvlText w:val=""/>
      <w:lvlJc w:val="left"/>
      <w:pPr>
        <w:ind w:left="899" w:hanging="360"/>
      </w:pPr>
      <w:rPr>
        <w:rFonts w:ascii="Symbol" w:hAnsi="Symbol" w:hint="default"/>
        <w:color w:val="auto"/>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1">
    <w:nsid w:val="6E3E1BE4"/>
    <w:multiLevelType w:val="hybridMultilevel"/>
    <w:tmpl w:val="6D76A0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F281C42"/>
    <w:multiLevelType w:val="hybridMultilevel"/>
    <w:tmpl w:val="89EE0930"/>
    <w:lvl w:ilvl="0" w:tplc="D5828C04">
      <w:start w:val="1"/>
      <w:numFmt w:val="decimal"/>
      <w:lvlText w:val="%1)"/>
      <w:lvlJc w:val="left"/>
      <w:pPr>
        <w:ind w:left="8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F904643"/>
    <w:multiLevelType w:val="hybridMultilevel"/>
    <w:tmpl w:val="5D669586"/>
    <w:lvl w:ilvl="0" w:tplc="A764180C">
      <w:start w:val="1"/>
      <w:numFmt w:val="russianLower"/>
      <w:lvlText w:val="%1)"/>
      <w:lvlJc w:val="left"/>
      <w:pPr>
        <w:ind w:left="8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3BE039C"/>
    <w:multiLevelType w:val="hybridMultilevel"/>
    <w:tmpl w:val="6CD46572"/>
    <w:lvl w:ilvl="0" w:tplc="D1369DB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5A21044"/>
    <w:multiLevelType w:val="hybridMultilevel"/>
    <w:tmpl w:val="5E92937A"/>
    <w:lvl w:ilvl="0" w:tplc="80E2C93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6">
    <w:nsid w:val="775C5F3C"/>
    <w:multiLevelType w:val="hybridMultilevel"/>
    <w:tmpl w:val="73563E4A"/>
    <w:lvl w:ilvl="0" w:tplc="AC689E36">
      <w:start w:val="1"/>
      <w:numFmt w:val="decimal"/>
      <w:lvlText w:val="%1)"/>
      <w:lvlJc w:val="left"/>
      <w:pPr>
        <w:ind w:left="89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E3A431D"/>
    <w:multiLevelType w:val="hybridMultilevel"/>
    <w:tmpl w:val="051EB8C0"/>
    <w:lvl w:ilvl="0" w:tplc="B53C41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17"/>
  </w:num>
  <w:num w:numId="6">
    <w:abstractNumId w:val="15"/>
  </w:num>
  <w:num w:numId="7">
    <w:abstractNumId w:val="3"/>
  </w:num>
  <w:num w:numId="8">
    <w:abstractNumId w:val="13"/>
  </w:num>
  <w:num w:numId="9">
    <w:abstractNumId w:val="0"/>
  </w:num>
  <w:num w:numId="10">
    <w:abstractNumId w:val="10"/>
  </w:num>
  <w:num w:numId="11">
    <w:abstractNumId w:val="16"/>
  </w:num>
  <w:num w:numId="12">
    <w:abstractNumId w:val="9"/>
  </w:num>
  <w:num w:numId="13">
    <w:abstractNumId w:val="12"/>
  </w:num>
  <w:num w:numId="14">
    <w:abstractNumId w:val="7"/>
  </w:num>
  <w:num w:numId="15">
    <w:abstractNumId w:val="14"/>
  </w:num>
  <w:num w:numId="16">
    <w:abstractNumId w:val="2"/>
  </w:num>
  <w:num w:numId="17">
    <w:abstractNumId w:val="5"/>
  </w:num>
  <w:num w:numId="18">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59D8"/>
    <w:rsid w:val="00000AA4"/>
    <w:rsid w:val="00001B08"/>
    <w:rsid w:val="00003252"/>
    <w:rsid w:val="00003C6C"/>
    <w:rsid w:val="00005940"/>
    <w:rsid w:val="00006F17"/>
    <w:rsid w:val="000070E6"/>
    <w:rsid w:val="00007271"/>
    <w:rsid w:val="00007975"/>
    <w:rsid w:val="00013A4A"/>
    <w:rsid w:val="00015A56"/>
    <w:rsid w:val="00022878"/>
    <w:rsid w:val="00030CCC"/>
    <w:rsid w:val="0003464D"/>
    <w:rsid w:val="00035FBC"/>
    <w:rsid w:val="000373B4"/>
    <w:rsid w:val="000430A4"/>
    <w:rsid w:val="00045C28"/>
    <w:rsid w:val="00046520"/>
    <w:rsid w:val="00047EAF"/>
    <w:rsid w:val="000500DE"/>
    <w:rsid w:val="00052129"/>
    <w:rsid w:val="00052C22"/>
    <w:rsid w:val="0005384F"/>
    <w:rsid w:val="00055A88"/>
    <w:rsid w:val="00057E28"/>
    <w:rsid w:val="00060955"/>
    <w:rsid w:val="000628E3"/>
    <w:rsid w:val="00062D08"/>
    <w:rsid w:val="00065351"/>
    <w:rsid w:val="0006559A"/>
    <w:rsid w:val="00071572"/>
    <w:rsid w:val="00071D55"/>
    <w:rsid w:val="000747DB"/>
    <w:rsid w:val="000763B0"/>
    <w:rsid w:val="00076E95"/>
    <w:rsid w:val="00077F97"/>
    <w:rsid w:val="00081413"/>
    <w:rsid w:val="000818B5"/>
    <w:rsid w:val="000825CF"/>
    <w:rsid w:val="0008419A"/>
    <w:rsid w:val="00084637"/>
    <w:rsid w:val="000905AD"/>
    <w:rsid w:val="00091375"/>
    <w:rsid w:val="0009168A"/>
    <w:rsid w:val="00091EB9"/>
    <w:rsid w:val="00092E54"/>
    <w:rsid w:val="00094983"/>
    <w:rsid w:val="0009582C"/>
    <w:rsid w:val="00097AB6"/>
    <w:rsid w:val="000A0010"/>
    <w:rsid w:val="000A0793"/>
    <w:rsid w:val="000A2406"/>
    <w:rsid w:val="000A38C7"/>
    <w:rsid w:val="000A5487"/>
    <w:rsid w:val="000A68DF"/>
    <w:rsid w:val="000A6D48"/>
    <w:rsid w:val="000B0457"/>
    <w:rsid w:val="000B14BE"/>
    <w:rsid w:val="000B2085"/>
    <w:rsid w:val="000B5205"/>
    <w:rsid w:val="000B75E3"/>
    <w:rsid w:val="000D32FF"/>
    <w:rsid w:val="000D3518"/>
    <w:rsid w:val="000D382B"/>
    <w:rsid w:val="000D4693"/>
    <w:rsid w:val="000D4774"/>
    <w:rsid w:val="000D4804"/>
    <w:rsid w:val="000D4F9B"/>
    <w:rsid w:val="000D5C5E"/>
    <w:rsid w:val="000D5E5C"/>
    <w:rsid w:val="000D735F"/>
    <w:rsid w:val="000E0BCA"/>
    <w:rsid w:val="000E10AE"/>
    <w:rsid w:val="000E24C0"/>
    <w:rsid w:val="000E3AF1"/>
    <w:rsid w:val="000E5B87"/>
    <w:rsid w:val="000E60E2"/>
    <w:rsid w:val="000F2824"/>
    <w:rsid w:val="000F7250"/>
    <w:rsid w:val="00100586"/>
    <w:rsid w:val="00101F2A"/>
    <w:rsid w:val="00103B05"/>
    <w:rsid w:val="001057D7"/>
    <w:rsid w:val="00105EE9"/>
    <w:rsid w:val="00110017"/>
    <w:rsid w:val="00111176"/>
    <w:rsid w:val="001131C2"/>
    <w:rsid w:val="00113C01"/>
    <w:rsid w:val="00116F63"/>
    <w:rsid w:val="001176D1"/>
    <w:rsid w:val="00120790"/>
    <w:rsid w:val="00120D23"/>
    <w:rsid w:val="0012184B"/>
    <w:rsid w:val="0012236D"/>
    <w:rsid w:val="001223E3"/>
    <w:rsid w:val="0012304C"/>
    <w:rsid w:val="001232CB"/>
    <w:rsid w:val="001237DB"/>
    <w:rsid w:val="00125D98"/>
    <w:rsid w:val="00131EE0"/>
    <w:rsid w:val="00135E99"/>
    <w:rsid w:val="001377F3"/>
    <w:rsid w:val="0014069B"/>
    <w:rsid w:val="0014082E"/>
    <w:rsid w:val="00143A2E"/>
    <w:rsid w:val="00144530"/>
    <w:rsid w:val="00145360"/>
    <w:rsid w:val="00150F9D"/>
    <w:rsid w:val="00162E53"/>
    <w:rsid w:val="001645D9"/>
    <w:rsid w:val="001707B1"/>
    <w:rsid w:val="00170BB4"/>
    <w:rsid w:val="0017186E"/>
    <w:rsid w:val="00173212"/>
    <w:rsid w:val="0017322D"/>
    <w:rsid w:val="00175E0D"/>
    <w:rsid w:val="0017717C"/>
    <w:rsid w:val="0017752F"/>
    <w:rsid w:val="00180C84"/>
    <w:rsid w:val="001830EC"/>
    <w:rsid w:val="001832F1"/>
    <w:rsid w:val="0018375A"/>
    <w:rsid w:val="00186C68"/>
    <w:rsid w:val="001925D9"/>
    <w:rsid w:val="00193C5E"/>
    <w:rsid w:val="00195070"/>
    <w:rsid w:val="00195163"/>
    <w:rsid w:val="001A087F"/>
    <w:rsid w:val="001A0B1B"/>
    <w:rsid w:val="001A5684"/>
    <w:rsid w:val="001A6332"/>
    <w:rsid w:val="001A6CB9"/>
    <w:rsid w:val="001A7311"/>
    <w:rsid w:val="001A77F6"/>
    <w:rsid w:val="001A7D78"/>
    <w:rsid w:val="001A7EE2"/>
    <w:rsid w:val="001B2DC7"/>
    <w:rsid w:val="001B4571"/>
    <w:rsid w:val="001B4DAA"/>
    <w:rsid w:val="001B4DEE"/>
    <w:rsid w:val="001B57A6"/>
    <w:rsid w:val="001B6247"/>
    <w:rsid w:val="001B6D42"/>
    <w:rsid w:val="001B6E9D"/>
    <w:rsid w:val="001C029C"/>
    <w:rsid w:val="001C1EF0"/>
    <w:rsid w:val="001C4C30"/>
    <w:rsid w:val="001C55B2"/>
    <w:rsid w:val="001D0A30"/>
    <w:rsid w:val="001D12D9"/>
    <w:rsid w:val="001D35AB"/>
    <w:rsid w:val="001D5249"/>
    <w:rsid w:val="001D6A6F"/>
    <w:rsid w:val="001D6A73"/>
    <w:rsid w:val="001E1225"/>
    <w:rsid w:val="001E1685"/>
    <w:rsid w:val="001E2964"/>
    <w:rsid w:val="001E3158"/>
    <w:rsid w:val="001E3EA6"/>
    <w:rsid w:val="001E4835"/>
    <w:rsid w:val="001F0D97"/>
    <w:rsid w:val="001F137D"/>
    <w:rsid w:val="001F1DD5"/>
    <w:rsid w:val="001F3CA0"/>
    <w:rsid w:val="00202855"/>
    <w:rsid w:val="00202A2F"/>
    <w:rsid w:val="002042C8"/>
    <w:rsid w:val="0021461C"/>
    <w:rsid w:val="00214C2D"/>
    <w:rsid w:val="00215E5F"/>
    <w:rsid w:val="00220A1C"/>
    <w:rsid w:val="00221B51"/>
    <w:rsid w:val="00224422"/>
    <w:rsid w:val="002246FA"/>
    <w:rsid w:val="0022522E"/>
    <w:rsid w:val="002270BE"/>
    <w:rsid w:val="00230007"/>
    <w:rsid w:val="00231000"/>
    <w:rsid w:val="00231AA7"/>
    <w:rsid w:val="00231E27"/>
    <w:rsid w:val="00232AD9"/>
    <w:rsid w:val="00235246"/>
    <w:rsid w:val="00235311"/>
    <w:rsid w:val="00235C81"/>
    <w:rsid w:val="002367F2"/>
    <w:rsid w:val="00237245"/>
    <w:rsid w:val="002408D5"/>
    <w:rsid w:val="0024114A"/>
    <w:rsid w:val="00241327"/>
    <w:rsid w:val="002454CC"/>
    <w:rsid w:val="002507B5"/>
    <w:rsid w:val="00252454"/>
    <w:rsid w:val="00264330"/>
    <w:rsid w:val="00265DB3"/>
    <w:rsid w:val="00266C05"/>
    <w:rsid w:val="0027340B"/>
    <w:rsid w:val="00276FFC"/>
    <w:rsid w:val="002853CC"/>
    <w:rsid w:val="002858CB"/>
    <w:rsid w:val="00290E03"/>
    <w:rsid w:val="0029195B"/>
    <w:rsid w:val="00294591"/>
    <w:rsid w:val="0029573E"/>
    <w:rsid w:val="0029584B"/>
    <w:rsid w:val="0029655B"/>
    <w:rsid w:val="00297931"/>
    <w:rsid w:val="00297998"/>
    <w:rsid w:val="002A4F46"/>
    <w:rsid w:val="002A67F6"/>
    <w:rsid w:val="002B40BC"/>
    <w:rsid w:val="002B456E"/>
    <w:rsid w:val="002B5146"/>
    <w:rsid w:val="002C0ABF"/>
    <w:rsid w:val="002C13D1"/>
    <w:rsid w:val="002C1F93"/>
    <w:rsid w:val="002C2508"/>
    <w:rsid w:val="002C2AB4"/>
    <w:rsid w:val="002C44EF"/>
    <w:rsid w:val="002C6B4A"/>
    <w:rsid w:val="002C6F3E"/>
    <w:rsid w:val="002D0532"/>
    <w:rsid w:val="002D0E67"/>
    <w:rsid w:val="002D30FD"/>
    <w:rsid w:val="002D6FF6"/>
    <w:rsid w:val="002E09C5"/>
    <w:rsid w:val="002E5956"/>
    <w:rsid w:val="002E616E"/>
    <w:rsid w:val="002F6838"/>
    <w:rsid w:val="002F73D9"/>
    <w:rsid w:val="003029F2"/>
    <w:rsid w:val="00303899"/>
    <w:rsid w:val="003042FC"/>
    <w:rsid w:val="00304C29"/>
    <w:rsid w:val="00305432"/>
    <w:rsid w:val="00310682"/>
    <w:rsid w:val="003155B5"/>
    <w:rsid w:val="00317E24"/>
    <w:rsid w:val="003206D0"/>
    <w:rsid w:val="00322413"/>
    <w:rsid w:val="003225F5"/>
    <w:rsid w:val="003229F2"/>
    <w:rsid w:val="00325661"/>
    <w:rsid w:val="00325A95"/>
    <w:rsid w:val="00326A67"/>
    <w:rsid w:val="0033144C"/>
    <w:rsid w:val="0033198D"/>
    <w:rsid w:val="003333DA"/>
    <w:rsid w:val="00333E16"/>
    <w:rsid w:val="003367CC"/>
    <w:rsid w:val="00337A8B"/>
    <w:rsid w:val="00341FC3"/>
    <w:rsid w:val="003420EE"/>
    <w:rsid w:val="00343F64"/>
    <w:rsid w:val="00344C15"/>
    <w:rsid w:val="003456EA"/>
    <w:rsid w:val="003461E0"/>
    <w:rsid w:val="0034646D"/>
    <w:rsid w:val="00346977"/>
    <w:rsid w:val="003507AC"/>
    <w:rsid w:val="003513E2"/>
    <w:rsid w:val="00352997"/>
    <w:rsid w:val="0035538A"/>
    <w:rsid w:val="003633AF"/>
    <w:rsid w:val="0036533F"/>
    <w:rsid w:val="003669E9"/>
    <w:rsid w:val="00370672"/>
    <w:rsid w:val="0037100F"/>
    <w:rsid w:val="0037405C"/>
    <w:rsid w:val="00374A96"/>
    <w:rsid w:val="003765A4"/>
    <w:rsid w:val="00377CDC"/>
    <w:rsid w:val="00381ED6"/>
    <w:rsid w:val="00385227"/>
    <w:rsid w:val="00391B1E"/>
    <w:rsid w:val="00394F2B"/>
    <w:rsid w:val="00395DFC"/>
    <w:rsid w:val="00396E3F"/>
    <w:rsid w:val="00397B53"/>
    <w:rsid w:val="00397CFC"/>
    <w:rsid w:val="003A00BB"/>
    <w:rsid w:val="003A0D84"/>
    <w:rsid w:val="003A304D"/>
    <w:rsid w:val="003A452B"/>
    <w:rsid w:val="003B0B72"/>
    <w:rsid w:val="003B2448"/>
    <w:rsid w:val="003B54A5"/>
    <w:rsid w:val="003B71DE"/>
    <w:rsid w:val="003C0BE2"/>
    <w:rsid w:val="003C1FF8"/>
    <w:rsid w:val="003C3561"/>
    <w:rsid w:val="003C459A"/>
    <w:rsid w:val="003D3E45"/>
    <w:rsid w:val="003D56C8"/>
    <w:rsid w:val="003D5F57"/>
    <w:rsid w:val="003E36F4"/>
    <w:rsid w:val="003E3B27"/>
    <w:rsid w:val="003E3BC9"/>
    <w:rsid w:val="003E4D58"/>
    <w:rsid w:val="003E552E"/>
    <w:rsid w:val="003E5F0D"/>
    <w:rsid w:val="003E6C96"/>
    <w:rsid w:val="003E7AC3"/>
    <w:rsid w:val="003F0BAD"/>
    <w:rsid w:val="003F750E"/>
    <w:rsid w:val="0040055A"/>
    <w:rsid w:val="00401AAC"/>
    <w:rsid w:val="0040242C"/>
    <w:rsid w:val="00403361"/>
    <w:rsid w:val="0040627A"/>
    <w:rsid w:val="00410010"/>
    <w:rsid w:val="004141D2"/>
    <w:rsid w:val="004158EF"/>
    <w:rsid w:val="0042251E"/>
    <w:rsid w:val="00424976"/>
    <w:rsid w:val="00425299"/>
    <w:rsid w:val="00430403"/>
    <w:rsid w:val="00430FD3"/>
    <w:rsid w:val="004313D7"/>
    <w:rsid w:val="00431546"/>
    <w:rsid w:val="00432A21"/>
    <w:rsid w:val="00432B9F"/>
    <w:rsid w:val="004375DD"/>
    <w:rsid w:val="0043760B"/>
    <w:rsid w:val="004414E8"/>
    <w:rsid w:val="004436C8"/>
    <w:rsid w:val="00444DCF"/>
    <w:rsid w:val="00445EE5"/>
    <w:rsid w:val="00450582"/>
    <w:rsid w:val="00460E6D"/>
    <w:rsid w:val="00461D87"/>
    <w:rsid w:val="0046212C"/>
    <w:rsid w:val="00463201"/>
    <w:rsid w:val="00464E6A"/>
    <w:rsid w:val="00466188"/>
    <w:rsid w:val="00467C4A"/>
    <w:rsid w:val="004734A6"/>
    <w:rsid w:val="0047400B"/>
    <w:rsid w:val="0047465C"/>
    <w:rsid w:val="004754AE"/>
    <w:rsid w:val="00475933"/>
    <w:rsid w:val="004775D1"/>
    <w:rsid w:val="00477A8F"/>
    <w:rsid w:val="004800BA"/>
    <w:rsid w:val="00482A0B"/>
    <w:rsid w:val="00484F5B"/>
    <w:rsid w:val="00487D9A"/>
    <w:rsid w:val="0049136B"/>
    <w:rsid w:val="00491E56"/>
    <w:rsid w:val="00495519"/>
    <w:rsid w:val="0049689D"/>
    <w:rsid w:val="00497D0E"/>
    <w:rsid w:val="004A1316"/>
    <w:rsid w:val="004A1973"/>
    <w:rsid w:val="004A1C84"/>
    <w:rsid w:val="004A3A02"/>
    <w:rsid w:val="004A5A5B"/>
    <w:rsid w:val="004B13D4"/>
    <w:rsid w:val="004B2102"/>
    <w:rsid w:val="004B3A70"/>
    <w:rsid w:val="004B632A"/>
    <w:rsid w:val="004C0281"/>
    <w:rsid w:val="004C0814"/>
    <w:rsid w:val="004C221D"/>
    <w:rsid w:val="004C232B"/>
    <w:rsid w:val="004C2BB8"/>
    <w:rsid w:val="004C46B4"/>
    <w:rsid w:val="004C6421"/>
    <w:rsid w:val="004D213C"/>
    <w:rsid w:val="004E0BEE"/>
    <w:rsid w:val="004E1390"/>
    <w:rsid w:val="004E4E42"/>
    <w:rsid w:val="004E5338"/>
    <w:rsid w:val="004E5689"/>
    <w:rsid w:val="004E6551"/>
    <w:rsid w:val="004F1F24"/>
    <w:rsid w:val="004F3345"/>
    <w:rsid w:val="004F3EBC"/>
    <w:rsid w:val="00504B97"/>
    <w:rsid w:val="00505934"/>
    <w:rsid w:val="00506302"/>
    <w:rsid w:val="005071FC"/>
    <w:rsid w:val="00510E07"/>
    <w:rsid w:val="00511F7A"/>
    <w:rsid w:val="00512105"/>
    <w:rsid w:val="00514373"/>
    <w:rsid w:val="0051743F"/>
    <w:rsid w:val="0052256A"/>
    <w:rsid w:val="00524D02"/>
    <w:rsid w:val="00525532"/>
    <w:rsid w:val="005315E7"/>
    <w:rsid w:val="00532213"/>
    <w:rsid w:val="00532295"/>
    <w:rsid w:val="00534B77"/>
    <w:rsid w:val="00536351"/>
    <w:rsid w:val="00541278"/>
    <w:rsid w:val="00542000"/>
    <w:rsid w:val="005421B1"/>
    <w:rsid w:val="0054419C"/>
    <w:rsid w:val="005442C2"/>
    <w:rsid w:val="005446B9"/>
    <w:rsid w:val="00545611"/>
    <w:rsid w:val="00546B85"/>
    <w:rsid w:val="00550D74"/>
    <w:rsid w:val="00552A1B"/>
    <w:rsid w:val="00553F6A"/>
    <w:rsid w:val="0055656B"/>
    <w:rsid w:val="00556AD7"/>
    <w:rsid w:val="005573A9"/>
    <w:rsid w:val="00557695"/>
    <w:rsid w:val="0056645A"/>
    <w:rsid w:val="0056731C"/>
    <w:rsid w:val="00567378"/>
    <w:rsid w:val="00571144"/>
    <w:rsid w:val="00571F40"/>
    <w:rsid w:val="00577E59"/>
    <w:rsid w:val="00584764"/>
    <w:rsid w:val="005919DA"/>
    <w:rsid w:val="00593A90"/>
    <w:rsid w:val="00594156"/>
    <w:rsid w:val="005A118B"/>
    <w:rsid w:val="005A3E0F"/>
    <w:rsid w:val="005A5E1D"/>
    <w:rsid w:val="005A7F65"/>
    <w:rsid w:val="005B21ED"/>
    <w:rsid w:val="005B4B68"/>
    <w:rsid w:val="005B5CBA"/>
    <w:rsid w:val="005C3887"/>
    <w:rsid w:val="005D0D25"/>
    <w:rsid w:val="005D1109"/>
    <w:rsid w:val="005D1DDE"/>
    <w:rsid w:val="005D44AE"/>
    <w:rsid w:val="005E0044"/>
    <w:rsid w:val="005E0ECA"/>
    <w:rsid w:val="005E1184"/>
    <w:rsid w:val="005E11F2"/>
    <w:rsid w:val="005E18C1"/>
    <w:rsid w:val="005E1BF9"/>
    <w:rsid w:val="005E3E2F"/>
    <w:rsid w:val="005E5646"/>
    <w:rsid w:val="005E5DF4"/>
    <w:rsid w:val="005E7A7D"/>
    <w:rsid w:val="005F238C"/>
    <w:rsid w:val="005F24B4"/>
    <w:rsid w:val="006005EB"/>
    <w:rsid w:val="00601555"/>
    <w:rsid w:val="00601F39"/>
    <w:rsid w:val="00602587"/>
    <w:rsid w:val="006047E1"/>
    <w:rsid w:val="00605BF5"/>
    <w:rsid w:val="0060724D"/>
    <w:rsid w:val="00610DF4"/>
    <w:rsid w:val="00612E91"/>
    <w:rsid w:val="006134B6"/>
    <w:rsid w:val="00616929"/>
    <w:rsid w:val="00616C9F"/>
    <w:rsid w:val="00620469"/>
    <w:rsid w:val="00626FE8"/>
    <w:rsid w:val="00630700"/>
    <w:rsid w:val="0063162E"/>
    <w:rsid w:val="00636910"/>
    <w:rsid w:val="0064113B"/>
    <w:rsid w:val="006433DB"/>
    <w:rsid w:val="00643DCE"/>
    <w:rsid w:val="00650554"/>
    <w:rsid w:val="00653B0E"/>
    <w:rsid w:val="00654A1E"/>
    <w:rsid w:val="00656C62"/>
    <w:rsid w:val="006574B9"/>
    <w:rsid w:val="00660DA0"/>
    <w:rsid w:val="00662F3E"/>
    <w:rsid w:val="00664AE5"/>
    <w:rsid w:val="00673F18"/>
    <w:rsid w:val="00682FFB"/>
    <w:rsid w:val="006844A6"/>
    <w:rsid w:val="006875B9"/>
    <w:rsid w:val="00690445"/>
    <w:rsid w:val="006907CC"/>
    <w:rsid w:val="00692201"/>
    <w:rsid w:val="00696E51"/>
    <w:rsid w:val="00696F4A"/>
    <w:rsid w:val="006A2B99"/>
    <w:rsid w:val="006A33A7"/>
    <w:rsid w:val="006A5D90"/>
    <w:rsid w:val="006B1884"/>
    <w:rsid w:val="006B4A9A"/>
    <w:rsid w:val="006C0DB4"/>
    <w:rsid w:val="006C19D4"/>
    <w:rsid w:val="006C206D"/>
    <w:rsid w:val="006C41BD"/>
    <w:rsid w:val="006C49B1"/>
    <w:rsid w:val="006C4BD9"/>
    <w:rsid w:val="006C5BB5"/>
    <w:rsid w:val="006C5F6E"/>
    <w:rsid w:val="006C68A2"/>
    <w:rsid w:val="006D0D6B"/>
    <w:rsid w:val="006D20B3"/>
    <w:rsid w:val="006D23A3"/>
    <w:rsid w:val="006D37D0"/>
    <w:rsid w:val="006D7409"/>
    <w:rsid w:val="006E0E7E"/>
    <w:rsid w:val="006E2BA2"/>
    <w:rsid w:val="006E4505"/>
    <w:rsid w:val="006E4633"/>
    <w:rsid w:val="006E4A00"/>
    <w:rsid w:val="006E4E60"/>
    <w:rsid w:val="006E5E22"/>
    <w:rsid w:val="006E63B7"/>
    <w:rsid w:val="006F3F6C"/>
    <w:rsid w:val="006F475C"/>
    <w:rsid w:val="006F5294"/>
    <w:rsid w:val="006F54D6"/>
    <w:rsid w:val="006F5C09"/>
    <w:rsid w:val="006F6E25"/>
    <w:rsid w:val="00701842"/>
    <w:rsid w:val="00703696"/>
    <w:rsid w:val="00704A68"/>
    <w:rsid w:val="00705376"/>
    <w:rsid w:val="007054DF"/>
    <w:rsid w:val="00705CD3"/>
    <w:rsid w:val="00706196"/>
    <w:rsid w:val="00707A66"/>
    <w:rsid w:val="007111D5"/>
    <w:rsid w:val="007115C3"/>
    <w:rsid w:val="007116B3"/>
    <w:rsid w:val="00712C25"/>
    <w:rsid w:val="00712F38"/>
    <w:rsid w:val="00715458"/>
    <w:rsid w:val="007158D2"/>
    <w:rsid w:val="00715D08"/>
    <w:rsid w:val="00717127"/>
    <w:rsid w:val="0072108C"/>
    <w:rsid w:val="00723C96"/>
    <w:rsid w:val="00724FCB"/>
    <w:rsid w:val="00725566"/>
    <w:rsid w:val="00725B47"/>
    <w:rsid w:val="0072727B"/>
    <w:rsid w:val="00732AC1"/>
    <w:rsid w:val="00737657"/>
    <w:rsid w:val="00737D73"/>
    <w:rsid w:val="00741FEE"/>
    <w:rsid w:val="00744221"/>
    <w:rsid w:val="007455C3"/>
    <w:rsid w:val="007504E0"/>
    <w:rsid w:val="00755530"/>
    <w:rsid w:val="00756017"/>
    <w:rsid w:val="007570B7"/>
    <w:rsid w:val="00761CC6"/>
    <w:rsid w:val="007625D1"/>
    <w:rsid w:val="00764F19"/>
    <w:rsid w:val="00765A71"/>
    <w:rsid w:val="00770489"/>
    <w:rsid w:val="00771297"/>
    <w:rsid w:val="00782134"/>
    <w:rsid w:val="00784798"/>
    <w:rsid w:val="0079027B"/>
    <w:rsid w:val="007908A8"/>
    <w:rsid w:val="00791DD0"/>
    <w:rsid w:val="00792CC1"/>
    <w:rsid w:val="0079300C"/>
    <w:rsid w:val="00794162"/>
    <w:rsid w:val="007941A1"/>
    <w:rsid w:val="00796D6D"/>
    <w:rsid w:val="007A1748"/>
    <w:rsid w:val="007A2305"/>
    <w:rsid w:val="007A3863"/>
    <w:rsid w:val="007A535A"/>
    <w:rsid w:val="007A53FD"/>
    <w:rsid w:val="007A55A5"/>
    <w:rsid w:val="007A6290"/>
    <w:rsid w:val="007B2175"/>
    <w:rsid w:val="007B5527"/>
    <w:rsid w:val="007C3280"/>
    <w:rsid w:val="007C649A"/>
    <w:rsid w:val="007C77A5"/>
    <w:rsid w:val="007D2232"/>
    <w:rsid w:val="007D3135"/>
    <w:rsid w:val="007D672E"/>
    <w:rsid w:val="007D7245"/>
    <w:rsid w:val="007E04D0"/>
    <w:rsid w:val="007E1B35"/>
    <w:rsid w:val="007E5A26"/>
    <w:rsid w:val="007E6E6B"/>
    <w:rsid w:val="007E747D"/>
    <w:rsid w:val="007F0CA8"/>
    <w:rsid w:val="007F1080"/>
    <w:rsid w:val="007F35A5"/>
    <w:rsid w:val="007F35D4"/>
    <w:rsid w:val="007F3E3A"/>
    <w:rsid w:val="007F5DA9"/>
    <w:rsid w:val="007F6476"/>
    <w:rsid w:val="00802535"/>
    <w:rsid w:val="008031C8"/>
    <w:rsid w:val="0080788D"/>
    <w:rsid w:val="00807A5A"/>
    <w:rsid w:val="00813592"/>
    <w:rsid w:val="00813EDE"/>
    <w:rsid w:val="0081442E"/>
    <w:rsid w:val="00815C82"/>
    <w:rsid w:val="00816B7B"/>
    <w:rsid w:val="00817B48"/>
    <w:rsid w:val="00820005"/>
    <w:rsid w:val="00820779"/>
    <w:rsid w:val="00821B37"/>
    <w:rsid w:val="00824FA5"/>
    <w:rsid w:val="00826D5B"/>
    <w:rsid w:val="00833AC2"/>
    <w:rsid w:val="00833E1A"/>
    <w:rsid w:val="00845C6D"/>
    <w:rsid w:val="00847A7F"/>
    <w:rsid w:val="00861878"/>
    <w:rsid w:val="008618D5"/>
    <w:rsid w:val="00864026"/>
    <w:rsid w:val="00864D6C"/>
    <w:rsid w:val="008674FF"/>
    <w:rsid w:val="008723BD"/>
    <w:rsid w:val="00873E64"/>
    <w:rsid w:val="0087581F"/>
    <w:rsid w:val="008759D8"/>
    <w:rsid w:val="00877A63"/>
    <w:rsid w:val="00877F81"/>
    <w:rsid w:val="008811CB"/>
    <w:rsid w:val="00881815"/>
    <w:rsid w:val="008849A4"/>
    <w:rsid w:val="008857DE"/>
    <w:rsid w:val="00885ACB"/>
    <w:rsid w:val="00885FB2"/>
    <w:rsid w:val="0089086A"/>
    <w:rsid w:val="00891486"/>
    <w:rsid w:val="00893FD9"/>
    <w:rsid w:val="00895573"/>
    <w:rsid w:val="008966CC"/>
    <w:rsid w:val="008A068C"/>
    <w:rsid w:val="008A0970"/>
    <w:rsid w:val="008A2CFD"/>
    <w:rsid w:val="008A4F31"/>
    <w:rsid w:val="008A52B5"/>
    <w:rsid w:val="008B0782"/>
    <w:rsid w:val="008B2BB3"/>
    <w:rsid w:val="008B45DD"/>
    <w:rsid w:val="008B767C"/>
    <w:rsid w:val="008B76BB"/>
    <w:rsid w:val="008C10E9"/>
    <w:rsid w:val="008C5542"/>
    <w:rsid w:val="008C76F7"/>
    <w:rsid w:val="008D0364"/>
    <w:rsid w:val="008D04BB"/>
    <w:rsid w:val="008D0E65"/>
    <w:rsid w:val="008D0F59"/>
    <w:rsid w:val="008D6554"/>
    <w:rsid w:val="008D77A3"/>
    <w:rsid w:val="008E05DA"/>
    <w:rsid w:val="008E5490"/>
    <w:rsid w:val="008E78A3"/>
    <w:rsid w:val="008E7EF2"/>
    <w:rsid w:val="008F0ABB"/>
    <w:rsid w:val="008F0B12"/>
    <w:rsid w:val="008F0CD3"/>
    <w:rsid w:val="008F1214"/>
    <w:rsid w:val="008F4701"/>
    <w:rsid w:val="008F6886"/>
    <w:rsid w:val="008F70D5"/>
    <w:rsid w:val="0090088E"/>
    <w:rsid w:val="009013BB"/>
    <w:rsid w:val="0090179D"/>
    <w:rsid w:val="009059E5"/>
    <w:rsid w:val="00907AEB"/>
    <w:rsid w:val="00907AFD"/>
    <w:rsid w:val="00911912"/>
    <w:rsid w:val="00911AB4"/>
    <w:rsid w:val="00915131"/>
    <w:rsid w:val="00915160"/>
    <w:rsid w:val="009159B2"/>
    <w:rsid w:val="00916E17"/>
    <w:rsid w:val="009176BB"/>
    <w:rsid w:val="00920312"/>
    <w:rsid w:val="009208B5"/>
    <w:rsid w:val="00930D51"/>
    <w:rsid w:val="009315FB"/>
    <w:rsid w:val="00932FA9"/>
    <w:rsid w:val="009362AF"/>
    <w:rsid w:val="0094213D"/>
    <w:rsid w:val="00943A4F"/>
    <w:rsid w:val="009460DC"/>
    <w:rsid w:val="00946443"/>
    <w:rsid w:val="00946761"/>
    <w:rsid w:val="0094722C"/>
    <w:rsid w:val="00947936"/>
    <w:rsid w:val="00951AD9"/>
    <w:rsid w:val="00954FF7"/>
    <w:rsid w:val="00961C5A"/>
    <w:rsid w:val="0096265C"/>
    <w:rsid w:val="009627FD"/>
    <w:rsid w:val="00971AC0"/>
    <w:rsid w:val="0097266C"/>
    <w:rsid w:val="00973B53"/>
    <w:rsid w:val="00981A55"/>
    <w:rsid w:val="00982FAE"/>
    <w:rsid w:val="00986021"/>
    <w:rsid w:val="00995447"/>
    <w:rsid w:val="009956E0"/>
    <w:rsid w:val="009968DC"/>
    <w:rsid w:val="00996C7C"/>
    <w:rsid w:val="00996F90"/>
    <w:rsid w:val="009A002C"/>
    <w:rsid w:val="009A143C"/>
    <w:rsid w:val="009A191D"/>
    <w:rsid w:val="009A3424"/>
    <w:rsid w:val="009A4070"/>
    <w:rsid w:val="009A40E4"/>
    <w:rsid w:val="009A514E"/>
    <w:rsid w:val="009A6D7A"/>
    <w:rsid w:val="009B2939"/>
    <w:rsid w:val="009B2F65"/>
    <w:rsid w:val="009B303F"/>
    <w:rsid w:val="009B3CCE"/>
    <w:rsid w:val="009B4F03"/>
    <w:rsid w:val="009B5A52"/>
    <w:rsid w:val="009B60DB"/>
    <w:rsid w:val="009C1790"/>
    <w:rsid w:val="009C1C3D"/>
    <w:rsid w:val="009C1DB3"/>
    <w:rsid w:val="009C3D34"/>
    <w:rsid w:val="009C4D49"/>
    <w:rsid w:val="009C53AC"/>
    <w:rsid w:val="009C6FB6"/>
    <w:rsid w:val="009D05F7"/>
    <w:rsid w:val="009D09AF"/>
    <w:rsid w:val="009D2FF6"/>
    <w:rsid w:val="009D3DBB"/>
    <w:rsid w:val="009D65B6"/>
    <w:rsid w:val="009E030B"/>
    <w:rsid w:val="009E10C9"/>
    <w:rsid w:val="009E1657"/>
    <w:rsid w:val="009E2A6E"/>
    <w:rsid w:val="009E3CDB"/>
    <w:rsid w:val="009E3D47"/>
    <w:rsid w:val="009E6581"/>
    <w:rsid w:val="009E6F8D"/>
    <w:rsid w:val="009F01F8"/>
    <w:rsid w:val="009F565D"/>
    <w:rsid w:val="00A024B5"/>
    <w:rsid w:val="00A036F3"/>
    <w:rsid w:val="00A03B1A"/>
    <w:rsid w:val="00A03D22"/>
    <w:rsid w:val="00A03F36"/>
    <w:rsid w:val="00A05B5E"/>
    <w:rsid w:val="00A1049F"/>
    <w:rsid w:val="00A107A7"/>
    <w:rsid w:val="00A1151D"/>
    <w:rsid w:val="00A14331"/>
    <w:rsid w:val="00A203ED"/>
    <w:rsid w:val="00A20A94"/>
    <w:rsid w:val="00A25433"/>
    <w:rsid w:val="00A26CBD"/>
    <w:rsid w:val="00A3174F"/>
    <w:rsid w:val="00A3217B"/>
    <w:rsid w:val="00A334F5"/>
    <w:rsid w:val="00A335B7"/>
    <w:rsid w:val="00A33CE9"/>
    <w:rsid w:val="00A357C9"/>
    <w:rsid w:val="00A37505"/>
    <w:rsid w:val="00A37635"/>
    <w:rsid w:val="00A40733"/>
    <w:rsid w:val="00A427C2"/>
    <w:rsid w:val="00A444A2"/>
    <w:rsid w:val="00A4617C"/>
    <w:rsid w:val="00A46F2E"/>
    <w:rsid w:val="00A46FC0"/>
    <w:rsid w:val="00A52331"/>
    <w:rsid w:val="00A534A5"/>
    <w:rsid w:val="00A53989"/>
    <w:rsid w:val="00A539DA"/>
    <w:rsid w:val="00A55146"/>
    <w:rsid w:val="00A56372"/>
    <w:rsid w:val="00A56464"/>
    <w:rsid w:val="00A60188"/>
    <w:rsid w:val="00A60388"/>
    <w:rsid w:val="00A61671"/>
    <w:rsid w:val="00A62B99"/>
    <w:rsid w:val="00A63664"/>
    <w:rsid w:val="00A65BEF"/>
    <w:rsid w:val="00A67876"/>
    <w:rsid w:val="00A70934"/>
    <w:rsid w:val="00A70DF5"/>
    <w:rsid w:val="00A72D86"/>
    <w:rsid w:val="00A74BAB"/>
    <w:rsid w:val="00A74FC5"/>
    <w:rsid w:val="00A753FD"/>
    <w:rsid w:val="00A756E8"/>
    <w:rsid w:val="00A75D6C"/>
    <w:rsid w:val="00A80360"/>
    <w:rsid w:val="00A80DE6"/>
    <w:rsid w:val="00A8233A"/>
    <w:rsid w:val="00A83085"/>
    <w:rsid w:val="00A846D7"/>
    <w:rsid w:val="00A84B57"/>
    <w:rsid w:val="00A85656"/>
    <w:rsid w:val="00A86179"/>
    <w:rsid w:val="00A86AC3"/>
    <w:rsid w:val="00A90D58"/>
    <w:rsid w:val="00A9122E"/>
    <w:rsid w:val="00A918AE"/>
    <w:rsid w:val="00A92C87"/>
    <w:rsid w:val="00A9402B"/>
    <w:rsid w:val="00A955C7"/>
    <w:rsid w:val="00A96C09"/>
    <w:rsid w:val="00A97A5B"/>
    <w:rsid w:val="00AA0414"/>
    <w:rsid w:val="00AA112D"/>
    <w:rsid w:val="00AA29DE"/>
    <w:rsid w:val="00AA2F1E"/>
    <w:rsid w:val="00AB047D"/>
    <w:rsid w:val="00AB054D"/>
    <w:rsid w:val="00AB17A8"/>
    <w:rsid w:val="00AB2F1B"/>
    <w:rsid w:val="00AB6131"/>
    <w:rsid w:val="00AC0311"/>
    <w:rsid w:val="00AC0EF4"/>
    <w:rsid w:val="00AC66FD"/>
    <w:rsid w:val="00AC74DC"/>
    <w:rsid w:val="00AD0C0F"/>
    <w:rsid w:val="00AD2445"/>
    <w:rsid w:val="00AD4E08"/>
    <w:rsid w:val="00AD7F03"/>
    <w:rsid w:val="00AD7FAC"/>
    <w:rsid w:val="00AE0794"/>
    <w:rsid w:val="00AE0CF9"/>
    <w:rsid w:val="00AE3D49"/>
    <w:rsid w:val="00AF4F64"/>
    <w:rsid w:val="00AF6947"/>
    <w:rsid w:val="00AF7062"/>
    <w:rsid w:val="00B02921"/>
    <w:rsid w:val="00B05497"/>
    <w:rsid w:val="00B0592C"/>
    <w:rsid w:val="00B108C3"/>
    <w:rsid w:val="00B110BD"/>
    <w:rsid w:val="00B13EAE"/>
    <w:rsid w:val="00B24499"/>
    <w:rsid w:val="00B260B0"/>
    <w:rsid w:val="00B26C4C"/>
    <w:rsid w:val="00B318B6"/>
    <w:rsid w:val="00B320E7"/>
    <w:rsid w:val="00B329FF"/>
    <w:rsid w:val="00B33D26"/>
    <w:rsid w:val="00B37779"/>
    <w:rsid w:val="00B41D19"/>
    <w:rsid w:val="00B41DC6"/>
    <w:rsid w:val="00B41FE2"/>
    <w:rsid w:val="00B42876"/>
    <w:rsid w:val="00B43531"/>
    <w:rsid w:val="00B445F2"/>
    <w:rsid w:val="00B4758E"/>
    <w:rsid w:val="00B50D1B"/>
    <w:rsid w:val="00B5358F"/>
    <w:rsid w:val="00B53ED8"/>
    <w:rsid w:val="00B54801"/>
    <w:rsid w:val="00B60A47"/>
    <w:rsid w:val="00B60B04"/>
    <w:rsid w:val="00B61C2B"/>
    <w:rsid w:val="00B63865"/>
    <w:rsid w:val="00B64731"/>
    <w:rsid w:val="00B655CA"/>
    <w:rsid w:val="00B7043F"/>
    <w:rsid w:val="00B708A2"/>
    <w:rsid w:val="00B70E29"/>
    <w:rsid w:val="00B72824"/>
    <w:rsid w:val="00B755D0"/>
    <w:rsid w:val="00B75616"/>
    <w:rsid w:val="00B75B2D"/>
    <w:rsid w:val="00B75E2E"/>
    <w:rsid w:val="00B77DC7"/>
    <w:rsid w:val="00B81C45"/>
    <w:rsid w:val="00B82398"/>
    <w:rsid w:val="00B8312B"/>
    <w:rsid w:val="00B86F2C"/>
    <w:rsid w:val="00B874B0"/>
    <w:rsid w:val="00B903CD"/>
    <w:rsid w:val="00B93944"/>
    <w:rsid w:val="00B9436E"/>
    <w:rsid w:val="00B9480A"/>
    <w:rsid w:val="00B950BD"/>
    <w:rsid w:val="00B96905"/>
    <w:rsid w:val="00B9729E"/>
    <w:rsid w:val="00BA1FF9"/>
    <w:rsid w:val="00BA2107"/>
    <w:rsid w:val="00BA33CB"/>
    <w:rsid w:val="00BA46AB"/>
    <w:rsid w:val="00BA46FB"/>
    <w:rsid w:val="00BA50E2"/>
    <w:rsid w:val="00BA5811"/>
    <w:rsid w:val="00BA6CB9"/>
    <w:rsid w:val="00BA70C6"/>
    <w:rsid w:val="00BA7FB5"/>
    <w:rsid w:val="00BB06C5"/>
    <w:rsid w:val="00BB1CB5"/>
    <w:rsid w:val="00BB21F0"/>
    <w:rsid w:val="00BB5EDA"/>
    <w:rsid w:val="00BB602C"/>
    <w:rsid w:val="00BB772F"/>
    <w:rsid w:val="00BC2210"/>
    <w:rsid w:val="00BC40F2"/>
    <w:rsid w:val="00BC5AC9"/>
    <w:rsid w:val="00BC611D"/>
    <w:rsid w:val="00BC6315"/>
    <w:rsid w:val="00BC78E4"/>
    <w:rsid w:val="00BD07DF"/>
    <w:rsid w:val="00BD105B"/>
    <w:rsid w:val="00BD18BB"/>
    <w:rsid w:val="00BD1917"/>
    <w:rsid w:val="00BD240A"/>
    <w:rsid w:val="00BD4103"/>
    <w:rsid w:val="00BD5B8C"/>
    <w:rsid w:val="00BE131D"/>
    <w:rsid w:val="00BE6976"/>
    <w:rsid w:val="00BE7A8D"/>
    <w:rsid w:val="00BF5356"/>
    <w:rsid w:val="00BF73E9"/>
    <w:rsid w:val="00BF7BE9"/>
    <w:rsid w:val="00C01082"/>
    <w:rsid w:val="00C02517"/>
    <w:rsid w:val="00C02F24"/>
    <w:rsid w:val="00C04E07"/>
    <w:rsid w:val="00C059B1"/>
    <w:rsid w:val="00C05EB9"/>
    <w:rsid w:val="00C111F5"/>
    <w:rsid w:val="00C11F85"/>
    <w:rsid w:val="00C1394C"/>
    <w:rsid w:val="00C14213"/>
    <w:rsid w:val="00C15FF1"/>
    <w:rsid w:val="00C17C26"/>
    <w:rsid w:val="00C21312"/>
    <w:rsid w:val="00C217AC"/>
    <w:rsid w:val="00C30944"/>
    <w:rsid w:val="00C30B1B"/>
    <w:rsid w:val="00C32679"/>
    <w:rsid w:val="00C33735"/>
    <w:rsid w:val="00C33AE7"/>
    <w:rsid w:val="00C33EFA"/>
    <w:rsid w:val="00C35952"/>
    <w:rsid w:val="00C37A5A"/>
    <w:rsid w:val="00C40A46"/>
    <w:rsid w:val="00C42725"/>
    <w:rsid w:val="00C4554C"/>
    <w:rsid w:val="00C4645B"/>
    <w:rsid w:val="00C4733E"/>
    <w:rsid w:val="00C553B4"/>
    <w:rsid w:val="00C55C3E"/>
    <w:rsid w:val="00C602DB"/>
    <w:rsid w:val="00C6265B"/>
    <w:rsid w:val="00C645B8"/>
    <w:rsid w:val="00C65BD8"/>
    <w:rsid w:val="00C66CAB"/>
    <w:rsid w:val="00C67D68"/>
    <w:rsid w:val="00C70C4D"/>
    <w:rsid w:val="00C71113"/>
    <w:rsid w:val="00C72D66"/>
    <w:rsid w:val="00C74ECD"/>
    <w:rsid w:val="00C76BCD"/>
    <w:rsid w:val="00C776DC"/>
    <w:rsid w:val="00C80EB2"/>
    <w:rsid w:val="00C81822"/>
    <w:rsid w:val="00C836BB"/>
    <w:rsid w:val="00C83A41"/>
    <w:rsid w:val="00C903CC"/>
    <w:rsid w:val="00C9238C"/>
    <w:rsid w:val="00C93801"/>
    <w:rsid w:val="00C939CE"/>
    <w:rsid w:val="00C9448E"/>
    <w:rsid w:val="00C946B3"/>
    <w:rsid w:val="00C95E4A"/>
    <w:rsid w:val="00C97BCF"/>
    <w:rsid w:val="00CA0402"/>
    <w:rsid w:val="00CA538C"/>
    <w:rsid w:val="00CA6117"/>
    <w:rsid w:val="00CA624D"/>
    <w:rsid w:val="00CA63C4"/>
    <w:rsid w:val="00CA63D8"/>
    <w:rsid w:val="00CB2C8A"/>
    <w:rsid w:val="00CB48D4"/>
    <w:rsid w:val="00CC0905"/>
    <w:rsid w:val="00CC1B4A"/>
    <w:rsid w:val="00CC1BF4"/>
    <w:rsid w:val="00CC1F2E"/>
    <w:rsid w:val="00CC3AE6"/>
    <w:rsid w:val="00CC512F"/>
    <w:rsid w:val="00CC5192"/>
    <w:rsid w:val="00CC6981"/>
    <w:rsid w:val="00CD147B"/>
    <w:rsid w:val="00CD7058"/>
    <w:rsid w:val="00CE48E3"/>
    <w:rsid w:val="00CE56A6"/>
    <w:rsid w:val="00CE5A2A"/>
    <w:rsid w:val="00CF23F9"/>
    <w:rsid w:val="00CF3207"/>
    <w:rsid w:val="00CF3C66"/>
    <w:rsid w:val="00CF5210"/>
    <w:rsid w:val="00CF73B9"/>
    <w:rsid w:val="00D00180"/>
    <w:rsid w:val="00D03834"/>
    <w:rsid w:val="00D04CEB"/>
    <w:rsid w:val="00D052E5"/>
    <w:rsid w:val="00D06C82"/>
    <w:rsid w:val="00D11C33"/>
    <w:rsid w:val="00D1337A"/>
    <w:rsid w:val="00D133C5"/>
    <w:rsid w:val="00D1410C"/>
    <w:rsid w:val="00D1551E"/>
    <w:rsid w:val="00D15A92"/>
    <w:rsid w:val="00D15BCC"/>
    <w:rsid w:val="00D16C4A"/>
    <w:rsid w:val="00D20781"/>
    <w:rsid w:val="00D220AC"/>
    <w:rsid w:val="00D23C41"/>
    <w:rsid w:val="00D26983"/>
    <w:rsid w:val="00D2698A"/>
    <w:rsid w:val="00D307D9"/>
    <w:rsid w:val="00D3123F"/>
    <w:rsid w:val="00D37479"/>
    <w:rsid w:val="00D37B8D"/>
    <w:rsid w:val="00D41FBE"/>
    <w:rsid w:val="00D42877"/>
    <w:rsid w:val="00D436E5"/>
    <w:rsid w:val="00D44340"/>
    <w:rsid w:val="00D46481"/>
    <w:rsid w:val="00D54593"/>
    <w:rsid w:val="00D55D9D"/>
    <w:rsid w:val="00D6192E"/>
    <w:rsid w:val="00D6460F"/>
    <w:rsid w:val="00D65C91"/>
    <w:rsid w:val="00D70280"/>
    <w:rsid w:val="00D72A6A"/>
    <w:rsid w:val="00D733FC"/>
    <w:rsid w:val="00D73482"/>
    <w:rsid w:val="00D77AB4"/>
    <w:rsid w:val="00D814A4"/>
    <w:rsid w:val="00D9058F"/>
    <w:rsid w:val="00DA38D3"/>
    <w:rsid w:val="00DA7303"/>
    <w:rsid w:val="00DC4F7F"/>
    <w:rsid w:val="00DD1539"/>
    <w:rsid w:val="00DD1FBA"/>
    <w:rsid w:val="00DD2AA6"/>
    <w:rsid w:val="00DD3908"/>
    <w:rsid w:val="00DD5364"/>
    <w:rsid w:val="00DE1052"/>
    <w:rsid w:val="00DE2EC0"/>
    <w:rsid w:val="00DF1031"/>
    <w:rsid w:val="00DF46A4"/>
    <w:rsid w:val="00DF4737"/>
    <w:rsid w:val="00DF514C"/>
    <w:rsid w:val="00DF717B"/>
    <w:rsid w:val="00DF72AB"/>
    <w:rsid w:val="00DF7642"/>
    <w:rsid w:val="00E009B7"/>
    <w:rsid w:val="00E00E62"/>
    <w:rsid w:val="00E00F59"/>
    <w:rsid w:val="00E0292B"/>
    <w:rsid w:val="00E03150"/>
    <w:rsid w:val="00E05ECE"/>
    <w:rsid w:val="00E07669"/>
    <w:rsid w:val="00E10F98"/>
    <w:rsid w:val="00E1585C"/>
    <w:rsid w:val="00E16418"/>
    <w:rsid w:val="00E2012E"/>
    <w:rsid w:val="00E24666"/>
    <w:rsid w:val="00E26366"/>
    <w:rsid w:val="00E27021"/>
    <w:rsid w:val="00E312B6"/>
    <w:rsid w:val="00E35011"/>
    <w:rsid w:val="00E3724B"/>
    <w:rsid w:val="00E373CB"/>
    <w:rsid w:val="00E373CF"/>
    <w:rsid w:val="00E41908"/>
    <w:rsid w:val="00E41AFE"/>
    <w:rsid w:val="00E43894"/>
    <w:rsid w:val="00E45DE5"/>
    <w:rsid w:val="00E519A2"/>
    <w:rsid w:val="00E534E0"/>
    <w:rsid w:val="00E5459E"/>
    <w:rsid w:val="00E559E2"/>
    <w:rsid w:val="00E6673A"/>
    <w:rsid w:val="00E70CF2"/>
    <w:rsid w:val="00E7370E"/>
    <w:rsid w:val="00E74FAA"/>
    <w:rsid w:val="00E77B72"/>
    <w:rsid w:val="00E82F0D"/>
    <w:rsid w:val="00E8370C"/>
    <w:rsid w:val="00E84E97"/>
    <w:rsid w:val="00E851D5"/>
    <w:rsid w:val="00E85F54"/>
    <w:rsid w:val="00E8654C"/>
    <w:rsid w:val="00E86BCE"/>
    <w:rsid w:val="00E91AC5"/>
    <w:rsid w:val="00E9245F"/>
    <w:rsid w:val="00E93064"/>
    <w:rsid w:val="00E93394"/>
    <w:rsid w:val="00E9551B"/>
    <w:rsid w:val="00EA4B6E"/>
    <w:rsid w:val="00EA756F"/>
    <w:rsid w:val="00EB4996"/>
    <w:rsid w:val="00EB5B5F"/>
    <w:rsid w:val="00EB5CCA"/>
    <w:rsid w:val="00EB7700"/>
    <w:rsid w:val="00EB7ED5"/>
    <w:rsid w:val="00EC075D"/>
    <w:rsid w:val="00EC29D4"/>
    <w:rsid w:val="00EC5B3F"/>
    <w:rsid w:val="00EC63E5"/>
    <w:rsid w:val="00ED0148"/>
    <w:rsid w:val="00ED1A42"/>
    <w:rsid w:val="00ED41B5"/>
    <w:rsid w:val="00ED5B96"/>
    <w:rsid w:val="00EE10C4"/>
    <w:rsid w:val="00EE53DB"/>
    <w:rsid w:val="00EE6EB5"/>
    <w:rsid w:val="00EF0C7B"/>
    <w:rsid w:val="00EF126B"/>
    <w:rsid w:val="00EF1D0E"/>
    <w:rsid w:val="00EF1DD9"/>
    <w:rsid w:val="00EF4044"/>
    <w:rsid w:val="00EF4C2F"/>
    <w:rsid w:val="00F00891"/>
    <w:rsid w:val="00F01DE5"/>
    <w:rsid w:val="00F02243"/>
    <w:rsid w:val="00F023C3"/>
    <w:rsid w:val="00F0299A"/>
    <w:rsid w:val="00F0357A"/>
    <w:rsid w:val="00F03EB1"/>
    <w:rsid w:val="00F04648"/>
    <w:rsid w:val="00F053F6"/>
    <w:rsid w:val="00F1066B"/>
    <w:rsid w:val="00F10690"/>
    <w:rsid w:val="00F12A63"/>
    <w:rsid w:val="00F12AC4"/>
    <w:rsid w:val="00F15910"/>
    <w:rsid w:val="00F172E8"/>
    <w:rsid w:val="00F234FC"/>
    <w:rsid w:val="00F2551D"/>
    <w:rsid w:val="00F31BBA"/>
    <w:rsid w:val="00F32282"/>
    <w:rsid w:val="00F32576"/>
    <w:rsid w:val="00F33AC3"/>
    <w:rsid w:val="00F35005"/>
    <w:rsid w:val="00F418C0"/>
    <w:rsid w:val="00F43539"/>
    <w:rsid w:val="00F441FE"/>
    <w:rsid w:val="00F44BB8"/>
    <w:rsid w:val="00F4519A"/>
    <w:rsid w:val="00F45BD2"/>
    <w:rsid w:val="00F467E9"/>
    <w:rsid w:val="00F517D4"/>
    <w:rsid w:val="00F54689"/>
    <w:rsid w:val="00F56589"/>
    <w:rsid w:val="00F6023E"/>
    <w:rsid w:val="00F607A9"/>
    <w:rsid w:val="00F60A76"/>
    <w:rsid w:val="00F6331E"/>
    <w:rsid w:val="00F63601"/>
    <w:rsid w:val="00F638C0"/>
    <w:rsid w:val="00F64472"/>
    <w:rsid w:val="00F65B80"/>
    <w:rsid w:val="00F6641E"/>
    <w:rsid w:val="00F75794"/>
    <w:rsid w:val="00F805EF"/>
    <w:rsid w:val="00F8068E"/>
    <w:rsid w:val="00F8241E"/>
    <w:rsid w:val="00F83486"/>
    <w:rsid w:val="00F84B81"/>
    <w:rsid w:val="00F85C2C"/>
    <w:rsid w:val="00F911E0"/>
    <w:rsid w:val="00F957A8"/>
    <w:rsid w:val="00F96EA0"/>
    <w:rsid w:val="00F975E6"/>
    <w:rsid w:val="00FA0FF3"/>
    <w:rsid w:val="00FA3E15"/>
    <w:rsid w:val="00FA6E43"/>
    <w:rsid w:val="00FA7DCE"/>
    <w:rsid w:val="00FB039F"/>
    <w:rsid w:val="00FB0C95"/>
    <w:rsid w:val="00FB1014"/>
    <w:rsid w:val="00FB1054"/>
    <w:rsid w:val="00FB2365"/>
    <w:rsid w:val="00FB2624"/>
    <w:rsid w:val="00FB35E9"/>
    <w:rsid w:val="00FB5CD8"/>
    <w:rsid w:val="00FB69F4"/>
    <w:rsid w:val="00FB75A6"/>
    <w:rsid w:val="00FC092C"/>
    <w:rsid w:val="00FC0AF3"/>
    <w:rsid w:val="00FC1B6E"/>
    <w:rsid w:val="00FC2344"/>
    <w:rsid w:val="00FC3529"/>
    <w:rsid w:val="00FC370F"/>
    <w:rsid w:val="00FC678D"/>
    <w:rsid w:val="00FD12D7"/>
    <w:rsid w:val="00FD1E16"/>
    <w:rsid w:val="00FD383A"/>
    <w:rsid w:val="00FD7A8C"/>
    <w:rsid w:val="00FE0FD3"/>
    <w:rsid w:val="00FE4C4D"/>
    <w:rsid w:val="00FE5149"/>
    <w:rsid w:val="00FE56E5"/>
    <w:rsid w:val="00FE5AE6"/>
    <w:rsid w:val="00FE6FF6"/>
    <w:rsid w:val="00FE7620"/>
    <w:rsid w:val="00FE7C87"/>
    <w:rsid w:val="00FF102C"/>
    <w:rsid w:val="00FF22E6"/>
    <w:rsid w:val="00FF2333"/>
    <w:rsid w:val="00FF2B77"/>
    <w:rsid w:val="00FF6277"/>
    <w:rsid w:val="00FF666D"/>
    <w:rsid w:val="00FF6DD4"/>
    <w:rsid w:val="00FF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539"/>
    <w:pPr>
      <w:spacing w:after="200" w:line="276" w:lineRule="auto"/>
    </w:pPr>
    <w:rPr>
      <w:rFonts w:cs="Times New Roman"/>
      <w:sz w:val="22"/>
      <w:szCs w:val="22"/>
      <w:lang w:eastAsia="en-US"/>
    </w:rPr>
  </w:style>
  <w:style w:type="paragraph" w:styleId="1">
    <w:name w:val="heading 1"/>
    <w:basedOn w:val="a"/>
    <w:next w:val="a"/>
    <w:link w:val="10"/>
    <w:qFormat/>
    <w:rsid w:val="008B45DD"/>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F023C3"/>
    <w:pPr>
      <w:keepNext/>
      <w:spacing w:before="240" w:after="60"/>
      <w:outlineLvl w:val="1"/>
    </w:pPr>
    <w:rPr>
      <w:rFonts w:ascii="Cambria" w:hAnsi="Cambria"/>
      <w:b/>
      <w:bCs/>
      <w:i/>
      <w:iCs/>
      <w:sz w:val="28"/>
      <w:szCs w:val="28"/>
    </w:rPr>
  </w:style>
  <w:style w:type="paragraph" w:styleId="3">
    <w:name w:val="heading 3"/>
    <w:basedOn w:val="a"/>
    <w:next w:val="a"/>
    <w:link w:val="30"/>
    <w:qFormat/>
    <w:rsid w:val="008B45DD"/>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uiPriority w:val="99"/>
    <w:qFormat/>
    <w:rsid w:val="00F43539"/>
    <w:pPr>
      <w:keepNext/>
      <w:spacing w:after="0" w:line="240" w:lineRule="auto"/>
      <w:outlineLvl w:val="3"/>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45DD"/>
    <w:rPr>
      <w:rFonts w:ascii="Arial" w:hAnsi="Arial" w:cs="Arial"/>
      <w:b/>
      <w:bCs/>
      <w:kern w:val="32"/>
      <w:sz w:val="32"/>
      <w:szCs w:val="32"/>
    </w:rPr>
  </w:style>
  <w:style w:type="character" w:customStyle="1" w:styleId="20">
    <w:name w:val="Заголовок 2 Знак"/>
    <w:basedOn w:val="a0"/>
    <w:link w:val="2"/>
    <w:uiPriority w:val="9"/>
    <w:locked/>
    <w:rsid w:val="00F023C3"/>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8B45DD"/>
    <w:rPr>
      <w:rFonts w:ascii="Arial" w:hAnsi="Arial" w:cs="Arial"/>
      <w:b/>
      <w:bCs/>
      <w:sz w:val="26"/>
      <w:szCs w:val="26"/>
    </w:rPr>
  </w:style>
  <w:style w:type="character" w:customStyle="1" w:styleId="40">
    <w:name w:val="Заголовок 4 Знак"/>
    <w:basedOn w:val="a0"/>
    <w:link w:val="4"/>
    <w:uiPriority w:val="99"/>
    <w:locked/>
    <w:rsid w:val="00F43539"/>
    <w:rPr>
      <w:rFonts w:ascii="Times New Roman" w:hAnsi="Times New Roman" w:cs="Times New Roman"/>
      <w:b/>
      <w:bCs/>
      <w:sz w:val="20"/>
      <w:szCs w:val="20"/>
      <w:lang w:eastAsia="ru-RU"/>
    </w:rPr>
  </w:style>
  <w:style w:type="paragraph" w:customStyle="1" w:styleId="ConsPlusNormal">
    <w:name w:val="ConsPlusNormal"/>
    <w:rsid w:val="008759D8"/>
    <w:pPr>
      <w:autoSpaceDE w:val="0"/>
      <w:autoSpaceDN w:val="0"/>
      <w:adjustRightInd w:val="0"/>
      <w:ind w:firstLine="720"/>
    </w:pPr>
    <w:rPr>
      <w:rFonts w:ascii="Arial" w:hAnsi="Arial" w:cs="Arial"/>
      <w:lang w:eastAsia="en-US"/>
    </w:rPr>
  </w:style>
  <w:style w:type="paragraph" w:customStyle="1" w:styleId="ConsPlusNonformat">
    <w:name w:val="ConsPlusNonformat"/>
    <w:uiPriority w:val="99"/>
    <w:rsid w:val="008759D8"/>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8759D8"/>
    <w:pPr>
      <w:autoSpaceDE w:val="0"/>
      <w:autoSpaceDN w:val="0"/>
      <w:adjustRightInd w:val="0"/>
    </w:pPr>
    <w:rPr>
      <w:rFonts w:ascii="Arial" w:hAnsi="Arial" w:cs="Arial"/>
      <w:b/>
      <w:bCs/>
      <w:lang w:eastAsia="en-US"/>
    </w:rPr>
  </w:style>
  <w:style w:type="paragraph" w:customStyle="1" w:styleId="ConsTitle">
    <w:name w:val="ConsTitle"/>
    <w:uiPriority w:val="99"/>
    <w:rsid w:val="00F43539"/>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475933"/>
    <w:pPr>
      <w:widowControl w:val="0"/>
      <w:autoSpaceDE w:val="0"/>
      <w:autoSpaceDN w:val="0"/>
      <w:adjustRightInd w:val="0"/>
      <w:ind w:right="19772" w:firstLine="720"/>
    </w:pPr>
    <w:rPr>
      <w:rFonts w:ascii="Arial" w:hAnsi="Arial" w:cs="Arial"/>
    </w:rPr>
  </w:style>
  <w:style w:type="paragraph" w:styleId="21">
    <w:name w:val="Body Text 2"/>
    <w:basedOn w:val="a"/>
    <w:link w:val="22"/>
    <w:uiPriority w:val="99"/>
    <w:rsid w:val="00B4758E"/>
    <w:pPr>
      <w:spacing w:after="0" w:line="240" w:lineRule="auto"/>
      <w:ind w:firstLine="720"/>
      <w:jc w:val="both"/>
    </w:pPr>
    <w:rPr>
      <w:rFonts w:ascii="Times New Roman" w:hAnsi="Times New Roman"/>
      <w:sz w:val="24"/>
      <w:szCs w:val="24"/>
    </w:rPr>
  </w:style>
  <w:style w:type="character" w:customStyle="1" w:styleId="22">
    <w:name w:val="Основной текст 2 Знак"/>
    <w:basedOn w:val="a0"/>
    <w:link w:val="21"/>
    <w:uiPriority w:val="99"/>
    <w:locked/>
    <w:rsid w:val="00B4758E"/>
    <w:rPr>
      <w:rFonts w:ascii="Times New Roman" w:hAnsi="Times New Roman" w:cs="Times New Roman"/>
      <w:sz w:val="24"/>
      <w:szCs w:val="24"/>
      <w:lang w:eastAsia="en-US"/>
    </w:rPr>
  </w:style>
  <w:style w:type="paragraph" w:customStyle="1" w:styleId="a3">
    <w:name w:val="Стиль"/>
    <w:basedOn w:val="a"/>
    <w:rsid w:val="0008419A"/>
    <w:pPr>
      <w:spacing w:after="160" w:line="240" w:lineRule="exact"/>
    </w:pPr>
    <w:rPr>
      <w:rFonts w:ascii="Verdana" w:hAnsi="Verdana" w:cs="Verdana"/>
      <w:sz w:val="20"/>
      <w:szCs w:val="20"/>
      <w:lang w:val="en-US"/>
    </w:rPr>
  </w:style>
  <w:style w:type="character" w:styleId="a4">
    <w:name w:val="annotation reference"/>
    <w:basedOn w:val="a0"/>
    <w:uiPriority w:val="99"/>
    <w:semiHidden/>
    <w:rsid w:val="00303899"/>
    <w:rPr>
      <w:rFonts w:cs="Times New Roman"/>
      <w:sz w:val="16"/>
      <w:szCs w:val="16"/>
    </w:rPr>
  </w:style>
  <w:style w:type="paragraph" w:styleId="a5">
    <w:name w:val="annotation text"/>
    <w:basedOn w:val="a"/>
    <w:link w:val="a6"/>
    <w:uiPriority w:val="99"/>
    <w:semiHidden/>
    <w:rsid w:val="00303899"/>
    <w:pPr>
      <w:spacing w:after="0" w:line="360" w:lineRule="atLeast"/>
      <w:jc w:val="both"/>
    </w:pPr>
    <w:rPr>
      <w:rFonts w:ascii="Times New Roman CYR" w:hAnsi="Times New Roman CYR"/>
      <w:sz w:val="20"/>
      <w:szCs w:val="20"/>
      <w:lang w:eastAsia="ru-RU"/>
    </w:rPr>
  </w:style>
  <w:style w:type="character" w:customStyle="1" w:styleId="a6">
    <w:name w:val="Текст примечания Знак"/>
    <w:basedOn w:val="a0"/>
    <w:link w:val="a5"/>
    <w:uiPriority w:val="99"/>
    <w:semiHidden/>
    <w:locked/>
    <w:rsid w:val="00303899"/>
    <w:rPr>
      <w:rFonts w:ascii="Times New Roman CYR" w:hAnsi="Times New Roman CYR" w:cs="Times New Roman"/>
    </w:rPr>
  </w:style>
  <w:style w:type="paragraph" w:styleId="a7">
    <w:name w:val="Balloon Text"/>
    <w:basedOn w:val="a"/>
    <w:link w:val="a8"/>
    <w:uiPriority w:val="99"/>
    <w:semiHidden/>
    <w:unhideWhenUsed/>
    <w:rsid w:val="003038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303899"/>
    <w:rPr>
      <w:rFonts w:ascii="Tahoma" w:hAnsi="Tahoma" w:cs="Tahoma"/>
      <w:sz w:val="16"/>
      <w:szCs w:val="16"/>
      <w:lang w:eastAsia="en-US"/>
    </w:rPr>
  </w:style>
  <w:style w:type="paragraph" w:styleId="31">
    <w:name w:val="Body Text Indent 3"/>
    <w:basedOn w:val="a"/>
    <w:link w:val="32"/>
    <w:uiPriority w:val="99"/>
    <w:semiHidden/>
    <w:unhideWhenUsed/>
    <w:rsid w:val="00CC1BF4"/>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CC1BF4"/>
    <w:rPr>
      <w:rFonts w:cs="Times New Roman"/>
      <w:sz w:val="16"/>
      <w:szCs w:val="16"/>
      <w:lang w:eastAsia="en-US"/>
    </w:rPr>
  </w:style>
  <w:style w:type="paragraph" w:customStyle="1" w:styleId="ConsNonformat">
    <w:name w:val="ConsNonformat"/>
    <w:rsid w:val="00CC1BF4"/>
    <w:pPr>
      <w:widowControl w:val="0"/>
    </w:pPr>
    <w:rPr>
      <w:rFonts w:ascii="Courier New" w:hAnsi="Courier New" w:cs="MS Mincho"/>
      <w:lang w:eastAsia="en-US"/>
    </w:rPr>
  </w:style>
  <w:style w:type="paragraph" w:styleId="a9">
    <w:name w:val="Body Text"/>
    <w:basedOn w:val="a"/>
    <w:link w:val="aa"/>
    <w:uiPriority w:val="99"/>
    <w:semiHidden/>
    <w:unhideWhenUsed/>
    <w:rsid w:val="0012236D"/>
    <w:pPr>
      <w:spacing w:after="120"/>
    </w:pPr>
  </w:style>
  <w:style w:type="character" w:customStyle="1" w:styleId="aa">
    <w:name w:val="Основной текст Знак"/>
    <w:basedOn w:val="a0"/>
    <w:link w:val="a9"/>
    <w:uiPriority w:val="99"/>
    <w:semiHidden/>
    <w:locked/>
    <w:rsid w:val="0012236D"/>
    <w:rPr>
      <w:rFonts w:cs="Times New Roman"/>
      <w:sz w:val="22"/>
      <w:szCs w:val="22"/>
      <w:lang w:eastAsia="en-US"/>
    </w:rPr>
  </w:style>
  <w:style w:type="paragraph" w:styleId="ab">
    <w:name w:val="Body Text First Indent"/>
    <w:basedOn w:val="a9"/>
    <w:link w:val="ac"/>
    <w:uiPriority w:val="99"/>
    <w:rsid w:val="0012236D"/>
    <w:pPr>
      <w:spacing w:line="240" w:lineRule="auto"/>
      <w:ind w:firstLine="210"/>
    </w:pPr>
    <w:rPr>
      <w:rFonts w:ascii="Times New Roman" w:hAnsi="Times New Roman"/>
      <w:sz w:val="24"/>
      <w:szCs w:val="24"/>
      <w:lang w:eastAsia="ru-RU"/>
    </w:rPr>
  </w:style>
  <w:style w:type="character" w:customStyle="1" w:styleId="ac">
    <w:name w:val="Красная строка Знак"/>
    <w:basedOn w:val="aa"/>
    <w:link w:val="ab"/>
    <w:uiPriority w:val="99"/>
    <w:locked/>
    <w:rsid w:val="0012236D"/>
    <w:rPr>
      <w:rFonts w:ascii="Times New Roman" w:hAnsi="Times New Roman"/>
      <w:sz w:val="24"/>
      <w:szCs w:val="24"/>
    </w:rPr>
  </w:style>
  <w:style w:type="character" w:styleId="ad">
    <w:name w:val="Hyperlink"/>
    <w:basedOn w:val="a0"/>
    <w:uiPriority w:val="99"/>
    <w:unhideWhenUsed/>
    <w:rsid w:val="004F3345"/>
    <w:rPr>
      <w:rFonts w:cs="Times New Roman"/>
      <w:color w:val="0000FF"/>
      <w:u w:val="single"/>
    </w:rPr>
  </w:style>
  <w:style w:type="paragraph" w:styleId="ae">
    <w:name w:val="Normal (Web)"/>
    <w:basedOn w:val="a"/>
    <w:rsid w:val="008B45DD"/>
    <w:pPr>
      <w:spacing w:before="45" w:after="45" w:line="240" w:lineRule="auto"/>
    </w:pPr>
    <w:rPr>
      <w:rFonts w:ascii="Arial" w:hAnsi="Arial" w:cs="Arial"/>
      <w:sz w:val="16"/>
      <w:szCs w:val="16"/>
      <w:lang w:val="en-US"/>
    </w:rPr>
  </w:style>
  <w:style w:type="paragraph" w:customStyle="1" w:styleId="fieldname">
    <w:name w:val="field_name"/>
    <w:basedOn w:val="a"/>
    <w:rsid w:val="008B45DD"/>
    <w:pPr>
      <w:spacing w:before="45" w:after="45" w:line="240" w:lineRule="auto"/>
      <w:jc w:val="right"/>
    </w:pPr>
    <w:rPr>
      <w:rFonts w:ascii="Arial" w:hAnsi="Arial" w:cs="Arial"/>
      <w:b/>
      <w:bCs/>
      <w:sz w:val="16"/>
      <w:szCs w:val="16"/>
      <w:lang w:val="en-US"/>
    </w:rPr>
  </w:style>
  <w:style w:type="paragraph" w:customStyle="1" w:styleId="fielddata">
    <w:name w:val="field_data"/>
    <w:basedOn w:val="a"/>
    <w:rsid w:val="008B45DD"/>
    <w:pPr>
      <w:spacing w:before="45" w:after="45" w:line="240" w:lineRule="auto"/>
    </w:pPr>
    <w:rPr>
      <w:rFonts w:ascii="Arial" w:hAnsi="Arial" w:cs="Arial"/>
      <w:sz w:val="16"/>
      <w:szCs w:val="16"/>
      <w:lang w:val="en-US"/>
    </w:rPr>
  </w:style>
  <w:style w:type="character" w:customStyle="1" w:styleId="fieldcomment1">
    <w:name w:val="field_comment1"/>
    <w:basedOn w:val="a0"/>
    <w:rsid w:val="008B45DD"/>
    <w:rPr>
      <w:rFonts w:cs="Times New Roman"/>
      <w:sz w:val="9"/>
      <w:szCs w:val="9"/>
    </w:rPr>
  </w:style>
  <w:style w:type="table" w:styleId="af">
    <w:name w:val="Table Grid"/>
    <w:basedOn w:val="a1"/>
    <w:uiPriority w:val="99"/>
    <w:rsid w:val="008B45D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comment">
    <w:name w:val="field_comment"/>
    <w:basedOn w:val="a"/>
    <w:rsid w:val="008B45DD"/>
    <w:pPr>
      <w:spacing w:before="45" w:after="45" w:line="240" w:lineRule="auto"/>
    </w:pPr>
    <w:rPr>
      <w:rFonts w:ascii="Arial" w:hAnsi="Arial" w:cs="Arial"/>
      <w:sz w:val="9"/>
      <w:szCs w:val="9"/>
      <w:lang w:val="en-US"/>
    </w:rPr>
  </w:style>
  <w:style w:type="paragraph" w:styleId="af0">
    <w:name w:val="header"/>
    <w:basedOn w:val="a"/>
    <w:link w:val="af1"/>
    <w:uiPriority w:val="99"/>
    <w:semiHidden/>
    <w:unhideWhenUsed/>
    <w:rsid w:val="007115C3"/>
    <w:pPr>
      <w:tabs>
        <w:tab w:val="center" w:pos="4677"/>
        <w:tab w:val="right" w:pos="9355"/>
      </w:tabs>
    </w:pPr>
  </w:style>
  <w:style w:type="character" w:customStyle="1" w:styleId="af1">
    <w:name w:val="Верхний колонтитул Знак"/>
    <w:basedOn w:val="a0"/>
    <w:link w:val="af0"/>
    <w:uiPriority w:val="99"/>
    <w:semiHidden/>
    <w:locked/>
    <w:rsid w:val="007115C3"/>
    <w:rPr>
      <w:rFonts w:cs="Times New Roman"/>
      <w:sz w:val="22"/>
      <w:szCs w:val="22"/>
      <w:lang w:eastAsia="en-US"/>
    </w:rPr>
  </w:style>
  <w:style w:type="paragraph" w:styleId="af2">
    <w:name w:val="footer"/>
    <w:basedOn w:val="a"/>
    <w:link w:val="af3"/>
    <w:uiPriority w:val="99"/>
    <w:unhideWhenUsed/>
    <w:rsid w:val="007115C3"/>
    <w:pPr>
      <w:tabs>
        <w:tab w:val="center" w:pos="4677"/>
        <w:tab w:val="right" w:pos="9355"/>
      </w:tabs>
    </w:pPr>
  </w:style>
  <w:style w:type="character" w:customStyle="1" w:styleId="af3">
    <w:name w:val="Нижний колонтитул Знак"/>
    <w:basedOn w:val="a0"/>
    <w:link w:val="af2"/>
    <w:uiPriority w:val="99"/>
    <w:locked/>
    <w:rsid w:val="007115C3"/>
    <w:rPr>
      <w:rFonts w:cs="Times New Roman"/>
      <w:sz w:val="22"/>
      <w:szCs w:val="22"/>
      <w:lang w:eastAsia="en-US"/>
    </w:rPr>
  </w:style>
  <w:style w:type="paragraph" w:styleId="33">
    <w:name w:val="Body Text 3"/>
    <w:basedOn w:val="a"/>
    <w:link w:val="34"/>
    <w:uiPriority w:val="99"/>
    <w:semiHidden/>
    <w:unhideWhenUsed/>
    <w:rsid w:val="0033198D"/>
    <w:pPr>
      <w:spacing w:after="120"/>
    </w:pPr>
    <w:rPr>
      <w:sz w:val="16"/>
      <w:szCs w:val="16"/>
    </w:rPr>
  </w:style>
  <w:style w:type="character" w:customStyle="1" w:styleId="34">
    <w:name w:val="Основной текст 3 Знак"/>
    <w:basedOn w:val="a0"/>
    <w:link w:val="33"/>
    <w:uiPriority w:val="99"/>
    <w:semiHidden/>
    <w:locked/>
    <w:rsid w:val="0033198D"/>
    <w:rPr>
      <w:rFonts w:cs="Times New Roman"/>
      <w:sz w:val="16"/>
      <w:szCs w:val="16"/>
      <w:lang w:eastAsia="en-US"/>
    </w:rPr>
  </w:style>
  <w:style w:type="paragraph" w:styleId="af4">
    <w:name w:val="List Paragraph"/>
    <w:basedOn w:val="a"/>
    <w:uiPriority w:val="34"/>
    <w:qFormat/>
    <w:rsid w:val="006844A6"/>
    <w:pPr>
      <w:ind w:left="720"/>
      <w:contextualSpacing/>
    </w:pPr>
  </w:style>
  <w:style w:type="paragraph" w:customStyle="1" w:styleId="signfield">
    <w:name w:val="sign_field"/>
    <w:basedOn w:val="a"/>
    <w:rsid w:val="00A26CBD"/>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rsid w:val="00A26CBD"/>
    <w:pPr>
      <w:spacing w:after="150" w:line="240" w:lineRule="auto"/>
      <w:ind w:left="6120"/>
      <w:jc w:val="center"/>
      <w:textAlignment w:val="top"/>
    </w:pPr>
    <w:rPr>
      <w:rFonts w:ascii="Arial" w:hAnsi="Arial" w:cs="Arial"/>
      <w:sz w:val="20"/>
      <w:szCs w:val="20"/>
      <w:lang w:val="en-US"/>
    </w:rPr>
  </w:style>
  <w:style w:type="paragraph" w:customStyle="1" w:styleId="footnote">
    <w:name w:val="footnote"/>
    <w:basedOn w:val="a"/>
    <w:uiPriority w:val="99"/>
    <w:rsid w:val="00A26CBD"/>
    <w:pPr>
      <w:spacing w:after="105" w:line="240" w:lineRule="auto"/>
      <w:ind w:left="367"/>
    </w:pPr>
    <w:rPr>
      <w:rFonts w:ascii="Arial" w:hAnsi="Arial" w:cs="Arial"/>
      <w:sz w:val="9"/>
      <w:szCs w:val="9"/>
      <w:lang w:val="en-US"/>
    </w:rPr>
  </w:style>
  <w:style w:type="paragraph" w:styleId="af5">
    <w:name w:val="footnote text"/>
    <w:basedOn w:val="a"/>
    <w:link w:val="af6"/>
    <w:rsid w:val="005E7A7D"/>
    <w:pPr>
      <w:spacing w:after="0" w:line="240" w:lineRule="auto"/>
    </w:pPr>
    <w:rPr>
      <w:rFonts w:ascii="Times New Roman" w:hAnsi="Times New Roman"/>
      <w:sz w:val="20"/>
      <w:szCs w:val="20"/>
    </w:rPr>
  </w:style>
  <w:style w:type="character" w:customStyle="1" w:styleId="af6">
    <w:name w:val="Текст сноски Знак"/>
    <w:basedOn w:val="a0"/>
    <w:link w:val="af5"/>
    <w:rsid w:val="005E7A7D"/>
    <w:rPr>
      <w:rFonts w:ascii="Times New Roman" w:hAnsi="Times New Roman" w:cs="Times New Roman"/>
      <w:lang w:eastAsia="en-US"/>
    </w:rPr>
  </w:style>
  <w:style w:type="character" w:styleId="af7">
    <w:name w:val="footnote reference"/>
    <w:basedOn w:val="a0"/>
    <w:rsid w:val="005E7A7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3383D7120A41E41A5F68372C00AAE5A5736F4FBB3998A6235D0F13770A4F307E0939D4EEB1143F7AaDRC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207497BCEC5ABE0E89270BCEEA58B99F873CEDA43DE87FCE93FD8F4D631EAD2AD399F74647F5A20320N7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007_частично действующая редакция</Статус_x0020_документа>
    <_EndDate xmlns="http://schemas.microsoft.com/sharepoint/v3/fields">14.01.2016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77C1-7A1F-456F-AA64-B9F28BE5F249}">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FB5B445-D40B-4A78-A498-3C64A4E3EC7B}">
  <ds:schemaRefs>
    <ds:schemaRef ds:uri="http://schemas.microsoft.com/sharepoint/v3/contenttype/forms"/>
  </ds:schemaRefs>
</ds:datastoreItem>
</file>

<file path=customXml/itemProps3.xml><?xml version="1.0" encoding="utf-8"?>
<ds:datastoreItem xmlns:ds="http://schemas.openxmlformats.org/officeDocument/2006/customXml" ds:itemID="{CD9C109B-C25E-4571-9DB5-FAF5D76B0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9396954-710B-4CB5-A1EC-835255E1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13780</Words>
  <Characters>78548</Characters>
  <Application>Microsoft Office Word</Application>
  <DocSecurity>0</DocSecurity>
  <Lines>654</Lines>
  <Paragraphs>184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Заявка на приобретение инвестиционных паев № __________ </vt:lpstr>
      <vt:lpstr>        Заявитель</vt:lpstr>
      <vt:lpstr>        Сведения об уполномоченном представителе Заявителя</vt:lpstr>
      <vt:lpstr>        уполномоченное лицо представителя (для представителей, являющихся юридическими л</vt:lpstr>
      <vt:lpstr>Заявка на приобретение инвестиционных паев </vt:lpstr>
      <vt:lpstr>для номинальных держателей № __________</vt:lpstr>
      <vt:lpstr>        Заявитель – номинальный держатель</vt:lpstr>
      <vt:lpstr>        Сведения об уполномоченном представителе Заявителя</vt:lpstr>
      <vt:lpstr>        уполномоченное лицо представителя (для представителей, являющихся юридическими л</vt:lpstr>
      <vt:lpstr>        Информация о каждом номинальном держателе приобретаемых инвестиционных паев</vt:lpstr>
      <vt:lpstr>        Информация о приобретателе инвестиционных паев, на основании распоряжения которо</vt:lpstr>
      <vt:lpstr>Заявка на погашение инвестиционных паев №____________  </vt:lpstr>
      <vt:lpstr>        Заявитель</vt:lpstr>
      <vt:lpstr>        Сведения об уполномоченном представителе Заявителя</vt:lpstr>
      <vt:lpstr>        уполномоченное лицо представителя (для представителей, являющихся юридическими л</vt:lpstr>
      <vt:lpstr>        Сведения о погашаемых паях</vt:lpstr>
      <vt:lpstr>Заявка на погашение инвестиционных паев </vt:lpstr>
      <vt:lpstr>для номинальных держателей № ______________ </vt:lpstr>
      <vt:lpstr>        Заявитель – номинальный держатель</vt:lpstr>
      <vt:lpstr>        Сведения об уполномоченном представителе Заявителя</vt:lpstr>
      <vt:lpstr>        уполномоченное лицо представителя (для представителей, являющихся юридическими л</vt:lpstr>
      <vt:lpstr>        Сведения о погашаемых паях</vt:lpstr>
      <vt:lpstr>        Информация о каждом номинальном держателе погашаемых инвестиционных паев</vt:lpstr>
      <vt:lpstr>        Информация о владельце инвестиционных паев, на основании распоряжения которого д</vt:lpstr>
    </vt:vector>
  </TitlesOfParts>
  <Company>WareZ Provider</Company>
  <LinksUpToDate>false</LinksUpToDate>
  <CharactersWithSpaces>92144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kulkova</cp:lastModifiedBy>
  <cp:revision>2</cp:revision>
  <cp:lastPrinted>2014-12-04T14:36:00Z</cp:lastPrinted>
  <dcterms:created xsi:type="dcterms:W3CDTF">2016-01-19T09:17:00Z</dcterms:created>
  <dcterms:modified xsi:type="dcterms:W3CDTF">2016-01-19T09:17:00Z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