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1" w:type="dxa"/>
        <w:tblInd w:w="5353" w:type="dxa"/>
        <w:tblLayout w:type="fixed"/>
        <w:tblLook w:val="0000"/>
      </w:tblPr>
      <w:tblGrid>
        <w:gridCol w:w="4921"/>
      </w:tblGrid>
      <w:tr w:rsidR="00E21D1C" w:rsidRPr="00D26809" w:rsidTr="008C7EE1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E21D1C" w:rsidRPr="00A910E0" w:rsidRDefault="00E21D1C" w:rsidP="006F54F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УТВЕРЖДЕНЫ</w:t>
            </w:r>
          </w:p>
        </w:tc>
      </w:tr>
      <w:tr w:rsidR="00E21D1C" w:rsidRPr="00D26809" w:rsidTr="008C7EE1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E21D1C" w:rsidRPr="00A910E0" w:rsidRDefault="00E21D1C" w:rsidP="00E21D1C">
            <w:r w:rsidRPr="00A910E0">
              <w:t xml:space="preserve">Приказом </w:t>
            </w:r>
          </w:p>
        </w:tc>
      </w:tr>
      <w:tr w:rsidR="00E21D1C" w:rsidRPr="00D26809" w:rsidTr="008C7EE1">
        <w:trPr>
          <w:trHeight w:val="151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E21D1C" w:rsidRPr="00A910E0" w:rsidRDefault="00E21D1C" w:rsidP="00E21D1C">
            <w:r w:rsidRPr="00A910E0">
              <w:t>Генерального директора</w:t>
            </w:r>
          </w:p>
        </w:tc>
      </w:tr>
      <w:tr w:rsidR="00E21D1C" w:rsidRPr="00D26809" w:rsidTr="008C7EE1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E21D1C" w:rsidRPr="00A910E0" w:rsidRDefault="00E21D1C" w:rsidP="00E21D1C">
            <w:r w:rsidRPr="00A910E0">
              <w:t>ООО «УК «БФА»</w:t>
            </w:r>
          </w:p>
        </w:tc>
      </w:tr>
      <w:tr w:rsidR="00E21D1C" w:rsidRPr="00D26809" w:rsidTr="008C7EE1">
        <w:trPr>
          <w:trHeight w:val="7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E21D1C" w:rsidRPr="00A910E0" w:rsidRDefault="00E21D1C" w:rsidP="00784BF9">
            <w:r w:rsidRPr="00A910E0">
              <w:t xml:space="preserve">№ </w:t>
            </w:r>
            <w:r w:rsidR="00784BF9">
              <w:t>94</w:t>
            </w:r>
            <w:r w:rsidRPr="00A910E0">
              <w:t>/</w:t>
            </w:r>
            <w:r w:rsidR="008B3899" w:rsidRPr="00A910E0">
              <w:t>1</w:t>
            </w:r>
            <w:r w:rsidR="0011143D">
              <w:t>6</w:t>
            </w:r>
            <w:r w:rsidRPr="00A910E0">
              <w:t xml:space="preserve">-П от </w:t>
            </w:r>
            <w:r w:rsidR="0011143D">
              <w:t xml:space="preserve">11 мая </w:t>
            </w:r>
            <w:r w:rsidRPr="00A910E0">
              <w:t>20</w:t>
            </w:r>
            <w:r w:rsidR="008B3899" w:rsidRPr="00A910E0">
              <w:t>1</w:t>
            </w:r>
            <w:r w:rsidR="0011143D">
              <w:t>6</w:t>
            </w:r>
            <w:r w:rsidRPr="00A910E0">
              <w:t xml:space="preserve"> </w:t>
            </w:r>
          </w:p>
        </w:tc>
      </w:tr>
    </w:tbl>
    <w:p w:rsidR="00E21D1C" w:rsidRPr="00D26809" w:rsidRDefault="00E21D1C" w:rsidP="00E21D1C">
      <w:pPr>
        <w:pStyle w:val="Con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9A5F0E" w:rsidRDefault="009A5F0E" w:rsidP="00E21D1C">
      <w:pPr>
        <w:pStyle w:val="ConsTitle"/>
        <w:widowControl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066250" w:rsidRDefault="00066250" w:rsidP="00E21D1C">
      <w:pPr>
        <w:pStyle w:val="Con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66250" w:rsidRDefault="00066250" w:rsidP="00E21D1C">
      <w:pPr>
        <w:pStyle w:val="Con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1143D" w:rsidRDefault="0011143D" w:rsidP="00E21D1C">
      <w:pPr>
        <w:pStyle w:val="Con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1143D" w:rsidRDefault="0011143D" w:rsidP="00E21D1C">
      <w:pPr>
        <w:pStyle w:val="Con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1143D" w:rsidRDefault="0011143D" w:rsidP="00E21D1C">
      <w:pPr>
        <w:pStyle w:val="Con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8C7EE1" w:rsidRPr="00D26809" w:rsidRDefault="008C7EE1" w:rsidP="00E21D1C">
      <w:pPr>
        <w:pStyle w:val="Con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E21D1C" w:rsidRPr="00D26809" w:rsidRDefault="00E21D1C" w:rsidP="00E21D1C">
      <w:pPr>
        <w:pStyle w:val="Con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D26809">
        <w:rPr>
          <w:rFonts w:ascii="Times New Roman" w:hAnsi="Times New Roman" w:cs="Times New Roman"/>
          <w:sz w:val="20"/>
          <w:szCs w:val="20"/>
        </w:rPr>
        <w:t>ИЗМЕНЕНИЯ И ДОПОЛНЕНИЯ № 1</w:t>
      </w:r>
      <w:r w:rsidR="0011143D">
        <w:rPr>
          <w:rFonts w:ascii="Times New Roman" w:hAnsi="Times New Roman" w:cs="Times New Roman"/>
          <w:sz w:val="20"/>
          <w:szCs w:val="20"/>
        </w:rPr>
        <w:t>9</w:t>
      </w:r>
    </w:p>
    <w:p w:rsidR="00E21D1C" w:rsidRPr="00D26809" w:rsidRDefault="00E21D1C" w:rsidP="00E21D1C">
      <w:pPr>
        <w:pStyle w:val="Con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D26809">
        <w:rPr>
          <w:rFonts w:ascii="Times New Roman" w:hAnsi="Times New Roman" w:cs="Times New Roman"/>
          <w:sz w:val="20"/>
          <w:szCs w:val="20"/>
        </w:rPr>
        <w:t>в Правила доверительного управления</w:t>
      </w:r>
    </w:p>
    <w:p w:rsidR="00E21D1C" w:rsidRPr="00D26809" w:rsidRDefault="00E21D1C" w:rsidP="00E21D1C">
      <w:pPr>
        <w:pStyle w:val="Con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D26809">
        <w:rPr>
          <w:rFonts w:ascii="Times New Roman" w:hAnsi="Times New Roman" w:cs="Times New Roman"/>
          <w:sz w:val="20"/>
          <w:szCs w:val="20"/>
        </w:rPr>
        <w:t>Открыты</w:t>
      </w:r>
      <w:r w:rsidR="00810A34" w:rsidRPr="00D26809">
        <w:rPr>
          <w:rFonts w:ascii="Times New Roman" w:hAnsi="Times New Roman" w:cs="Times New Roman"/>
          <w:sz w:val="20"/>
          <w:szCs w:val="20"/>
        </w:rPr>
        <w:t>м паевым инвестиционным фондом акций</w:t>
      </w:r>
      <w:r w:rsidR="00066250">
        <w:rPr>
          <w:rFonts w:ascii="Times New Roman" w:hAnsi="Times New Roman" w:cs="Times New Roman"/>
          <w:sz w:val="20"/>
          <w:szCs w:val="20"/>
        </w:rPr>
        <w:t xml:space="preserve"> </w:t>
      </w:r>
      <w:r w:rsidRPr="00D26809">
        <w:rPr>
          <w:rFonts w:ascii="Times New Roman" w:hAnsi="Times New Roman" w:cs="Times New Roman"/>
          <w:sz w:val="20"/>
          <w:szCs w:val="20"/>
        </w:rPr>
        <w:t>«</w:t>
      </w:r>
      <w:r w:rsidR="00810A34" w:rsidRPr="00D26809">
        <w:rPr>
          <w:rFonts w:ascii="Times New Roman" w:hAnsi="Times New Roman" w:cs="Times New Roman"/>
          <w:sz w:val="20"/>
          <w:szCs w:val="20"/>
        </w:rPr>
        <w:t>СТОИК</w:t>
      </w:r>
      <w:r w:rsidRPr="00D26809">
        <w:rPr>
          <w:rFonts w:ascii="Times New Roman" w:hAnsi="Times New Roman" w:cs="Times New Roman"/>
          <w:sz w:val="20"/>
          <w:szCs w:val="20"/>
        </w:rPr>
        <w:t>»</w:t>
      </w:r>
    </w:p>
    <w:p w:rsidR="00E21D1C" w:rsidRPr="00D26809" w:rsidRDefault="00E21D1C" w:rsidP="00E21D1C">
      <w:pPr>
        <w:pStyle w:val="Con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D26809">
        <w:rPr>
          <w:rFonts w:ascii="Times New Roman" w:hAnsi="Times New Roman" w:cs="Times New Roman"/>
          <w:sz w:val="20"/>
          <w:szCs w:val="20"/>
        </w:rPr>
        <w:t>под управлением Общества с ограниченной ответственностью  «Управляющая компания «БФА»</w:t>
      </w:r>
    </w:p>
    <w:p w:rsidR="00706068" w:rsidRPr="0011143D" w:rsidRDefault="00706068" w:rsidP="00E21D1C">
      <w:pPr>
        <w:pStyle w:val="ConsTitle"/>
        <w:widowControl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E21D1C" w:rsidRDefault="00E21D1C" w:rsidP="00E21D1C">
      <w:pPr>
        <w:pStyle w:val="ConsTitle"/>
        <w:widowControl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26809">
        <w:rPr>
          <w:rFonts w:ascii="Times New Roman" w:hAnsi="Times New Roman" w:cs="Times New Roman"/>
          <w:b w:val="0"/>
          <w:sz w:val="20"/>
          <w:szCs w:val="20"/>
        </w:rPr>
        <w:t xml:space="preserve">(Правила зарегистрированы </w:t>
      </w:r>
      <w:r w:rsidR="00DE1D9C" w:rsidRPr="00D26809">
        <w:rPr>
          <w:rFonts w:ascii="Times New Roman" w:hAnsi="Times New Roman" w:cs="Times New Roman"/>
          <w:b w:val="0"/>
          <w:sz w:val="20"/>
          <w:szCs w:val="20"/>
        </w:rPr>
        <w:t>ФКЦБ</w:t>
      </w:r>
      <w:r w:rsidRPr="00D26809">
        <w:rPr>
          <w:rFonts w:ascii="Times New Roman" w:hAnsi="Times New Roman" w:cs="Times New Roman"/>
          <w:b w:val="0"/>
          <w:sz w:val="20"/>
          <w:szCs w:val="20"/>
        </w:rPr>
        <w:t xml:space="preserve"> России 30.04.2003</w:t>
      </w:r>
      <w:r w:rsidR="00A41560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D26809">
        <w:rPr>
          <w:rFonts w:ascii="Times New Roman" w:hAnsi="Times New Roman" w:cs="Times New Roman"/>
          <w:b w:val="0"/>
          <w:sz w:val="20"/>
          <w:szCs w:val="20"/>
        </w:rPr>
        <w:t>за № 010</w:t>
      </w:r>
      <w:r w:rsidR="00810A34" w:rsidRPr="00D26809">
        <w:rPr>
          <w:rFonts w:ascii="Times New Roman" w:hAnsi="Times New Roman" w:cs="Times New Roman"/>
          <w:b w:val="0"/>
          <w:sz w:val="20"/>
          <w:szCs w:val="20"/>
        </w:rPr>
        <w:t>7</w:t>
      </w:r>
      <w:r w:rsidRPr="00D26809">
        <w:rPr>
          <w:rFonts w:ascii="Times New Roman" w:hAnsi="Times New Roman" w:cs="Times New Roman"/>
          <w:b w:val="0"/>
          <w:sz w:val="20"/>
          <w:szCs w:val="20"/>
        </w:rPr>
        <w:t>-582274</w:t>
      </w:r>
      <w:r w:rsidR="00810A34" w:rsidRPr="00D26809">
        <w:rPr>
          <w:rFonts w:ascii="Times New Roman" w:hAnsi="Times New Roman" w:cs="Times New Roman"/>
          <w:b w:val="0"/>
          <w:sz w:val="20"/>
          <w:szCs w:val="20"/>
        </w:rPr>
        <w:t>87</w:t>
      </w:r>
      <w:r w:rsidRPr="00D26809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066250" w:rsidRPr="00D26809" w:rsidRDefault="00066250" w:rsidP="00E21D1C">
      <w:pPr>
        <w:pStyle w:val="ConsTitle"/>
        <w:widowControl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8B3899" w:rsidRPr="00D26809" w:rsidRDefault="008B3899" w:rsidP="00D26809">
      <w:pPr>
        <w:pStyle w:val="ConsTitle"/>
        <w:widowControl/>
        <w:numPr>
          <w:ilvl w:val="0"/>
          <w:numId w:val="8"/>
        </w:numPr>
        <w:spacing w:before="60" w:after="60"/>
        <w:ind w:left="714" w:hanging="357"/>
        <w:jc w:val="both"/>
        <w:rPr>
          <w:rFonts w:ascii="Times New Roman" w:hAnsi="Times New Roman" w:cs="Times New Roman"/>
          <w:b w:val="0"/>
          <w:sz w:val="19"/>
          <w:szCs w:val="19"/>
        </w:rPr>
      </w:pPr>
      <w:r w:rsidRPr="00D26809">
        <w:rPr>
          <w:rFonts w:ascii="Times New Roman" w:hAnsi="Times New Roman" w:cs="Times New Roman"/>
          <w:b w:val="0"/>
          <w:sz w:val="19"/>
          <w:szCs w:val="19"/>
        </w:rPr>
        <w:t>Пункт 76  Правил Фонда изложить в новой редакции:</w:t>
      </w:r>
    </w:p>
    <w:tbl>
      <w:tblPr>
        <w:tblStyle w:val="afc"/>
        <w:tblW w:w="10605" w:type="dxa"/>
        <w:tblInd w:w="-432" w:type="dxa"/>
        <w:tblLayout w:type="fixed"/>
        <w:tblLook w:val="01E0"/>
      </w:tblPr>
      <w:tblGrid>
        <w:gridCol w:w="5218"/>
        <w:gridCol w:w="5387"/>
      </w:tblGrid>
      <w:tr w:rsidR="008B3899" w:rsidRPr="00D26809" w:rsidTr="00D26809">
        <w:trPr>
          <w:trHeight w:val="51"/>
        </w:trPr>
        <w:tc>
          <w:tcPr>
            <w:tcW w:w="5218" w:type="dxa"/>
          </w:tcPr>
          <w:p w:rsidR="008B3899" w:rsidRPr="00D26809" w:rsidRDefault="008B3899" w:rsidP="00D90B26">
            <w:pPr>
              <w:ind w:left="-40" w:right="-45" w:firstLine="288"/>
              <w:jc w:val="center"/>
              <w:rPr>
                <w:sz w:val="19"/>
                <w:szCs w:val="19"/>
              </w:rPr>
            </w:pPr>
            <w:r w:rsidRPr="00D26809">
              <w:rPr>
                <w:sz w:val="19"/>
                <w:szCs w:val="19"/>
              </w:rPr>
              <w:t>Старая редакция</w:t>
            </w:r>
          </w:p>
        </w:tc>
        <w:tc>
          <w:tcPr>
            <w:tcW w:w="5387" w:type="dxa"/>
          </w:tcPr>
          <w:p w:rsidR="008B3899" w:rsidRPr="00D26809" w:rsidRDefault="008B3899" w:rsidP="00D90B26">
            <w:pPr>
              <w:ind w:left="-40" w:right="-45" w:firstLine="288"/>
              <w:jc w:val="center"/>
              <w:rPr>
                <w:sz w:val="19"/>
                <w:szCs w:val="19"/>
              </w:rPr>
            </w:pPr>
            <w:r w:rsidRPr="00D26809">
              <w:rPr>
                <w:sz w:val="19"/>
                <w:szCs w:val="19"/>
              </w:rPr>
              <w:t>Новая редакция</w:t>
            </w:r>
          </w:p>
        </w:tc>
      </w:tr>
      <w:tr w:rsidR="0011143D" w:rsidRPr="00D26809" w:rsidTr="00D26809">
        <w:tc>
          <w:tcPr>
            <w:tcW w:w="5218" w:type="dxa"/>
          </w:tcPr>
          <w:p w:rsidR="0011143D" w:rsidRPr="00D26809" w:rsidRDefault="0011143D" w:rsidP="000D0A30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76. </w:t>
            </w:r>
            <w:r w:rsidRPr="00D26809">
              <w:rPr>
                <w:sz w:val="19"/>
                <w:szCs w:val="19"/>
              </w:rPr>
              <w:t>Скидка, на которую уменьшается расчетная стоимость инвестиционного пая (далее – скидка), рассчитывается в следующем порядке:</w:t>
            </w:r>
          </w:p>
          <w:p w:rsidR="0011143D" w:rsidRPr="00D26809" w:rsidRDefault="0011143D" w:rsidP="000D0A30">
            <w:pPr>
              <w:tabs>
                <w:tab w:val="num" w:pos="54"/>
                <w:tab w:val="left" w:pos="756"/>
                <w:tab w:val="num" w:pos="894"/>
                <w:tab w:val="left" w:pos="1164"/>
              </w:tabs>
              <w:ind w:left="-24" w:firstLine="450"/>
              <w:jc w:val="both"/>
              <w:rPr>
                <w:sz w:val="19"/>
                <w:szCs w:val="19"/>
              </w:rPr>
            </w:pPr>
            <w:r w:rsidRPr="00D26809">
              <w:rPr>
                <w:sz w:val="19"/>
                <w:szCs w:val="19"/>
              </w:rPr>
              <w:t xml:space="preserve">При подаче </w:t>
            </w:r>
            <w:proofErr w:type="gramStart"/>
            <w:r w:rsidRPr="00D26809">
              <w:rPr>
                <w:sz w:val="19"/>
                <w:szCs w:val="19"/>
              </w:rPr>
              <w:t>заявки</w:t>
            </w:r>
            <w:proofErr w:type="gramEnd"/>
            <w:r w:rsidRPr="00D26809">
              <w:rPr>
                <w:sz w:val="19"/>
                <w:szCs w:val="19"/>
              </w:rPr>
              <w:t xml:space="preserve"> на погашение инвестиционных паев непосредственно управляющей компании скидка составляет:</w:t>
            </w:r>
          </w:p>
          <w:p w:rsidR="0011143D" w:rsidRPr="00D26809" w:rsidRDefault="0011143D" w:rsidP="000D0A30">
            <w:pPr>
              <w:tabs>
                <w:tab w:val="left" w:pos="756"/>
                <w:tab w:val="num" w:pos="894"/>
                <w:tab w:val="left" w:pos="1164"/>
              </w:tabs>
              <w:ind w:left="-24" w:firstLine="450"/>
              <w:jc w:val="both"/>
              <w:rPr>
                <w:spacing w:val="-2"/>
                <w:sz w:val="19"/>
                <w:szCs w:val="19"/>
              </w:rPr>
            </w:pPr>
            <w:r w:rsidRPr="00D26809">
              <w:rPr>
                <w:sz w:val="19"/>
                <w:szCs w:val="19"/>
              </w:rPr>
              <w:t xml:space="preserve">1 (Один) процент </w:t>
            </w:r>
            <w:r w:rsidRPr="00D26809">
              <w:rPr>
                <w:bCs/>
                <w:sz w:val="19"/>
                <w:szCs w:val="19"/>
              </w:rPr>
              <w:t>(налогом на добавленную стоимость не облагается)</w:t>
            </w:r>
            <w:r w:rsidRPr="00D26809">
              <w:rPr>
                <w:sz w:val="19"/>
                <w:szCs w:val="19"/>
              </w:rPr>
              <w:t xml:space="preserve"> от расчетной стоимости одного инвестиционного пая при подаче заявки на погашение инвестиционных паев до истечения 180 (Ста восьмидесяти) дней со дня внесения </w:t>
            </w:r>
            <w:r w:rsidRPr="00D26809">
              <w:rPr>
                <w:spacing w:val="-2"/>
                <w:sz w:val="19"/>
                <w:szCs w:val="19"/>
              </w:rPr>
              <w:t>приходной записи</w:t>
            </w:r>
            <w:r w:rsidRPr="00D26809">
              <w:rPr>
                <w:sz w:val="19"/>
                <w:szCs w:val="19"/>
              </w:rPr>
              <w:t xml:space="preserve"> по зачислению данных инвестиционных паев на лицевой счет, с которого производится погашение данных инвестиционных паев</w:t>
            </w:r>
            <w:r w:rsidRPr="00D26809">
              <w:rPr>
                <w:spacing w:val="-2"/>
                <w:sz w:val="19"/>
                <w:szCs w:val="19"/>
              </w:rPr>
              <w:t xml:space="preserve">; </w:t>
            </w:r>
          </w:p>
          <w:p w:rsidR="0011143D" w:rsidRPr="00D26809" w:rsidRDefault="0011143D" w:rsidP="000D0A30">
            <w:pPr>
              <w:tabs>
                <w:tab w:val="left" w:pos="756"/>
                <w:tab w:val="num" w:pos="894"/>
                <w:tab w:val="left" w:pos="1164"/>
              </w:tabs>
              <w:ind w:left="-24" w:firstLine="450"/>
              <w:jc w:val="both"/>
              <w:rPr>
                <w:spacing w:val="-2"/>
                <w:sz w:val="19"/>
                <w:szCs w:val="19"/>
              </w:rPr>
            </w:pPr>
            <w:proofErr w:type="gramStart"/>
            <w:r w:rsidRPr="00D26809">
              <w:rPr>
                <w:sz w:val="19"/>
                <w:szCs w:val="19"/>
              </w:rPr>
              <w:t xml:space="preserve">0,5 (Ноль целых пять десятых) процента </w:t>
            </w:r>
            <w:r w:rsidRPr="00D26809">
              <w:rPr>
                <w:bCs/>
                <w:sz w:val="19"/>
                <w:szCs w:val="19"/>
              </w:rPr>
              <w:t>(налогом на добавленную стоимость не облагается)</w:t>
            </w:r>
            <w:r w:rsidRPr="00D26809">
              <w:rPr>
                <w:sz w:val="19"/>
                <w:szCs w:val="19"/>
              </w:rPr>
              <w:t xml:space="preserve"> от расчетной стоимости одного инвестиционного пая при подаче заявки на погашение инвестиционных паев в период от 180 (Ста восьмидесяти) до 360 (Трехсот шестидесяти) дней включительно со дня внесения </w:t>
            </w:r>
            <w:r w:rsidRPr="00D26809">
              <w:rPr>
                <w:spacing w:val="-2"/>
                <w:sz w:val="19"/>
                <w:szCs w:val="19"/>
              </w:rPr>
              <w:t xml:space="preserve">приходной записи </w:t>
            </w:r>
            <w:r w:rsidRPr="00D26809">
              <w:rPr>
                <w:sz w:val="19"/>
                <w:szCs w:val="19"/>
              </w:rPr>
              <w:t>по зачислению данных инвестиционных паев на лицевой счет, с которого производится погашение данных инвестиционных паев</w:t>
            </w:r>
            <w:r w:rsidRPr="00D26809">
              <w:rPr>
                <w:spacing w:val="-2"/>
                <w:sz w:val="19"/>
                <w:szCs w:val="19"/>
              </w:rPr>
              <w:t xml:space="preserve">; </w:t>
            </w:r>
            <w:proofErr w:type="gramEnd"/>
          </w:p>
          <w:p w:rsidR="0011143D" w:rsidRPr="00D26809" w:rsidRDefault="0011143D" w:rsidP="000D0A30">
            <w:pPr>
              <w:pStyle w:val="33"/>
              <w:tabs>
                <w:tab w:val="left" w:pos="756"/>
                <w:tab w:val="num" w:pos="894"/>
                <w:tab w:val="left" w:pos="1164"/>
              </w:tabs>
              <w:ind w:left="-24" w:firstLine="450"/>
              <w:rPr>
                <w:sz w:val="19"/>
                <w:szCs w:val="19"/>
              </w:rPr>
            </w:pPr>
            <w:r w:rsidRPr="00D26809">
              <w:rPr>
                <w:sz w:val="19"/>
                <w:szCs w:val="19"/>
              </w:rPr>
              <w:t>не взимается при подаче заявки на погашение инвестиционных паев фонда по истечении 360 (Трехсот шестидесяти) дней со дня внесения приходной записи по зачислению данных инвестиционных паев на лицевой счет, с которого производится погашение данных инвестиционных паев.</w:t>
            </w:r>
          </w:p>
          <w:p w:rsidR="0011143D" w:rsidRPr="00D26809" w:rsidRDefault="0011143D" w:rsidP="000D0A30">
            <w:pPr>
              <w:pStyle w:val="ConsNonformat"/>
              <w:widowControl/>
              <w:tabs>
                <w:tab w:val="left" w:pos="756"/>
                <w:tab w:val="num" w:pos="894"/>
                <w:tab w:val="left" w:pos="1164"/>
              </w:tabs>
              <w:ind w:left="-24" w:firstLine="45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26809">
              <w:rPr>
                <w:rFonts w:ascii="Times New Roman" w:hAnsi="Times New Roman" w:cs="Times New Roman"/>
                <w:sz w:val="19"/>
                <w:szCs w:val="19"/>
              </w:rPr>
              <w:t>При подаче заявки на погашение инвестиционных паев агенту Публичное  акционерное общество «Банк Балтийское Финансовое Агентство» скидка составляет:</w:t>
            </w:r>
          </w:p>
          <w:p w:rsidR="0011143D" w:rsidRPr="00D26809" w:rsidRDefault="0011143D" w:rsidP="000D0A30">
            <w:pPr>
              <w:pStyle w:val="33"/>
              <w:tabs>
                <w:tab w:val="left" w:pos="756"/>
                <w:tab w:val="num" w:pos="894"/>
                <w:tab w:val="left" w:pos="1164"/>
              </w:tabs>
              <w:ind w:left="-24" w:firstLine="450"/>
              <w:rPr>
                <w:sz w:val="19"/>
                <w:szCs w:val="19"/>
              </w:rPr>
            </w:pPr>
            <w:r w:rsidRPr="00D26809">
              <w:rPr>
                <w:sz w:val="19"/>
                <w:szCs w:val="19"/>
              </w:rPr>
              <w:t xml:space="preserve">0,85 (Ноль целых восемьдесят пять сотых) процента </w:t>
            </w:r>
            <w:r w:rsidRPr="00D26809">
              <w:rPr>
                <w:bCs/>
                <w:sz w:val="19"/>
                <w:szCs w:val="19"/>
              </w:rPr>
              <w:t>(налогом на добавленную стоимость не облагается)</w:t>
            </w:r>
            <w:r w:rsidRPr="00D26809" w:rsidDel="00E846B6">
              <w:rPr>
                <w:sz w:val="19"/>
                <w:szCs w:val="19"/>
              </w:rPr>
              <w:t xml:space="preserve"> </w:t>
            </w:r>
            <w:r w:rsidRPr="00D26809">
              <w:rPr>
                <w:sz w:val="19"/>
                <w:szCs w:val="19"/>
              </w:rPr>
              <w:t xml:space="preserve">от расчетной стоимости одного инвестиционного пая при подаче заявки на погашение инвестиционных паев до 180 (Сто восемьдесят) дней включительно со дня внесения в реестр владельцев инвестиционных паев приходной записи; </w:t>
            </w:r>
          </w:p>
          <w:p w:rsidR="0011143D" w:rsidRPr="00D26809" w:rsidRDefault="0011143D" w:rsidP="000D0A30">
            <w:pPr>
              <w:pStyle w:val="33"/>
              <w:tabs>
                <w:tab w:val="left" w:pos="756"/>
                <w:tab w:val="num" w:pos="894"/>
                <w:tab w:val="left" w:pos="1164"/>
              </w:tabs>
              <w:ind w:left="-24" w:firstLine="450"/>
              <w:rPr>
                <w:sz w:val="19"/>
                <w:szCs w:val="19"/>
              </w:rPr>
            </w:pPr>
            <w:r w:rsidRPr="00D26809">
              <w:rPr>
                <w:sz w:val="19"/>
                <w:szCs w:val="19"/>
              </w:rPr>
              <w:t xml:space="preserve">0,42 (Ноль целых сорок две сотых) процента </w:t>
            </w:r>
            <w:r w:rsidRPr="00D26809">
              <w:rPr>
                <w:bCs/>
                <w:sz w:val="19"/>
                <w:szCs w:val="19"/>
              </w:rPr>
              <w:t>(налогом на добавленную стоимость не облагается)</w:t>
            </w:r>
            <w:r w:rsidRPr="00D26809">
              <w:rPr>
                <w:sz w:val="19"/>
                <w:szCs w:val="19"/>
              </w:rPr>
              <w:t xml:space="preserve"> от расчетной стоимости одного инвестиционного пая при подаче заявки на погашение инвестиционных паев по истечении 180 (Сто восемьдесят) дней со дня внесения в реестр владельцев инвестиционных паев приходной записи.</w:t>
            </w:r>
          </w:p>
          <w:p w:rsidR="0011143D" w:rsidRPr="00D26809" w:rsidRDefault="0011143D" w:rsidP="0011143D">
            <w:pPr>
              <w:pStyle w:val="33"/>
              <w:tabs>
                <w:tab w:val="left" w:pos="756"/>
                <w:tab w:val="num" w:pos="894"/>
              </w:tabs>
              <w:ind w:left="-24" w:firstLine="450"/>
              <w:rPr>
                <w:sz w:val="19"/>
                <w:szCs w:val="19"/>
              </w:rPr>
            </w:pPr>
            <w:r w:rsidRPr="00D26809">
              <w:rPr>
                <w:sz w:val="19"/>
                <w:szCs w:val="19"/>
              </w:rPr>
              <w:t xml:space="preserve">Скидка не устанавливается при погашении инвестиционных паев, права на которые учитываются в реестре владельцев инвестиционных паев на лицевом счете, открытом номинальному держателю, по заявке, поданной номинальным держателем непосредственно управляющей </w:t>
            </w:r>
            <w:r w:rsidRPr="00D26809">
              <w:rPr>
                <w:sz w:val="19"/>
                <w:szCs w:val="19"/>
              </w:rPr>
              <w:lastRenderedPageBreak/>
              <w:t>компании на основании соответствующего поручения владельца инвестиционных паев.</w:t>
            </w:r>
          </w:p>
        </w:tc>
        <w:tc>
          <w:tcPr>
            <w:tcW w:w="5387" w:type="dxa"/>
          </w:tcPr>
          <w:p w:rsidR="0011143D" w:rsidRPr="00D26809" w:rsidRDefault="0011143D" w:rsidP="00D2680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76. </w:t>
            </w:r>
            <w:r w:rsidRPr="00D26809">
              <w:rPr>
                <w:sz w:val="19"/>
                <w:szCs w:val="19"/>
              </w:rPr>
              <w:t>Скидка, на которую уменьшается расчетная стоимость инвестиционного пая (далее – скидка), рассчитывается в следующем порядке:</w:t>
            </w:r>
          </w:p>
          <w:p w:rsidR="0011143D" w:rsidRPr="00D26809" w:rsidRDefault="0011143D" w:rsidP="00D90B26">
            <w:pPr>
              <w:tabs>
                <w:tab w:val="num" w:pos="54"/>
                <w:tab w:val="left" w:pos="756"/>
                <w:tab w:val="num" w:pos="894"/>
                <w:tab w:val="left" w:pos="1164"/>
              </w:tabs>
              <w:ind w:left="-24" w:firstLine="450"/>
              <w:jc w:val="both"/>
              <w:rPr>
                <w:sz w:val="19"/>
                <w:szCs w:val="19"/>
              </w:rPr>
            </w:pPr>
            <w:r w:rsidRPr="00D26809">
              <w:rPr>
                <w:sz w:val="19"/>
                <w:szCs w:val="19"/>
              </w:rPr>
              <w:t xml:space="preserve">При подаче </w:t>
            </w:r>
            <w:proofErr w:type="gramStart"/>
            <w:r w:rsidRPr="00D26809">
              <w:rPr>
                <w:sz w:val="19"/>
                <w:szCs w:val="19"/>
              </w:rPr>
              <w:t>заявки</w:t>
            </w:r>
            <w:proofErr w:type="gramEnd"/>
            <w:r w:rsidRPr="00D26809">
              <w:rPr>
                <w:sz w:val="19"/>
                <w:szCs w:val="19"/>
              </w:rPr>
              <w:t xml:space="preserve"> на погашение инвестиционных паев непосредственно управляющей компании скидка составляет:</w:t>
            </w:r>
          </w:p>
          <w:p w:rsidR="0011143D" w:rsidRPr="00D26809" w:rsidRDefault="0011143D" w:rsidP="00D90B26">
            <w:pPr>
              <w:tabs>
                <w:tab w:val="left" w:pos="756"/>
                <w:tab w:val="num" w:pos="894"/>
                <w:tab w:val="left" w:pos="1164"/>
              </w:tabs>
              <w:ind w:left="-24" w:firstLine="450"/>
              <w:jc w:val="both"/>
              <w:rPr>
                <w:spacing w:val="-2"/>
                <w:sz w:val="19"/>
                <w:szCs w:val="19"/>
              </w:rPr>
            </w:pPr>
            <w:r w:rsidRPr="00D26809">
              <w:rPr>
                <w:sz w:val="19"/>
                <w:szCs w:val="19"/>
              </w:rPr>
              <w:t xml:space="preserve">1 (Один) процент </w:t>
            </w:r>
            <w:r w:rsidRPr="00D26809">
              <w:rPr>
                <w:bCs/>
                <w:sz w:val="19"/>
                <w:szCs w:val="19"/>
              </w:rPr>
              <w:t>(налогом на добавленную стоимость не облагается)</w:t>
            </w:r>
            <w:r w:rsidRPr="00D26809">
              <w:rPr>
                <w:sz w:val="19"/>
                <w:szCs w:val="19"/>
              </w:rPr>
              <w:t xml:space="preserve"> от расчетной стоимости одного инвестиционного пая при подаче заявки на погашение инвестиционных паев до истечения 180 (Ста восьмидесяти) дней со дня внесения </w:t>
            </w:r>
            <w:r w:rsidRPr="00D26809">
              <w:rPr>
                <w:spacing w:val="-2"/>
                <w:sz w:val="19"/>
                <w:szCs w:val="19"/>
              </w:rPr>
              <w:t>приходной записи</w:t>
            </w:r>
            <w:r w:rsidRPr="00D26809">
              <w:rPr>
                <w:sz w:val="19"/>
                <w:szCs w:val="19"/>
              </w:rPr>
              <w:t xml:space="preserve"> по зачислению данных инвестиционных паев на лицевой счет, с которого производится погашение данных инвестиционных паев</w:t>
            </w:r>
            <w:r w:rsidRPr="00D26809">
              <w:rPr>
                <w:spacing w:val="-2"/>
                <w:sz w:val="19"/>
                <w:szCs w:val="19"/>
              </w:rPr>
              <w:t xml:space="preserve">; </w:t>
            </w:r>
          </w:p>
          <w:p w:rsidR="0011143D" w:rsidRPr="00D26809" w:rsidRDefault="0011143D" w:rsidP="00D90B26">
            <w:pPr>
              <w:tabs>
                <w:tab w:val="left" w:pos="756"/>
                <w:tab w:val="num" w:pos="894"/>
                <w:tab w:val="left" w:pos="1164"/>
              </w:tabs>
              <w:ind w:left="-24" w:firstLine="450"/>
              <w:jc w:val="both"/>
              <w:rPr>
                <w:spacing w:val="-2"/>
                <w:sz w:val="19"/>
                <w:szCs w:val="19"/>
              </w:rPr>
            </w:pPr>
            <w:proofErr w:type="gramStart"/>
            <w:r w:rsidRPr="00D26809">
              <w:rPr>
                <w:sz w:val="19"/>
                <w:szCs w:val="19"/>
              </w:rPr>
              <w:t xml:space="preserve">0,5 (Ноль целых пять десятых) процента </w:t>
            </w:r>
            <w:r w:rsidRPr="00D26809">
              <w:rPr>
                <w:bCs/>
                <w:sz w:val="19"/>
                <w:szCs w:val="19"/>
              </w:rPr>
              <w:t>(налогом на добавленную стоимость не облагается)</w:t>
            </w:r>
            <w:r w:rsidRPr="00D26809">
              <w:rPr>
                <w:sz w:val="19"/>
                <w:szCs w:val="19"/>
              </w:rPr>
              <w:t xml:space="preserve"> от расчетной стоимости одного инвестиционного пая при подаче заявки на погашение инвестиционных паев в период от 180 (Ста восьмидесяти) до 360 (Трехсот шестидесяти) дней включительно со дня внесения </w:t>
            </w:r>
            <w:r w:rsidRPr="00D26809">
              <w:rPr>
                <w:spacing w:val="-2"/>
                <w:sz w:val="19"/>
                <w:szCs w:val="19"/>
              </w:rPr>
              <w:t xml:space="preserve">приходной записи </w:t>
            </w:r>
            <w:r w:rsidRPr="00D26809">
              <w:rPr>
                <w:sz w:val="19"/>
                <w:szCs w:val="19"/>
              </w:rPr>
              <w:t>по зачислению данных инвестиционных паев на лицевой счет, с которого производится погашение данных инвестиционных паев</w:t>
            </w:r>
            <w:r w:rsidRPr="00D26809">
              <w:rPr>
                <w:spacing w:val="-2"/>
                <w:sz w:val="19"/>
                <w:szCs w:val="19"/>
              </w:rPr>
              <w:t xml:space="preserve">; </w:t>
            </w:r>
            <w:proofErr w:type="gramEnd"/>
          </w:p>
          <w:p w:rsidR="0011143D" w:rsidRPr="00D26809" w:rsidRDefault="0011143D" w:rsidP="00D90B26">
            <w:pPr>
              <w:pStyle w:val="33"/>
              <w:tabs>
                <w:tab w:val="left" w:pos="756"/>
                <w:tab w:val="num" w:pos="894"/>
                <w:tab w:val="left" w:pos="1164"/>
              </w:tabs>
              <w:ind w:left="-24" w:firstLine="450"/>
              <w:rPr>
                <w:sz w:val="19"/>
                <w:szCs w:val="19"/>
              </w:rPr>
            </w:pPr>
            <w:r w:rsidRPr="00D26809">
              <w:rPr>
                <w:sz w:val="19"/>
                <w:szCs w:val="19"/>
              </w:rPr>
              <w:t>не взимается при подаче заявки на погашение инвестиционных паев фонда по истечении 360 (Трехсот шестидесяти) дней со дня внесения приходной записи по зачислению данных инвестиционных паев на лицевой счет, с которого производится погашение данных инвестиционных паев.</w:t>
            </w:r>
          </w:p>
          <w:p w:rsidR="0011143D" w:rsidRPr="00D26809" w:rsidRDefault="0011143D" w:rsidP="00D90B26">
            <w:pPr>
              <w:pStyle w:val="ConsNonformat"/>
              <w:widowControl/>
              <w:tabs>
                <w:tab w:val="left" w:pos="756"/>
                <w:tab w:val="num" w:pos="894"/>
                <w:tab w:val="left" w:pos="1164"/>
              </w:tabs>
              <w:ind w:left="-24" w:firstLine="45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26809">
              <w:rPr>
                <w:rFonts w:ascii="Times New Roman" w:hAnsi="Times New Roman" w:cs="Times New Roman"/>
                <w:sz w:val="19"/>
                <w:szCs w:val="19"/>
              </w:rPr>
              <w:t>При подаче заявки на погашение инвестиционных паев агенту Публичное  акционерное общество «Банк Балтийское Финансовое Агентство» скидка составляет:</w:t>
            </w:r>
          </w:p>
          <w:p w:rsidR="0011143D" w:rsidRPr="00D26809" w:rsidRDefault="0011143D" w:rsidP="00D90B26">
            <w:pPr>
              <w:pStyle w:val="33"/>
              <w:tabs>
                <w:tab w:val="left" w:pos="756"/>
                <w:tab w:val="num" w:pos="894"/>
                <w:tab w:val="left" w:pos="1164"/>
              </w:tabs>
              <w:ind w:left="-24" w:firstLine="450"/>
              <w:rPr>
                <w:sz w:val="19"/>
                <w:szCs w:val="19"/>
              </w:rPr>
            </w:pPr>
            <w:r w:rsidRPr="00D26809">
              <w:rPr>
                <w:sz w:val="19"/>
                <w:szCs w:val="19"/>
              </w:rPr>
              <w:t xml:space="preserve">0,85 (Ноль целых восемьдесят пять сотых) процента </w:t>
            </w:r>
            <w:r w:rsidRPr="00D26809">
              <w:rPr>
                <w:bCs/>
                <w:sz w:val="19"/>
                <w:szCs w:val="19"/>
              </w:rPr>
              <w:t>(налогом на добавленную стоимость не облагается)</w:t>
            </w:r>
            <w:r w:rsidRPr="00D26809" w:rsidDel="00E846B6">
              <w:rPr>
                <w:sz w:val="19"/>
                <w:szCs w:val="19"/>
              </w:rPr>
              <w:t xml:space="preserve"> </w:t>
            </w:r>
            <w:r w:rsidRPr="00D26809">
              <w:rPr>
                <w:sz w:val="19"/>
                <w:szCs w:val="19"/>
              </w:rPr>
              <w:t xml:space="preserve">от расчетной стоимости одного инвестиционного пая при подаче заявки на погашение инвестиционных паев до 180 (Сто восемьдесят) дней включительно со дня внесения в реестр владельцев инвестиционных паев приходной записи; </w:t>
            </w:r>
          </w:p>
          <w:p w:rsidR="0011143D" w:rsidRDefault="0011143D" w:rsidP="00D90B26">
            <w:pPr>
              <w:pStyle w:val="33"/>
              <w:tabs>
                <w:tab w:val="left" w:pos="756"/>
                <w:tab w:val="num" w:pos="894"/>
                <w:tab w:val="left" w:pos="1164"/>
              </w:tabs>
              <w:ind w:left="-24" w:firstLine="450"/>
              <w:rPr>
                <w:sz w:val="19"/>
                <w:szCs w:val="19"/>
              </w:rPr>
            </w:pPr>
            <w:r w:rsidRPr="00D26809">
              <w:rPr>
                <w:sz w:val="19"/>
                <w:szCs w:val="19"/>
              </w:rPr>
              <w:t xml:space="preserve">0,42 (Ноль целых сорок две сотых) процента </w:t>
            </w:r>
            <w:r w:rsidRPr="00D26809">
              <w:rPr>
                <w:bCs/>
                <w:sz w:val="19"/>
                <w:szCs w:val="19"/>
              </w:rPr>
              <w:t>(налогом на добавленную стоимость не облагается)</w:t>
            </w:r>
            <w:r w:rsidRPr="00D26809">
              <w:rPr>
                <w:sz w:val="19"/>
                <w:szCs w:val="19"/>
              </w:rPr>
              <w:t xml:space="preserve"> от расчетной стоимости одного инвестиционного пая при подаче заявки на погашение инвестиционных паев по истечении 180 (Сто восемьдесят) дней со дня внесения в реестр владельцев инвестиционных паев приходной записи.</w:t>
            </w:r>
          </w:p>
          <w:p w:rsidR="0011143D" w:rsidRPr="00784BF9" w:rsidRDefault="0011143D" w:rsidP="0011143D">
            <w:pPr>
              <w:pStyle w:val="33"/>
              <w:tabs>
                <w:tab w:val="left" w:pos="756"/>
                <w:tab w:val="num" w:pos="894"/>
              </w:tabs>
              <w:ind w:left="-24" w:firstLine="450"/>
              <w:rPr>
                <w:b/>
                <w:sz w:val="19"/>
                <w:szCs w:val="19"/>
              </w:rPr>
            </w:pPr>
            <w:r w:rsidRPr="00784BF9">
              <w:rPr>
                <w:b/>
                <w:sz w:val="19"/>
                <w:szCs w:val="19"/>
              </w:rPr>
              <w:t>Скидка не устанавливается</w:t>
            </w:r>
            <w:r w:rsidR="00784BF9">
              <w:rPr>
                <w:b/>
                <w:sz w:val="19"/>
                <w:szCs w:val="19"/>
              </w:rPr>
              <w:t xml:space="preserve"> </w:t>
            </w:r>
            <w:r w:rsidR="00784BF9" w:rsidRPr="00784BF9">
              <w:rPr>
                <w:b/>
                <w:sz w:val="19"/>
                <w:szCs w:val="19"/>
              </w:rPr>
              <w:t>при</w:t>
            </w:r>
            <w:r w:rsidR="00784BF9">
              <w:rPr>
                <w:b/>
                <w:sz w:val="19"/>
                <w:szCs w:val="19"/>
              </w:rPr>
              <w:t xml:space="preserve"> погашении инвестиционных паев, </w:t>
            </w:r>
            <w:r w:rsidR="00784BF9" w:rsidRPr="00784BF9">
              <w:rPr>
                <w:b/>
                <w:sz w:val="19"/>
                <w:szCs w:val="19"/>
              </w:rPr>
              <w:t>по заявке, поданной непосредственно управляющей компании</w:t>
            </w:r>
            <w:r w:rsidR="00784BF9">
              <w:rPr>
                <w:b/>
                <w:sz w:val="19"/>
                <w:szCs w:val="19"/>
              </w:rPr>
              <w:t xml:space="preserve">, </w:t>
            </w:r>
            <w:r w:rsidRPr="00784BF9">
              <w:rPr>
                <w:b/>
                <w:sz w:val="19"/>
                <w:szCs w:val="19"/>
              </w:rPr>
              <w:t>если инвестиционные паи были зачислены на лицевой счет в результате обмена инвестиционных паев по решению управляющей компании</w:t>
            </w:r>
            <w:r w:rsidR="00784BF9" w:rsidRPr="00784BF9">
              <w:rPr>
                <w:b/>
                <w:sz w:val="19"/>
                <w:szCs w:val="19"/>
              </w:rPr>
              <w:t>.</w:t>
            </w:r>
          </w:p>
          <w:p w:rsidR="0011143D" w:rsidRPr="00D26809" w:rsidRDefault="0011143D" w:rsidP="0011143D">
            <w:pPr>
              <w:pStyle w:val="33"/>
              <w:tabs>
                <w:tab w:val="left" w:pos="756"/>
                <w:tab w:val="num" w:pos="894"/>
              </w:tabs>
              <w:ind w:left="-24" w:firstLine="450"/>
              <w:rPr>
                <w:sz w:val="19"/>
                <w:szCs w:val="19"/>
              </w:rPr>
            </w:pPr>
            <w:r w:rsidRPr="00D26809">
              <w:rPr>
                <w:sz w:val="19"/>
                <w:szCs w:val="19"/>
              </w:rPr>
              <w:lastRenderedPageBreak/>
              <w:t>Скидка не устанавливается при погашении инвестиционных паев, права на которые учитываются в реестре владельцев инвестиционных паев на лицевом счете, открытом номинальному держателю, по заявке, поданной номинальным держателем непосредственно управляющей компании на основании соответствующего поручения владельца инвестиционных паев.</w:t>
            </w:r>
          </w:p>
        </w:tc>
      </w:tr>
    </w:tbl>
    <w:p w:rsidR="008B3899" w:rsidRPr="00D26809" w:rsidRDefault="008B3899" w:rsidP="008B3899">
      <w:pPr>
        <w:rPr>
          <w:sz w:val="19"/>
          <w:szCs w:val="19"/>
        </w:rPr>
      </w:pPr>
    </w:p>
    <w:p w:rsidR="004011FE" w:rsidRDefault="004011FE" w:rsidP="008B3899">
      <w:pPr>
        <w:rPr>
          <w:sz w:val="19"/>
          <w:szCs w:val="19"/>
        </w:rPr>
      </w:pPr>
    </w:p>
    <w:p w:rsidR="004011FE" w:rsidRDefault="004011FE" w:rsidP="008B3899">
      <w:pPr>
        <w:rPr>
          <w:sz w:val="19"/>
          <w:szCs w:val="19"/>
        </w:rPr>
      </w:pPr>
    </w:p>
    <w:p w:rsidR="004011FE" w:rsidRDefault="004011FE" w:rsidP="008B3899">
      <w:pPr>
        <w:rPr>
          <w:sz w:val="19"/>
          <w:szCs w:val="19"/>
        </w:rPr>
      </w:pPr>
    </w:p>
    <w:p w:rsidR="008C7EE1" w:rsidRDefault="008C7EE1" w:rsidP="008B3899">
      <w:pPr>
        <w:rPr>
          <w:sz w:val="19"/>
          <w:szCs w:val="19"/>
        </w:rPr>
      </w:pPr>
    </w:p>
    <w:p w:rsidR="008C7EE1" w:rsidRDefault="008C7EE1" w:rsidP="008B3899">
      <w:pPr>
        <w:rPr>
          <w:sz w:val="19"/>
          <w:szCs w:val="19"/>
        </w:rPr>
      </w:pPr>
    </w:p>
    <w:p w:rsidR="004011FE" w:rsidRPr="00D26809" w:rsidRDefault="004011FE" w:rsidP="008B3899">
      <w:pPr>
        <w:rPr>
          <w:sz w:val="19"/>
          <w:szCs w:val="19"/>
        </w:rPr>
      </w:pPr>
    </w:p>
    <w:p w:rsidR="008B3899" w:rsidRPr="00D26809" w:rsidRDefault="004011FE" w:rsidP="008B3899">
      <w:r>
        <w:t>Г</w:t>
      </w:r>
      <w:r w:rsidR="008B3899" w:rsidRPr="00D26809">
        <w:t>енеральный директор</w:t>
      </w:r>
    </w:p>
    <w:p w:rsidR="008B3899" w:rsidRPr="00D26809" w:rsidRDefault="008B3899" w:rsidP="008B3899">
      <w:r w:rsidRPr="00D26809">
        <w:t>ООО «УК «БФА»</w:t>
      </w:r>
      <w:r w:rsidRPr="00D26809">
        <w:tab/>
      </w:r>
      <w:r w:rsidRPr="00D26809">
        <w:tab/>
      </w:r>
      <w:r w:rsidRPr="00D26809">
        <w:tab/>
      </w:r>
      <w:r w:rsidRPr="00D26809">
        <w:tab/>
      </w:r>
      <w:r w:rsidRPr="00D26809">
        <w:tab/>
      </w:r>
      <w:r w:rsidRPr="00D26809">
        <w:tab/>
      </w:r>
      <w:r w:rsidRPr="00D26809">
        <w:tab/>
        <w:t xml:space="preserve">     </w:t>
      </w:r>
      <w:r w:rsidR="0011143D">
        <w:t>Н</w:t>
      </w:r>
      <w:r w:rsidRPr="00D26809">
        <w:t>.</w:t>
      </w:r>
      <w:r w:rsidR="0011143D">
        <w:t>А</w:t>
      </w:r>
      <w:r w:rsidRPr="00D26809">
        <w:t xml:space="preserve">. </w:t>
      </w:r>
      <w:r w:rsidR="0011143D">
        <w:t>Черепанова</w:t>
      </w:r>
    </w:p>
    <w:p w:rsidR="008B3899" w:rsidRPr="00D26809" w:rsidRDefault="008B3899" w:rsidP="008B3899">
      <w:pPr>
        <w:rPr>
          <w:color w:val="FF0000"/>
          <w:sz w:val="18"/>
          <w:szCs w:val="18"/>
        </w:rPr>
      </w:pPr>
    </w:p>
    <w:p w:rsidR="008B3899" w:rsidRPr="00D26809" w:rsidRDefault="008B3899" w:rsidP="008B3899">
      <w:pPr>
        <w:rPr>
          <w:color w:val="FF0000"/>
          <w:sz w:val="18"/>
          <w:szCs w:val="18"/>
        </w:rPr>
      </w:pPr>
    </w:p>
    <w:p w:rsidR="008B3899" w:rsidRPr="00D26809" w:rsidRDefault="008B3899" w:rsidP="008B3899">
      <w:pPr>
        <w:jc w:val="center"/>
        <w:rPr>
          <w:sz w:val="18"/>
          <w:szCs w:val="18"/>
        </w:rPr>
      </w:pPr>
    </w:p>
    <w:p w:rsidR="008B3899" w:rsidRPr="00D26809" w:rsidRDefault="008B3899" w:rsidP="00851B31">
      <w:pPr>
        <w:jc w:val="center"/>
        <w:rPr>
          <w:sz w:val="18"/>
          <w:szCs w:val="18"/>
        </w:rPr>
      </w:pPr>
    </w:p>
    <w:sectPr w:rsidR="008B3899" w:rsidRPr="00D26809" w:rsidSect="008C7EE1">
      <w:footerReference w:type="even" r:id="rId11"/>
      <w:footerReference w:type="default" r:id="rId12"/>
      <w:pgSz w:w="11906" w:h="16838"/>
      <w:pgMar w:top="567" w:right="424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D99" w:rsidRDefault="009C1D99">
      <w:r>
        <w:separator/>
      </w:r>
    </w:p>
  </w:endnote>
  <w:endnote w:type="continuationSeparator" w:id="0">
    <w:p w:rsidR="009C1D99" w:rsidRDefault="009C1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ahom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36E" w:rsidRDefault="00CF129A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B136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B136E" w:rsidRDefault="000B136E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36E" w:rsidRPr="008C7EE1" w:rsidRDefault="00CF129A">
    <w:pPr>
      <w:pStyle w:val="ac"/>
      <w:framePr w:wrap="around" w:vAnchor="text" w:hAnchor="margin" w:xAlign="right" w:y="1"/>
      <w:rPr>
        <w:rStyle w:val="ab"/>
        <w:sz w:val="16"/>
        <w:szCs w:val="16"/>
      </w:rPr>
    </w:pPr>
    <w:r w:rsidRPr="008C7EE1">
      <w:rPr>
        <w:rStyle w:val="ab"/>
        <w:sz w:val="16"/>
        <w:szCs w:val="16"/>
      </w:rPr>
      <w:fldChar w:fldCharType="begin"/>
    </w:r>
    <w:r w:rsidR="000B136E" w:rsidRPr="008C7EE1">
      <w:rPr>
        <w:rStyle w:val="ab"/>
        <w:sz w:val="16"/>
        <w:szCs w:val="16"/>
      </w:rPr>
      <w:instrText xml:space="preserve">PAGE  </w:instrText>
    </w:r>
    <w:r w:rsidRPr="008C7EE1">
      <w:rPr>
        <w:rStyle w:val="ab"/>
        <w:sz w:val="16"/>
        <w:szCs w:val="16"/>
      </w:rPr>
      <w:fldChar w:fldCharType="separate"/>
    </w:r>
    <w:r w:rsidR="005C5083">
      <w:rPr>
        <w:rStyle w:val="ab"/>
        <w:noProof/>
        <w:sz w:val="16"/>
        <w:szCs w:val="16"/>
      </w:rPr>
      <w:t>1</w:t>
    </w:r>
    <w:r w:rsidRPr="008C7EE1">
      <w:rPr>
        <w:rStyle w:val="ab"/>
        <w:sz w:val="16"/>
        <w:szCs w:val="16"/>
      </w:rPr>
      <w:fldChar w:fldCharType="end"/>
    </w:r>
  </w:p>
  <w:p w:rsidR="000B136E" w:rsidRDefault="000B136E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D99" w:rsidRDefault="009C1D99">
      <w:r>
        <w:separator/>
      </w:r>
    </w:p>
  </w:footnote>
  <w:footnote w:type="continuationSeparator" w:id="0">
    <w:p w:rsidR="009C1D99" w:rsidRDefault="009C1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5A8"/>
    <w:multiLevelType w:val="hybridMultilevel"/>
    <w:tmpl w:val="43044100"/>
    <w:lvl w:ilvl="0" w:tplc="EE4EA7DC">
      <w:start w:val="76"/>
      <w:numFmt w:val="decimal"/>
      <w:lvlText w:val="%1."/>
      <w:lvlJc w:val="left"/>
      <w:pPr>
        <w:ind w:left="102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  <w:rPr>
        <w:rFonts w:cs="Times New Roman"/>
      </w:rPr>
    </w:lvl>
  </w:abstractNum>
  <w:abstractNum w:abstractNumId="1">
    <w:nsid w:val="0FD03EF2"/>
    <w:multiLevelType w:val="hybridMultilevel"/>
    <w:tmpl w:val="8E3E46C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2A55CE"/>
    <w:multiLevelType w:val="hybridMultilevel"/>
    <w:tmpl w:val="C7DE3496"/>
    <w:lvl w:ilvl="0" w:tplc="0419000F">
      <w:start w:val="6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AF2896"/>
    <w:multiLevelType w:val="hybridMultilevel"/>
    <w:tmpl w:val="D478B202"/>
    <w:lvl w:ilvl="0" w:tplc="0419000F">
      <w:start w:val="2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215BA2"/>
    <w:multiLevelType w:val="hybridMultilevel"/>
    <w:tmpl w:val="A6BAA3E4"/>
    <w:lvl w:ilvl="0" w:tplc="2BB4EFB6">
      <w:start w:val="7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245160AF"/>
    <w:multiLevelType w:val="multilevel"/>
    <w:tmpl w:val="4184E50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Times New Roman" w:hint="default"/>
        <w:b/>
        <w:i w:val="0"/>
        <w:sz w:val="24"/>
        <w:szCs w:val="24"/>
      </w:rPr>
    </w:lvl>
    <w:lvl w:ilvl="1">
      <w:start w:val="1"/>
      <w:numFmt w:val="decimal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Times New Roman" w:hint="default"/>
        <w:b/>
        <w:i w:val="0"/>
        <w:sz w:val="24"/>
        <w:szCs w:val="24"/>
      </w:rPr>
    </w:lvl>
    <w:lvl w:ilvl="2">
      <w:start w:val="1"/>
      <w:numFmt w:val="decimal"/>
      <w:pStyle w:val="prg3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a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6">
    <w:nsid w:val="396E6ABF"/>
    <w:multiLevelType w:val="hybridMultilevel"/>
    <w:tmpl w:val="9A42706C"/>
    <w:lvl w:ilvl="0" w:tplc="0419000F">
      <w:start w:val="10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6904BA"/>
    <w:multiLevelType w:val="hybridMultilevel"/>
    <w:tmpl w:val="EC24BA7C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D11E8E"/>
    <w:multiLevelType w:val="hybridMultilevel"/>
    <w:tmpl w:val="A5346E5A"/>
    <w:lvl w:ilvl="0" w:tplc="B53C41CA">
      <w:start w:val="1"/>
      <w:numFmt w:val="bullet"/>
      <w:lvlText w:val=""/>
      <w:lvlJc w:val="left"/>
      <w:pPr>
        <w:tabs>
          <w:tab w:val="num" w:pos="737"/>
        </w:tabs>
        <w:ind w:left="737" w:hanging="312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D806A51"/>
    <w:multiLevelType w:val="hybridMultilevel"/>
    <w:tmpl w:val="931E554A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6D1E88"/>
    <w:multiLevelType w:val="hybridMultilevel"/>
    <w:tmpl w:val="07EA0A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922E6A"/>
    <w:multiLevelType w:val="hybridMultilevel"/>
    <w:tmpl w:val="E8B63C2A"/>
    <w:lvl w:ilvl="0" w:tplc="0419000F">
      <w:start w:val="6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9C2E2A"/>
    <w:multiLevelType w:val="hybridMultilevel"/>
    <w:tmpl w:val="F28EB36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E85D94"/>
    <w:multiLevelType w:val="hybridMultilevel"/>
    <w:tmpl w:val="7DE6679C"/>
    <w:lvl w:ilvl="0" w:tplc="04190011">
      <w:start w:val="1"/>
      <w:numFmt w:val="decimal"/>
      <w:lvlText w:val="%1)"/>
      <w:lvlJc w:val="left"/>
      <w:pPr>
        <w:tabs>
          <w:tab w:val="num" w:pos="1125"/>
        </w:tabs>
        <w:ind w:left="1125" w:hanging="7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70E145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B844B1"/>
    <w:multiLevelType w:val="hybridMultilevel"/>
    <w:tmpl w:val="B78CE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5B28CB"/>
    <w:multiLevelType w:val="hybridMultilevel"/>
    <w:tmpl w:val="1AEE6A64"/>
    <w:lvl w:ilvl="0" w:tplc="0419000F">
      <w:start w:val="2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15"/>
  </w:num>
  <w:num w:numId="6">
    <w:abstractNumId w:val="13"/>
  </w:num>
  <w:num w:numId="7">
    <w:abstractNumId w:val="6"/>
  </w:num>
  <w:num w:numId="8">
    <w:abstractNumId w:val="14"/>
  </w:num>
  <w:num w:numId="9">
    <w:abstractNumId w:val="11"/>
  </w:num>
  <w:num w:numId="10">
    <w:abstractNumId w:val="4"/>
  </w:num>
  <w:num w:numId="11">
    <w:abstractNumId w:val="0"/>
  </w:num>
  <w:num w:numId="12">
    <w:abstractNumId w:val="2"/>
  </w:num>
  <w:num w:numId="13">
    <w:abstractNumId w:val="1"/>
  </w:num>
  <w:num w:numId="14">
    <w:abstractNumId w:val="12"/>
  </w:num>
  <w:num w:numId="15">
    <w:abstractNumId w:val="9"/>
  </w:num>
  <w:num w:numId="16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2AA"/>
    <w:rsid w:val="000008E9"/>
    <w:rsid w:val="00002046"/>
    <w:rsid w:val="0000249F"/>
    <w:rsid w:val="00002F52"/>
    <w:rsid w:val="000033C3"/>
    <w:rsid w:val="000036D9"/>
    <w:rsid w:val="000041BB"/>
    <w:rsid w:val="0000593A"/>
    <w:rsid w:val="00005E0E"/>
    <w:rsid w:val="000108C1"/>
    <w:rsid w:val="00011975"/>
    <w:rsid w:val="00012D32"/>
    <w:rsid w:val="00012F4F"/>
    <w:rsid w:val="00013AEC"/>
    <w:rsid w:val="000140C9"/>
    <w:rsid w:val="0001445F"/>
    <w:rsid w:val="00014AA5"/>
    <w:rsid w:val="00016F27"/>
    <w:rsid w:val="00025BF6"/>
    <w:rsid w:val="0003078E"/>
    <w:rsid w:val="00033F5D"/>
    <w:rsid w:val="00040AEB"/>
    <w:rsid w:val="00040EC4"/>
    <w:rsid w:val="000419A6"/>
    <w:rsid w:val="000423CF"/>
    <w:rsid w:val="0004374D"/>
    <w:rsid w:val="0004581C"/>
    <w:rsid w:val="00046E95"/>
    <w:rsid w:val="000470C3"/>
    <w:rsid w:val="00052B59"/>
    <w:rsid w:val="00054643"/>
    <w:rsid w:val="0005498F"/>
    <w:rsid w:val="000552EE"/>
    <w:rsid w:val="00056593"/>
    <w:rsid w:val="00056AA0"/>
    <w:rsid w:val="00057B43"/>
    <w:rsid w:val="00061319"/>
    <w:rsid w:val="00066250"/>
    <w:rsid w:val="00066ED0"/>
    <w:rsid w:val="00071539"/>
    <w:rsid w:val="00071B15"/>
    <w:rsid w:val="000721DF"/>
    <w:rsid w:val="00072E58"/>
    <w:rsid w:val="00073BFA"/>
    <w:rsid w:val="00075ED5"/>
    <w:rsid w:val="00076AF1"/>
    <w:rsid w:val="0007758D"/>
    <w:rsid w:val="00077F10"/>
    <w:rsid w:val="000801B8"/>
    <w:rsid w:val="000838FA"/>
    <w:rsid w:val="00084415"/>
    <w:rsid w:val="0008450C"/>
    <w:rsid w:val="000848B2"/>
    <w:rsid w:val="000871C0"/>
    <w:rsid w:val="00087BFD"/>
    <w:rsid w:val="00087E22"/>
    <w:rsid w:val="00090CD6"/>
    <w:rsid w:val="000939DC"/>
    <w:rsid w:val="000A1A4A"/>
    <w:rsid w:val="000A3A14"/>
    <w:rsid w:val="000A481C"/>
    <w:rsid w:val="000A4DDF"/>
    <w:rsid w:val="000A503F"/>
    <w:rsid w:val="000A5235"/>
    <w:rsid w:val="000A687D"/>
    <w:rsid w:val="000B055E"/>
    <w:rsid w:val="000B0833"/>
    <w:rsid w:val="000B136E"/>
    <w:rsid w:val="000B1D2D"/>
    <w:rsid w:val="000B3026"/>
    <w:rsid w:val="000B4F1D"/>
    <w:rsid w:val="000B6147"/>
    <w:rsid w:val="000B7118"/>
    <w:rsid w:val="000C1926"/>
    <w:rsid w:val="000C26FB"/>
    <w:rsid w:val="000C2DB2"/>
    <w:rsid w:val="000C496F"/>
    <w:rsid w:val="000D06C8"/>
    <w:rsid w:val="000D0A30"/>
    <w:rsid w:val="000D44CB"/>
    <w:rsid w:val="000D55EE"/>
    <w:rsid w:val="000D5E75"/>
    <w:rsid w:val="000E044F"/>
    <w:rsid w:val="000E08D5"/>
    <w:rsid w:val="000E42BD"/>
    <w:rsid w:val="000E42DE"/>
    <w:rsid w:val="000E6775"/>
    <w:rsid w:val="000E721F"/>
    <w:rsid w:val="000F24F0"/>
    <w:rsid w:val="000F2A05"/>
    <w:rsid w:val="000F4FA8"/>
    <w:rsid w:val="000F6074"/>
    <w:rsid w:val="000F6498"/>
    <w:rsid w:val="000F72AA"/>
    <w:rsid w:val="00104812"/>
    <w:rsid w:val="00106632"/>
    <w:rsid w:val="001071B2"/>
    <w:rsid w:val="001077D6"/>
    <w:rsid w:val="0011143D"/>
    <w:rsid w:val="00112F14"/>
    <w:rsid w:val="0011334B"/>
    <w:rsid w:val="00116F89"/>
    <w:rsid w:val="0012038F"/>
    <w:rsid w:val="0012273B"/>
    <w:rsid w:val="00123EEC"/>
    <w:rsid w:val="001259E4"/>
    <w:rsid w:val="0012709E"/>
    <w:rsid w:val="001300EF"/>
    <w:rsid w:val="00131A43"/>
    <w:rsid w:val="001326BE"/>
    <w:rsid w:val="00132937"/>
    <w:rsid w:val="00132C2D"/>
    <w:rsid w:val="0013321D"/>
    <w:rsid w:val="00134220"/>
    <w:rsid w:val="00136D3F"/>
    <w:rsid w:val="001420D7"/>
    <w:rsid w:val="00142275"/>
    <w:rsid w:val="00142596"/>
    <w:rsid w:val="001456BF"/>
    <w:rsid w:val="00145FF1"/>
    <w:rsid w:val="00145FFC"/>
    <w:rsid w:val="00150162"/>
    <w:rsid w:val="00151DF0"/>
    <w:rsid w:val="00154A5F"/>
    <w:rsid w:val="00155E7A"/>
    <w:rsid w:val="001616D0"/>
    <w:rsid w:val="001645CA"/>
    <w:rsid w:val="00165984"/>
    <w:rsid w:val="00170AE8"/>
    <w:rsid w:val="00172E3C"/>
    <w:rsid w:val="00172F82"/>
    <w:rsid w:val="00173FE9"/>
    <w:rsid w:val="001744C6"/>
    <w:rsid w:val="001755B8"/>
    <w:rsid w:val="001757CC"/>
    <w:rsid w:val="00177A9B"/>
    <w:rsid w:val="001821D4"/>
    <w:rsid w:val="00184DA3"/>
    <w:rsid w:val="00186F43"/>
    <w:rsid w:val="00187065"/>
    <w:rsid w:val="001876CC"/>
    <w:rsid w:val="00187B66"/>
    <w:rsid w:val="0019683A"/>
    <w:rsid w:val="0019760D"/>
    <w:rsid w:val="00197D48"/>
    <w:rsid w:val="001A30AF"/>
    <w:rsid w:val="001A3873"/>
    <w:rsid w:val="001A4100"/>
    <w:rsid w:val="001A52C2"/>
    <w:rsid w:val="001A52DF"/>
    <w:rsid w:val="001B440E"/>
    <w:rsid w:val="001B55FD"/>
    <w:rsid w:val="001C00CB"/>
    <w:rsid w:val="001C154E"/>
    <w:rsid w:val="001C1CCE"/>
    <w:rsid w:val="001C2236"/>
    <w:rsid w:val="001C38F2"/>
    <w:rsid w:val="001C3EEF"/>
    <w:rsid w:val="001C43AD"/>
    <w:rsid w:val="001C49F9"/>
    <w:rsid w:val="001C4DE0"/>
    <w:rsid w:val="001C4F31"/>
    <w:rsid w:val="001C702E"/>
    <w:rsid w:val="001D42C8"/>
    <w:rsid w:val="001E1734"/>
    <w:rsid w:val="001E17D0"/>
    <w:rsid w:val="001E3E7A"/>
    <w:rsid w:val="001E5ADA"/>
    <w:rsid w:val="001F0949"/>
    <w:rsid w:val="001F2FA7"/>
    <w:rsid w:val="001F60AC"/>
    <w:rsid w:val="001F66B7"/>
    <w:rsid w:val="001F79E8"/>
    <w:rsid w:val="00204172"/>
    <w:rsid w:val="0020476C"/>
    <w:rsid w:val="002048EE"/>
    <w:rsid w:val="00205589"/>
    <w:rsid w:val="00206C1F"/>
    <w:rsid w:val="00212BB0"/>
    <w:rsid w:val="00212E78"/>
    <w:rsid w:val="00212FBD"/>
    <w:rsid w:val="00213EAC"/>
    <w:rsid w:val="002141B5"/>
    <w:rsid w:val="002148F4"/>
    <w:rsid w:val="00215ABA"/>
    <w:rsid w:val="002162CA"/>
    <w:rsid w:val="00216407"/>
    <w:rsid w:val="002165C7"/>
    <w:rsid w:val="00216778"/>
    <w:rsid w:val="0021709E"/>
    <w:rsid w:val="00217AA4"/>
    <w:rsid w:val="002200B0"/>
    <w:rsid w:val="00220D1D"/>
    <w:rsid w:val="002230C1"/>
    <w:rsid w:val="002233BA"/>
    <w:rsid w:val="00224542"/>
    <w:rsid w:val="002251DA"/>
    <w:rsid w:val="00225F1A"/>
    <w:rsid w:val="002264CB"/>
    <w:rsid w:val="00227AB8"/>
    <w:rsid w:val="00227CEC"/>
    <w:rsid w:val="00230699"/>
    <w:rsid w:val="0023282D"/>
    <w:rsid w:val="002330C3"/>
    <w:rsid w:val="00234037"/>
    <w:rsid w:val="0023463B"/>
    <w:rsid w:val="00234929"/>
    <w:rsid w:val="00234D9A"/>
    <w:rsid w:val="002423B1"/>
    <w:rsid w:val="002431CB"/>
    <w:rsid w:val="002433F3"/>
    <w:rsid w:val="00243601"/>
    <w:rsid w:val="002437C7"/>
    <w:rsid w:val="00250AFA"/>
    <w:rsid w:val="00251218"/>
    <w:rsid w:val="00253BD0"/>
    <w:rsid w:val="002547AA"/>
    <w:rsid w:val="00254BED"/>
    <w:rsid w:val="0025591F"/>
    <w:rsid w:val="00255B26"/>
    <w:rsid w:val="002563BB"/>
    <w:rsid w:val="00256A86"/>
    <w:rsid w:val="00260625"/>
    <w:rsid w:val="002618E1"/>
    <w:rsid w:val="00262249"/>
    <w:rsid w:val="00262EB8"/>
    <w:rsid w:val="00262F7E"/>
    <w:rsid w:val="002652DD"/>
    <w:rsid w:val="002655CF"/>
    <w:rsid w:val="00266F51"/>
    <w:rsid w:val="00270B55"/>
    <w:rsid w:val="00271804"/>
    <w:rsid w:val="00271B79"/>
    <w:rsid w:val="00272734"/>
    <w:rsid w:val="00273B84"/>
    <w:rsid w:val="00274B6A"/>
    <w:rsid w:val="00274BC0"/>
    <w:rsid w:val="0027548A"/>
    <w:rsid w:val="0027604E"/>
    <w:rsid w:val="0027657E"/>
    <w:rsid w:val="002771B4"/>
    <w:rsid w:val="002777EF"/>
    <w:rsid w:val="00280451"/>
    <w:rsid w:val="0028085F"/>
    <w:rsid w:val="002823D8"/>
    <w:rsid w:val="002825A3"/>
    <w:rsid w:val="00291172"/>
    <w:rsid w:val="002969A9"/>
    <w:rsid w:val="00297201"/>
    <w:rsid w:val="002976A8"/>
    <w:rsid w:val="002A02BE"/>
    <w:rsid w:val="002A0C4B"/>
    <w:rsid w:val="002A2584"/>
    <w:rsid w:val="002A2DC8"/>
    <w:rsid w:val="002A3E4B"/>
    <w:rsid w:val="002A4C94"/>
    <w:rsid w:val="002A6DF2"/>
    <w:rsid w:val="002B044C"/>
    <w:rsid w:val="002B2628"/>
    <w:rsid w:val="002B5F60"/>
    <w:rsid w:val="002B5F6B"/>
    <w:rsid w:val="002B79F5"/>
    <w:rsid w:val="002C01F1"/>
    <w:rsid w:val="002C1740"/>
    <w:rsid w:val="002C41D7"/>
    <w:rsid w:val="002C4433"/>
    <w:rsid w:val="002C449E"/>
    <w:rsid w:val="002C4FAD"/>
    <w:rsid w:val="002C5549"/>
    <w:rsid w:val="002C5687"/>
    <w:rsid w:val="002D1D74"/>
    <w:rsid w:val="002D2629"/>
    <w:rsid w:val="002D2F4F"/>
    <w:rsid w:val="002D4E21"/>
    <w:rsid w:val="002E0559"/>
    <w:rsid w:val="002E0962"/>
    <w:rsid w:val="002E1C9F"/>
    <w:rsid w:val="002E1DEF"/>
    <w:rsid w:val="002E4E97"/>
    <w:rsid w:val="002E555D"/>
    <w:rsid w:val="002E6034"/>
    <w:rsid w:val="002F38B9"/>
    <w:rsid w:val="002F485F"/>
    <w:rsid w:val="002F55F1"/>
    <w:rsid w:val="002F5692"/>
    <w:rsid w:val="002F69B8"/>
    <w:rsid w:val="002F70F0"/>
    <w:rsid w:val="00301641"/>
    <w:rsid w:val="003032AD"/>
    <w:rsid w:val="00304192"/>
    <w:rsid w:val="00304D42"/>
    <w:rsid w:val="003055A7"/>
    <w:rsid w:val="0030689F"/>
    <w:rsid w:val="003071FC"/>
    <w:rsid w:val="0030728D"/>
    <w:rsid w:val="00307538"/>
    <w:rsid w:val="00310238"/>
    <w:rsid w:val="00310EA4"/>
    <w:rsid w:val="00311929"/>
    <w:rsid w:val="003121C7"/>
    <w:rsid w:val="003133E1"/>
    <w:rsid w:val="003146F3"/>
    <w:rsid w:val="00314CB2"/>
    <w:rsid w:val="003227CD"/>
    <w:rsid w:val="003231DB"/>
    <w:rsid w:val="00325C51"/>
    <w:rsid w:val="0032736A"/>
    <w:rsid w:val="00327443"/>
    <w:rsid w:val="003279A1"/>
    <w:rsid w:val="003309A4"/>
    <w:rsid w:val="00330BA7"/>
    <w:rsid w:val="00330DD4"/>
    <w:rsid w:val="00333274"/>
    <w:rsid w:val="00333502"/>
    <w:rsid w:val="00333F0E"/>
    <w:rsid w:val="00337A34"/>
    <w:rsid w:val="00340BF7"/>
    <w:rsid w:val="0034260A"/>
    <w:rsid w:val="003431A5"/>
    <w:rsid w:val="00344201"/>
    <w:rsid w:val="003470F0"/>
    <w:rsid w:val="0034710A"/>
    <w:rsid w:val="003509D5"/>
    <w:rsid w:val="00350D83"/>
    <w:rsid w:val="0035397E"/>
    <w:rsid w:val="003566B8"/>
    <w:rsid w:val="003576D4"/>
    <w:rsid w:val="00362C47"/>
    <w:rsid w:val="003649E8"/>
    <w:rsid w:val="00366AE7"/>
    <w:rsid w:val="00366C54"/>
    <w:rsid w:val="003671F7"/>
    <w:rsid w:val="003671F9"/>
    <w:rsid w:val="00370B4E"/>
    <w:rsid w:val="003722C4"/>
    <w:rsid w:val="00373791"/>
    <w:rsid w:val="00380318"/>
    <w:rsid w:val="00382171"/>
    <w:rsid w:val="003832DF"/>
    <w:rsid w:val="0038350A"/>
    <w:rsid w:val="003853A9"/>
    <w:rsid w:val="00386B80"/>
    <w:rsid w:val="00391726"/>
    <w:rsid w:val="00395127"/>
    <w:rsid w:val="00397332"/>
    <w:rsid w:val="00397CCA"/>
    <w:rsid w:val="003A2DB1"/>
    <w:rsid w:val="003A49B2"/>
    <w:rsid w:val="003A588A"/>
    <w:rsid w:val="003B1CBD"/>
    <w:rsid w:val="003B257B"/>
    <w:rsid w:val="003B375D"/>
    <w:rsid w:val="003B4552"/>
    <w:rsid w:val="003B49A0"/>
    <w:rsid w:val="003B4BE6"/>
    <w:rsid w:val="003B5BEC"/>
    <w:rsid w:val="003B7503"/>
    <w:rsid w:val="003C108C"/>
    <w:rsid w:val="003C13FF"/>
    <w:rsid w:val="003C275D"/>
    <w:rsid w:val="003C3510"/>
    <w:rsid w:val="003D0287"/>
    <w:rsid w:val="003D28DC"/>
    <w:rsid w:val="003D3E17"/>
    <w:rsid w:val="003D43D3"/>
    <w:rsid w:val="003D5A78"/>
    <w:rsid w:val="003E6DF0"/>
    <w:rsid w:val="003F1581"/>
    <w:rsid w:val="003F2208"/>
    <w:rsid w:val="003F224F"/>
    <w:rsid w:val="003F3ACD"/>
    <w:rsid w:val="003F42FC"/>
    <w:rsid w:val="003F5B1F"/>
    <w:rsid w:val="003F7068"/>
    <w:rsid w:val="003F7110"/>
    <w:rsid w:val="004011FE"/>
    <w:rsid w:val="00401A61"/>
    <w:rsid w:val="004039D1"/>
    <w:rsid w:val="00406DC8"/>
    <w:rsid w:val="00410F42"/>
    <w:rsid w:val="0041608B"/>
    <w:rsid w:val="004162F8"/>
    <w:rsid w:val="00416B6B"/>
    <w:rsid w:val="00422EEA"/>
    <w:rsid w:val="00424616"/>
    <w:rsid w:val="004247B8"/>
    <w:rsid w:val="00425AAA"/>
    <w:rsid w:val="00426AFD"/>
    <w:rsid w:val="00427AC0"/>
    <w:rsid w:val="00430758"/>
    <w:rsid w:val="00432A11"/>
    <w:rsid w:val="00432CC4"/>
    <w:rsid w:val="00432DA2"/>
    <w:rsid w:val="004367B0"/>
    <w:rsid w:val="00436CB8"/>
    <w:rsid w:val="00440A3F"/>
    <w:rsid w:val="0044351A"/>
    <w:rsid w:val="00447998"/>
    <w:rsid w:val="00451880"/>
    <w:rsid w:val="00452787"/>
    <w:rsid w:val="00453C4A"/>
    <w:rsid w:val="00455534"/>
    <w:rsid w:val="00455A9E"/>
    <w:rsid w:val="00456834"/>
    <w:rsid w:val="0045704A"/>
    <w:rsid w:val="00461A2B"/>
    <w:rsid w:val="00461B01"/>
    <w:rsid w:val="00462813"/>
    <w:rsid w:val="0046288C"/>
    <w:rsid w:val="00472CD3"/>
    <w:rsid w:val="00473106"/>
    <w:rsid w:val="00475222"/>
    <w:rsid w:val="004755CC"/>
    <w:rsid w:val="004814C0"/>
    <w:rsid w:val="00482C25"/>
    <w:rsid w:val="00486258"/>
    <w:rsid w:val="00490196"/>
    <w:rsid w:val="00493341"/>
    <w:rsid w:val="00495143"/>
    <w:rsid w:val="00496F53"/>
    <w:rsid w:val="00496FDA"/>
    <w:rsid w:val="00497BE1"/>
    <w:rsid w:val="004A08D3"/>
    <w:rsid w:val="004A2513"/>
    <w:rsid w:val="004A43BA"/>
    <w:rsid w:val="004A5F28"/>
    <w:rsid w:val="004B0BBD"/>
    <w:rsid w:val="004B2249"/>
    <w:rsid w:val="004B38D2"/>
    <w:rsid w:val="004B540E"/>
    <w:rsid w:val="004B5F67"/>
    <w:rsid w:val="004B7FE5"/>
    <w:rsid w:val="004C1434"/>
    <w:rsid w:val="004C2042"/>
    <w:rsid w:val="004C4701"/>
    <w:rsid w:val="004C73C6"/>
    <w:rsid w:val="004C7640"/>
    <w:rsid w:val="004C7F2F"/>
    <w:rsid w:val="004D225A"/>
    <w:rsid w:val="004D2799"/>
    <w:rsid w:val="004D4C4B"/>
    <w:rsid w:val="004D5EF3"/>
    <w:rsid w:val="004D716C"/>
    <w:rsid w:val="004E1B17"/>
    <w:rsid w:val="004E3614"/>
    <w:rsid w:val="004E59E8"/>
    <w:rsid w:val="004E7A5A"/>
    <w:rsid w:val="004E7CDC"/>
    <w:rsid w:val="004F0F91"/>
    <w:rsid w:val="004F3246"/>
    <w:rsid w:val="004F743A"/>
    <w:rsid w:val="0050015D"/>
    <w:rsid w:val="0050066B"/>
    <w:rsid w:val="005026AD"/>
    <w:rsid w:val="00504EB0"/>
    <w:rsid w:val="0050683F"/>
    <w:rsid w:val="00512C64"/>
    <w:rsid w:val="00515BAF"/>
    <w:rsid w:val="005168F7"/>
    <w:rsid w:val="0051737A"/>
    <w:rsid w:val="00520D5F"/>
    <w:rsid w:val="005229A7"/>
    <w:rsid w:val="00522AF5"/>
    <w:rsid w:val="005234F2"/>
    <w:rsid w:val="00523FF3"/>
    <w:rsid w:val="005241D7"/>
    <w:rsid w:val="00524791"/>
    <w:rsid w:val="005305CC"/>
    <w:rsid w:val="00532DD0"/>
    <w:rsid w:val="0053386E"/>
    <w:rsid w:val="00533FB9"/>
    <w:rsid w:val="00534ABE"/>
    <w:rsid w:val="00535D36"/>
    <w:rsid w:val="0053799B"/>
    <w:rsid w:val="00545014"/>
    <w:rsid w:val="00545EF6"/>
    <w:rsid w:val="00546C28"/>
    <w:rsid w:val="00551126"/>
    <w:rsid w:val="00551857"/>
    <w:rsid w:val="005524DF"/>
    <w:rsid w:val="005527E0"/>
    <w:rsid w:val="00553DCD"/>
    <w:rsid w:val="0055421F"/>
    <w:rsid w:val="005545C8"/>
    <w:rsid w:val="00555784"/>
    <w:rsid w:val="0055795C"/>
    <w:rsid w:val="005606FF"/>
    <w:rsid w:val="00560921"/>
    <w:rsid w:val="00564A92"/>
    <w:rsid w:val="00564AD8"/>
    <w:rsid w:val="005658DF"/>
    <w:rsid w:val="00570911"/>
    <w:rsid w:val="005716CE"/>
    <w:rsid w:val="00571EAF"/>
    <w:rsid w:val="0057298A"/>
    <w:rsid w:val="00573053"/>
    <w:rsid w:val="00573777"/>
    <w:rsid w:val="00573C05"/>
    <w:rsid w:val="0057546B"/>
    <w:rsid w:val="00575891"/>
    <w:rsid w:val="0057593C"/>
    <w:rsid w:val="0057638E"/>
    <w:rsid w:val="005763AE"/>
    <w:rsid w:val="00576CCC"/>
    <w:rsid w:val="00577C62"/>
    <w:rsid w:val="00582142"/>
    <w:rsid w:val="00582D96"/>
    <w:rsid w:val="00585E7D"/>
    <w:rsid w:val="00586FC4"/>
    <w:rsid w:val="00587212"/>
    <w:rsid w:val="005919AE"/>
    <w:rsid w:val="00593092"/>
    <w:rsid w:val="00593919"/>
    <w:rsid w:val="0059563F"/>
    <w:rsid w:val="00595CEE"/>
    <w:rsid w:val="0059633F"/>
    <w:rsid w:val="005A14FB"/>
    <w:rsid w:val="005A2A59"/>
    <w:rsid w:val="005A6036"/>
    <w:rsid w:val="005A7348"/>
    <w:rsid w:val="005A7E27"/>
    <w:rsid w:val="005B1989"/>
    <w:rsid w:val="005B34A4"/>
    <w:rsid w:val="005B77FB"/>
    <w:rsid w:val="005B7E91"/>
    <w:rsid w:val="005C280F"/>
    <w:rsid w:val="005C2B0C"/>
    <w:rsid w:val="005C2D18"/>
    <w:rsid w:val="005C3307"/>
    <w:rsid w:val="005C435A"/>
    <w:rsid w:val="005C4C28"/>
    <w:rsid w:val="005C5083"/>
    <w:rsid w:val="005C5C2C"/>
    <w:rsid w:val="005C5D76"/>
    <w:rsid w:val="005C5D77"/>
    <w:rsid w:val="005C6883"/>
    <w:rsid w:val="005C795B"/>
    <w:rsid w:val="005D2F0A"/>
    <w:rsid w:val="005D530B"/>
    <w:rsid w:val="005D6E4A"/>
    <w:rsid w:val="005D7917"/>
    <w:rsid w:val="005D7F5F"/>
    <w:rsid w:val="005E00F6"/>
    <w:rsid w:val="005E0F2C"/>
    <w:rsid w:val="005E1DD1"/>
    <w:rsid w:val="005E5FFF"/>
    <w:rsid w:val="005E67FD"/>
    <w:rsid w:val="005F1768"/>
    <w:rsid w:val="005F2F11"/>
    <w:rsid w:val="005F3008"/>
    <w:rsid w:val="005F36F4"/>
    <w:rsid w:val="005F5028"/>
    <w:rsid w:val="005F5AA4"/>
    <w:rsid w:val="005F5E16"/>
    <w:rsid w:val="005F6C88"/>
    <w:rsid w:val="0060073E"/>
    <w:rsid w:val="006009D8"/>
    <w:rsid w:val="006051FF"/>
    <w:rsid w:val="006070AD"/>
    <w:rsid w:val="006071B5"/>
    <w:rsid w:val="0061080F"/>
    <w:rsid w:val="00612988"/>
    <w:rsid w:val="00614BD4"/>
    <w:rsid w:val="00615073"/>
    <w:rsid w:val="006206ED"/>
    <w:rsid w:val="00623025"/>
    <w:rsid w:val="00624B1B"/>
    <w:rsid w:val="00625B18"/>
    <w:rsid w:val="00626A47"/>
    <w:rsid w:val="0062794E"/>
    <w:rsid w:val="00630D21"/>
    <w:rsid w:val="006314E4"/>
    <w:rsid w:val="00635536"/>
    <w:rsid w:val="00650467"/>
    <w:rsid w:val="0065338F"/>
    <w:rsid w:val="006547CD"/>
    <w:rsid w:val="0065513E"/>
    <w:rsid w:val="006553AB"/>
    <w:rsid w:val="006555A9"/>
    <w:rsid w:val="00657A3C"/>
    <w:rsid w:val="00660ABA"/>
    <w:rsid w:val="00663FE1"/>
    <w:rsid w:val="00664843"/>
    <w:rsid w:val="00671957"/>
    <w:rsid w:val="006736BE"/>
    <w:rsid w:val="0067520D"/>
    <w:rsid w:val="006762BC"/>
    <w:rsid w:val="006814EB"/>
    <w:rsid w:val="006826A0"/>
    <w:rsid w:val="00682EBA"/>
    <w:rsid w:val="0068359C"/>
    <w:rsid w:val="00684216"/>
    <w:rsid w:val="006842CD"/>
    <w:rsid w:val="006909CF"/>
    <w:rsid w:val="006910B9"/>
    <w:rsid w:val="006913CB"/>
    <w:rsid w:val="00693791"/>
    <w:rsid w:val="00694C86"/>
    <w:rsid w:val="00694C8E"/>
    <w:rsid w:val="006972A4"/>
    <w:rsid w:val="006A09D4"/>
    <w:rsid w:val="006A0A79"/>
    <w:rsid w:val="006A3ACE"/>
    <w:rsid w:val="006A56F8"/>
    <w:rsid w:val="006A73A0"/>
    <w:rsid w:val="006B6ACA"/>
    <w:rsid w:val="006C5662"/>
    <w:rsid w:val="006C56DB"/>
    <w:rsid w:val="006C64DB"/>
    <w:rsid w:val="006C75BA"/>
    <w:rsid w:val="006C7689"/>
    <w:rsid w:val="006D1BCF"/>
    <w:rsid w:val="006D2A28"/>
    <w:rsid w:val="006D2E5C"/>
    <w:rsid w:val="006D67DF"/>
    <w:rsid w:val="006E02F5"/>
    <w:rsid w:val="006E118B"/>
    <w:rsid w:val="006E196C"/>
    <w:rsid w:val="006E196E"/>
    <w:rsid w:val="006E1BEB"/>
    <w:rsid w:val="006E1E5A"/>
    <w:rsid w:val="006E20CB"/>
    <w:rsid w:val="006E2153"/>
    <w:rsid w:val="006E3843"/>
    <w:rsid w:val="006E4BA7"/>
    <w:rsid w:val="006E71DA"/>
    <w:rsid w:val="006E747B"/>
    <w:rsid w:val="006E7B9D"/>
    <w:rsid w:val="006F038C"/>
    <w:rsid w:val="006F24D6"/>
    <w:rsid w:val="006F326A"/>
    <w:rsid w:val="006F4DE0"/>
    <w:rsid w:val="006F54BB"/>
    <w:rsid w:val="006F54F2"/>
    <w:rsid w:val="006F7BBE"/>
    <w:rsid w:val="00700668"/>
    <w:rsid w:val="00703352"/>
    <w:rsid w:val="00704F1E"/>
    <w:rsid w:val="0070537C"/>
    <w:rsid w:val="0070549A"/>
    <w:rsid w:val="0070598B"/>
    <w:rsid w:val="00705F91"/>
    <w:rsid w:val="00706068"/>
    <w:rsid w:val="00711A44"/>
    <w:rsid w:val="00713628"/>
    <w:rsid w:val="007176CC"/>
    <w:rsid w:val="00720041"/>
    <w:rsid w:val="007204DD"/>
    <w:rsid w:val="00720E49"/>
    <w:rsid w:val="00722356"/>
    <w:rsid w:val="00723B6E"/>
    <w:rsid w:val="007256AE"/>
    <w:rsid w:val="00725D51"/>
    <w:rsid w:val="007263BD"/>
    <w:rsid w:val="00730A6F"/>
    <w:rsid w:val="00731772"/>
    <w:rsid w:val="00733CA4"/>
    <w:rsid w:val="00735B59"/>
    <w:rsid w:val="007367F4"/>
    <w:rsid w:val="00737E8C"/>
    <w:rsid w:val="00743DAF"/>
    <w:rsid w:val="0074667C"/>
    <w:rsid w:val="00751FD6"/>
    <w:rsid w:val="007526E5"/>
    <w:rsid w:val="0075497F"/>
    <w:rsid w:val="00755FB4"/>
    <w:rsid w:val="007578DB"/>
    <w:rsid w:val="007615A0"/>
    <w:rsid w:val="00762DA2"/>
    <w:rsid w:val="00767A36"/>
    <w:rsid w:val="00767A9B"/>
    <w:rsid w:val="007707F7"/>
    <w:rsid w:val="00770ED6"/>
    <w:rsid w:val="00770FB2"/>
    <w:rsid w:val="00770FD6"/>
    <w:rsid w:val="007716BA"/>
    <w:rsid w:val="00776267"/>
    <w:rsid w:val="007768B0"/>
    <w:rsid w:val="0078151B"/>
    <w:rsid w:val="00784BF9"/>
    <w:rsid w:val="007906F4"/>
    <w:rsid w:val="00790AAD"/>
    <w:rsid w:val="00791D16"/>
    <w:rsid w:val="00793A52"/>
    <w:rsid w:val="00794C12"/>
    <w:rsid w:val="0079521A"/>
    <w:rsid w:val="007957D9"/>
    <w:rsid w:val="00796E9B"/>
    <w:rsid w:val="007A47E1"/>
    <w:rsid w:val="007A56D5"/>
    <w:rsid w:val="007A75B6"/>
    <w:rsid w:val="007A7E86"/>
    <w:rsid w:val="007B3CBC"/>
    <w:rsid w:val="007B4D8B"/>
    <w:rsid w:val="007B5732"/>
    <w:rsid w:val="007B65BC"/>
    <w:rsid w:val="007C0BFA"/>
    <w:rsid w:val="007C340A"/>
    <w:rsid w:val="007C44A0"/>
    <w:rsid w:val="007C543C"/>
    <w:rsid w:val="007C739F"/>
    <w:rsid w:val="007D47FC"/>
    <w:rsid w:val="007D7308"/>
    <w:rsid w:val="007E0943"/>
    <w:rsid w:val="007E1787"/>
    <w:rsid w:val="007E350D"/>
    <w:rsid w:val="007E408D"/>
    <w:rsid w:val="007F0606"/>
    <w:rsid w:val="007F07EE"/>
    <w:rsid w:val="007F32AF"/>
    <w:rsid w:val="007F348E"/>
    <w:rsid w:val="007F6179"/>
    <w:rsid w:val="007F7A97"/>
    <w:rsid w:val="007F7CF0"/>
    <w:rsid w:val="00800204"/>
    <w:rsid w:val="00801D2E"/>
    <w:rsid w:val="008039CA"/>
    <w:rsid w:val="0080552A"/>
    <w:rsid w:val="00806FCA"/>
    <w:rsid w:val="008072A6"/>
    <w:rsid w:val="00807F22"/>
    <w:rsid w:val="00810A34"/>
    <w:rsid w:val="0081149A"/>
    <w:rsid w:val="00814ED2"/>
    <w:rsid w:val="00815564"/>
    <w:rsid w:val="00816823"/>
    <w:rsid w:val="00821BAE"/>
    <w:rsid w:val="00821DDF"/>
    <w:rsid w:val="008266F4"/>
    <w:rsid w:val="008277E6"/>
    <w:rsid w:val="00831136"/>
    <w:rsid w:val="008313D2"/>
    <w:rsid w:val="0083204B"/>
    <w:rsid w:val="008320F8"/>
    <w:rsid w:val="0083293F"/>
    <w:rsid w:val="008330BB"/>
    <w:rsid w:val="00835C88"/>
    <w:rsid w:val="00836835"/>
    <w:rsid w:val="0085051E"/>
    <w:rsid w:val="00850ED0"/>
    <w:rsid w:val="00851B31"/>
    <w:rsid w:val="00852D27"/>
    <w:rsid w:val="00855901"/>
    <w:rsid w:val="00856B8B"/>
    <w:rsid w:val="00860074"/>
    <w:rsid w:val="008608B1"/>
    <w:rsid w:val="00861860"/>
    <w:rsid w:val="00861B28"/>
    <w:rsid w:val="008622D9"/>
    <w:rsid w:val="008624AF"/>
    <w:rsid w:val="0086253C"/>
    <w:rsid w:val="008637FA"/>
    <w:rsid w:val="00866D01"/>
    <w:rsid w:val="00870654"/>
    <w:rsid w:val="008716FB"/>
    <w:rsid w:val="00872178"/>
    <w:rsid w:val="00874B2F"/>
    <w:rsid w:val="00874DB6"/>
    <w:rsid w:val="00875985"/>
    <w:rsid w:val="00875B32"/>
    <w:rsid w:val="00876ABA"/>
    <w:rsid w:val="00884878"/>
    <w:rsid w:val="00886C18"/>
    <w:rsid w:val="008954E3"/>
    <w:rsid w:val="00896056"/>
    <w:rsid w:val="008965BF"/>
    <w:rsid w:val="00896C01"/>
    <w:rsid w:val="00897639"/>
    <w:rsid w:val="00897A46"/>
    <w:rsid w:val="008A0AA5"/>
    <w:rsid w:val="008A2A26"/>
    <w:rsid w:val="008A2AC9"/>
    <w:rsid w:val="008A344B"/>
    <w:rsid w:val="008A3B9E"/>
    <w:rsid w:val="008A5606"/>
    <w:rsid w:val="008A795F"/>
    <w:rsid w:val="008B2EBF"/>
    <w:rsid w:val="008B3899"/>
    <w:rsid w:val="008B3C23"/>
    <w:rsid w:val="008B41AF"/>
    <w:rsid w:val="008B42F8"/>
    <w:rsid w:val="008B52FB"/>
    <w:rsid w:val="008B5B4E"/>
    <w:rsid w:val="008B756C"/>
    <w:rsid w:val="008B7668"/>
    <w:rsid w:val="008C3BB7"/>
    <w:rsid w:val="008C46EF"/>
    <w:rsid w:val="008C4A9F"/>
    <w:rsid w:val="008C5239"/>
    <w:rsid w:val="008C5B1A"/>
    <w:rsid w:val="008C7208"/>
    <w:rsid w:val="008C7EE1"/>
    <w:rsid w:val="008D2ED3"/>
    <w:rsid w:val="008D3BDE"/>
    <w:rsid w:val="008D42DF"/>
    <w:rsid w:val="008D5800"/>
    <w:rsid w:val="008D66F6"/>
    <w:rsid w:val="008E0405"/>
    <w:rsid w:val="008E078E"/>
    <w:rsid w:val="008E1E61"/>
    <w:rsid w:val="008E3047"/>
    <w:rsid w:val="008E3F6A"/>
    <w:rsid w:val="008E608E"/>
    <w:rsid w:val="008E6A5F"/>
    <w:rsid w:val="008E75F3"/>
    <w:rsid w:val="008F10E0"/>
    <w:rsid w:val="008F1312"/>
    <w:rsid w:val="008F34B4"/>
    <w:rsid w:val="008F44E1"/>
    <w:rsid w:val="008F6D02"/>
    <w:rsid w:val="008F7D71"/>
    <w:rsid w:val="009025D6"/>
    <w:rsid w:val="009052C3"/>
    <w:rsid w:val="009067EE"/>
    <w:rsid w:val="00910513"/>
    <w:rsid w:val="00911F29"/>
    <w:rsid w:val="00912441"/>
    <w:rsid w:val="00912BED"/>
    <w:rsid w:val="0091530E"/>
    <w:rsid w:val="00921DD4"/>
    <w:rsid w:val="00922AD8"/>
    <w:rsid w:val="00926051"/>
    <w:rsid w:val="00926486"/>
    <w:rsid w:val="009273DF"/>
    <w:rsid w:val="009315EA"/>
    <w:rsid w:val="00932513"/>
    <w:rsid w:val="00932525"/>
    <w:rsid w:val="00932A4A"/>
    <w:rsid w:val="0093447A"/>
    <w:rsid w:val="00934978"/>
    <w:rsid w:val="00935D33"/>
    <w:rsid w:val="00937E2E"/>
    <w:rsid w:val="0094112A"/>
    <w:rsid w:val="009416AC"/>
    <w:rsid w:val="009426F4"/>
    <w:rsid w:val="009427EB"/>
    <w:rsid w:val="00943463"/>
    <w:rsid w:val="0094374D"/>
    <w:rsid w:val="009448D0"/>
    <w:rsid w:val="00945FB0"/>
    <w:rsid w:val="00946848"/>
    <w:rsid w:val="0094789C"/>
    <w:rsid w:val="00950171"/>
    <w:rsid w:val="00950AD4"/>
    <w:rsid w:val="00952D41"/>
    <w:rsid w:val="00953B37"/>
    <w:rsid w:val="00956900"/>
    <w:rsid w:val="00960291"/>
    <w:rsid w:val="0096265C"/>
    <w:rsid w:val="0096347A"/>
    <w:rsid w:val="00965DD1"/>
    <w:rsid w:val="00966381"/>
    <w:rsid w:val="00966D4D"/>
    <w:rsid w:val="009670F9"/>
    <w:rsid w:val="0097134E"/>
    <w:rsid w:val="009713E8"/>
    <w:rsid w:val="00972E87"/>
    <w:rsid w:val="00982BE7"/>
    <w:rsid w:val="009858FD"/>
    <w:rsid w:val="00990051"/>
    <w:rsid w:val="009903EB"/>
    <w:rsid w:val="00990E18"/>
    <w:rsid w:val="00992076"/>
    <w:rsid w:val="00992F8B"/>
    <w:rsid w:val="00993D84"/>
    <w:rsid w:val="009A04A1"/>
    <w:rsid w:val="009A0535"/>
    <w:rsid w:val="009A1647"/>
    <w:rsid w:val="009A3C7D"/>
    <w:rsid w:val="009A5341"/>
    <w:rsid w:val="009A5A88"/>
    <w:rsid w:val="009A5F0E"/>
    <w:rsid w:val="009A68CB"/>
    <w:rsid w:val="009B18FC"/>
    <w:rsid w:val="009B217B"/>
    <w:rsid w:val="009B264E"/>
    <w:rsid w:val="009B30FD"/>
    <w:rsid w:val="009B471E"/>
    <w:rsid w:val="009B49D1"/>
    <w:rsid w:val="009B5808"/>
    <w:rsid w:val="009B6B91"/>
    <w:rsid w:val="009C00B8"/>
    <w:rsid w:val="009C0ED8"/>
    <w:rsid w:val="009C1D99"/>
    <w:rsid w:val="009C531F"/>
    <w:rsid w:val="009C6428"/>
    <w:rsid w:val="009C7FF2"/>
    <w:rsid w:val="009D04F4"/>
    <w:rsid w:val="009D0E86"/>
    <w:rsid w:val="009D17EA"/>
    <w:rsid w:val="009D1950"/>
    <w:rsid w:val="009D31C5"/>
    <w:rsid w:val="009D4242"/>
    <w:rsid w:val="009D5404"/>
    <w:rsid w:val="009D5E05"/>
    <w:rsid w:val="009E1668"/>
    <w:rsid w:val="009F4B12"/>
    <w:rsid w:val="009F5D01"/>
    <w:rsid w:val="009F6E33"/>
    <w:rsid w:val="00A003E5"/>
    <w:rsid w:val="00A01882"/>
    <w:rsid w:val="00A02A6A"/>
    <w:rsid w:val="00A02E0D"/>
    <w:rsid w:val="00A03210"/>
    <w:rsid w:val="00A03FE4"/>
    <w:rsid w:val="00A0668F"/>
    <w:rsid w:val="00A10273"/>
    <w:rsid w:val="00A10A20"/>
    <w:rsid w:val="00A131A8"/>
    <w:rsid w:val="00A1504C"/>
    <w:rsid w:val="00A1689C"/>
    <w:rsid w:val="00A17AB0"/>
    <w:rsid w:val="00A23264"/>
    <w:rsid w:val="00A2430E"/>
    <w:rsid w:val="00A26C97"/>
    <w:rsid w:val="00A26D7C"/>
    <w:rsid w:val="00A317AC"/>
    <w:rsid w:val="00A3254B"/>
    <w:rsid w:val="00A367EF"/>
    <w:rsid w:val="00A40183"/>
    <w:rsid w:val="00A404E0"/>
    <w:rsid w:val="00A41560"/>
    <w:rsid w:val="00A41B2D"/>
    <w:rsid w:val="00A41D61"/>
    <w:rsid w:val="00A427DF"/>
    <w:rsid w:val="00A506B7"/>
    <w:rsid w:val="00A52EDE"/>
    <w:rsid w:val="00A54C5D"/>
    <w:rsid w:val="00A57461"/>
    <w:rsid w:val="00A61954"/>
    <w:rsid w:val="00A63C50"/>
    <w:rsid w:val="00A643C8"/>
    <w:rsid w:val="00A71BA3"/>
    <w:rsid w:val="00A736BD"/>
    <w:rsid w:val="00A74904"/>
    <w:rsid w:val="00A74CA7"/>
    <w:rsid w:val="00A7595C"/>
    <w:rsid w:val="00A771C8"/>
    <w:rsid w:val="00A77B3C"/>
    <w:rsid w:val="00A810F6"/>
    <w:rsid w:val="00A82E2F"/>
    <w:rsid w:val="00A849B8"/>
    <w:rsid w:val="00A84D3E"/>
    <w:rsid w:val="00A862D4"/>
    <w:rsid w:val="00A90D5A"/>
    <w:rsid w:val="00A910E0"/>
    <w:rsid w:val="00A93588"/>
    <w:rsid w:val="00A93C5C"/>
    <w:rsid w:val="00A966A2"/>
    <w:rsid w:val="00A97289"/>
    <w:rsid w:val="00A97E2A"/>
    <w:rsid w:val="00AA14E7"/>
    <w:rsid w:val="00AA4640"/>
    <w:rsid w:val="00AA4D51"/>
    <w:rsid w:val="00AA61B7"/>
    <w:rsid w:val="00AA7CD8"/>
    <w:rsid w:val="00AB1134"/>
    <w:rsid w:val="00AC0C69"/>
    <w:rsid w:val="00AC20A7"/>
    <w:rsid w:val="00AC3635"/>
    <w:rsid w:val="00AC4369"/>
    <w:rsid w:val="00AC5AA9"/>
    <w:rsid w:val="00AC5E73"/>
    <w:rsid w:val="00AC6C82"/>
    <w:rsid w:val="00AC7806"/>
    <w:rsid w:val="00AC7BC1"/>
    <w:rsid w:val="00AD0329"/>
    <w:rsid w:val="00AD262C"/>
    <w:rsid w:val="00AD3574"/>
    <w:rsid w:val="00AD4F7F"/>
    <w:rsid w:val="00AD72B5"/>
    <w:rsid w:val="00AE169C"/>
    <w:rsid w:val="00AE303F"/>
    <w:rsid w:val="00AE452F"/>
    <w:rsid w:val="00AE4A4F"/>
    <w:rsid w:val="00AE6A6F"/>
    <w:rsid w:val="00AE6B75"/>
    <w:rsid w:val="00AE7E51"/>
    <w:rsid w:val="00AE7F5A"/>
    <w:rsid w:val="00AF2357"/>
    <w:rsid w:val="00AF4B45"/>
    <w:rsid w:val="00AF6380"/>
    <w:rsid w:val="00AF6A57"/>
    <w:rsid w:val="00AF6F5B"/>
    <w:rsid w:val="00AF75D1"/>
    <w:rsid w:val="00B00621"/>
    <w:rsid w:val="00B01578"/>
    <w:rsid w:val="00B032F2"/>
    <w:rsid w:val="00B0334E"/>
    <w:rsid w:val="00B06C28"/>
    <w:rsid w:val="00B1101F"/>
    <w:rsid w:val="00B14A1C"/>
    <w:rsid w:val="00B17910"/>
    <w:rsid w:val="00B23B6B"/>
    <w:rsid w:val="00B23E86"/>
    <w:rsid w:val="00B27EDF"/>
    <w:rsid w:val="00B30C1A"/>
    <w:rsid w:val="00B3155C"/>
    <w:rsid w:val="00B32F14"/>
    <w:rsid w:val="00B3521F"/>
    <w:rsid w:val="00B3657D"/>
    <w:rsid w:val="00B422A0"/>
    <w:rsid w:val="00B44926"/>
    <w:rsid w:val="00B45787"/>
    <w:rsid w:val="00B46E50"/>
    <w:rsid w:val="00B52696"/>
    <w:rsid w:val="00B52B18"/>
    <w:rsid w:val="00B5498D"/>
    <w:rsid w:val="00B54FE8"/>
    <w:rsid w:val="00B55B07"/>
    <w:rsid w:val="00B57790"/>
    <w:rsid w:val="00B57F32"/>
    <w:rsid w:val="00B641DC"/>
    <w:rsid w:val="00B64D36"/>
    <w:rsid w:val="00B6531D"/>
    <w:rsid w:val="00B65580"/>
    <w:rsid w:val="00B65ECB"/>
    <w:rsid w:val="00B66B9D"/>
    <w:rsid w:val="00B70A2D"/>
    <w:rsid w:val="00B70E9B"/>
    <w:rsid w:val="00B73B6A"/>
    <w:rsid w:val="00B73F1B"/>
    <w:rsid w:val="00B750AA"/>
    <w:rsid w:val="00B77FDB"/>
    <w:rsid w:val="00B812AD"/>
    <w:rsid w:val="00B813F8"/>
    <w:rsid w:val="00B816FB"/>
    <w:rsid w:val="00B834DD"/>
    <w:rsid w:val="00B85656"/>
    <w:rsid w:val="00B903DD"/>
    <w:rsid w:val="00B9087F"/>
    <w:rsid w:val="00B93125"/>
    <w:rsid w:val="00B94C68"/>
    <w:rsid w:val="00B954C2"/>
    <w:rsid w:val="00B9554D"/>
    <w:rsid w:val="00B960E8"/>
    <w:rsid w:val="00BA23C4"/>
    <w:rsid w:val="00BA513A"/>
    <w:rsid w:val="00BA6C6B"/>
    <w:rsid w:val="00BA7C3D"/>
    <w:rsid w:val="00BA7D12"/>
    <w:rsid w:val="00BB04DB"/>
    <w:rsid w:val="00BB2BC1"/>
    <w:rsid w:val="00BB2C55"/>
    <w:rsid w:val="00BB3424"/>
    <w:rsid w:val="00BB50BB"/>
    <w:rsid w:val="00BB5394"/>
    <w:rsid w:val="00BC30E9"/>
    <w:rsid w:val="00BD1F7F"/>
    <w:rsid w:val="00BD2138"/>
    <w:rsid w:val="00BD3C48"/>
    <w:rsid w:val="00BD4FF4"/>
    <w:rsid w:val="00BD74A2"/>
    <w:rsid w:val="00BD79FC"/>
    <w:rsid w:val="00BD7B63"/>
    <w:rsid w:val="00BE2236"/>
    <w:rsid w:val="00BE372E"/>
    <w:rsid w:val="00BE4653"/>
    <w:rsid w:val="00BE4AA5"/>
    <w:rsid w:val="00BE578B"/>
    <w:rsid w:val="00BE73B6"/>
    <w:rsid w:val="00BF0770"/>
    <w:rsid w:val="00BF162B"/>
    <w:rsid w:val="00BF29FF"/>
    <w:rsid w:val="00BF7D9B"/>
    <w:rsid w:val="00C027EF"/>
    <w:rsid w:val="00C0581D"/>
    <w:rsid w:val="00C07FBE"/>
    <w:rsid w:val="00C122EB"/>
    <w:rsid w:val="00C12772"/>
    <w:rsid w:val="00C1574D"/>
    <w:rsid w:val="00C16C23"/>
    <w:rsid w:val="00C175F2"/>
    <w:rsid w:val="00C17A96"/>
    <w:rsid w:val="00C20F3B"/>
    <w:rsid w:val="00C22139"/>
    <w:rsid w:val="00C22959"/>
    <w:rsid w:val="00C22CFD"/>
    <w:rsid w:val="00C243DE"/>
    <w:rsid w:val="00C266E1"/>
    <w:rsid w:val="00C31491"/>
    <w:rsid w:val="00C315A2"/>
    <w:rsid w:val="00C32305"/>
    <w:rsid w:val="00C32BDE"/>
    <w:rsid w:val="00C33D77"/>
    <w:rsid w:val="00C35CBF"/>
    <w:rsid w:val="00C37471"/>
    <w:rsid w:val="00C41230"/>
    <w:rsid w:val="00C41F4D"/>
    <w:rsid w:val="00C422EB"/>
    <w:rsid w:val="00C44960"/>
    <w:rsid w:val="00C51412"/>
    <w:rsid w:val="00C51984"/>
    <w:rsid w:val="00C539D1"/>
    <w:rsid w:val="00C57C36"/>
    <w:rsid w:val="00C602D3"/>
    <w:rsid w:val="00C60B07"/>
    <w:rsid w:val="00C642E5"/>
    <w:rsid w:val="00C65B72"/>
    <w:rsid w:val="00C66C3B"/>
    <w:rsid w:val="00C70D5B"/>
    <w:rsid w:val="00C71278"/>
    <w:rsid w:val="00C739B7"/>
    <w:rsid w:val="00C748DA"/>
    <w:rsid w:val="00C74DCE"/>
    <w:rsid w:val="00C7517D"/>
    <w:rsid w:val="00C76D54"/>
    <w:rsid w:val="00C772AF"/>
    <w:rsid w:val="00C77F3A"/>
    <w:rsid w:val="00C8032C"/>
    <w:rsid w:val="00C8042D"/>
    <w:rsid w:val="00C81894"/>
    <w:rsid w:val="00C83272"/>
    <w:rsid w:val="00C84CA5"/>
    <w:rsid w:val="00C906C7"/>
    <w:rsid w:val="00C92113"/>
    <w:rsid w:val="00C93769"/>
    <w:rsid w:val="00C9378B"/>
    <w:rsid w:val="00C94AD5"/>
    <w:rsid w:val="00C95D55"/>
    <w:rsid w:val="00CA2129"/>
    <w:rsid w:val="00CA2ED3"/>
    <w:rsid w:val="00CA3836"/>
    <w:rsid w:val="00CA384F"/>
    <w:rsid w:val="00CA3A2E"/>
    <w:rsid w:val="00CA3AD5"/>
    <w:rsid w:val="00CA585D"/>
    <w:rsid w:val="00CA5F90"/>
    <w:rsid w:val="00CB08DE"/>
    <w:rsid w:val="00CB0DC3"/>
    <w:rsid w:val="00CB14CF"/>
    <w:rsid w:val="00CB1DB4"/>
    <w:rsid w:val="00CB49CA"/>
    <w:rsid w:val="00CB71D3"/>
    <w:rsid w:val="00CC09C1"/>
    <w:rsid w:val="00CC161A"/>
    <w:rsid w:val="00CC5760"/>
    <w:rsid w:val="00CC5981"/>
    <w:rsid w:val="00CC6236"/>
    <w:rsid w:val="00CC7D42"/>
    <w:rsid w:val="00CD040B"/>
    <w:rsid w:val="00CD2325"/>
    <w:rsid w:val="00CD36FB"/>
    <w:rsid w:val="00CD49C9"/>
    <w:rsid w:val="00CD7E30"/>
    <w:rsid w:val="00CE0A54"/>
    <w:rsid w:val="00CE20C6"/>
    <w:rsid w:val="00CE2321"/>
    <w:rsid w:val="00CE3D50"/>
    <w:rsid w:val="00CE56AB"/>
    <w:rsid w:val="00CE74CF"/>
    <w:rsid w:val="00CF016C"/>
    <w:rsid w:val="00CF129A"/>
    <w:rsid w:val="00CF23EA"/>
    <w:rsid w:val="00CF3A08"/>
    <w:rsid w:val="00CF50D8"/>
    <w:rsid w:val="00CF5FC1"/>
    <w:rsid w:val="00D0311B"/>
    <w:rsid w:val="00D03F6B"/>
    <w:rsid w:val="00D040C2"/>
    <w:rsid w:val="00D04874"/>
    <w:rsid w:val="00D049F6"/>
    <w:rsid w:val="00D055D1"/>
    <w:rsid w:val="00D06E3F"/>
    <w:rsid w:val="00D07261"/>
    <w:rsid w:val="00D075AE"/>
    <w:rsid w:val="00D109B2"/>
    <w:rsid w:val="00D11FF6"/>
    <w:rsid w:val="00D123A1"/>
    <w:rsid w:val="00D1598D"/>
    <w:rsid w:val="00D21EEF"/>
    <w:rsid w:val="00D26809"/>
    <w:rsid w:val="00D271BA"/>
    <w:rsid w:val="00D27DC2"/>
    <w:rsid w:val="00D315E5"/>
    <w:rsid w:val="00D31817"/>
    <w:rsid w:val="00D34C74"/>
    <w:rsid w:val="00D364EB"/>
    <w:rsid w:val="00D4129A"/>
    <w:rsid w:val="00D418A4"/>
    <w:rsid w:val="00D4333F"/>
    <w:rsid w:val="00D43CF4"/>
    <w:rsid w:val="00D455E1"/>
    <w:rsid w:val="00D45ADB"/>
    <w:rsid w:val="00D4748C"/>
    <w:rsid w:val="00D476EF"/>
    <w:rsid w:val="00D47B8C"/>
    <w:rsid w:val="00D50255"/>
    <w:rsid w:val="00D52542"/>
    <w:rsid w:val="00D54011"/>
    <w:rsid w:val="00D55C26"/>
    <w:rsid w:val="00D615AA"/>
    <w:rsid w:val="00D627CA"/>
    <w:rsid w:val="00D636F3"/>
    <w:rsid w:val="00D64883"/>
    <w:rsid w:val="00D7126A"/>
    <w:rsid w:val="00D754C3"/>
    <w:rsid w:val="00D75CCD"/>
    <w:rsid w:val="00D77466"/>
    <w:rsid w:val="00D8029C"/>
    <w:rsid w:val="00D80D3E"/>
    <w:rsid w:val="00D80F02"/>
    <w:rsid w:val="00D83397"/>
    <w:rsid w:val="00D83564"/>
    <w:rsid w:val="00D84D09"/>
    <w:rsid w:val="00D87F46"/>
    <w:rsid w:val="00D90B26"/>
    <w:rsid w:val="00D91757"/>
    <w:rsid w:val="00D952BD"/>
    <w:rsid w:val="00D96556"/>
    <w:rsid w:val="00DA3265"/>
    <w:rsid w:val="00DA77AD"/>
    <w:rsid w:val="00DA7AC8"/>
    <w:rsid w:val="00DB0426"/>
    <w:rsid w:val="00DB1BF4"/>
    <w:rsid w:val="00DB4056"/>
    <w:rsid w:val="00DB4F51"/>
    <w:rsid w:val="00DB52E5"/>
    <w:rsid w:val="00DB6EC7"/>
    <w:rsid w:val="00DC0B30"/>
    <w:rsid w:val="00DC0E09"/>
    <w:rsid w:val="00DC2134"/>
    <w:rsid w:val="00DC234F"/>
    <w:rsid w:val="00DC4E8E"/>
    <w:rsid w:val="00DC6931"/>
    <w:rsid w:val="00DC7FDA"/>
    <w:rsid w:val="00DD057F"/>
    <w:rsid w:val="00DD4831"/>
    <w:rsid w:val="00DD571B"/>
    <w:rsid w:val="00DD7C05"/>
    <w:rsid w:val="00DE1C46"/>
    <w:rsid w:val="00DE1D9C"/>
    <w:rsid w:val="00DE48FE"/>
    <w:rsid w:val="00DE5821"/>
    <w:rsid w:val="00DE67B3"/>
    <w:rsid w:val="00DF084A"/>
    <w:rsid w:val="00DF0C94"/>
    <w:rsid w:val="00DF1EB1"/>
    <w:rsid w:val="00DF4BF0"/>
    <w:rsid w:val="00DF524C"/>
    <w:rsid w:val="00E0227E"/>
    <w:rsid w:val="00E04622"/>
    <w:rsid w:val="00E04740"/>
    <w:rsid w:val="00E04BFD"/>
    <w:rsid w:val="00E06412"/>
    <w:rsid w:val="00E06E01"/>
    <w:rsid w:val="00E07D9A"/>
    <w:rsid w:val="00E10D4D"/>
    <w:rsid w:val="00E114B0"/>
    <w:rsid w:val="00E11854"/>
    <w:rsid w:val="00E13A1E"/>
    <w:rsid w:val="00E16186"/>
    <w:rsid w:val="00E21D1C"/>
    <w:rsid w:val="00E21D25"/>
    <w:rsid w:val="00E2274F"/>
    <w:rsid w:val="00E23429"/>
    <w:rsid w:val="00E25E5C"/>
    <w:rsid w:val="00E25F9F"/>
    <w:rsid w:val="00E323B7"/>
    <w:rsid w:val="00E32597"/>
    <w:rsid w:val="00E3301D"/>
    <w:rsid w:val="00E33076"/>
    <w:rsid w:val="00E3420F"/>
    <w:rsid w:val="00E40162"/>
    <w:rsid w:val="00E403AD"/>
    <w:rsid w:val="00E40C1B"/>
    <w:rsid w:val="00E41F6E"/>
    <w:rsid w:val="00E4495A"/>
    <w:rsid w:val="00E45336"/>
    <w:rsid w:val="00E472D8"/>
    <w:rsid w:val="00E548E9"/>
    <w:rsid w:val="00E5542A"/>
    <w:rsid w:val="00E560A5"/>
    <w:rsid w:val="00E5773C"/>
    <w:rsid w:val="00E61B05"/>
    <w:rsid w:val="00E61B9F"/>
    <w:rsid w:val="00E64B32"/>
    <w:rsid w:val="00E67B5E"/>
    <w:rsid w:val="00E70206"/>
    <w:rsid w:val="00E71AB2"/>
    <w:rsid w:val="00E72B52"/>
    <w:rsid w:val="00E755E4"/>
    <w:rsid w:val="00E75E72"/>
    <w:rsid w:val="00E80272"/>
    <w:rsid w:val="00E8211F"/>
    <w:rsid w:val="00E83063"/>
    <w:rsid w:val="00E834D8"/>
    <w:rsid w:val="00E846B6"/>
    <w:rsid w:val="00E86172"/>
    <w:rsid w:val="00E90B85"/>
    <w:rsid w:val="00E92736"/>
    <w:rsid w:val="00E92D08"/>
    <w:rsid w:val="00E95308"/>
    <w:rsid w:val="00EA17FC"/>
    <w:rsid w:val="00EA2975"/>
    <w:rsid w:val="00EA29E0"/>
    <w:rsid w:val="00EA3E41"/>
    <w:rsid w:val="00EA42CC"/>
    <w:rsid w:val="00EA78ED"/>
    <w:rsid w:val="00EB03BB"/>
    <w:rsid w:val="00EB0A64"/>
    <w:rsid w:val="00EB292E"/>
    <w:rsid w:val="00EB3AA9"/>
    <w:rsid w:val="00EB47D4"/>
    <w:rsid w:val="00EB79C1"/>
    <w:rsid w:val="00EC08F9"/>
    <w:rsid w:val="00EC1ED7"/>
    <w:rsid w:val="00EC20F9"/>
    <w:rsid w:val="00EC337C"/>
    <w:rsid w:val="00EC52D8"/>
    <w:rsid w:val="00ED07B7"/>
    <w:rsid w:val="00ED0BED"/>
    <w:rsid w:val="00ED1561"/>
    <w:rsid w:val="00ED2B1C"/>
    <w:rsid w:val="00ED2F58"/>
    <w:rsid w:val="00ED5259"/>
    <w:rsid w:val="00EE0637"/>
    <w:rsid w:val="00EE1982"/>
    <w:rsid w:val="00EE294A"/>
    <w:rsid w:val="00EE5B74"/>
    <w:rsid w:val="00EF0126"/>
    <w:rsid w:val="00EF0683"/>
    <w:rsid w:val="00EF0BDD"/>
    <w:rsid w:val="00EF14CE"/>
    <w:rsid w:val="00EF19FC"/>
    <w:rsid w:val="00EF2B7A"/>
    <w:rsid w:val="00EF54C0"/>
    <w:rsid w:val="00EF6222"/>
    <w:rsid w:val="00EF710D"/>
    <w:rsid w:val="00F01D82"/>
    <w:rsid w:val="00F02BAD"/>
    <w:rsid w:val="00F0319E"/>
    <w:rsid w:val="00F05EE6"/>
    <w:rsid w:val="00F07ADD"/>
    <w:rsid w:val="00F103F7"/>
    <w:rsid w:val="00F10BFF"/>
    <w:rsid w:val="00F112D2"/>
    <w:rsid w:val="00F13305"/>
    <w:rsid w:val="00F16E3B"/>
    <w:rsid w:val="00F17043"/>
    <w:rsid w:val="00F1741D"/>
    <w:rsid w:val="00F20229"/>
    <w:rsid w:val="00F20A7A"/>
    <w:rsid w:val="00F21BCF"/>
    <w:rsid w:val="00F22222"/>
    <w:rsid w:val="00F2374F"/>
    <w:rsid w:val="00F238B2"/>
    <w:rsid w:val="00F23EAC"/>
    <w:rsid w:val="00F260C2"/>
    <w:rsid w:val="00F26B45"/>
    <w:rsid w:val="00F27399"/>
    <w:rsid w:val="00F2757A"/>
    <w:rsid w:val="00F32551"/>
    <w:rsid w:val="00F3334D"/>
    <w:rsid w:val="00F34E21"/>
    <w:rsid w:val="00F36426"/>
    <w:rsid w:val="00F365A6"/>
    <w:rsid w:val="00F41BE1"/>
    <w:rsid w:val="00F425D3"/>
    <w:rsid w:val="00F44016"/>
    <w:rsid w:val="00F5211B"/>
    <w:rsid w:val="00F54261"/>
    <w:rsid w:val="00F54DD5"/>
    <w:rsid w:val="00F663E5"/>
    <w:rsid w:val="00F744ED"/>
    <w:rsid w:val="00F77A24"/>
    <w:rsid w:val="00F804AB"/>
    <w:rsid w:val="00F82DD3"/>
    <w:rsid w:val="00F8355A"/>
    <w:rsid w:val="00F83878"/>
    <w:rsid w:val="00F847C9"/>
    <w:rsid w:val="00F90F7B"/>
    <w:rsid w:val="00F91B8B"/>
    <w:rsid w:val="00F91BDE"/>
    <w:rsid w:val="00FA06D7"/>
    <w:rsid w:val="00FA2B73"/>
    <w:rsid w:val="00FA6492"/>
    <w:rsid w:val="00FA6A50"/>
    <w:rsid w:val="00FA6DDE"/>
    <w:rsid w:val="00FA7B67"/>
    <w:rsid w:val="00FB3B83"/>
    <w:rsid w:val="00FB40A2"/>
    <w:rsid w:val="00FB539E"/>
    <w:rsid w:val="00FC0B7B"/>
    <w:rsid w:val="00FC0E69"/>
    <w:rsid w:val="00FC2D41"/>
    <w:rsid w:val="00FC5878"/>
    <w:rsid w:val="00FD0484"/>
    <w:rsid w:val="00FD059E"/>
    <w:rsid w:val="00FD0D00"/>
    <w:rsid w:val="00FD0D97"/>
    <w:rsid w:val="00FD2E25"/>
    <w:rsid w:val="00FD3093"/>
    <w:rsid w:val="00FD3776"/>
    <w:rsid w:val="00FD4B4E"/>
    <w:rsid w:val="00FD5051"/>
    <w:rsid w:val="00FD6E77"/>
    <w:rsid w:val="00FD7D55"/>
    <w:rsid w:val="00FE24A1"/>
    <w:rsid w:val="00FE781D"/>
    <w:rsid w:val="00FE7A56"/>
    <w:rsid w:val="00FF21D2"/>
    <w:rsid w:val="00FF28AD"/>
    <w:rsid w:val="00FF5158"/>
    <w:rsid w:val="00FF519A"/>
    <w:rsid w:val="00FF63D4"/>
    <w:rsid w:val="00FF6FB6"/>
    <w:rsid w:val="00F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72AA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0F72AA"/>
    <w:pPr>
      <w:keepNext/>
      <w:spacing w:before="120"/>
      <w:ind w:left="284"/>
      <w:jc w:val="both"/>
      <w:outlineLvl w:val="0"/>
    </w:pPr>
  </w:style>
  <w:style w:type="paragraph" w:styleId="2">
    <w:name w:val="heading 2"/>
    <w:basedOn w:val="a0"/>
    <w:next w:val="a0"/>
    <w:link w:val="20"/>
    <w:uiPriority w:val="99"/>
    <w:qFormat/>
    <w:rsid w:val="000F72AA"/>
    <w:pPr>
      <w:keepNext/>
      <w:widowControl w:val="0"/>
      <w:shd w:val="clear" w:color="auto" w:fill="FFFFFF"/>
      <w:spacing w:line="277" w:lineRule="exact"/>
      <w:ind w:left="7"/>
      <w:jc w:val="center"/>
      <w:outlineLvl w:val="1"/>
    </w:pPr>
    <w:rPr>
      <w:b/>
      <w:spacing w:val="-7"/>
      <w:sz w:val="28"/>
    </w:rPr>
  </w:style>
  <w:style w:type="paragraph" w:styleId="3">
    <w:name w:val="heading 3"/>
    <w:basedOn w:val="a0"/>
    <w:next w:val="a0"/>
    <w:link w:val="30"/>
    <w:uiPriority w:val="99"/>
    <w:qFormat/>
    <w:rsid w:val="000F72A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0"/>
    <w:next w:val="a0"/>
    <w:link w:val="40"/>
    <w:uiPriority w:val="99"/>
    <w:qFormat/>
    <w:rsid w:val="000F72AA"/>
    <w:pPr>
      <w:keepNext/>
      <w:tabs>
        <w:tab w:val="left" w:pos="284"/>
      </w:tabs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0F72AA"/>
    <w:pPr>
      <w:keepNext/>
      <w:outlineLvl w:val="4"/>
    </w:pPr>
    <w:rPr>
      <w:b/>
    </w:rPr>
  </w:style>
  <w:style w:type="paragraph" w:styleId="6">
    <w:name w:val="heading 6"/>
    <w:basedOn w:val="a0"/>
    <w:next w:val="a0"/>
    <w:link w:val="60"/>
    <w:uiPriority w:val="99"/>
    <w:qFormat/>
    <w:rsid w:val="000F72AA"/>
    <w:pPr>
      <w:keepNext/>
      <w:jc w:val="center"/>
      <w:outlineLvl w:val="5"/>
    </w:pPr>
    <w:rPr>
      <w:b/>
    </w:rPr>
  </w:style>
  <w:style w:type="paragraph" w:styleId="7">
    <w:name w:val="heading 7"/>
    <w:basedOn w:val="a0"/>
    <w:next w:val="a0"/>
    <w:link w:val="70"/>
    <w:uiPriority w:val="99"/>
    <w:qFormat/>
    <w:rsid w:val="000F72AA"/>
    <w:pPr>
      <w:keepNext/>
      <w:outlineLvl w:val="6"/>
    </w:pPr>
    <w:rPr>
      <w:rFonts w:ascii="Times New Roman CYR" w:hAnsi="Times New Roman CYR"/>
      <w:b/>
    </w:rPr>
  </w:style>
  <w:style w:type="paragraph" w:styleId="8">
    <w:name w:val="heading 8"/>
    <w:basedOn w:val="a0"/>
    <w:next w:val="a0"/>
    <w:link w:val="80"/>
    <w:uiPriority w:val="99"/>
    <w:qFormat/>
    <w:rsid w:val="000F72AA"/>
    <w:pPr>
      <w:keepNext/>
      <w:outlineLvl w:val="7"/>
    </w:pPr>
    <w:rPr>
      <w:rFonts w:ascii="Times New Roman CYR" w:hAnsi="Times New Roman CYR"/>
      <w:b/>
      <w:sz w:val="22"/>
    </w:rPr>
  </w:style>
  <w:style w:type="paragraph" w:styleId="9">
    <w:name w:val="heading 9"/>
    <w:basedOn w:val="a0"/>
    <w:next w:val="a0"/>
    <w:link w:val="90"/>
    <w:uiPriority w:val="99"/>
    <w:qFormat/>
    <w:rsid w:val="000F72AA"/>
    <w:pPr>
      <w:keepNext/>
      <w:jc w:val="center"/>
      <w:outlineLvl w:val="8"/>
    </w:pPr>
    <w:rPr>
      <w:b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FD6E7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FD6E7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FD6E7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FD6E7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FD6E7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FD6E77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FD6E77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FD6E77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FD6E77"/>
    <w:rPr>
      <w:rFonts w:asciiTheme="majorHAnsi" w:eastAsiaTheme="majorEastAsia" w:hAnsiTheme="majorHAnsi" w:cs="Times New Roman"/>
    </w:rPr>
  </w:style>
  <w:style w:type="table" w:customStyle="1" w:styleId="a4">
    <w:name w:val="опись"/>
    <w:uiPriority w:val="99"/>
    <w:rsid w:val="003C108C"/>
    <w:pPr>
      <w:spacing w:after="0" w:line="240" w:lineRule="auto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0"/>
    <w:link w:val="a6"/>
    <w:uiPriority w:val="99"/>
    <w:rsid w:val="000F72AA"/>
    <w:rPr>
      <w:color w:val="FF0000"/>
    </w:rPr>
  </w:style>
  <w:style w:type="character" w:customStyle="1" w:styleId="a6">
    <w:name w:val="Основной текст Знак"/>
    <w:basedOn w:val="a1"/>
    <w:link w:val="a5"/>
    <w:uiPriority w:val="99"/>
    <w:semiHidden/>
    <w:locked/>
    <w:rsid w:val="00FD6E77"/>
    <w:rPr>
      <w:rFonts w:cs="Times New Roman"/>
      <w:sz w:val="20"/>
      <w:szCs w:val="20"/>
    </w:rPr>
  </w:style>
  <w:style w:type="paragraph" w:customStyle="1" w:styleId="H4">
    <w:name w:val="H4"/>
    <w:basedOn w:val="a0"/>
    <w:next w:val="a0"/>
    <w:uiPriority w:val="99"/>
    <w:rsid w:val="000F72AA"/>
    <w:pPr>
      <w:keepNext/>
      <w:spacing w:before="100" w:after="100"/>
      <w:outlineLvl w:val="4"/>
    </w:pPr>
    <w:rPr>
      <w:b/>
      <w:sz w:val="24"/>
    </w:rPr>
  </w:style>
  <w:style w:type="paragraph" w:customStyle="1" w:styleId="H3">
    <w:name w:val="H3"/>
    <w:basedOn w:val="a0"/>
    <w:next w:val="a0"/>
    <w:uiPriority w:val="99"/>
    <w:rsid w:val="000F72AA"/>
    <w:pPr>
      <w:keepNext/>
      <w:spacing w:before="100" w:after="100"/>
      <w:outlineLvl w:val="3"/>
    </w:pPr>
    <w:rPr>
      <w:b/>
      <w:sz w:val="28"/>
    </w:rPr>
  </w:style>
  <w:style w:type="paragraph" w:styleId="21">
    <w:name w:val="Body Text 2"/>
    <w:basedOn w:val="a0"/>
    <w:link w:val="22"/>
    <w:uiPriority w:val="99"/>
    <w:rsid w:val="000F72AA"/>
    <w:pPr>
      <w:jc w:val="both"/>
    </w:pPr>
    <w:rPr>
      <w:color w:val="FF0000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FD6E77"/>
    <w:rPr>
      <w:rFonts w:cs="Times New Roman"/>
      <w:sz w:val="20"/>
      <w:szCs w:val="20"/>
    </w:rPr>
  </w:style>
  <w:style w:type="paragraph" w:styleId="a7">
    <w:name w:val="Body Text Indent"/>
    <w:basedOn w:val="a0"/>
    <w:link w:val="a8"/>
    <w:uiPriority w:val="99"/>
    <w:rsid w:val="000F72AA"/>
    <w:pPr>
      <w:shd w:val="clear" w:color="auto" w:fill="FFFFFF"/>
      <w:ind w:left="142"/>
      <w:jc w:val="both"/>
    </w:pPr>
    <w:rPr>
      <w:b/>
      <w:spacing w:val="-1"/>
    </w:rPr>
  </w:style>
  <w:style w:type="character" w:customStyle="1" w:styleId="a8">
    <w:name w:val="Основной текст с отступом Знак"/>
    <w:basedOn w:val="a1"/>
    <w:link w:val="a7"/>
    <w:uiPriority w:val="99"/>
    <w:semiHidden/>
    <w:locked/>
    <w:rsid w:val="00FD6E77"/>
    <w:rPr>
      <w:rFonts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0F72AA"/>
    <w:pPr>
      <w:shd w:val="clear" w:color="auto" w:fill="FFFFFF"/>
      <w:ind w:left="317"/>
      <w:jc w:val="both"/>
    </w:pPr>
    <w:rPr>
      <w:b/>
      <w:color w:val="0000FF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sid w:val="00FD6E77"/>
    <w:rPr>
      <w:rFonts w:cs="Times New Roman"/>
      <w:sz w:val="20"/>
      <w:szCs w:val="20"/>
    </w:rPr>
  </w:style>
  <w:style w:type="paragraph" w:styleId="31">
    <w:name w:val="Body Text Indent 3"/>
    <w:basedOn w:val="a0"/>
    <w:link w:val="32"/>
    <w:uiPriority w:val="99"/>
    <w:rsid w:val="000F72AA"/>
    <w:pPr>
      <w:shd w:val="clear" w:color="auto" w:fill="FFFFFF"/>
      <w:ind w:left="4" w:firstLine="277"/>
      <w:jc w:val="both"/>
    </w:pPr>
    <w:rPr>
      <w:b/>
      <w:color w:val="0000FF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FD6E77"/>
    <w:rPr>
      <w:rFonts w:cs="Times New Roman"/>
      <w:sz w:val="16"/>
      <w:szCs w:val="16"/>
    </w:rPr>
  </w:style>
  <w:style w:type="paragraph" w:styleId="33">
    <w:name w:val="Body Text 3"/>
    <w:basedOn w:val="a0"/>
    <w:link w:val="34"/>
    <w:uiPriority w:val="99"/>
    <w:rsid w:val="000F72AA"/>
    <w:pPr>
      <w:jc w:val="both"/>
    </w:pPr>
  </w:style>
  <w:style w:type="character" w:customStyle="1" w:styleId="34">
    <w:name w:val="Основной текст 3 Знак"/>
    <w:basedOn w:val="a1"/>
    <w:link w:val="33"/>
    <w:uiPriority w:val="99"/>
    <w:semiHidden/>
    <w:locked/>
    <w:rsid w:val="00FD6E77"/>
    <w:rPr>
      <w:rFonts w:cs="Times New Roman"/>
      <w:sz w:val="16"/>
      <w:szCs w:val="16"/>
    </w:rPr>
  </w:style>
  <w:style w:type="paragraph" w:styleId="a9">
    <w:name w:val="header"/>
    <w:basedOn w:val="a0"/>
    <w:link w:val="aa"/>
    <w:uiPriority w:val="99"/>
    <w:rsid w:val="000F72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locked/>
    <w:rsid w:val="00FD6E77"/>
    <w:rPr>
      <w:rFonts w:cs="Times New Roman"/>
      <w:sz w:val="20"/>
      <w:szCs w:val="20"/>
    </w:rPr>
  </w:style>
  <w:style w:type="character" w:styleId="ab">
    <w:name w:val="page number"/>
    <w:basedOn w:val="a1"/>
    <w:uiPriority w:val="99"/>
    <w:rsid w:val="000F72AA"/>
    <w:rPr>
      <w:rFonts w:cs="Times New Roman"/>
    </w:rPr>
  </w:style>
  <w:style w:type="paragraph" w:styleId="ac">
    <w:name w:val="footer"/>
    <w:basedOn w:val="a0"/>
    <w:link w:val="ad"/>
    <w:uiPriority w:val="99"/>
    <w:rsid w:val="000F72AA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locked/>
    <w:rsid w:val="00FD6E77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0F72AA"/>
    <w:pPr>
      <w:widowControl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styleId="ae">
    <w:name w:val="Title"/>
    <w:basedOn w:val="a0"/>
    <w:link w:val="af"/>
    <w:uiPriority w:val="99"/>
    <w:qFormat/>
    <w:rsid w:val="000F72AA"/>
    <w:pPr>
      <w:shd w:val="clear" w:color="auto" w:fill="FFFFFF"/>
      <w:spacing w:before="626"/>
      <w:ind w:left="36"/>
      <w:jc w:val="center"/>
    </w:pPr>
    <w:rPr>
      <w:sz w:val="36"/>
    </w:rPr>
  </w:style>
  <w:style w:type="character" w:customStyle="1" w:styleId="af">
    <w:name w:val="Название Знак"/>
    <w:basedOn w:val="a1"/>
    <w:link w:val="ae"/>
    <w:uiPriority w:val="10"/>
    <w:locked/>
    <w:rsid w:val="00FD6E7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BodyBul">
    <w:name w:val="Body Bul"/>
    <w:basedOn w:val="a0"/>
    <w:uiPriority w:val="99"/>
    <w:rsid w:val="000F72AA"/>
    <w:pPr>
      <w:tabs>
        <w:tab w:val="left" w:pos="360"/>
      </w:tabs>
      <w:spacing w:after="120"/>
      <w:ind w:left="360" w:hanging="360"/>
      <w:jc w:val="both"/>
    </w:pPr>
    <w:rPr>
      <w:sz w:val="24"/>
    </w:rPr>
  </w:style>
  <w:style w:type="paragraph" w:customStyle="1" w:styleId="prg3">
    <w:name w:val="prg3"/>
    <w:basedOn w:val="a0"/>
    <w:uiPriority w:val="99"/>
    <w:rsid w:val="000F72AA"/>
    <w:pPr>
      <w:numPr>
        <w:ilvl w:val="2"/>
        <w:numId w:val="2"/>
      </w:numPr>
      <w:tabs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/>
      <w:jc w:val="both"/>
    </w:pPr>
    <w:rPr>
      <w:rFonts w:ascii="SchoolBook" w:hAnsi="SchoolBook"/>
      <w:kern w:val="20"/>
      <w:lang w:eastAsia="en-US"/>
    </w:rPr>
  </w:style>
  <w:style w:type="paragraph" w:styleId="a">
    <w:name w:val="Normal Indent"/>
    <w:basedOn w:val="a0"/>
    <w:uiPriority w:val="99"/>
    <w:rsid w:val="000F72AA"/>
    <w:pPr>
      <w:numPr>
        <w:ilvl w:val="4"/>
        <w:numId w:val="2"/>
      </w:numPr>
    </w:pPr>
    <w:rPr>
      <w:lang w:val="en-US" w:eastAsia="en-US"/>
    </w:rPr>
  </w:style>
  <w:style w:type="paragraph" w:customStyle="1" w:styleId="fieldcomment">
    <w:name w:val="field_comment"/>
    <w:basedOn w:val="a0"/>
    <w:uiPriority w:val="99"/>
    <w:rsid w:val="000F72AA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data">
    <w:name w:val="field_data"/>
    <w:basedOn w:val="a0"/>
    <w:uiPriority w:val="99"/>
    <w:rsid w:val="000F72AA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name">
    <w:name w:val="field_name"/>
    <w:basedOn w:val="a0"/>
    <w:uiPriority w:val="99"/>
    <w:rsid w:val="000F72AA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character" w:customStyle="1" w:styleId="fieldcomment1">
    <w:name w:val="field_comment1"/>
    <w:basedOn w:val="a1"/>
    <w:uiPriority w:val="99"/>
    <w:rsid w:val="000F72AA"/>
    <w:rPr>
      <w:rFonts w:cs="Times New Roman"/>
      <w:sz w:val="9"/>
      <w:szCs w:val="9"/>
    </w:rPr>
  </w:style>
  <w:style w:type="paragraph" w:styleId="af0">
    <w:name w:val="Normal (Web)"/>
    <w:basedOn w:val="a0"/>
    <w:uiPriority w:val="99"/>
    <w:rsid w:val="000F72AA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signfield">
    <w:name w:val="sign_field"/>
    <w:basedOn w:val="a0"/>
    <w:uiPriority w:val="99"/>
    <w:rsid w:val="000F72AA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0"/>
    <w:uiPriority w:val="99"/>
    <w:rsid w:val="000F72AA"/>
    <w:pPr>
      <w:spacing w:after="150"/>
      <w:ind w:left="6120"/>
      <w:jc w:val="center"/>
      <w:textAlignment w:val="top"/>
    </w:pPr>
    <w:rPr>
      <w:rFonts w:ascii="Arial" w:hAnsi="Arial" w:cs="Arial"/>
      <w:lang w:val="en-US" w:eastAsia="en-US"/>
    </w:rPr>
  </w:style>
  <w:style w:type="paragraph" w:customStyle="1" w:styleId="ConsNonformat">
    <w:name w:val="ConsNonformat"/>
    <w:uiPriority w:val="99"/>
    <w:rsid w:val="000F72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0F72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normal0">
    <w:name w:val="consnormal"/>
    <w:basedOn w:val="a0"/>
    <w:uiPriority w:val="99"/>
    <w:rsid w:val="000F72AA"/>
    <w:pPr>
      <w:autoSpaceDE w:val="0"/>
      <w:autoSpaceDN w:val="0"/>
      <w:ind w:firstLine="720"/>
    </w:pPr>
    <w:rPr>
      <w:rFonts w:ascii="Arial" w:hAnsi="Arial" w:cs="Arial"/>
      <w:sz w:val="18"/>
      <w:szCs w:val="18"/>
    </w:rPr>
  </w:style>
  <w:style w:type="paragraph" w:styleId="af1">
    <w:name w:val="Balloon Text"/>
    <w:basedOn w:val="a0"/>
    <w:link w:val="af2"/>
    <w:uiPriority w:val="99"/>
    <w:semiHidden/>
    <w:rsid w:val="00582D9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FD6E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86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8625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8625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86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3">
    <w:name w:val="annotation reference"/>
    <w:basedOn w:val="a1"/>
    <w:uiPriority w:val="99"/>
    <w:semiHidden/>
    <w:rsid w:val="00486258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uiPriority w:val="99"/>
    <w:semiHidden/>
    <w:rsid w:val="00486258"/>
  </w:style>
  <w:style w:type="character" w:customStyle="1" w:styleId="af5">
    <w:name w:val="Текст примечания Знак"/>
    <w:basedOn w:val="a1"/>
    <w:link w:val="af4"/>
    <w:uiPriority w:val="99"/>
    <w:semiHidden/>
    <w:locked/>
    <w:rsid w:val="00FD6E77"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48625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FD6E77"/>
    <w:rPr>
      <w:b/>
      <w:bCs/>
    </w:rPr>
  </w:style>
  <w:style w:type="character" w:styleId="af8">
    <w:name w:val="Hyperlink"/>
    <w:basedOn w:val="a1"/>
    <w:uiPriority w:val="99"/>
    <w:rsid w:val="00545014"/>
    <w:rPr>
      <w:rFonts w:cs="Times New Roman"/>
      <w:color w:val="0000FF"/>
      <w:u w:val="single"/>
    </w:rPr>
  </w:style>
  <w:style w:type="paragraph" w:customStyle="1" w:styleId="footnote">
    <w:name w:val="footnote"/>
    <w:basedOn w:val="a0"/>
    <w:uiPriority w:val="99"/>
    <w:rsid w:val="00D83564"/>
    <w:pPr>
      <w:spacing w:after="105"/>
      <w:ind w:left="367"/>
    </w:pPr>
    <w:rPr>
      <w:rFonts w:ascii="Arial" w:hAnsi="Arial" w:cs="Arial"/>
      <w:sz w:val="9"/>
      <w:szCs w:val="9"/>
      <w:lang w:val="en-US" w:eastAsia="en-US"/>
    </w:rPr>
  </w:style>
  <w:style w:type="paragraph" w:customStyle="1" w:styleId="af9">
    <w:name w:val="Стиль"/>
    <w:basedOn w:val="a0"/>
    <w:uiPriority w:val="99"/>
    <w:rsid w:val="008B52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Revision"/>
    <w:hidden/>
    <w:uiPriority w:val="99"/>
    <w:semiHidden/>
    <w:rsid w:val="0067520D"/>
    <w:pPr>
      <w:spacing w:after="0" w:line="240" w:lineRule="auto"/>
    </w:pPr>
    <w:rPr>
      <w:sz w:val="20"/>
      <w:szCs w:val="20"/>
    </w:rPr>
  </w:style>
  <w:style w:type="paragraph" w:styleId="afb">
    <w:name w:val="List Paragraph"/>
    <w:basedOn w:val="a0"/>
    <w:uiPriority w:val="34"/>
    <w:qFormat/>
    <w:rsid w:val="008B3899"/>
    <w:pPr>
      <w:ind w:left="720"/>
      <w:contextualSpacing/>
    </w:pPr>
  </w:style>
  <w:style w:type="table" w:styleId="afc">
    <w:name w:val="Table Grid"/>
    <w:basedOn w:val="a2"/>
    <w:uiPriority w:val="99"/>
    <w:rsid w:val="008B38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019_действующая редакция</Статус_x0020_документа>
    <_EndDate xmlns="http://schemas.microsoft.com/sharepoint/v3/fields">19.05.2016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2C82A-172C-4390-80CE-7D856C727D3F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39BACB4D-8358-4E09-B6E3-143561C67E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E7B15-AA64-4D83-A70D-C240D7020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A2993B7-57E1-4401-92C7-7E9ED19B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4735</Characters>
  <Application>Microsoft Office Word</Application>
  <DocSecurity>0</DocSecurity>
  <Lines>39</Lines>
  <Paragraphs>11</Paragraphs>
  <ScaleCrop>false</ScaleCrop>
  <Company>ICBAM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Sokolova</dc:creator>
  <cp:lastModifiedBy>kulkova</cp:lastModifiedBy>
  <cp:revision>2</cp:revision>
  <cp:lastPrinted>2015-09-17T14:47:00Z</cp:lastPrinted>
  <dcterms:created xsi:type="dcterms:W3CDTF">2016-05-20T09:00:00Z</dcterms:created>
  <dcterms:modified xsi:type="dcterms:W3CDTF">2016-05-20T09:00:00Z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