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E21D1C" w:rsidRPr="007A603C" w:rsidTr="008C7EE1">
        <w:tc>
          <w:tcPr>
            <w:tcW w:w="4921" w:type="dxa"/>
            <w:tcBorders>
              <w:top w:val="nil"/>
              <w:left w:val="nil"/>
              <w:bottom w:val="nil"/>
              <w:right w:val="nil"/>
            </w:tcBorders>
          </w:tcPr>
          <w:p w:rsidR="00E21D1C" w:rsidRPr="007A603C" w:rsidRDefault="00E21D1C" w:rsidP="0007223E">
            <w:pPr>
              <w:pStyle w:val="ConsTitle"/>
              <w:keepNext/>
              <w:rPr>
                <w:rFonts w:ascii="Times New Roman" w:hAnsi="Times New Roman" w:cs="Times New Roman"/>
                <w:b w:val="0"/>
                <w:sz w:val="19"/>
                <w:szCs w:val="19"/>
              </w:rPr>
            </w:pPr>
            <w:r w:rsidRPr="007A603C">
              <w:rPr>
                <w:rFonts w:ascii="Times New Roman" w:hAnsi="Times New Roman" w:cs="Times New Roman"/>
                <w:sz w:val="19"/>
                <w:szCs w:val="19"/>
              </w:rPr>
              <w:t>УТВЕРЖДЕНЫ</w:t>
            </w:r>
          </w:p>
        </w:tc>
      </w:tr>
      <w:tr w:rsidR="00E21D1C" w:rsidRPr="007A603C" w:rsidTr="008C7EE1">
        <w:tc>
          <w:tcPr>
            <w:tcW w:w="4921" w:type="dxa"/>
            <w:tcBorders>
              <w:top w:val="nil"/>
              <w:left w:val="nil"/>
              <w:bottom w:val="nil"/>
              <w:right w:val="nil"/>
            </w:tcBorders>
          </w:tcPr>
          <w:p w:rsidR="00E21D1C" w:rsidRPr="007A603C" w:rsidRDefault="00E21D1C" w:rsidP="0007223E">
            <w:pPr>
              <w:keepNext/>
              <w:widowControl w:val="0"/>
              <w:rPr>
                <w:sz w:val="19"/>
                <w:szCs w:val="19"/>
              </w:rPr>
            </w:pPr>
            <w:r w:rsidRPr="007A603C">
              <w:rPr>
                <w:sz w:val="19"/>
                <w:szCs w:val="19"/>
              </w:rPr>
              <w:t xml:space="preserve">Приказом </w:t>
            </w:r>
          </w:p>
        </w:tc>
      </w:tr>
      <w:tr w:rsidR="00E21D1C" w:rsidRPr="007A603C" w:rsidTr="008C7EE1">
        <w:trPr>
          <w:trHeight w:val="151"/>
        </w:trPr>
        <w:tc>
          <w:tcPr>
            <w:tcW w:w="4921" w:type="dxa"/>
            <w:tcBorders>
              <w:top w:val="nil"/>
              <w:left w:val="nil"/>
              <w:bottom w:val="nil"/>
              <w:right w:val="nil"/>
            </w:tcBorders>
          </w:tcPr>
          <w:p w:rsidR="00E21D1C" w:rsidRPr="007A603C" w:rsidRDefault="00E21D1C" w:rsidP="0007223E">
            <w:pPr>
              <w:keepNext/>
              <w:widowControl w:val="0"/>
              <w:rPr>
                <w:sz w:val="19"/>
                <w:szCs w:val="19"/>
              </w:rPr>
            </w:pPr>
            <w:r w:rsidRPr="007A603C">
              <w:rPr>
                <w:sz w:val="19"/>
                <w:szCs w:val="19"/>
              </w:rPr>
              <w:t>Генерального директора</w:t>
            </w:r>
          </w:p>
        </w:tc>
      </w:tr>
      <w:tr w:rsidR="00E21D1C" w:rsidRPr="007A603C" w:rsidTr="008C7EE1">
        <w:tc>
          <w:tcPr>
            <w:tcW w:w="4921" w:type="dxa"/>
            <w:tcBorders>
              <w:top w:val="nil"/>
              <w:left w:val="nil"/>
              <w:bottom w:val="nil"/>
              <w:right w:val="nil"/>
            </w:tcBorders>
          </w:tcPr>
          <w:p w:rsidR="00E21D1C" w:rsidRPr="007A603C" w:rsidRDefault="00E21D1C" w:rsidP="0007223E">
            <w:pPr>
              <w:keepNext/>
              <w:widowControl w:val="0"/>
              <w:rPr>
                <w:sz w:val="19"/>
                <w:szCs w:val="19"/>
              </w:rPr>
            </w:pPr>
            <w:r w:rsidRPr="007A603C">
              <w:rPr>
                <w:sz w:val="19"/>
                <w:szCs w:val="19"/>
              </w:rPr>
              <w:t>ООО «УК «БФА»</w:t>
            </w:r>
          </w:p>
        </w:tc>
      </w:tr>
      <w:tr w:rsidR="00E21D1C" w:rsidRPr="007A603C" w:rsidTr="007333D0">
        <w:trPr>
          <w:trHeight w:val="71"/>
        </w:trPr>
        <w:tc>
          <w:tcPr>
            <w:tcW w:w="4921" w:type="dxa"/>
            <w:tcBorders>
              <w:top w:val="nil"/>
              <w:left w:val="nil"/>
              <w:bottom w:val="nil"/>
              <w:right w:val="nil"/>
            </w:tcBorders>
          </w:tcPr>
          <w:p w:rsidR="00E21D1C" w:rsidRPr="007A603C" w:rsidRDefault="00E21D1C" w:rsidP="004849A1">
            <w:pPr>
              <w:keepNext/>
              <w:widowControl w:val="0"/>
              <w:rPr>
                <w:sz w:val="19"/>
                <w:szCs w:val="19"/>
              </w:rPr>
            </w:pPr>
            <w:r w:rsidRPr="007A603C">
              <w:rPr>
                <w:sz w:val="19"/>
                <w:szCs w:val="19"/>
              </w:rPr>
              <w:t>№</w:t>
            </w:r>
            <w:r w:rsidR="002D3CCB" w:rsidRPr="007A603C">
              <w:rPr>
                <w:sz w:val="19"/>
                <w:szCs w:val="19"/>
              </w:rPr>
              <w:t xml:space="preserve"> </w:t>
            </w:r>
            <w:r w:rsidR="004849A1">
              <w:rPr>
                <w:sz w:val="19"/>
                <w:szCs w:val="19"/>
              </w:rPr>
              <w:t>250</w:t>
            </w:r>
            <w:r w:rsidR="00CE7138" w:rsidRPr="007A603C">
              <w:rPr>
                <w:sz w:val="19"/>
                <w:szCs w:val="19"/>
              </w:rPr>
              <w:t>/</w:t>
            </w:r>
            <w:r w:rsidR="008B3899" w:rsidRPr="007A603C">
              <w:rPr>
                <w:sz w:val="19"/>
                <w:szCs w:val="19"/>
              </w:rPr>
              <w:t>1</w:t>
            </w:r>
            <w:r w:rsidR="004D5455" w:rsidRPr="007A603C">
              <w:rPr>
                <w:sz w:val="19"/>
                <w:szCs w:val="19"/>
              </w:rPr>
              <w:t>8</w:t>
            </w:r>
            <w:r w:rsidRPr="007A603C">
              <w:rPr>
                <w:sz w:val="19"/>
                <w:szCs w:val="19"/>
              </w:rPr>
              <w:t xml:space="preserve">-П от </w:t>
            </w:r>
            <w:r w:rsidR="004849A1">
              <w:rPr>
                <w:sz w:val="19"/>
                <w:szCs w:val="19"/>
              </w:rPr>
              <w:t>31</w:t>
            </w:r>
            <w:r w:rsidR="00CE7138" w:rsidRPr="007A603C">
              <w:rPr>
                <w:sz w:val="19"/>
                <w:szCs w:val="19"/>
              </w:rPr>
              <w:t xml:space="preserve"> </w:t>
            </w:r>
            <w:r w:rsidR="008534DD" w:rsidRPr="007A603C">
              <w:rPr>
                <w:sz w:val="19"/>
                <w:szCs w:val="19"/>
              </w:rPr>
              <w:t>мая</w:t>
            </w:r>
            <w:r w:rsidR="0011143D" w:rsidRPr="007A603C">
              <w:rPr>
                <w:sz w:val="19"/>
                <w:szCs w:val="19"/>
              </w:rPr>
              <w:t xml:space="preserve"> </w:t>
            </w:r>
            <w:r w:rsidRPr="007A603C">
              <w:rPr>
                <w:sz w:val="19"/>
                <w:szCs w:val="19"/>
              </w:rPr>
              <w:t>20</w:t>
            </w:r>
            <w:r w:rsidR="00E14311" w:rsidRPr="007A603C">
              <w:rPr>
                <w:sz w:val="19"/>
                <w:szCs w:val="19"/>
              </w:rPr>
              <w:t>1</w:t>
            </w:r>
            <w:r w:rsidR="004D5455" w:rsidRPr="007A603C">
              <w:rPr>
                <w:sz w:val="19"/>
                <w:szCs w:val="19"/>
              </w:rPr>
              <w:t>8</w:t>
            </w:r>
            <w:r w:rsidRPr="007A603C">
              <w:rPr>
                <w:sz w:val="19"/>
                <w:szCs w:val="19"/>
              </w:rPr>
              <w:t xml:space="preserve"> </w:t>
            </w:r>
          </w:p>
        </w:tc>
      </w:tr>
    </w:tbl>
    <w:p w:rsidR="00E21D1C" w:rsidRPr="007A603C" w:rsidRDefault="00E21D1C" w:rsidP="0007223E">
      <w:pPr>
        <w:pStyle w:val="ConsTitle"/>
        <w:keepNext/>
        <w:jc w:val="center"/>
        <w:rPr>
          <w:rFonts w:ascii="Times New Roman" w:hAnsi="Times New Roman" w:cs="Times New Roman"/>
          <w:sz w:val="19"/>
          <w:szCs w:val="19"/>
        </w:rPr>
      </w:pPr>
    </w:p>
    <w:p w:rsidR="00066250" w:rsidRPr="007A603C" w:rsidRDefault="00066250" w:rsidP="0007223E">
      <w:pPr>
        <w:pStyle w:val="ConsTitle"/>
        <w:keepNext/>
        <w:jc w:val="center"/>
        <w:rPr>
          <w:rFonts w:ascii="Times New Roman" w:hAnsi="Times New Roman" w:cs="Times New Roman"/>
          <w:sz w:val="19"/>
          <w:szCs w:val="19"/>
        </w:rPr>
      </w:pPr>
    </w:p>
    <w:p w:rsidR="00CE7138" w:rsidRPr="007A603C" w:rsidRDefault="00CE7138" w:rsidP="0007223E">
      <w:pPr>
        <w:pStyle w:val="ConsTitle"/>
        <w:keepNext/>
        <w:jc w:val="center"/>
        <w:rPr>
          <w:rFonts w:ascii="Times New Roman" w:hAnsi="Times New Roman" w:cs="Times New Roman"/>
          <w:sz w:val="19"/>
          <w:szCs w:val="19"/>
        </w:rPr>
      </w:pPr>
    </w:p>
    <w:p w:rsidR="0098626F" w:rsidRPr="007A603C" w:rsidRDefault="0098626F" w:rsidP="0007223E">
      <w:pPr>
        <w:pStyle w:val="ConsTitle"/>
        <w:keepNext/>
        <w:jc w:val="center"/>
        <w:rPr>
          <w:rFonts w:ascii="Times New Roman" w:hAnsi="Times New Roman" w:cs="Times New Roman"/>
          <w:sz w:val="19"/>
          <w:szCs w:val="19"/>
        </w:rPr>
      </w:pPr>
    </w:p>
    <w:p w:rsidR="0098626F" w:rsidRPr="007A603C" w:rsidRDefault="0098626F" w:rsidP="0007223E">
      <w:pPr>
        <w:pStyle w:val="ConsTitle"/>
        <w:keepNext/>
        <w:jc w:val="center"/>
        <w:rPr>
          <w:rFonts w:ascii="Times New Roman" w:hAnsi="Times New Roman" w:cs="Times New Roman"/>
          <w:sz w:val="19"/>
          <w:szCs w:val="19"/>
        </w:rPr>
      </w:pPr>
    </w:p>
    <w:p w:rsidR="00CE7138" w:rsidRPr="007A603C" w:rsidRDefault="00CE7138" w:rsidP="0007223E">
      <w:pPr>
        <w:pStyle w:val="ConsTitle"/>
        <w:keepNext/>
        <w:jc w:val="center"/>
        <w:rPr>
          <w:rFonts w:ascii="Times New Roman" w:hAnsi="Times New Roman" w:cs="Times New Roman"/>
          <w:sz w:val="19"/>
          <w:szCs w:val="19"/>
        </w:rPr>
      </w:pPr>
    </w:p>
    <w:p w:rsidR="00F349D2" w:rsidRPr="007A603C" w:rsidRDefault="00F349D2" w:rsidP="0007223E">
      <w:pPr>
        <w:pStyle w:val="ConsTitle"/>
        <w:keepNext/>
        <w:jc w:val="center"/>
        <w:rPr>
          <w:rFonts w:ascii="Times New Roman" w:hAnsi="Times New Roman" w:cs="Times New Roman"/>
          <w:sz w:val="19"/>
          <w:szCs w:val="19"/>
        </w:rPr>
      </w:pPr>
    </w:p>
    <w:p w:rsidR="00F349D2" w:rsidRPr="007A603C" w:rsidRDefault="00F349D2" w:rsidP="0007223E">
      <w:pPr>
        <w:pStyle w:val="ConsTitle"/>
        <w:keepNext/>
        <w:jc w:val="center"/>
        <w:rPr>
          <w:rFonts w:ascii="Times New Roman" w:hAnsi="Times New Roman" w:cs="Times New Roman"/>
          <w:sz w:val="19"/>
          <w:szCs w:val="19"/>
        </w:rPr>
      </w:pPr>
    </w:p>
    <w:p w:rsidR="00CD13F6" w:rsidRPr="007A603C" w:rsidRDefault="00CD13F6" w:rsidP="0007223E">
      <w:pPr>
        <w:pStyle w:val="ConsTitle"/>
        <w:keepNext/>
        <w:jc w:val="center"/>
        <w:rPr>
          <w:rFonts w:ascii="Times New Roman" w:hAnsi="Times New Roman" w:cs="Times New Roman"/>
          <w:sz w:val="19"/>
          <w:szCs w:val="19"/>
          <w:lang w:val="en-US"/>
        </w:rPr>
      </w:pPr>
    </w:p>
    <w:p w:rsidR="00E21D1C" w:rsidRPr="007A603C" w:rsidRDefault="00E14311" w:rsidP="0007223E">
      <w:pPr>
        <w:pStyle w:val="ConsTitle"/>
        <w:keepNext/>
        <w:jc w:val="center"/>
        <w:rPr>
          <w:rFonts w:ascii="Times New Roman" w:hAnsi="Times New Roman" w:cs="Times New Roman"/>
          <w:sz w:val="19"/>
          <w:szCs w:val="19"/>
        </w:rPr>
      </w:pPr>
      <w:r w:rsidRPr="007A603C">
        <w:rPr>
          <w:rFonts w:ascii="Times New Roman" w:hAnsi="Times New Roman" w:cs="Times New Roman"/>
          <w:sz w:val="19"/>
          <w:szCs w:val="19"/>
        </w:rPr>
        <w:t>ИЗМЕНЕНИЯ И ДОПОЛНЕНИЯ № 2</w:t>
      </w:r>
      <w:r w:rsidR="004D5455" w:rsidRPr="007A603C">
        <w:rPr>
          <w:rFonts w:ascii="Times New Roman" w:hAnsi="Times New Roman" w:cs="Times New Roman"/>
          <w:sz w:val="19"/>
          <w:szCs w:val="19"/>
        </w:rPr>
        <w:t>1</w:t>
      </w:r>
    </w:p>
    <w:p w:rsidR="00E21D1C" w:rsidRPr="007A603C" w:rsidRDefault="00E21D1C" w:rsidP="0007223E">
      <w:pPr>
        <w:pStyle w:val="ConsTitle"/>
        <w:keepNext/>
        <w:jc w:val="center"/>
        <w:rPr>
          <w:rFonts w:ascii="Times New Roman" w:hAnsi="Times New Roman" w:cs="Times New Roman"/>
          <w:sz w:val="19"/>
          <w:szCs w:val="19"/>
        </w:rPr>
      </w:pPr>
      <w:r w:rsidRPr="007A603C">
        <w:rPr>
          <w:rFonts w:ascii="Times New Roman" w:hAnsi="Times New Roman" w:cs="Times New Roman"/>
          <w:sz w:val="19"/>
          <w:szCs w:val="19"/>
        </w:rPr>
        <w:t>в Правила доверительного управления</w:t>
      </w:r>
    </w:p>
    <w:p w:rsidR="00E21D1C" w:rsidRPr="007A603C" w:rsidRDefault="00E21D1C" w:rsidP="0007223E">
      <w:pPr>
        <w:pStyle w:val="ConsTitle"/>
        <w:keepNext/>
        <w:jc w:val="center"/>
        <w:rPr>
          <w:rFonts w:ascii="Times New Roman" w:hAnsi="Times New Roman" w:cs="Times New Roman"/>
          <w:sz w:val="19"/>
          <w:szCs w:val="19"/>
        </w:rPr>
      </w:pPr>
      <w:r w:rsidRPr="007A603C">
        <w:rPr>
          <w:rFonts w:ascii="Times New Roman" w:hAnsi="Times New Roman" w:cs="Times New Roman"/>
          <w:sz w:val="19"/>
          <w:szCs w:val="19"/>
        </w:rPr>
        <w:t>Открыты</w:t>
      </w:r>
      <w:r w:rsidR="00810A34" w:rsidRPr="007A603C">
        <w:rPr>
          <w:rFonts w:ascii="Times New Roman" w:hAnsi="Times New Roman" w:cs="Times New Roman"/>
          <w:sz w:val="19"/>
          <w:szCs w:val="19"/>
        </w:rPr>
        <w:t xml:space="preserve">м паевым инвестиционным фондом </w:t>
      </w:r>
      <w:r w:rsidR="008E7014" w:rsidRPr="007A603C">
        <w:rPr>
          <w:rFonts w:ascii="Times New Roman" w:hAnsi="Times New Roman" w:cs="Times New Roman"/>
          <w:sz w:val="19"/>
          <w:szCs w:val="19"/>
        </w:rPr>
        <w:t>рыночных финансовых инструментов</w:t>
      </w:r>
      <w:r w:rsidR="00066250" w:rsidRPr="007A603C">
        <w:rPr>
          <w:rFonts w:ascii="Times New Roman" w:hAnsi="Times New Roman" w:cs="Times New Roman"/>
          <w:sz w:val="19"/>
          <w:szCs w:val="19"/>
        </w:rPr>
        <w:t xml:space="preserve"> </w:t>
      </w:r>
      <w:r w:rsidRPr="007A603C">
        <w:rPr>
          <w:rFonts w:ascii="Times New Roman" w:hAnsi="Times New Roman" w:cs="Times New Roman"/>
          <w:sz w:val="19"/>
          <w:szCs w:val="19"/>
        </w:rPr>
        <w:t>«</w:t>
      </w:r>
      <w:r w:rsidR="00810A34" w:rsidRPr="007A603C">
        <w:rPr>
          <w:rFonts w:ascii="Times New Roman" w:hAnsi="Times New Roman" w:cs="Times New Roman"/>
          <w:sz w:val="19"/>
          <w:szCs w:val="19"/>
        </w:rPr>
        <w:t>СТОИК</w:t>
      </w:r>
      <w:r w:rsidRPr="007A603C">
        <w:rPr>
          <w:rFonts w:ascii="Times New Roman" w:hAnsi="Times New Roman" w:cs="Times New Roman"/>
          <w:sz w:val="19"/>
          <w:szCs w:val="19"/>
        </w:rPr>
        <w:t>»</w:t>
      </w:r>
    </w:p>
    <w:p w:rsidR="00E21D1C" w:rsidRPr="007A603C" w:rsidRDefault="00E21D1C" w:rsidP="0007223E">
      <w:pPr>
        <w:pStyle w:val="ConsTitle"/>
        <w:keepNext/>
        <w:jc w:val="center"/>
        <w:rPr>
          <w:rFonts w:ascii="Times New Roman" w:hAnsi="Times New Roman" w:cs="Times New Roman"/>
          <w:b w:val="0"/>
          <w:sz w:val="19"/>
          <w:szCs w:val="19"/>
        </w:rPr>
      </w:pPr>
      <w:r w:rsidRPr="007A603C">
        <w:rPr>
          <w:rFonts w:ascii="Times New Roman" w:hAnsi="Times New Roman" w:cs="Times New Roman"/>
          <w:b w:val="0"/>
          <w:sz w:val="19"/>
          <w:szCs w:val="19"/>
        </w:rPr>
        <w:t xml:space="preserve">(Правила зарегистрированы </w:t>
      </w:r>
      <w:r w:rsidR="00DE1D9C" w:rsidRPr="007A603C">
        <w:rPr>
          <w:rFonts w:ascii="Times New Roman" w:hAnsi="Times New Roman" w:cs="Times New Roman"/>
          <w:b w:val="0"/>
          <w:sz w:val="19"/>
          <w:szCs w:val="19"/>
        </w:rPr>
        <w:t>ФКЦБ</w:t>
      </w:r>
      <w:r w:rsidRPr="007A603C">
        <w:rPr>
          <w:rFonts w:ascii="Times New Roman" w:hAnsi="Times New Roman" w:cs="Times New Roman"/>
          <w:b w:val="0"/>
          <w:sz w:val="19"/>
          <w:szCs w:val="19"/>
        </w:rPr>
        <w:t xml:space="preserve"> России 30.04.2003</w:t>
      </w:r>
      <w:r w:rsidR="00A41560" w:rsidRPr="007A603C">
        <w:rPr>
          <w:rFonts w:ascii="Times New Roman" w:hAnsi="Times New Roman" w:cs="Times New Roman"/>
          <w:b w:val="0"/>
          <w:sz w:val="19"/>
          <w:szCs w:val="19"/>
        </w:rPr>
        <w:t xml:space="preserve"> </w:t>
      </w:r>
      <w:r w:rsidRPr="007A603C">
        <w:rPr>
          <w:rFonts w:ascii="Times New Roman" w:hAnsi="Times New Roman" w:cs="Times New Roman"/>
          <w:b w:val="0"/>
          <w:sz w:val="19"/>
          <w:szCs w:val="19"/>
        </w:rPr>
        <w:t>за № 010</w:t>
      </w:r>
      <w:r w:rsidR="00810A34" w:rsidRPr="007A603C">
        <w:rPr>
          <w:rFonts w:ascii="Times New Roman" w:hAnsi="Times New Roman" w:cs="Times New Roman"/>
          <w:b w:val="0"/>
          <w:sz w:val="19"/>
          <w:szCs w:val="19"/>
        </w:rPr>
        <w:t>7</w:t>
      </w:r>
      <w:r w:rsidRPr="007A603C">
        <w:rPr>
          <w:rFonts w:ascii="Times New Roman" w:hAnsi="Times New Roman" w:cs="Times New Roman"/>
          <w:b w:val="0"/>
          <w:sz w:val="19"/>
          <w:szCs w:val="19"/>
        </w:rPr>
        <w:t>-582274</w:t>
      </w:r>
      <w:r w:rsidR="00810A34" w:rsidRPr="007A603C">
        <w:rPr>
          <w:rFonts w:ascii="Times New Roman" w:hAnsi="Times New Roman" w:cs="Times New Roman"/>
          <w:b w:val="0"/>
          <w:sz w:val="19"/>
          <w:szCs w:val="19"/>
        </w:rPr>
        <w:t>87</w:t>
      </w:r>
      <w:r w:rsidRPr="007A603C">
        <w:rPr>
          <w:rFonts w:ascii="Times New Roman" w:hAnsi="Times New Roman" w:cs="Times New Roman"/>
          <w:b w:val="0"/>
          <w:sz w:val="19"/>
          <w:szCs w:val="19"/>
        </w:rPr>
        <w:t>)</w:t>
      </w:r>
    </w:p>
    <w:p w:rsidR="0098626F" w:rsidRPr="007A603C" w:rsidRDefault="0098626F" w:rsidP="0007223E">
      <w:pPr>
        <w:pStyle w:val="ConsTitle"/>
        <w:keepNext/>
        <w:spacing w:before="60" w:after="60"/>
        <w:ind w:left="714"/>
        <w:jc w:val="both"/>
        <w:rPr>
          <w:rFonts w:ascii="Times New Roman" w:hAnsi="Times New Roman" w:cs="Times New Roman"/>
          <w:b w:val="0"/>
          <w:sz w:val="19"/>
          <w:szCs w:val="19"/>
        </w:rPr>
      </w:pPr>
    </w:p>
    <w:p w:rsidR="00F2365D" w:rsidRPr="007A603C" w:rsidRDefault="004D5455" w:rsidP="0007223E">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w:t>
      </w:r>
      <w:r w:rsidR="002351B8" w:rsidRPr="007A603C">
        <w:rPr>
          <w:rFonts w:ascii="Times New Roman" w:hAnsi="Times New Roman" w:cs="Times New Roman"/>
          <w:b w:val="0"/>
          <w:sz w:val="19"/>
          <w:szCs w:val="19"/>
        </w:rPr>
        <w:t xml:space="preserve"> 19 </w:t>
      </w:r>
      <w:r w:rsidR="00F2365D" w:rsidRPr="007A603C">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4A0"/>
      </w:tblPr>
      <w:tblGrid>
        <w:gridCol w:w="5785"/>
        <w:gridCol w:w="4820"/>
      </w:tblGrid>
      <w:tr w:rsidR="003D307A" w:rsidRPr="007A603C" w:rsidTr="007333D0">
        <w:trPr>
          <w:trHeight w:val="51"/>
        </w:trPr>
        <w:tc>
          <w:tcPr>
            <w:tcW w:w="5785" w:type="dxa"/>
            <w:shd w:val="clear" w:color="auto" w:fill="F2F2F2" w:themeFill="background1" w:themeFillShade="F2"/>
          </w:tcPr>
          <w:p w:rsidR="003D307A" w:rsidRPr="007A603C" w:rsidRDefault="003D307A" w:rsidP="0007223E">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3D307A" w:rsidRPr="007A603C" w:rsidRDefault="003D307A" w:rsidP="0007223E">
            <w:pPr>
              <w:keepNext/>
              <w:widowControl w:val="0"/>
              <w:ind w:left="-40" w:right="-45" w:firstLine="288"/>
              <w:jc w:val="center"/>
              <w:rPr>
                <w:sz w:val="19"/>
                <w:szCs w:val="19"/>
              </w:rPr>
            </w:pPr>
            <w:r w:rsidRPr="007A603C">
              <w:rPr>
                <w:sz w:val="19"/>
                <w:szCs w:val="19"/>
              </w:rPr>
              <w:t>Новая редакция</w:t>
            </w:r>
          </w:p>
        </w:tc>
      </w:tr>
      <w:tr w:rsidR="00E97E14" w:rsidRPr="007A603C" w:rsidTr="007333D0">
        <w:trPr>
          <w:trHeight w:val="374"/>
        </w:trPr>
        <w:tc>
          <w:tcPr>
            <w:tcW w:w="5785" w:type="dxa"/>
          </w:tcPr>
          <w:p w:rsidR="00E97E14" w:rsidRPr="007A603C" w:rsidRDefault="00E97E14" w:rsidP="0007223E">
            <w:pPr>
              <w:widowControl w:val="0"/>
              <w:tabs>
                <w:tab w:val="left" w:pos="756"/>
                <w:tab w:val="num" w:pos="894"/>
              </w:tabs>
              <w:jc w:val="both"/>
              <w:rPr>
                <w:sz w:val="19"/>
                <w:szCs w:val="19"/>
              </w:rPr>
            </w:pPr>
            <w:r w:rsidRPr="007A603C">
              <w:rPr>
                <w:sz w:val="19"/>
                <w:szCs w:val="19"/>
              </w:rPr>
              <w:t xml:space="preserve">19. Дата окончания срока действия договора доверительного управления фондом: 31 декабря </w:t>
            </w:r>
            <w:smartTag w:uri="urn:schemas-microsoft-com:office:smarttags" w:element="metricconverter">
              <w:smartTagPr>
                <w:attr w:name="ProductID" w:val="2017 г"/>
              </w:smartTagPr>
              <w:r w:rsidRPr="007A603C">
                <w:rPr>
                  <w:sz w:val="19"/>
                  <w:szCs w:val="19"/>
                </w:rPr>
                <w:t>2017 г</w:t>
              </w:r>
            </w:smartTag>
            <w:r w:rsidRPr="007A603C">
              <w:rPr>
                <w:sz w:val="19"/>
                <w:szCs w:val="19"/>
              </w:rPr>
              <w:t>.</w:t>
            </w:r>
          </w:p>
          <w:p w:rsidR="00E97E14" w:rsidRPr="007A603C" w:rsidRDefault="00E97E14" w:rsidP="0007223E">
            <w:pPr>
              <w:widowControl w:val="0"/>
              <w:tabs>
                <w:tab w:val="left" w:pos="756"/>
                <w:tab w:val="num" w:pos="894"/>
              </w:tabs>
              <w:ind w:left="-24" w:firstLine="450"/>
              <w:jc w:val="both"/>
              <w:rPr>
                <w:sz w:val="19"/>
                <w:szCs w:val="19"/>
              </w:rPr>
            </w:pPr>
            <w:r w:rsidRPr="007A603C">
              <w:rPr>
                <w:sz w:val="19"/>
                <w:szCs w:val="19"/>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820" w:type="dxa"/>
          </w:tcPr>
          <w:p w:rsidR="00BD2F29" w:rsidRPr="007A603C" w:rsidRDefault="00E97E14" w:rsidP="00BD2F29">
            <w:pPr>
              <w:widowControl w:val="0"/>
              <w:tabs>
                <w:tab w:val="left" w:pos="756"/>
                <w:tab w:val="num" w:pos="894"/>
              </w:tabs>
              <w:jc w:val="both"/>
              <w:rPr>
                <w:rFonts w:ascii="Calibri" w:hAnsi="Calibri"/>
                <w:color w:val="000000"/>
                <w:sz w:val="19"/>
                <w:szCs w:val="19"/>
              </w:rPr>
            </w:pPr>
            <w:r w:rsidRPr="007A603C">
              <w:rPr>
                <w:sz w:val="19"/>
                <w:szCs w:val="19"/>
              </w:rPr>
              <w:t xml:space="preserve">19. Дата окончания срока действия договора доверительного управления фондом: </w:t>
            </w:r>
            <w:r w:rsidR="0098626F" w:rsidRPr="007A603C">
              <w:rPr>
                <w:sz w:val="19"/>
                <w:szCs w:val="19"/>
              </w:rPr>
              <w:t xml:space="preserve">22 августа </w:t>
            </w:r>
            <w:r w:rsidR="00BD2F29" w:rsidRPr="007A603C">
              <w:rPr>
                <w:sz w:val="19"/>
                <w:szCs w:val="19"/>
              </w:rPr>
              <w:t>2032</w:t>
            </w:r>
            <w:r w:rsidR="0098626F" w:rsidRPr="007A603C">
              <w:rPr>
                <w:sz w:val="19"/>
                <w:szCs w:val="19"/>
              </w:rPr>
              <w:t xml:space="preserve"> г.</w:t>
            </w:r>
            <w:r w:rsidR="003560CE" w:rsidRPr="007A603C">
              <w:rPr>
                <w:sz w:val="19"/>
                <w:szCs w:val="19"/>
              </w:rPr>
              <w:t xml:space="preserve"> </w:t>
            </w:r>
          </w:p>
          <w:p w:rsidR="00E97E14" w:rsidRPr="007A603C" w:rsidRDefault="00E97E14" w:rsidP="0007223E">
            <w:pPr>
              <w:widowControl w:val="0"/>
              <w:tabs>
                <w:tab w:val="left" w:pos="756"/>
                <w:tab w:val="num" w:pos="894"/>
              </w:tabs>
              <w:ind w:left="-24" w:firstLine="450"/>
              <w:jc w:val="both"/>
              <w:rPr>
                <w:sz w:val="19"/>
                <w:szCs w:val="19"/>
              </w:rPr>
            </w:pPr>
            <w:r w:rsidRPr="007A603C">
              <w:rPr>
                <w:sz w:val="19"/>
                <w:szCs w:val="19"/>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bl>
    <w:p w:rsidR="00F349D2" w:rsidRPr="007A603C" w:rsidRDefault="00F349D2" w:rsidP="0007223E">
      <w:pPr>
        <w:pStyle w:val="ConsTitle"/>
        <w:keepNext/>
        <w:spacing w:before="60" w:after="60"/>
        <w:ind w:left="714"/>
        <w:jc w:val="both"/>
        <w:rPr>
          <w:rFonts w:ascii="Times New Roman" w:hAnsi="Times New Roman" w:cs="Times New Roman"/>
          <w:b w:val="0"/>
          <w:sz w:val="19"/>
          <w:szCs w:val="19"/>
        </w:rPr>
      </w:pPr>
    </w:p>
    <w:p w:rsidR="00F2365D" w:rsidRPr="007A603C" w:rsidRDefault="00F2365D" w:rsidP="0007223E">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 xml:space="preserve">Пункт </w:t>
      </w:r>
      <w:r w:rsidR="002351B8" w:rsidRPr="007A603C">
        <w:rPr>
          <w:rFonts w:ascii="Times New Roman" w:hAnsi="Times New Roman" w:cs="Times New Roman"/>
          <w:b w:val="0"/>
          <w:sz w:val="19"/>
          <w:szCs w:val="19"/>
        </w:rPr>
        <w:t>21</w:t>
      </w:r>
      <w:r w:rsidRPr="007A603C">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4A0"/>
      </w:tblPr>
      <w:tblGrid>
        <w:gridCol w:w="5785"/>
        <w:gridCol w:w="4820"/>
      </w:tblGrid>
      <w:tr w:rsidR="003D307A" w:rsidRPr="007A603C" w:rsidTr="007333D0">
        <w:trPr>
          <w:trHeight w:val="51"/>
        </w:trPr>
        <w:tc>
          <w:tcPr>
            <w:tcW w:w="5785" w:type="dxa"/>
            <w:shd w:val="clear" w:color="auto" w:fill="F2F2F2" w:themeFill="background1" w:themeFillShade="F2"/>
          </w:tcPr>
          <w:p w:rsidR="003D307A" w:rsidRPr="007A603C" w:rsidRDefault="003D307A" w:rsidP="0007223E">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3D307A" w:rsidRPr="007A603C" w:rsidRDefault="003D307A" w:rsidP="0007223E">
            <w:pPr>
              <w:keepNext/>
              <w:widowControl w:val="0"/>
              <w:ind w:left="-40" w:right="-45" w:firstLine="288"/>
              <w:jc w:val="center"/>
              <w:rPr>
                <w:sz w:val="19"/>
                <w:szCs w:val="19"/>
              </w:rPr>
            </w:pPr>
            <w:r w:rsidRPr="007A603C">
              <w:rPr>
                <w:sz w:val="19"/>
                <w:szCs w:val="19"/>
              </w:rPr>
              <w:t>Новая редакция</w:t>
            </w:r>
          </w:p>
        </w:tc>
      </w:tr>
      <w:tr w:rsidR="003D307A" w:rsidRPr="007A603C" w:rsidTr="007333D0">
        <w:tc>
          <w:tcPr>
            <w:tcW w:w="5785" w:type="dxa"/>
          </w:tcPr>
          <w:p w:rsidR="002351B8" w:rsidRPr="007A603C" w:rsidRDefault="002351B8" w:rsidP="0007223E">
            <w:pPr>
              <w:pStyle w:val="afb"/>
              <w:widowControl w:val="0"/>
              <w:numPr>
                <w:ilvl w:val="0"/>
                <w:numId w:val="12"/>
              </w:numPr>
              <w:tabs>
                <w:tab w:val="left" w:pos="756"/>
                <w:tab w:val="num" w:pos="894"/>
              </w:tabs>
              <w:jc w:val="both"/>
              <w:rPr>
                <w:sz w:val="19"/>
                <w:szCs w:val="19"/>
              </w:rPr>
            </w:pPr>
            <w:r w:rsidRPr="007A603C">
              <w:rPr>
                <w:sz w:val="19"/>
                <w:szCs w:val="19"/>
              </w:rPr>
              <w:t>Инвестиционная политика управляющей компании.</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включая иностранную валюту, составляющих активы фонда, на банковских счетах; и</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7A603C">
              <w:rPr>
                <w:sz w:val="19"/>
                <w:szCs w:val="19"/>
              </w:rPr>
              <w:t>Фитч</w:t>
            </w:r>
            <w:proofErr w:type="spellEnd"/>
            <w:r w:rsidRPr="007A603C">
              <w:rPr>
                <w:sz w:val="19"/>
                <w:szCs w:val="19"/>
              </w:rPr>
              <w:t xml:space="preserve"> </w:t>
            </w:r>
            <w:proofErr w:type="spellStart"/>
            <w:r w:rsidRPr="007A603C">
              <w:rPr>
                <w:sz w:val="19"/>
                <w:szCs w:val="19"/>
              </w:rPr>
              <w:t>Рейтингс</w:t>
            </w:r>
            <w:proofErr w:type="spellEnd"/>
            <w:r w:rsidRPr="007A603C">
              <w:rPr>
                <w:sz w:val="19"/>
                <w:szCs w:val="19"/>
              </w:rPr>
              <w:t>" (</w:t>
            </w:r>
            <w:proofErr w:type="spellStart"/>
            <w:r w:rsidRPr="007A603C">
              <w:rPr>
                <w:sz w:val="19"/>
                <w:szCs w:val="19"/>
              </w:rPr>
              <w:t>Fitch-Ratings</w:t>
            </w:r>
            <w:proofErr w:type="spellEnd"/>
            <w:r w:rsidRPr="007A603C">
              <w:rPr>
                <w:sz w:val="19"/>
                <w:szCs w:val="19"/>
              </w:rPr>
              <w:t xml:space="preserve">) или "Стандарт </w:t>
            </w:r>
            <w:proofErr w:type="spellStart"/>
            <w:r w:rsidRPr="007A603C">
              <w:rPr>
                <w:sz w:val="19"/>
                <w:szCs w:val="19"/>
              </w:rPr>
              <w:t>энд</w:t>
            </w:r>
            <w:proofErr w:type="spellEnd"/>
            <w:r w:rsidRPr="007A603C">
              <w:rPr>
                <w:sz w:val="19"/>
                <w:szCs w:val="19"/>
              </w:rPr>
              <w:t xml:space="preserve"> </w:t>
            </w:r>
            <w:proofErr w:type="spellStart"/>
            <w:r w:rsidRPr="007A603C">
              <w:rPr>
                <w:sz w:val="19"/>
                <w:szCs w:val="19"/>
              </w:rPr>
              <w:t>Пурс</w:t>
            </w:r>
            <w:proofErr w:type="spellEnd"/>
            <w:r w:rsidRPr="007A603C">
              <w:rPr>
                <w:sz w:val="19"/>
                <w:szCs w:val="19"/>
              </w:rPr>
              <w:t>" (</w:t>
            </w:r>
            <w:proofErr w:type="spellStart"/>
            <w:r w:rsidRPr="007A603C">
              <w:rPr>
                <w:sz w:val="19"/>
                <w:szCs w:val="19"/>
              </w:rPr>
              <w:t>Standard</w:t>
            </w:r>
            <w:proofErr w:type="spellEnd"/>
            <w:r w:rsidRPr="007A603C">
              <w:rPr>
                <w:sz w:val="19"/>
                <w:szCs w:val="19"/>
              </w:rPr>
              <w:t xml:space="preserve"> &amp; </w:t>
            </w:r>
            <w:proofErr w:type="spellStart"/>
            <w:r w:rsidRPr="007A603C">
              <w:rPr>
                <w:sz w:val="19"/>
                <w:szCs w:val="19"/>
              </w:rPr>
              <w:t>Poor's</w:t>
            </w:r>
            <w:proofErr w:type="spellEnd"/>
            <w:r w:rsidRPr="007A603C">
              <w:rPr>
                <w:sz w:val="19"/>
                <w:szCs w:val="19"/>
              </w:rPr>
              <w:t>) либо не ниже уровня "Baa3" по классификации рейтингового агентства "</w:t>
            </w:r>
            <w:proofErr w:type="spellStart"/>
            <w:r w:rsidRPr="007A603C">
              <w:rPr>
                <w:sz w:val="19"/>
                <w:szCs w:val="19"/>
              </w:rPr>
              <w:t>Мудис</w:t>
            </w:r>
            <w:proofErr w:type="spellEnd"/>
            <w:r w:rsidRPr="007A603C">
              <w:rPr>
                <w:sz w:val="19"/>
                <w:szCs w:val="19"/>
              </w:rPr>
              <w:t xml:space="preserve"> </w:t>
            </w:r>
            <w:proofErr w:type="spellStart"/>
            <w:r w:rsidRPr="007A603C">
              <w:rPr>
                <w:sz w:val="19"/>
                <w:szCs w:val="19"/>
              </w:rPr>
              <w:t>Инвесторс</w:t>
            </w:r>
            <w:proofErr w:type="spellEnd"/>
            <w:r w:rsidRPr="007A603C">
              <w:rPr>
                <w:sz w:val="19"/>
                <w:szCs w:val="19"/>
              </w:rPr>
              <w:t xml:space="preserve"> Сервис" (</w:t>
            </w:r>
            <w:proofErr w:type="spellStart"/>
            <w:r w:rsidRPr="007A603C">
              <w:rPr>
                <w:sz w:val="19"/>
                <w:szCs w:val="19"/>
              </w:rPr>
              <w:t>Moody's</w:t>
            </w:r>
            <w:proofErr w:type="spellEnd"/>
            <w:r w:rsidRPr="007A603C">
              <w:rPr>
                <w:sz w:val="19"/>
                <w:szCs w:val="19"/>
              </w:rPr>
              <w:t xml:space="preserve"> </w:t>
            </w:r>
            <w:proofErr w:type="spellStart"/>
            <w:r w:rsidRPr="007A603C">
              <w:rPr>
                <w:sz w:val="19"/>
                <w:szCs w:val="19"/>
              </w:rPr>
              <w:t>Investors</w:t>
            </w:r>
            <w:proofErr w:type="spellEnd"/>
            <w:r w:rsidRPr="007A603C">
              <w:rPr>
                <w:sz w:val="19"/>
                <w:szCs w:val="19"/>
              </w:rPr>
              <w:t xml:space="preserve"> </w:t>
            </w:r>
            <w:proofErr w:type="spellStart"/>
            <w:r w:rsidRPr="007A603C">
              <w:rPr>
                <w:sz w:val="19"/>
                <w:szCs w:val="19"/>
              </w:rPr>
              <w:t>Service</w:t>
            </w:r>
            <w:proofErr w:type="spellEnd"/>
            <w:r w:rsidRPr="007A603C">
              <w:rPr>
                <w:sz w:val="19"/>
                <w:szCs w:val="19"/>
              </w:rPr>
              <w:t>); и</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2351B8"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 xml:space="preserve">стоимость облигаций иных эмитентов, составляющих активы фонда, имеющих рейтинг не ниже уровня "BBB-" по классификации </w:t>
            </w:r>
            <w:r w:rsidRPr="007A603C">
              <w:rPr>
                <w:sz w:val="19"/>
                <w:szCs w:val="19"/>
              </w:rPr>
              <w:lastRenderedPageBreak/>
              <w:t>рейтинговых агентств "</w:t>
            </w:r>
            <w:proofErr w:type="spellStart"/>
            <w:r w:rsidRPr="007A603C">
              <w:rPr>
                <w:sz w:val="19"/>
                <w:szCs w:val="19"/>
              </w:rPr>
              <w:t>Фитч</w:t>
            </w:r>
            <w:proofErr w:type="spellEnd"/>
            <w:r w:rsidRPr="007A603C">
              <w:rPr>
                <w:sz w:val="19"/>
                <w:szCs w:val="19"/>
              </w:rPr>
              <w:t xml:space="preserve"> </w:t>
            </w:r>
            <w:proofErr w:type="spellStart"/>
            <w:r w:rsidRPr="007A603C">
              <w:rPr>
                <w:sz w:val="19"/>
                <w:szCs w:val="19"/>
              </w:rPr>
              <w:t>Рейтингс</w:t>
            </w:r>
            <w:proofErr w:type="spellEnd"/>
            <w:r w:rsidRPr="007A603C">
              <w:rPr>
                <w:sz w:val="19"/>
                <w:szCs w:val="19"/>
              </w:rPr>
              <w:t>" (</w:t>
            </w:r>
            <w:proofErr w:type="spellStart"/>
            <w:r w:rsidRPr="007A603C">
              <w:rPr>
                <w:sz w:val="19"/>
                <w:szCs w:val="19"/>
              </w:rPr>
              <w:t>Fitch-Ratings</w:t>
            </w:r>
            <w:proofErr w:type="spellEnd"/>
            <w:r w:rsidRPr="007A603C">
              <w:rPr>
                <w:sz w:val="19"/>
                <w:szCs w:val="19"/>
              </w:rPr>
              <w:t xml:space="preserve">) или "Стандарт </w:t>
            </w:r>
            <w:proofErr w:type="spellStart"/>
            <w:r w:rsidRPr="007A603C">
              <w:rPr>
                <w:sz w:val="19"/>
                <w:szCs w:val="19"/>
              </w:rPr>
              <w:t>энд</w:t>
            </w:r>
            <w:proofErr w:type="spellEnd"/>
            <w:r w:rsidRPr="007A603C">
              <w:rPr>
                <w:sz w:val="19"/>
                <w:szCs w:val="19"/>
              </w:rPr>
              <w:t xml:space="preserve"> </w:t>
            </w:r>
            <w:proofErr w:type="spellStart"/>
            <w:r w:rsidRPr="007A603C">
              <w:rPr>
                <w:sz w:val="19"/>
                <w:szCs w:val="19"/>
              </w:rPr>
              <w:t>Пурс</w:t>
            </w:r>
            <w:proofErr w:type="spellEnd"/>
            <w:r w:rsidRPr="007A603C">
              <w:rPr>
                <w:sz w:val="19"/>
                <w:szCs w:val="19"/>
              </w:rPr>
              <w:t>" (</w:t>
            </w:r>
            <w:proofErr w:type="spellStart"/>
            <w:r w:rsidRPr="007A603C">
              <w:rPr>
                <w:sz w:val="19"/>
                <w:szCs w:val="19"/>
              </w:rPr>
              <w:t>Standard</w:t>
            </w:r>
            <w:proofErr w:type="spellEnd"/>
            <w:r w:rsidRPr="007A603C">
              <w:rPr>
                <w:sz w:val="19"/>
                <w:szCs w:val="19"/>
              </w:rPr>
              <w:t xml:space="preserve"> &amp; </w:t>
            </w:r>
            <w:proofErr w:type="spellStart"/>
            <w:r w:rsidRPr="007A603C">
              <w:rPr>
                <w:sz w:val="19"/>
                <w:szCs w:val="19"/>
              </w:rPr>
              <w:t>Poor's</w:t>
            </w:r>
            <w:proofErr w:type="spellEnd"/>
            <w:r w:rsidRPr="007A603C">
              <w:rPr>
                <w:sz w:val="19"/>
                <w:szCs w:val="19"/>
              </w:rPr>
              <w:t>) либо не ниже уровня "Baa3" по классификации рейтингового агентства "</w:t>
            </w:r>
            <w:proofErr w:type="spellStart"/>
            <w:r w:rsidRPr="007A603C">
              <w:rPr>
                <w:sz w:val="19"/>
                <w:szCs w:val="19"/>
              </w:rPr>
              <w:t>Мудис</w:t>
            </w:r>
            <w:proofErr w:type="spellEnd"/>
            <w:r w:rsidRPr="007A603C">
              <w:rPr>
                <w:sz w:val="19"/>
                <w:szCs w:val="19"/>
              </w:rPr>
              <w:t xml:space="preserve"> </w:t>
            </w:r>
            <w:proofErr w:type="spellStart"/>
            <w:r w:rsidRPr="007A603C">
              <w:rPr>
                <w:sz w:val="19"/>
                <w:szCs w:val="19"/>
              </w:rPr>
              <w:t>Инвесторс</w:t>
            </w:r>
            <w:proofErr w:type="spellEnd"/>
            <w:r w:rsidRPr="007A603C">
              <w:rPr>
                <w:sz w:val="19"/>
                <w:szCs w:val="19"/>
              </w:rPr>
              <w:t xml:space="preserve"> Сервис" (</w:t>
            </w:r>
            <w:proofErr w:type="spellStart"/>
            <w:r w:rsidRPr="007A603C">
              <w:rPr>
                <w:sz w:val="19"/>
                <w:szCs w:val="19"/>
              </w:rPr>
              <w:t>Moody's</w:t>
            </w:r>
            <w:proofErr w:type="spellEnd"/>
            <w:r w:rsidRPr="007A603C">
              <w:rPr>
                <w:sz w:val="19"/>
                <w:szCs w:val="19"/>
              </w:rPr>
              <w:t xml:space="preserve"> </w:t>
            </w:r>
            <w:proofErr w:type="spellStart"/>
            <w:r w:rsidRPr="007A603C">
              <w:rPr>
                <w:sz w:val="19"/>
                <w:szCs w:val="19"/>
              </w:rPr>
              <w:t>Investors</w:t>
            </w:r>
            <w:proofErr w:type="spellEnd"/>
            <w:r w:rsidRPr="007A603C">
              <w:rPr>
                <w:sz w:val="19"/>
                <w:szCs w:val="19"/>
              </w:rPr>
              <w:t xml:space="preserve"> </w:t>
            </w:r>
            <w:proofErr w:type="spellStart"/>
            <w:r w:rsidRPr="007A603C">
              <w:rPr>
                <w:sz w:val="19"/>
                <w:szCs w:val="19"/>
              </w:rPr>
              <w:t>Service</w:t>
            </w:r>
            <w:proofErr w:type="spellEnd"/>
            <w:r w:rsidRPr="007A603C">
              <w:rPr>
                <w:sz w:val="19"/>
                <w:szCs w:val="19"/>
              </w:rPr>
              <w:t>);</w:t>
            </w:r>
          </w:p>
          <w:p w:rsidR="003D307A" w:rsidRPr="007A603C" w:rsidRDefault="002351B8" w:rsidP="0007223E">
            <w:pPr>
              <w:widowControl w:val="0"/>
              <w:tabs>
                <w:tab w:val="left" w:pos="756"/>
                <w:tab w:val="num" w:pos="894"/>
                <w:tab w:val="left" w:pos="954"/>
                <w:tab w:val="left" w:pos="1266"/>
              </w:tabs>
              <w:ind w:left="-24" w:firstLine="450"/>
              <w:jc w:val="both"/>
              <w:rPr>
                <w:sz w:val="19"/>
                <w:szCs w:val="19"/>
              </w:rPr>
            </w:pPr>
            <w:r w:rsidRPr="007A603C">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820" w:type="dxa"/>
            <w:shd w:val="clear" w:color="auto" w:fill="auto"/>
          </w:tcPr>
          <w:p w:rsidR="00E97E14" w:rsidRPr="007A603C" w:rsidRDefault="00E97E14" w:rsidP="0007223E">
            <w:pPr>
              <w:widowControl w:val="0"/>
              <w:tabs>
                <w:tab w:val="left" w:pos="756"/>
                <w:tab w:val="num" w:pos="894"/>
              </w:tabs>
              <w:jc w:val="both"/>
              <w:rPr>
                <w:sz w:val="19"/>
                <w:szCs w:val="19"/>
              </w:rPr>
            </w:pPr>
            <w:r w:rsidRPr="007A603C">
              <w:rPr>
                <w:sz w:val="19"/>
                <w:szCs w:val="19"/>
              </w:rPr>
              <w:lastRenderedPageBreak/>
              <w:t>21. Инвестиционная политика управляющей компании.</w:t>
            </w:r>
          </w:p>
          <w:p w:rsidR="00E97E14" w:rsidRPr="007A603C" w:rsidRDefault="00E97E14" w:rsidP="0007223E">
            <w:pPr>
              <w:widowControl w:val="0"/>
              <w:tabs>
                <w:tab w:val="left" w:pos="756"/>
                <w:tab w:val="num" w:pos="894"/>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E97E14" w:rsidRPr="007A603C" w:rsidRDefault="00E97E14" w:rsidP="0007223E">
            <w:pPr>
              <w:widowControl w:val="0"/>
              <w:tabs>
                <w:tab w:val="left" w:pos="756"/>
                <w:tab w:val="num" w:pos="894"/>
              </w:tabs>
              <w:ind w:left="-24" w:firstLine="450"/>
              <w:jc w:val="both"/>
              <w:rPr>
                <w:sz w:val="19"/>
                <w:szCs w:val="19"/>
              </w:rPr>
            </w:pPr>
            <w:r w:rsidRPr="007A603C">
              <w:rPr>
                <w:sz w:val="19"/>
                <w:szCs w:val="19"/>
              </w:rPr>
              <w:t>Производные финансовые инструменты (фьючерсные и опционные договоры (контракты)) могут составлять активы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D307A" w:rsidRPr="007A603C" w:rsidRDefault="003D307A" w:rsidP="0007223E">
            <w:pPr>
              <w:pStyle w:val="33"/>
              <w:keepNext/>
              <w:widowControl w:val="0"/>
              <w:tabs>
                <w:tab w:val="left" w:pos="756"/>
                <w:tab w:val="num" w:pos="894"/>
              </w:tabs>
              <w:rPr>
                <w:sz w:val="19"/>
                <w:szCs w:val="19"/>
              </w:rPr>
            </w:pPr>
          </w:p>
        </w:tc>
      </w:tr>
    </w:tbl>
    <w:p w:rsidR="00F349D2" w:rsidRPr="007A603C" w:rsidRDefault="00F349D2" w:rsidP="0007223E">
      <w:pPr>
        <w:pStyle w:val="ConsTitle"/>
        <w:keepNext/>
        <w:spacing w:before="60" w:after="60"/>
        <w:ind w:left="714"/>
        <w:jc w:val="both"/>
        <w:rPr>
          <w:rFonts w:ascii="Times New Roman" w:hAnsi="Times New Roman" w:cs="Times New Roman"/>
          <w:b w:val="0"/>
          <w:sz w:val="19"/>
          <w:szCs w:val="19"/>
        </w:rPr>
      </w:pPr>
    </w:p>
    <w:p w:rsidR="0007223E" w:rsidRPr="007A603C" w:rsidRDefault="00B65F4C" w:rsidP="0007223E">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Подпункт</w:t>
      </w:r>
      <w:r w:rsidR="0007223E" w:rsidRPr="007A603C">
        <w:rPr>
          <w:rFonts w:ascii="Times New Roman" w:hAnsi="Times New Roman" w:cs="Times New Roman"/>
          <w:b w:val="0"/>
          <w:sz w:val="19"/>
          <w:szCs w:val="19"/>
        </w:rPr>
        <w:t xml:space="preserve"> 22.1.</w:t>
      </w:r>
      <w:r w:rsidRPr="007A603C">
        <w:rPr>
          <w:rFonts w:ascii="Times New Roman" w:hAnsi="Times New Roman" w:cs="Times New Roman"/>
          <w:b w:val="0"/>
          <w:sz w:val="19"/>
          <w:szCs w:val="19"/>
        </w:rPr>
        <w:t xml:space="preserve"> и подпункты 22.1.1.  </w:t>
      </w:r>
      <w:r w:rsidR="0007223E" w:rsidRPr="007A603C">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4A0"/>
      </w:tblPr>
      <w:tblGrid>
        <w:gridCol w:w="5785"/>
        <w:gridCol w:w="4820"/>
      </w:tblGrid>
      <w:tr w:rsidR="0007223E" w:rsidRPr="007A603C" w:rsidTr="007333D0">
        <w:trPr>
          <w:trHeight w:val="51"/>
        </w:trPr>
        <w:tc>
          <w:tcPr>
            <w:tcW w:w="5785" w:type="dxa"/>
            <w:shd w:val="clear" w:color="auto" w:fill="F2F2F2" w:themeFill="background1" w:themeFillShade="F2"/>
          </w:tcPr>
          <w:p w:rsidR="0007223E" w:rsidRPr="007A603C" w:rsidRDefault="0007223E" w:rsidP="00AC6CC0">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7223E" w:rsidRPr="007A603C" w:rsidRDefault="0007223E" w:rsidP="00AC6CC0">
            <w:pPr>
              <w:keepNext/>
              <w:widowControl w:val="0"/>
              <w:ind w:left="-40" w:right="-45" w:firstLine="288"/>
              <w:jc w:val="center"/>
              <w:rPr>
                <w:sz w:val="19"/>
                <w:szCs w:val="19"/>
              </w:rPr>
            </w:pPr>
            <w:r w:rsidRPr="007A603C">
              <w:rPr>
                <w:sz w:val="19"/>
                <w:szCs w:val="19"/>
              </w:rPr>
              <w:t>Новая редакция</w:t>
            </w:r>
          </w:p>
        </w:tc>
      </w:tr>
      <w:tr w:rsidR="0007223E" w:rsidRPr="007A603C" w:rsidTr="007333D0">
        <w:trPr>
          <w:trHeight w:val="374"/>
        </w:trPr>
        <w:tc>
          <w:tcPr>
            <w:tcW w:w="5785" w:type="dxa"/>
          </w:tcPr>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22.1. Имущество, составляющее фонд, может быть инвестировано в:</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14) паи (акции) иностранных инвестиционных фондов открытого и закрытого типа (</w:t>
            </w:r>
            <w:proofErr w:type="spellStart"/>
            <w:r w:rsidRPr="007A603C">
              <w:rPr>
                <w:rFonts w:eastAsia="MS Mincho"/>
                <w:sz w:val="19"/>
                <w:szCs w:val="19"/>
              </w:rPr>
              <w:t>Open-end</w:t>
            </w:r>
            <w:proofErr w:type="spellEnd"/>
            <w:r w:rsidRPr="007A603C">
              <w:rPr>
                <w:rFonts w:eastAsia="MS Mincho"/>
                <w:sz w:val="19"/>
                <w:szCs w:val="19"/>
              </w:rPr>
              <w:t xml:space="preserve"> и </w:t>
            </w:r>
            <w:proofErr w:type="spellStart"/>
            <w:r w:rsidRPr="007A603C">
              <w:rPr>
                <w:rFonts w:eastAsia="MS Mincho"/>
                <w:sz w:val="19"/>
                <w:szCs w:val="19"/>
              </w:rPr>
              <w:t>Close-end</w:t>
            </w:r>
            <w:proofErr w:type="spellEnd"/>
            <w:r w:rsidRPr="007A603C">
              <w:rPr>
                <w:rFonts w:eastAsia="MS Mincho"/>
                <w:sz w:val="19"/>
                <w:szCs w:val="19"/>
              </w:rPr>
              <w:t>). При этом:</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«E», или «V», или «L», или «С», или «D», или «F»,</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16)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17) требования к кредитной организации выплатить денежный эквивалент драгоценных металлов по текущему курсу;</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t>18) ипотечные сертификаты участия.</w:t>
            </w:r>
          </w:p>
          <w:p w:rsidR="00B65F4C" w:rsidRPr="007A603C" w:rsidRDefault="00B65F4C" w:rsidP="00B65F4C">
            <w:pPr>
              <w:tabs>
                <w:tab w:val="left" w:pos="756"/>
                <w:tab w:val="num" w:pos="894"/>
              </w:tabs>
              <w:ind w:left="-24" w:firstLine="450"/>
              <w:jc w:val="both"/>
              <w:rPr>
                <w:rFonts w:eastAsia="MS Mincho"/>
                <w:sz w:val="19"/>
                <w:szCs w:val="19"/>
              </w:rPr>
            </w:pPr>
            <w:r w:rsidRPr="007A603C">
              <w:rPr>
                <w:rFonts w:eastAsia="MS Mincho"/>
                <w:sz w:val="19"/>
                <w:szCs w:val="19"/>
              </w:rPr>
              <w:lastRenderedPageBreak/>
              <w:t>22.1.1. В состав активов фонда могут входить также:</w:t>
            </w:r>
          </w:p>
          <w:p w:rsidR="00B65F4C" w:rsidRPr="007A603C" w:rsidRDefault="00B65F4C" w:rsidP="00B65F4C">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B65F4C" w:rsidRPr="007A603C" w:rsidRDefault="00B65F4C" w:rsidP="00B65F4C">
            <w:pPr>
              <w:tabs>
                <w:tab w:val="left" w:pos="756"/>
                <w:tab w:val="num" w:pos="894"/>
              </w:tabs>
              <w:ind w:left="-24" w:firstLine="450"/>
              <w:jc w:val="both"/>
              <w:rPr>
                <w:rFonts w:eastAsia="MS Mincho"/>
                <w:sz w:val="19"/>
                <w:szCs w:val="19"/>
              </w:rPr>
            </w:pPr>
            <w:r w:rsidRPr="007A603C">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7223E" w:rsidRPr="007A603C" w:rsidRDefault="00B65F4C" w:rsidP="00B65F4C">
            <w:pPr>
              <w:shd w:val="clear" w:color="auto" w:fill="FFFFFF" w:themeFill="background1"/>
              <w:tabs>
                <w:tab w:val="left" w:pos="756"/>
              </w:tabs>
              <w:ind w:firstLine="426"/>
              <w:jc w:val="both"/>
              <w:rPr>
                <w:sz w:val="19"/>
                <w:szCs w:val="19"/>
              </w:rPr>
            </w:pPr>
            <w:r w:rsidRPr="007A603C">
              <w:rPr>
                <w:sz w:val="19"/>
                <w:szCs w:val="19"/>
              </w:rPr>
              <w:t xml:space="preserve"> </w:t>
            </w:r>
          </w:p>
        </w:tc>
        <w:tc>
          <w:tcPr>
            <w:tcW w:w="4820" w:type="dxa"/>
          </w:tcPr>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lastRenderedPageBreak/>
              <w:t>22.1. Имущество, составляющее фонд, может быть инвестировано в:</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рыночных финансовых инструментов;</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4849A1" w:rsidRPr="004849A1" w:rsidRDefault="004849A1" w:rsidP="004849A1">
            <w:pPr>
              <w:tabs>
                <w:tab w:val="left" w:pos="756"/>
                <w:tab w:val="num" w:pos="894"/>
              </w:tabs>
              <w:ind w:left="-24" w:firstLine="450"/>
              <w:jc w:val="both"/>
              <w:rPr>
                <w:rFonts w:eastAsia="MS Mincho"/>
                <w:sz w:val="19"/>
                <w:szCs w:val="19"/>
              </w:rPr>
            </w:pPr>
            <w:r w:rsidRPr="004849A1">
              <w:rPr>
                <w:rFonts w:eastAsia="MS Mincho"/>
                <w:sz w:val="19"/>
                <w:szCs w:val="19"/>
              </w:rPr>
              <w:t>14.1) паи или акции иностранных инвестиционных фондов открытого и закрытого типа (</w:t>
            </w:r>
            <w:proofErr w:type="spellStart"/>
            <w:r w:rsidRPr="004849A1">
              <w:rPr>
                <w:rFonts w:eastAsia="MS Mincho"/>
                <w:sz w:val="19"/>
                <w:szCs w:val="19"/>
              </w:rPr>
              <w:t>Open-end</w:t>
            </w:r>
            <w:proofErr w:type="spellEnd"/>
            <w:r w:rsidRPr="004849A1">
              <w:rPr>
                <w:rFonts w:eastAsia="MS Mincho"/>
                <w:sz w:val="19"/>
                <w:szCs w:val="19"/>
              </w:rPr>
              <w:t xml:space="preserve"> и </w:t>
            </w:r>
            <w:proofErr w:type="spellStart"/>
            <w:r w:rsidRPr="004849A1">
              <w:rPr>
                <w:rFonts w:eastAsia="MS Mincho"/>
                <w:sz w:val="19"/>
                <w:szCs w:val="19"/>
              </w:rPr>
              <w:t>Close-end</w:t>
            </w:r>
            <w:proofErr w:type="spellEnd"/>
            <w:r w:rsidRPr="004849A1">
              <w:rPr>
                <w:rFonts w:eastAsia="MS Mincho"/>
                <w:sz w:val="19"/>
                <w:szCs w:val="19"/>
              </w:rPr>
              <w:t>). При этом:</w:t>
            </w:r>
          </w:p>
          <w:p w:rsidR="004849A1" w:rsidRPr="004849A1" w:rsidRDefault="004849A1" w:rsidP="004849A1">
            <w:pPr>
              <w:tabs>
                <w:tab w:val="left" w:pos="756"/>
                <w:tab w:val="num" w:pos="894"/>
              </w:tabs>
              <w:ind w:left="-24" w:firstLine="450"/>
              <w:jc w:val="both"/>
              <w:rPr>
                <w:rFonts w:eastAsia="MS Mincho"/>
                <w:sz w:val="19"/>
                <w:szCs w:val="19"/>
              </w:rPr>
            </w:pPr>
            <w:r w:rsidRPr="004849A1">
              <w:rPr>
                <w:rFonts w:eastAsia="MS Mincho"/>
                <w:sz w:val="19"/>
                <w:szCs w:val="19"/>
              </w:rPr>
              <w:t xml:space="preserve">-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 за исключением случаев, когда шестая буква имеет значение «Z» или «A»; </w:t>
            </w:r>
          </w:p>
          <w:p w:rsidR="004849A1" w:rsidRPr="004849A1" w:rsidRDefault="004849A1" w:rsidP="004849A1">
            <w:pPr>
              <w:tabs>
                <w:tab w:val="left" w:pos="756"/>
                <w:tab w:val="num" w:pos="894"/>
              </w:tabs>
              <w:ind w:left="-24" w:firstLine="450"/>
              <w:jc w:val="both"/>
              <w:rPr>
                <w:rFonts w:eastAsia="MS Mincho"/>
                <w:sz w:val="19"/>
                <w:szCs w:val="19"/>
              </w:rPr>
            </w:pPr>
          </w:p>
          <w:p w:rsidR="004849A1" w:rsidRPr="004849A1" w:rsidRDefault="004849A1" w:rsidP="004849A1">
            <w:pPr>
              <w:tabs>
                <w:tab w:val="left" w:pos="756"/>
                <w:tab w:val="num" w:pos="894"/>
              </w:tabs>
              <w:ind w:left="-24" w:firstLine="450"/>
              <w:jc w:val="both"/>
              <w:rPr>
                <w:rFonts w:eastAsia="MS Mincho"/>
                <w:sz w:val="19"/>
                <w:szCs w:val="19"/>
              </w:rPr>
            </w:pPr>
            <w:r w:rsidRPr="004849A1">
              <w:rPr>
                <w:rFonts w:eastAsia="MS Mincho"/>
                <w:sz w:val="19"/>
                <w:szCs w:val="19"/>
              </w:rPr>
              <w:lastRenderedPageBreak/>
              <w:t>14.2) паи иностранных инвестиционных фондов открытого и закрытого типа (</w:t>
            </w:r>
            <w:proofErr w:type="spellStart"/>
            <w:r w:rsidRPr="004849A1">
              <w:rPr>
                <w:rFonts w:eastAsia="MS Mincho"/>
                <w:sz w:val="19"/>
                <w:szCs w:val="19"/>
              </w:rPr>
              <w:t>Open-end</w:t>
            </w:r>
            <w:proofErr w:type="spellEnd"/>
            <w:r w:rsidRPr="004849A1">
              <w:rPr>
                <w:rFonts w:eastAsia="MS Mincho"/>
                <w:sz w:val="19"/>
                <w:szCs w:val="19"/>
              </w:rPr>
              <w:t xml:space="preserve"> и </w:t>
            </w:r>
            <w:proofErr w:type="spellStart"/>
            <w:r w:rsidRPr="004849A1">
              <w:rPr>
                <w:rFonts w:eastAsia="MS Mincho"/>
                <w:sz w:val="19"/>
                <w:szCs w:val="19"/>
              </w:rPr>
              <w:t>Close-end</w:t>
            </w:r>
            <w:proofErr w:type="spellEnd"/>
            <w:r w:rsidRPr="004849A1">
              <w:rPr>
                <w:rFonts w:eastAsia="MS Mincho"/>
                <w:sz w:val="19"/>
                <w:szCs w:val="19"/>
              </w:rPr>
              <w:t>) При этом:</w:t>
            </w:r>
          </w:p>
          <w:p w:rsidR="004849A1" w:rsidRPr="004849A1" w:rsidRDefault="004849A1" w:rsidP="004849A1">
            <w:pPr>
              <w:tabs>
                <w:tab w:val="left" w:pos="756"/>
                <w:tab w:val="num" w:pos="894"/>
              </w:tabs>
              <w:ind w:left="-24" w:firstLine="450"/>
              <w:jc w:val="both"/>
              <w:rPr>
                <w:rFonts w:eastAsia="MS Mincho"/>
                <w:sz w:val="19"/>
                <w:szCs w:val="19"/>
              </w:rPr>
            </w:pPr>
            <w:r w:rsidRPr="004849A1">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"U" или "Y".</w:t>
            </w:r>
          </w:p>
          <w:p w:rsidR="004849A1" w:rsidRPr="004849A1" w:rsidRDefault="004849A1" w:rsidP="004849A1">
            <w:pPr>
              <w:tabs>
                <w:tab w:val="left" w:pos="756"/>
                <w:tab w:val="num" w:pos="894"/>
              </w:tabs>
              <w:ind w:left="-24" w:firstLine="450"/>
              <w:jc w:val="both"/>
              <w:rPr>
                <w:rFonts w:eastAsia="MS Mincho"/>
                <w:sz w:val="19"/>
                <w:szCs w:val="19"/>
              </w:rPr>
            </w:pPr>
            <w:r w:rsidRPr="004849A1">
              <w:rPr>
                <w:rFonts w:eastAsia="MS Mincho"/>
                <w:sz w:val="19"/>
                <w:szCs w:val="19"/>
              </w:rPr>
              <w:t xml:space="preserve">14.3) </w:t>
            </w:r>
            <w:r>
              <w:rPr>
                <w:rFonts w:eastAsia="MS Mincho"/>
                <w:sz w:val="19"/>
                <w:szCs w:val="19"/>
              </w:rPr>
              <w:t>а</w:t>
            </w:r>
            <w:r w:rsidRPr="004849A1">
              <w:rPr>
                <w:rFonts w:eastAsia="MS Mincho"/>
                <w:sz w:val="19"/>
                <w:szCs w:val="19"/>
              </w:rPr>
              <w:t>кции иностранных фондов открытого и закрытого типа (</w:t>
            </w:r>
            <w:proofErr w:type="spellStart"/>
            <w:r w:rsidRPr="004849A1">
              <w:rPr>
                <w:rFonts w:eastAsia="MS Mincho"/>
                <w:sz w:val="19"/>
                <w:szCs w:val="19"/>
              </w:rPr>
              <w:t>Open-end</w:t>
            </w:r>
            <w:proofErr w:type="spellEnd"/>
            <w:r w:rsidRPr="004849A1">
              <w:rPr>
                <w:rFonts w:eastAsia="MS Mincho"/>
                <w:sz w:val="19"/>
                <w:szCs w:val="19"/>
              </w:rPr>
              <w:t xml:space="preserve"> и </w:t>
            </w:r>
            <w:proofErr w:type="spellStart"/>
            <w:r w:rsidRPr="004849A1">
              <w:rPr>
                <w:rFonts w:eastAsia="MS Mincho"/>
                <w:sz w:val="19"/>
                <w:szCs w:val="19"/>
              </w:rPr>
              <w:t>Close-end</w:t>
            </w:r>
            <w:proofErr w:type="spellEnd"/>
            <w:r w:rsidRPr="004849A1">
              <w:rPr>
                <w:rFonts w:eastAsia="MS Mincho"/>
                <w:sz w:val="19"/>
                <w:szCs w:val="19"/>
              </w:rPr>
              <w:t>). При этом:</w:t>
            </w:r>
          </w:p>
          <w:p w:rsidR="004849A1" w:rsidRDefault="004849A1" w:rsidP="004849A1">
            <w:pPr>
              <w:tabs>
                <w:tab w:val="left" w:pos="756"/>
                <w:tab w:val="num" w:pos="894"/>
              </w:tabs>
              <w:ind w:left="-24" w:firstLine="450"/>
              <w:jc w:val="both"/>
              <w:rPr>
                <w:rFonts w:eastAsia="MS Mincho"/>
                <w:sz w:val="19"/>
                <w:szCs w:val="19"/>
              </w:rPr>
            </w:pPr>
            <w:r w:rsidRPr="004849A1">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"S" или "Q".</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1</w:t>
            </w:r>
            <w:r w:rsidR="00A531EB" w:rsidRPr="007A603C">
              <w:rPr>
                <w:rFonts w:eastAsia="MS Mincho"/>
                <w:sz w:val="19"/>
                <w:szCs w:val="19"/>
              </w:rPr>
              <w:t>5</w:t>
            </w:r>
            <w:r w:rsidRPr="007A603C">
              <w:rPr>
                <w:rFonts w:eastAsia="MS Mincho"/>
                <w:sz w:val="19"/>
                <w:szCs w:val="19"/>
              </w:rPr>
              <w:t>)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07223E" w:rsidRPr="007A603C" w:rsidRDefault="00A531EB" w:rsidP="0007223E">
            <w:pPr>
              <w:tabs>
                <w:tab w:val="left" w:pos="756"/>
                <w:tab w:val="num" w:pos="894"/>
              </w:tabs>
              <w:ind w:left="-24" w:firstLine="450"/>
              <w:jc w:val="both"/>
              <w:rPr>
                <w:rFonts w:eastAsia="MS Mincho"/>
                <w:sz w:val="19"/>
                <w:szCs w:val="19"/>
              </w:rPr>
            </w:pPr>
            <w:r w:rsidRPr="007A603C">
              <w:rPr>
                <w:rFonts w:eastAsia="MS Mincho"/>
                <w:sz w:val="19"/>
                <w:szCs w:val="19"/>
              </w:rPr>
              <w:t>16</w:t>
            </w:r>
            <w:r w:rsidR="0007223E" w:rsidRPr="007A603C">
              <w:rPr>
                <w:rFonts w:eastAsia="MS Mincho"/>
                <w:sz w:val="19"/>
                <w:szCs w:val="19"/>
              </w:rPr>
              <w:t>) требования к кредитной организации выплатить денежный эквивалент драгоценных металлов по текущему курсу;</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1</w:t>
            </w:r>
            <w:r w:rsidR="00A531EB" w:rsidRPr="007A603C">
              <w:rPr>
                <w:rFonts w:eastAsia="MS Mincho"/>
                <w:sz w:val="19"/>
                <w:szCs w:val="19"/>
              </w:rPr>
              <w:t>7</w:t>
            </w:r>
            <w:r w:rsidRPr="007A603C">
              <w:rPr>
                <w:rFonts w:eastAsia="MS Mincho"/>
                <w:sz w:val="19"/>
                <w:szCs w:val="19"/>
              </w:rPr>
              <w:t>) ипотечные сертификаты участия.</w:t>
            </w:r>
          </w:p>
          <w:p w:rsidR="0007223E" w:rsidRPr="007A603C" w:rsidRDefault="0007223E" w:rsidP="0007223E">
            <w:pPr>
              <w:tabs>
                <w:tab w:val="left" w:pos="756"/>
                <w:tab w:val="num" w:pos="894"/>
              </w:tabs>
              <w:ind w:left="-24" w:firstLine="450"/>
              <w:jc w:val="both"/>
              <w:rPr>
                <w:rFonts w:eastAsia="MS Mincho"/>
                <w:sz w:val="19"/>
                <w:szCs w:val="19"/>
              </w:rPr>
            </w:pPr>
            <w:r w:rsidRPr="007A603C">
              <w:rPr>
                <w:rFonts w:eastAsia="MS Mincho"/>
                <w:sz w:val="19"/>
                <w:szCs w:val="19"/>
              </w:rPr>
              <w:t>22.1.1. В состав активов фонда могут входить также:</w:t>
            </w:r>
          </w:p>
          <w:p w:rsidR="0007223E" w:rsidRPr="007A603C" w:rsidRDefault="0007223E" w:rsidP="0007223E">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07223E" w:rsidRPr="007A603C" w:rsidRDefault="0007223E" w:rsidP="00B65F4C">
            <w:pPr>
              <w:tabs>
                <w:tab w:val="left" w:pos="756"/>
                <w:tab w:val="num" w:pos="894"/>
              </w:tabs>
              <w:ind w:left="-24" w:firstLine="450"/>
              <w:jc w:val="both"/>
              <w:rPr>
                <w:rFonts w:eastAsia="MS Mincho"/>
                <w:sz w:val="19"/>
                <w:szCs w:val="19"/>
              </w:rPr>
            </w:pPr>
            <w:r w:rsidRPr="007A603C">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F349D2" w:rsidRPr="007A603C" w:rsidRDefault="00F349D2" w:rsidP="008E3936">
      <w:pPr>
        <w:pStyle w:val="ConsTitle"/>
        <w:keepNext/>
        <w:spacing w:before="60" w:after="60"/>
        <w:ind w:left="714"/>
        <w:jc w:val="both"/>
        <w:rPr>
          <w:rFonts w:ascii="Times New Roman" w:hAnsi="Times New Roman" w:cs="Times New Roman"/>
          <w:b w:val="0"/>
          <w:sz w:val="19"/>
          <w:szCs w:val="19"/>
        </w:rPr>
      </w:pPr>
    </w:p>
    <w:p w:rsidR="008E3936" w:rsidRPr="007A603C" w:rsidRDefault="008E3936" w:rsidP="008E3936">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Подпункт 22.2. Правил Фонда изложить в новой редакции:</w:t>
      </w:r>
    </w:p>
    <w:tbl>
      <w:tblPr>
        <w:tblStyle w:val="afc"/>
        <w:tblW w:w="10605" w:type="dxa"/>
        <w:tblInd w:w="-432" w:type="dxa"/>
        <w:tblLayout w:type="fixed"/>
        <w:tblLook w:val="04A0"/>
      </w:tblPr>
      <w:tblGrid>
        <w:gridCol w:w="5785"/>
        <w:gridCol w:w="4820"/>
      </w:tblGrid>
      <w:tr w:rsidR="008E3936" w:rsidRPr="007A603C" w:rsidTr="007333D0">
        <w:trPr>
          <w:trHeight w:val="51"/>
        </w:trPr>
        <w:tc>
          <w:tcPr>
            <w:tcW w:w="5785" w:type="dxa"/>
            <w:shd w:val="clear" w:color="auto" w:fill="F2F2F2" w:themeFill="background1" w:themeFillShade="F2"/>
          </w:tcPr>
          <w:p w:rsidR="008E3936" w:rsidRPr="007A603C" w:rsidRDefault="008E3936" w:rsidP="008329A8">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8E3936" w:rsidRPr="007A603C" w:rsidRDefault="008E3936" w:rsidP="008329A8">
            <w:pPr>
              <w:keepNext/>
              <w:widowControl w:val="0"/>
              <w:ind w:left="-40" w:right="-45" w:firstLine="288"/>
              <w:jc w:val="center"/>
              <w:rPr>
                <w:sz w:val="19"/>
                <w:szCs w:val="19"/>
              </w:rPr>
            </w:pPr>
            <w:r w:rsidRPr="007A603C">
              <w:rPr>
                <w:sz w:val="19"/>
                <w:szCs w:val="19"/>
              </w:rPr>
              <w:t>Новая редакция</w:t>
            </w:r>
          </w:p>
        </w:tc>
      </w:tr>
      <w:tr w:rsidR="008E3936" w:rsidRPr="007A603C" w:rsidTr="007333D0">
        <w:trPr>
          <w:trHeight w:val="374"/>
        </w:trPr>
        <w:tc>
          <w:tcPr>
            <w:tcW w:w="5785" w:type="dxa"/>
          </w:tcPr>
          <w:p w:rsidR="008E3936" w:rsidRPr="007A603C" w:rsidRDefault="008E3936" w:rsidP="008329A8">
            <w:pPr>
              <w:shd w:val="clear" w:color="auto" w:fill="FFFFFF" w:themeFill="background1"/>
              <w:tabs>
                <w:tab w:val="left" w:pos="756"/>
              </w:tabs>
              <w:ind w:left="426"/>
              <w:jc w:val="both"/>
              <w:rPr>
                <w:sz w:val="19"/>
                <w:szCs w:val="19"/>
              </w:rPr>
            </w:pPr>
            <w:r w:rsidRPr="007A603C">
              <w:rPr>
                <w:sz w:val="19"/>
                <w:szCs w:val="19"/>
              </w:rPr>
              <w:t>22.2. Лица, обязанные по:</w:t>
            </w:r>
          </w:p>
          <w:p w:rsidR="008E3936" w:rsidRPr="007A603C" w:rsidRDefault="008E3936" w:rsidP="008329A8">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8E3936" w:rsidRPr="007A603C" w:rsidRDefault="008E3936" w:rsidP="008329A8">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7A603C">
              <w:rPr>
                <w:sz w:val="19"/>
                <w:szCs w:val="19"/>
              </w:rPr>
              <w:t>Теркс</w:t>
            </w:r>
            <w:proofErr w:type="spellEnd"/>
            <w:r w:rsidRPr="007A603C">
              <w:rPr>
                <w:sz w:val="19"/>
                <w:szCs w:val="19"/>
              </w:rPr>
              <w:t xml:space="preserve"> и </w:t>
            </w:r>
            <w:proofErr w:type="spellStart"/>
            <w:r w:rsidRPr="007A603C">
              <w:rPr>
                <w:sz w:val="19"/>
                <w:szCs w:val="19"/>
              </w:rPr>
              <w:t>Кайкос</w:t>
            </w:r>
            <w:proofErr w:type="spellEnd"/>
            <w:r w:rsidRPr="007A603C">
              <w:rPr>
                <w:sz w:val="19"/>
                <w:szCs w:val="19"/>
              </w:rPr>
              <w:t xml:space="preserve">, Остров Мэн, Гернси, Джерси), Королевстве Нидерланды (включая острова: </w:t>
            </w:r>
            <w:hyperlink r:id="rId11" w:tooltip="Аруба" w:history="1">
              <w:proofErr w:type="spellStart"/>
              <w:r w:rsidRPr="007A603C">
                <w:rPr>
                  <w:sz w:val="19"/>
                  <w:szCs w:val="19"/>
                </w:rPr>
                <w:t>Аруба</w:t>
              </w:r>
              <w:proofErr w:type="spellEnd"/>
            </w:hyperlink>
            <w:r w:rsidRPr="007A603C">
              <w:rPr>
                <w:sz w:val="19"/>
                <w:szCs w:val="19"/>
              </w:rPr>
              <w:t>, </w:t>
            </w:r>
            <w:proofErr w:type="spellStart"/>
            <w:r w:rsidR="00247CC4">
              <w:fldChar w:fldCharType="begin"/>
            </w:r>
            <w:r w:rsidR="00B27679">
              <w:instrText>HYPERLINK "https://ru.wikipedia.org/wiki/%D0%9A%D1%8E%D1%80%D0%B0%D1%81%D0%B0%D0%BE" \o "Кюрасао"</w:instrText>
            </w:r>
            <w:r w:rsidR="00247CC4">
              <w:fldChar w:fldCharType="separate"/>
            </w:r>
            <w:r w:rsidRPr="007A603C">
              <w:rPr>
                <w:sz w:val="19"/>
                <w:szCs w:val="19"/>
              </w:rPr>
              <w:t>Кюрасао</w:t>
            </w:r>
            <w:proofErr w:type="spellEnd"/>
            <w:r w:rsidR="00247CC4">
              <w:fldChar w:fldCharType="end"/>
            </w:r>
            <w:r w:rsidRPr="007A603C">
              <w:rPr>
                <w:sz w:val="19"/>
                <w:szCs w:val="19"/>
              </w:rPr>
              <w:t>, </w:t>
            </w:r>
            <w:proofErr w:type="spellStart"/>
            <w:r w:rsidR="00247CC4" w:rsidRPr="007A603C">
              <w:rPr>
                <w:sz w:val="19"/>
                <w:szCs w:val="19"/>
              </w:rPr>
              <w:fldChar w:fldCharType="begin"/>
            </w:r>
            <w:r w:rsidR="007A603C" w:rsidRPr="007A603C">
              <w:rPr>
                <w:sz w:val="19"/>
                <w:szCs w:val="19"/>
              </w:rPr>
              <w:instrText xml:space="preserve"> HYPERLINK "https://ru.wikipedia.org/wiki/%D0%A1%D0%B8%D0%BD%D1%82-%D0%9C%D0%B0%D1%80%D1%82%D0%B5%D0%BD" \o "Синт-Мартен" </w:instrText>
            </w:r>
            <w:r w:rsidR="00247CC4" w:rsidRPr="007A603C">
              <w:rPr>
                <w:sz w:val="19"/>
                <w:szCs w:val="19"/>
              </w:rPr>
              <w:fldChar w:fldCharType="separate"/>
            </w:r>
            <w:r w:rsidRPr="007A603C">
              <w:rPr>
                <w:sz w:val="19"/>
                <w:szCs w:val="19"/>
              </w:rPr>
              <w:t>Синт-Маартен</w:t>
            </w:r>
            <w:proofErr w:type="spellEnd"/>
            <w:r w:rsidR="00247CC4" w:rsidRPr="007A603C">
              <w:rPr>
                <w:sz w:val="19"/>
                <w:szCs w:val="19"/>
              </w:rPr>
              <w:fldChar w:fldCharType="end"/>
            </w:r>
            <w:r w:rsidRPr="007A603C">
              <w:rPr>
                <w:sz w:val="19"/>
                <w:szCs w:val="19"/>
              </w:rPr>
              <w:t>, Боннэр, </w:t>
            </w:r>
            <w:proofErr w:type="spellStart"/>
            <w:r w:rsidR="00247CC4">
              <w:fldChar w:fldCharType="begin"/>
            </w:r>
            <w:r w:rsidR="00B27679">
              <w:instrText>HYPERLINK "https://ru.wikipedia.org/wiki/%D0%A1%D0%B0%D0%B1%D0%B0_(%D0%BE%D1%81%D1%82%D1%80%D0%BE%D0%B2)" \o "Саба (остров)"</w:instrText>
            </w:r>
            <w:r w:rsidR="00247CC4">
              <w:fldChar w:fldCharType="separate"/>
            </w:r>
            <w:r w:rsidRPr="007A603C">
              <w:rPr>
                <w:sz w:val="19"/>
                <w:szCs w:val="19"/>
              </w:rPr>
              <w:t>Сааба</w:t>
            </w:r>
            <w:proofErr w:type="spellEnd"/>
            <w:r w:rsidR="00247CC4">
              <w:fldChar w:fldCharType="end"/>
            </w:r>
            <w:r w:rsidRPr="007A603C">
              <w:rPr>
                <w:sz w:val="19"/>
                <w:szCs w:val="19"/>
              </w:rPr>
              <w:t xml:space="preserve">, </w:t>
            </w:r>
            <w:hyperlink r:id="rId12" w:tooltip="Синт-Эстатиус" w:history="1">
              <w:proofErr w:type="spellStart"/>
              <w:r w:rsidRPr="007A603C">
                <w:rPr>
                  <w:sz w:val="19"/>
                  <w:szCs w:val="19"/>
                </w:rPr>
                <w:t>Синт-Эстатиус</w:t>
              </w:r>
              <w:proofErr w:type="spellEnd"/>
            </w:hyperlink>
            <w:r w:rsidRPr="007A603C">
              <w:rPr>
                <w:sz w:val="19"/>
                <w:szCs w:val="19"/>
              </w:rPr>
              <w:t xml:space="preserve">), Китайской Народной Республике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 </w:t>
            </w:r>
          </w:p>
          <w:p w:rsidR="008E3936" w:rsidRPr="007A603C" w:rsidRDefault="008E3936" w:rsidP="008E3936">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tc>
        <w:tc>
          <w:tcPr>
            <w:tcW w:w="4820" w:type="dxa"/>
          </w:tcPr>
          <w:p w:rsidR="008E3936" w:rsidRPr="007A603C" w:rsidRDefault="008E3936" w:rsidP="008329A8">
            <w:pPr>
              <w:shd w:val="clear" w:color="auto" w:fill="FFFFFF" w:themeFill="background1"/>
              <w:tabs>
                <w:tab w:val="left" w:pos="756"/>
              </w:tabs>
              <w:ind w:left="426"/>
              <w:jc w:val="both"/>
              <w:rPr>
                <w:sz w:val="19"/>
                <w:szCs w:val="19"/>
              </w:rPr>
            </w:pPr>
            <w:r w:rsidRPr="007A603C">
              <w:rPr>
                <w:sz w:val="19"/>
                <w:szCs w:val="19"/>
              </w:rPr>
              <w:t>22.2. Лица, обязанные по:</w:t>
            </w:r>
          </w:p>
          <w:p w:rsidR="008E3936" w:rsidRPr="007A603C" w:rsidRDefault="008E3936" w:rsidP="008329A8">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8E3936" w:rsidRPr="007A603C" w:rsidRDefault="008E3936" w:rsidP="008329A8">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 </w:t>
            </w:r>
          </w:p>
          <w:p w:rsidR="008E3936" w:rsidRPr="007A603C" w:rsidRDefault="008E3936" w:rsidP="008329A8">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p w:rsidR="008E3936" w:rsidRPr="007A603C" w:rsidRDefault="008E3936" w:rsidP="008329A8">
            <w:pPr>
              <w:tabs>
                <w:tab w:val="left" w:pos="756"/>
                <w:tab w:val="num" w:pos="894"/>
              </w:tabs>
              <w:ind w:left="-24" w:firstLine="450"/>
              <w:jc w:val="both"/>
              <w:rPr>
                <w:rFonts w:eastAsia="MS Mincho"/>
                <w:sz w:val="19"/>
                <w:szCs w:val="19"/>
              </w:rPr>
            </w:pPr>
          </w:p>
        </w:tc>
      </w:tr>
    </w:tbl>
    <w:p w:rsidR="00F349D2" w:rsidRPr="007A603C" w:rsidRDefault="00F349D2" w:rsidP="00680E29">
      <w:pPr>
        <w:pStyle w:val="ConsTitle"/>
        <w:keepNext/>
        <w:spacing w:before="60" w:after="60"/>
        <w:ind w:left="714"/>
        <w:jc w:val="both"/>
        <w:rPr>
          <w:rFonts w:ascii="Times New Roman" w:hAnsi="Times New Roman" w:cs="Times New Roman"/>
          <w:b w:val="0"/>
          <w:sz w:val="19"/>
          <w:szCs w:val="19"/>
        </w:rPr>
      </w:pPr>
    </w:p>
    <w:p w:rsidR="00680E29" w:rsidRPr="007A603C" w:rsidRDefault="00680E29" w:rsidP="00680E29">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28 Правил Фонда изложить в новой редакции:</w:t>
      </w:r>
    </w:p>
    <w:tbl>
      <w:tblPr>
        <w:tblStyle w:val="afc"/>
        <w:tblW w:w="10605" w:type="dxa"/>
        <w:tblInd w:w="-432" w:type="dxa"/>
        <w:tblLayout w:type="fixed"/>
        <w:tblLook w:val="04A0"/>
      </w:tblPr>
      <w:tblGrid>
        <w:gridCol w:w="5785"/>
        <w:gridCol w:w="4820"/>
      </w:tblGrid>
      <w:tr w:rsidR="00680E29" w:rsidRPr="007A603C" w:rsidTr="007333D0">
        <w:trPr>
          <w:trHeight w:val="51"/>
        </w:trPr>
        <w:tc>
          <w:tcPr>
            <w:tcW w:w="5785" w:type="dxa"/>
            <w:shd w:val="clear" w:color="auto" w:fill="F2F2F2" w:themeFill="background1" w:themeFillShade="F2"/>
          </w:tcPr>
          <w:p w:rsidR="00680E29" w:rsidRPr="007A603C" w:rsidRDefault="00680E29" w:rsidP="008329A8">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680E29" w:rsidRPr="007A603C" w:rsidRDefault="00680E29" w:rsidP="008329A8">
            <w:pPr>
              <w:keepNext/>
              <w:widowControl w:val="0"/>
              <w:ind w:left="-40" w:right="-45" w:firstLine="288"/>
              <w:jc w:val="center"/>
              <w:rPr>
                <w:sz w:val="19"/>
                <w:szCs w:val="19"/>
              </w:rPr>
            </w:pPr>
            <w:r w:rsidRPr="007A603C">
              <w:rPr>
                <w:sz w:val="19"/>
                <w:szCs w:val="19"/>
              </w:rPr>
              <w:t>Новая редакция</w:t>
            </w:r>
          </w:p>
        </w:tc>
      </w:tr>
      <w:tr w:rsidR="00680E29" w:rsidRPr="007A603C" w:rsidTr="007333D0">
        <w:trPr>
          <w:trHeight w:val="374"/>
        </w:trPr>
        <w:tc>
          <w:tcPr>
            <w:tcW w:w="5785" w:type="dxa"/>
          </w:tcPr>
          <w:p w:rsidR="00680E29" w:rsidRPr="007A603C" w:rsidRDefault="00680E29" w:rsidP="008329A8">
            <w:pPr>
              <w:pStyle w:val="33"/>
              <w:numPr>
                <w:ilvl w:val="0"/>
                <w:numId w:val="18"/>
              </w:numPr>
              <w:tabs>
                <w:tab w:val="left" w:pos="756"/>
              </w:tabs>
              <w:rPr>
                <w:sz w:val="19"/>
                <w:szCs w:val="19"/>
              </w:rPr>
            </w:pPr>
            <w:r w:rsidRPr="007A603C">
              <w:rPr>
                <w:sz w:val="19"/>
                <w:szCs w:val="19"/>
              </w:rPr>
              <w:t>Управляющая компания не вправе:</w:t>
            </w:r>
          </w:p>
          <w:p w:rsidR="00680E29" w:rsidRPr="007A603C" w:rsidRDefault="00680E29" w:rsidP="008329A8">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80E29" w:rsidRPr="007A603C" w:rsidRDefault="00680E29" w:rsidP="008329A8">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680E29" w:rsidRPr="007A603C" w:rsidRDefault="00680E29" w:rsidP="008329A8">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80E29" w:rsidRPr="007A603C" w:rsidRDefault="00680E29" w:rsidP="008329A8">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80E29" w:rsidRPr="007A603C" w:rsidRDefault="00680E29" w:rsidP="008329A8">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 xml:space="preserve">сделки </w:t>
            </w:r>
            <w:proofErr w:type="spellStart"/>
            <w:r w:rsidRPr="007A603C">
              <w:rPr>
                <w:sz w:val="19"/>
                <w:szCs w:val="19"/>
              </w:rPr>
              <w:t>репо</w:t>
            </w:r>
            <w:proofErr w:type="spellEnd"/>
            <w:r w:rsidRPr="007A603C">
              <w:rPr>
                <w:sz w:val="19"/>
                <w:szCs w:val="19"/>
              </w:rPr>
              <w:t xml:space="preserve">,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сделка </w:t>
            </w:r>
            <w:proofErr w:type="spellStart"/>
            <w:r w:rsidRPr="007A603C">
              <w:rPr>
                <w:sz w:val="19"/>
                <w:szCs w:val="19"/>
              </w:rPr>
              <w:t>репо</w:t>
            </w:r>
            <w:proofErr w:type="spellEnd"/>
            <w:r w:rsidRPr="007A603C">
              <w:rPr>
                <w:sz w:val="19"/>
                <w:szCs w:val="19"/>
              </w:rPr>
              <w:t xml:space="preserve"> заключается на торгах организатора торговли на рынке ценных бумаг;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w:t>
            </w:r>
            <w:proofErr w:type="spellStart"/>
            <w:r w:rsidRPr="007A603C">
              <w:rPr>
                <w:sz w:val="19"/>
                <w:szCs w:val="19"/>
              </w:rPr>
              <w:t>репо</w:t>
            </w:r>
            <w:proofErr w:type="spellEnd"/>
            <w:r w:rsidRPr="007A603C">
              <w:rPr>
                <w:sz w:val="19"/>
                <w:szCs w:val="19"/>
              </w:rPr>
              <w:t xml:space="preserve">, предусматривающей приобретение ценных бумаг в состав имущества фонда, меньше суммы второй части </w:t>
            </w:r>
            <w:proofErr w:type="spellStart"/>
            <w:r w:rsidRPr="007A603C">
              <w:rPr>
                <w:sz w:val="19"/>
                <w:szCs w:val="19"/>
              </w:rPr>
              <w:t>репо</w:t>
            </w:r>
            <w:proofErr w:type="spellEnd"/>
            <w:r w:rsidRPr="007A603C">
              <w:rPr>
                <w:sz w:val="19"/>
                <w:szCs w:val="19"/>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7A603C">
              <w:rPr>
                <w:sz w:val="19"/>
                <w:szCs w:val="19"/>
              </w:rPr>
              <w:t>репо</w:t>
            </w:r>
            <w:proofErr w:type="spellEnd"/>
            <w:r w:rsidRPr="007A603C">
              <w:rPr>
                <w:sz w:val="19"/>
                <w:szCs w:val="19"/>
              </w:rPr>
              <w:t xml:space="preserve"> считается обязательство по покупке (продаже) ценных бумаг, а второй частью </w:t>
            </w:r>
            <w:proofErr w:type="spellStart"/>
            <w:r w:rsidRPr="007A603C">
              <w:rPr>
                <w:sz w:val="19"/>
                <w:szCs w:val="19"/>
              </w:rPr>
              <w:t>репо</w:t>
            </w:r>
            <w:proofErr w:type="spellEnd"/>
            <w:r w:rsidRPr="007A603C">
              <w:rPr>
                <w:sz w:val="19"/>
                <w:szCs w:val="19"/>
              </w:rPr>
              <w:t xml:space="preserve">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7A603C">
              <w:rPr>
                <w:sz w:val="19"/>
                <w:szCs w:val="19"/>
              </w:rPr>
              <w:t>репо</w:t>
            </w:r>
            <w:proofErr w:type="spellEnd"/>
            <w:r w:rsidRPr="007A603C">
              <w:rPr>
                <w:sz w:val="19"/>
                <w:szCs w:val="19"/>
              </w:rPr>
              <w:t xml:space="preserve"> считается обязательство, возникшее из сделки по продаже (покупке) ценных бумаг, а второй частью </w:t>
            </w:r>
            <w:proofErr w:type="spellStart"/>
            <w:r w:rsidRPr="007A603C">
              <w:rPr>
                <w:sz w:val="19"/>
                <w:szCs w:val="19"/>
              </w:rPr>
              <w:t>репо</w:t>
            </w:r>
            <w:proofErr w:type="spellEnd"/>
            <w:r w:rsidRPr="007A603C">
              <w:rPr>
                <w:sz w:val="19"/>
                <w:szCs w:val="19"/>
              </w:rPr>
              <w:t xml:space="preserve"> - обязательство, возникшее из сделки по последующей покупке (продаже) ценных бумаг;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w:t>
            </w:r>
            <w:proofErr w:type="spellStart"/>
            <w:r w:rsidRPr="007A603C">
              <w:rPr>
                <w:sz w:val="19"/>
                <w:szCs w:val="19"/>
              </w:rPr>
              <w:t>репо</w:t>
            </w:r>
            <w:proofErr w:type="spellEnd"/>
            <w:r w:rsidRPr="007A603C">
              <w:rPr>
                <w:sz w:val="19"/>
                <w:szCs w:val="19"/>
              </w:rPr>
              <w:t xml:space="preserve">, предусматривающей продажу ценных бумаг из имущества фонда, превышает сумму второй части </w:t>
            </w:r>
            <w:proofErr w:type="spellStart"/>
            <w:r w:rsidRPr="007A603C">
              <w:rPr>
                <w:sz w:val="19"/>
                <w:szCs w:val="19"/>
              </w:rPr>
              <w:t>репо</w:t>
            </w:r>
            <w:proofErr w:type="spellEnd"/>
            <w:r w:rsidRPr="007A603C">
              <w:rPr>
                <w:sz w:val="19"/>
                <w:szCs w:val="19"/>
              </w:rPr>
              <w:t xml:space="preserve">;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w:t>
            </w:r>
            <w:proofErr w:type="spellStart"/>
            <w:r w:rsidRPr="007A603C">
              <w:rPr>
                <w:sz w:val="19"/>
                <w:szCs w:val="19"/>
              </w:rPr>
              <w:t>репо</w:t>
            </w:r>
            <w:proofErr w:type="spellEnd"/>
            <w:r w:rsidRPr="007A603C">
              <w:rPr>
                <w:sz w:val="19"/>
                <w:szCs w:val="19"/>
              </w:rPr>
              <w:t xml:space="preserve">, до прекращения второй части </w:t>
            </w:r>
            <w:proofErr w:type="spellStart"/>
            <w:r w:rsidRPr="007A603C">
              <w:rPr>
                <w:sz w:val="19"/>
                <w:szCs w:val="19"/>
              </w:rPr>
              <w:t>репо</w:t>
            </w:r>
            <w:proofErr w:type="spellEnd"/>
            <w:r w:rsidRPr="007A603C">
              <w:rPr>
                <w:sz w:val="19"/>
                <w:szCs w:val="19"/>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7A603C">
              <w:rPr>
                <w:sz w:val="19"/>
                <w:szCs w:val="19"/>
              </w:rPr>
              <w:t>репо</w:t>
            </w:r>
            <w:proofErr w:type="spellEnd"/>
            <w:r w:rsidRPr="007A603C">
              <w:rPr>
                <w:sz w:val="19"/>
                <w:szCs w:val="19"/>
              </w:rPr>
              <w:t xml:space="preserve">;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срок исполнения второй части </w:t>
            </w:r>
            <w:proofErr w:type="spellStart"/>
            <w:r w:rsidRPr="007A603C">
              <w:rPr>
                <w:sz w:val="19"/>
                <w:szCs w:val="19"/>
              </w:rPr>
              <w:t>репо</w:t>
            </w:r>
            <w:proofErr w:type="spellEnd"/>
            <w:r w:rsidRPr="007A603C">
              <w:rPr>
                <w:sz w:val="19"/>
                <w:szCs w:val="19"/>
              </w:rPr>
              <w:t xml:space="preserve"> не превышает 30 дней с даты заключения сделки </w:t>
            </w:r>
            <w:proofErr w:type="spellStart"/>
            <w:r w:rsidRPr="007A603C">
              <w:rPr>
                <w:sz w:val="19"/>
                <w:szCs w:val="19"/>
              </w:rPr>
              <w:t>репо</w:t>
            </w:r>
            <w:proofErr w:type="spellEnd"/>
            <w:r w:rsidRPr="007A603C">
              <w:rPr>
                <w:sz w:val="19"/>
                <w:szCs w:val="19"/>
              </w:rPr>
              <w:t xml:space="preserve">;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w:t>
            </w:r>
            <w:proofErr w:type="spellStart"/>
            <w:r w:rsidRPr="007A603C">
              <w:rPr>
                <w:sz w:val="19"/>
                <w:szCs w:val="19"/>
              </w:rPr>
              <w:t>репо</w:t>
            </w:r>
            <w:proofErr w:type="spellEnd"/>
            <w:r w:rsidRPr="007A603C">
              <w:rPr>
                <w:sz w:val="19"/>
                <w:szCs w:val="19"/>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w:t>
            </w:r>
            <w:proofErr w:type="spellStart"/>
            <w:r w:rsidRPr="007A603C">
              <w:rPr>
                <w:sz w:val="19"/>
                <w:szCs w:val="19"/>
              </w:rPr>
              <w:t>репо</w:t>
            </w:r>
            <w:proofErr w:type="spellEnd"/>
            <w:r w:rsidRPr="007A603C">
              <w:rPr>
                <w:sz w:val="19"/>
                <w:szCs w:val="19"/>
              </w:rPr>
              <w:t xml:space="preserve"> просрочка исполнения денежных обязательств по ценным бумагам, в отношении которых заключена указанная сделка, составляет менее 7 дней; </w:t>
            </w:r>
          </w:p>
          <w:p w:rsidR="00680E29" w:rsidRPr="007A603C" w:rsidRDefault="00680E29" w:rsidP="008329A8">
            <w:pPr>
              <w:numPr>
                <w:ilvl w:val="3"/>
                <w:numId w:val="11"/>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w:t>
            </w:r>
            <w:proofErr w:type="spellStart"/>
            <w:r w:rsidRPr="007A603C">
              <w:rPr>
                <w:sz w:val="19"/>
                <w:szCs w:val="19"/>
              </w:rPr>
              <w:t>репо</w:t>
            </w:r>
            <w:proofErr w:type="spellEnd"/>
            <w:r w:rsidRPr="007A603C">
              <w:rPr>
                <w:sz w:val="19"/>
                <w:szCs w:val="19"/>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80E29" w:rsidRPr="007A603C" w:rsidRDefault="00680E29" w:rsidP="008329A8">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4820" w:type="dxa"/>
          </w:tcPr>
          <w:p w:rsidR="00680E29" w:rsidRPr="007A603C" w:rsidRDefault="00680E29" w:rsidP="008329A8">
            <w:pPr>
              <w:pStyle w:val="33"/>
              <w:tabs>
                <w:tab w:val="left" w:pos="756"/>
              </w:tabs>
              <w:ind w:left="426"/>
              <w:rPr>
                <w:sz w:val="19"/>
                <w:szCs w:val="19"/>
              </w:rPr>
            </w:pPr>
            <w:r w:rsidRPr="007A603C">
              <w:rPr>
                <w:sz w:val="19"/>
                <w:szCs w:val="19"/>
              </w:rPr>
              <w:t>28. Управляющая компания не вправе:</w:t>
            </w:r>
          </w:p>
          <w:p w:rsidR="00680E29" w:rsidRPr="007A603C" w:rsidRDefault="00680E29" w:rsidP="008329A8">
            <w:pPr>
              <w:numPr>
                <w:ilvl w:val="0"/>
                <w:numId w:val="19"/>
              </w:numPr>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80E29" w:rsidRPr="007A603C" w:rsidRDefault="00680E29" w:rsidP="008329A8">
            <w:pPr>
              <w:numPr>
                <w:ilvl w:val="0"/>
                <w:numId w:val="19"/>
              </w:numPr>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680E29" w:rsidRPr="007A603C" w:rsidRDefault="00680E29" w:rsidP="008329A8">
            <w:pPr>
              <w:numPr>
                <w:ilvl w:val="0"/>
                <w:numId w:val="19"/>
              </w:numPr>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80E29" w:rsidRPr="007A603C" w:rsidRDefault="00680E29" w:rsidP="008329A8">
            <w:pPr>
              <w:numPr>
                <w:ilvl w:val="0"/>
                <w:numId w:val="19"/>
              </w:numPr>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80E29" w:rsidRPr="007A603C" w:rsidRDefault="00680E29" w:rsidP="008329A8">
            <w:pPr>
              <w:numPr>
                <w:ilvl w:val="0"/>
                <w:numId w:val="19"/>
              </w:numPr>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680E29" w:rsidRPr="007A603C" w:rsidRDefault="00680E29" w:rsidP="008329A8">
            <w:pPr>
              <w:ind w:firstLine="720"/>
              <w:jc w:val="both"/>
              <w:rPr>
                <w:sz w:val="19"/>
                <w:szCs w:val="19"/>
              </w:rPr>
            </w:pPr>
            <w:r w:rsidRPr="007A603C">
              <w:rPr>
                <w:sz w:val="19"/>
                <w:szCs w:val="19"/>
              </w:rPr>
              <w:t xml:space="preserve">сделки </w:t>
            </w:r>
            <w:proofErr w:type="spellStart"/>
            <w:r w:rsidRPr="007A603C">
              <w:rPr>
                <w:sz w:val="19"/>
                <w:szCs w:val="19"/>
              </w:rPr>
              <w:t>репо</w:t>
            </w:r>
            <w:proofErr w:type="spellEnd"/>
            <w:r w:rsidRPr="007A603C">
              <w:rPr>
                <w:sz w:val="19"/>
                <w:szCs w:val="19"/>
              </w:rPr>
              <w:t xml:space="preserve">, подлежащие исполнению за счет имущества фонда. Данное ограничение не применяется в случае соблюдения требований, предусмотренных п. 23.2 настоящих Правил; </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680E29" w:rsidRPr="007A603C" w:rsidRDefault="00680E29" w:rsidP="008329A8">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80E29" w:rsidRPr="007A603C" w:rsidRDefault="00680E29" w:rsidP="008329A8">
            <w:pPr>
              <w:numPr>
                <w:ilvl w:val="0"/>
                <w:numId w:val="19"/>
              </w:numPr>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680E29" w:rsidRPr="007A603C" w:rsidRDefault="00680E29" w:rsidP="008329A8">
            <w:pPr>
              <w:tabs>
                <w:tab w:val="left" w:pos="284"/>
                <w:tab w:val="left" w:pos="756"/>
                <w:tab w:val="num" w:pos="894"/>
              </w:tabs>
              <w:jc w:val="both"/>
              <w:rPr>
                <w:sz w:val="19"/>
                <w:szCs w:val="19"/>
              </w:rPr>
            </w:pPr>
          </w:p>
        </w:tc>
      </w:tr>
    </w:tbl>
    <w:p w:rsidR="00F349D2" w:rsidRPr="007A603C" w:rsidRDefault="00F349D2" w:rsidP="0007223E">
      <w:pPr>
        <w:pStyle w:val="ConsTitle"/>
        <w:keepNext/>
        <w:spacing w:before="60" w:after="60"/>
        <w:ind w:left="714"/>
        <w:jc w:val="both"/>
        <w:rPr>
          <w:rFonts w:ascii="Times New Roman" w:hAnsi="Times New Roman" w:cs="Times New Roman"/>
          <w:b w:val="0"/>
          <w:sz w:val="19"/>
          <w:szCs w:val="19"/>
        </w:rPr>
      </w:pPr>
    </w:p>
    <w:p w:rsidR="0007223E" w:rsidRPr="007A603C" w:rsidRDefault="0007223E" w:rsidP="0007223E">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 xml:space="preserve">Пункт </w:t>
      </w:r>
      <w:r w:rsidR="00680E29" w:rsidRPr="007A603C">
        <w:rPr>
          <w:rFonts w:ascii="Times New Roman" w:hAnsi="Times New Roman" w:cs="Times New Roman"/>
          <w:b w:val="0"/>
          <w:sz w:val="19"/>
          <w:szCs w:val="19"/>
        </w:rPr>
        <w:t>8</w:t>
      </w:r>
      <w:r w:rsidR="0098626F" w:rsidRPr="007A603C">
        <w:rPr>
          <w:rFonts w:ascii="Times New Roman" w:hAnsi="Times New Roman" w:cs="Times New Roman"/>
          <w:b w:val="0"/>
          <w:sz w:val="19"/>
          <w:szCs w:val="19"/>
        </w:rPr>
        <w:t>9</w:t>
      </w:r>
      <w:r w:rsidRPr="007A603C">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4A0"/>
      </w:tblPr>
      <w:tblGrid>
        <w:gridCol w:w="5785"/>
        <w:gridCol w:w="4820"/>
      </w:tblGrid>
      <w:tr w:rsidR="0007223E" w:rsidRPr="007A603C" w:rsidTr="007333D0">
        <w:trPr>
          <w:trHeight w:val="51"/>
        </w:trPr>
        <w:tc>
          <w:tcPr>
            <w:tcW w:w="5785" w:type="dxa"/>
            <w:shd w:val="clear" w:color="auto" w:fill="F2F2F2" w:themeFill="background1" w:themeFillShade="F2"/>
          </w:tcPr>
          <w:p w:rsidR="0007223E" w:rsidRPr="007A603C" w:rsidRDefault="0007223E" w:rsidP="00AC6CC0">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7223E" w:rsidRPr="007A603C" w:rsidRDefault="0007223E" w:rsidP="00AC6CC0">
            <w:pPr>
              <w:keepNext/>
              <w:widowControl w:val="0"/>
              <w:ind w:left="-40" w:right="-45" w:firstLine="288"/>
              <w:jc w:val="center"/>
              <w:rPr>
                <w:sz w:val="19"/>
                <w:szCs w:val="19"/>
              </w:rPr>
            </w:pPr>
            <w:r w:rsidRPr="007A603C">
              <w:rPr>
                <w:sz w:val="19"/>
                <w:szCs w:val="19"/>
              </w:rPr>
              <w:t>Новая редакция</w:t>
            </w:r>
          </w:p>
        </w:tc>
      </w:tr>
      <w:tr w:rsidR="0007223E" w:rsidRPr="007A603C" w:rsidTr="007333D0">
        <w:trPr>
          <w:trHeight w:val="374"/>
        </w:trPr>
        <w:tc>
          <w:tcPr>
            <w:tcW w:w="5785" w:type="dxa"/>
          </w:tcPr>
          <w:p w:rsidR="00B65F4C" w:rsidRPr="007A603C" w:rsidRDefault="00B65F4C" w:rsidP="00B65F4C">
            <w:pPr>
              <w:tabs>
                <w:tab w:val="left" w:pos="756"/>
              </w:tabs>
              <w:jc w:val="both"/>
              <w:rPr>
                <w:sz w:val="19"/>
                <w:szCs w:val="19"/>
              </w:rPr>
            </w:pPr>
            <w:r w:rsidRPr="007A603C">
              <w:rPr>
                <w:sz w:val="19"/>
                <w:szCs w:val="19"/>
              </w:rPr>
              <w:t>8</w:t>
            </w:r>
            <w:r w:rsidR="0098626F" w:rsidRPr="007A603C">
              <w:rPr>
                <w:sz w:val="19"/>
                <w:szCs w:val="19"/>
              </w:rPr>
              <w:t>9</w:t>
            </w:r>
            <w:r w:rsidRPr="007A603C">
              <w:rPr>
                <w:sz w:val="19"/>
                <w:szCs w:val="19"/>
              </w:rPr>
              <w:t>.Инвестиционные паи могут обмениваться на инвестиционные паи следующих паевых инвестиционных фондов:</w:t>
            </w:r>
          </w:p>
          <w:p w:rsidR="00341E6C" w:rsidRPr="007A603C" w:rsidRDefault="00341E6C" w:rsidP="00341E6C">
            <w:pPr>
              <w:tabs>
                <w:tab w:val="left" w:pos="284"/>
                <w:tab w:val="left" w:pos="756"/>
              </w:tabs>
              <w:jc w:val="both"/>
              <w:rPr>
                <w:sz w:val="19"/>
                <w:szCs w:val="19"/>
              </w:rPr>
            </w:pPr>
            <w:r w:rsidRPr="007A603C">
              <w:rPr>
                <w:sz w:val="19"/>
                <w:szCs w:val="19"/>
              </w:rPr>
              <w:t>•</w:t>
            </w:r>
            <w:r w:rsidRPr="007A603C">
              <w:rPr>
                <w:sz w:val="19"/>
                <w:szCs w:val="19"/>
              </w:rPr>
              <w:tab/>
              <w:t>ОПИФ рыночных финансовых инструментов «Финансист»;</w:t>
            </w:r>
          </w:p>
          <w:p w:rsidR="00341E6C" w:rsidRPr="007A603C" w:rsidRDefault="00341E6C" w:rsidP="00341E6C">
            <w:pPr>
              <w:tabs>
                <w:tab w:val="left" w:pos="284"/>
                <w:tab w:val="left" w:pos="756"/>
              </w:tabs>
              <w:jc w:val="both"/>
              <w:rPr>
                <w:sz w:val="19"/>
                <w:szCs w:val="19"/>
              </w:rPr>
            </w:pPr>
            <w:r w:rsidRPr="007A603C">
              <w:rPr>
                <w:sz w:val="19"/>
                <w:szCs w:val="19"/>
              </w:rPr>
              <w:t>•</w:t>
            </w:r>
            <w:r w:rsidRPr="007A603C">
              <w:rPr>
                <w:sz w:val="19"/>
                <w:szCs w:val="19"/>
              </w:rPr>
              <w:tab/>
              <w:t>ОПИФ рыночных финансовых инструментов «ТИТАН»;</w:t>
            </w:r>
          </w:p>
          <w:p w:rsidR="00341E6C" w:rsidRPr="007A603C" w:rsidRDefault="00341E6C" w:rsidP="00341E6C">
            <w:pPr>
              <w:tabs>
                <w:tab w:val="left" w:pos="284"/>
                <w:tab w:val="left" w:pos="756"/>
                <w:tab w:val="num" w:pos="894"/>
              </w:tabs>
              <w:jc w:val="both"/>
              <w:rPr>
                <w:sz w:val="19"/>
                <w:szCs w:val="19"/>
              </w:rPr>
            </w:pPr>
            <w:r w:rsidRPr="007A603C">
              <w:rPr>
                <w:sz w:val="19"/>
                <w:szCs w:val="19"/>
              </w:rPr>
              <w:t>•</w:t>
            </w:r>
            <w:r w:rsidRPr="007A603C">
              <w:rPr>
                <w:sz w:val="19"/>
                <w:szCs w:val="19"/>
              </w:rPr>
              <w:tab/>
              <w:t>ОПИФ рыночных финансовых инструментов «СТОИК-Биржевые активы»;</w:t>
            </w:r>
          </w:p>
          <w:p w:rsidR="0007223E" w:rsidRPr="007A603C" w:rsidRDefault="00341E6C" w:rsidP="00341E6C">
            <w:pPr>
              <w:tabs>
                <w:tab w:val="left" w:pos="284"/>
                <w:tab w:val="left" w:pos="756"/>
              </w:tabs>
              <w:jc w:val="both"/>
              <w:rPr>
                <w:sz w:val="19"/>
                <w:szCs w:val="19"/>
              </w:rPr>
            </w:pPr>
            <w:r w:rsidRPr="007A603C">
              <w:rPr>
                <w:sz w:val="19"/>
                <w:szCs w:val="19"/>
              </w:rPr>
              <w:t>•</w:t>
            </w:r>
            <w:r w:rsidRPr="007A603C">
              <w:rPr>
                <w:sz w:val="19"/>
                <w:szCs w:val="19"/>
              </w:rPr>
              <w:tab/>
              <w:t>ОПИФ рыночных финансовых инструментов «СТОИК-Нефть и Газ».</w:t>
            </w:r>
          </w:p>
        </w:tc>
        <w:tc>
          <w:tcPr>
            <w:tcW w:w="4820" w:type="dxa"/>
          </w:tcPr>
          <w:p w:rsidR="00B65F4C" w:rsidRPr="007A603C" w:rsidRDefault="00B65F4C" w:rsidP="00B65F4C">
            <w:pPr>
              <w:tabs>
                <w:tab w:val="left" w:pos="756"/>
              </w:tabs>
              <w:jc w:val="both"/>
              <w:rPr>
                <w:sz w:val="19"/>
                <w:szCs w:val="19"/>
              </w:rPr>
            </w:pPr>
            <w:r w:rsidRPr="007A603C">
              <w:rPr>
                <w:sz w:val="19"/>
                <w:szCs w:val="19"/>
              </w:rPr>
              <w:t>8</w:t>
            </w:r>
            <w:r w:rsidR="0098626F" w:rsidRPr="007A603C">
              <w:rPr>
                <w:sz w:val="19"/>
                <w:szCs w:val="19"/>
              </w:rPr>
              <w:t>9</w:t>
            </w:r>
            <w:r w:rsidRPr="007A603C">
              <w:rPr>
                <w:sz w:val="19"/>
                <w:szCs w:val="19"/>
              </w:rPr>
              <w:t>. Инвестиционные паи могут обмениваться на инвестиционные паи следующих паевых инвестиционных фондов:</w:t>
            </w:r>
          </w:p>
          <w:p w:rsidR="006D4267" w:rsidRPr="007A603C" w:rsidRDefault="006D4267" w:rsidP="006D4267">
            <w:pPr>
              <w:tabs>
                <w:tab w:val="left" w:pos="284"/>
                <w:tab w:val="left" w:pos="756"/>
              </w:tabs>
              <w:jc w:val="both"/>
              <w:rPr>
                <w:sz w:val="19"/>
                <w:szCs w:val="19"/>
              </w:rPr>
            </w:pPr>
            <w:r w:rsidRPr="007A603C">
              <w:rPr>
                <w:sz w:val="19"/>
                <w:szCs w:val="19"/>
              </w:rPr>
              <w:t>•</w:t>
            </w:r>
            <w:r w:rsidRPr="007A603C">
              <w:rPr>
                <w:sz w:val="19"/>
                <w:szCs w:val="19"/>
              </w:rPr>
              <w:tab/>
              <w:t>ОПИФ рыночных финансовых инструментов «Финансист»;</w:t>
            </w:r>
          </w:p>
          <w:p w:rsidR="006D4267" w:rsidRPr="007A603C" w:rsidRDefault="006D4267" w:rsidP="006D4267">
            <w:pPr>
              <w:tabs>
                <w:tab w:val="left" w:pos="284"/>
                <w:tab w:val="left" w:pos="756"/>
              </w:tabs>
              <w:jc w:val="both"/>
              <w:rPr>
                <w:sz w:val="19"/>
                <w:szCs w:val="19"/>
              </w:rPr>
            </w:pPr>
            <w:r w:rsidRPr="007A603C">
              <w:rPr>
                <w:sz w:val="19"/>
                <w:szCs w:val="19"/>
              </w:rPr>
              <w:t>•</w:t>
            </w:r>
            <w:r w:rsidRPr="007A603C">
              <w:rPr>
                <w:sz w:val="19"/>
                <w:szCs w:val="19"/>
              </w:rPr>
              <w:tab/>
              <w:t>ОПИФ рыночных финансовых инструментов «ТИТАН»;</w:t>
            </w:r>
          </w:p>
          <w:p w:rsidR="006D4267" w:rsidRPr="007A603C" w:rsidRDefault="006D4267" w:rsidP="006D4267">
            <w:pPr>
              <w:tabs>
                <w:tab w:val="left" w:pos="284"/>
                <w:tab w:val="left" w:pos="756"/>
                <w:tab w:val="num" w:pos="894"/>
              </w:tabs>
              <w:jc w:val="both"/>
              <w:rPr>
                <w:sz w:val="19"/>
                <w:szCs w:val="19"/>
              </w:rPr>
            </w:pPr>
            <w:r w:rsidRPr="007A603C">
              <w:rPr>
                <w:sz w:val="19"/>
                <w:szCs w:val="19"/>
              </w:rPr>
              <w:t>•</w:t>
            </w:r>
            <w:r w:rsidRPr="007A603C">
              <w:rPr>
                <w:sz w:val="19"/>
                <w:szCs w:val="19"/>
              </w:rPr>
              <w:tab/>
              <w:t>ОПИФ рыночных финансовых инструментов «СТОИК-Биржевые активы»;</w:t>
            </w:r>
          </w:p>
          <w:p w:rsidR="006D4267" w:rsidRPr="006D4267" w:rsidRDefault="006D4267" w:rsidP="006D4267">
            <w:pPr>
              <w:tabs>
                <w:tab w:val="left" w:pos="284"/>
                <w:tab w:val="left" w:pos="756"/>
                <w:tab w:val="num" w:pos="894"/>
              </w:tabs>
              <w:jc w:val="both"/>
              <w:rPr>
                <w:sz w:val="19"/>
                <w:szCs w:val="19"/>
              </w:rPr>
            </w:pPr>
            <w:r w:rsidRPr="007A603C">
              <w:rPr>
                <w:sz w:val="19"/>
                <w:szCs w:val="19"/>
              </w:rPr>
              <w:t>•</w:t>
            </w:r>
            <w:r w:rsidRPr="007A603C">
              <w:rPr>
                <w:sz w:val="19"/>
                <w:szCs w:val="19"/>
              </w:rPr>
              <w:tab/>
              <w:t>ОПИФ рыночных финансовых и</w:t>
            </w:r>
            <w:r>
              <w:rPr>
                <w:sz w:val="19"/>
                <w:szCs w:val="19"/>
              </w:rPr>
              <w:t>нструментов «СТОИК-Нефть и Газ»</w:t>
            </w:r>
            <w:r w:rsidRPr="006D4267">
              <w:rPr>
                <w:sz w:val="19"/>
                <w:szCs w:val="19"/>
              </w:rPr>
              <w:t>.</w:t>
            </w:r>
          </w:p>
          <w:p w:rsidR="00B65F4C" w:rsidRPr="007A603C" w:rsidRDefault="00B65F4C" w:rsidP="006D4267">
            <w:pPr>
              <w:tabs>
                <w:tab w:val="left" w:pos="284"/>
                <w:tab w:val="left" w:pos="756"/>
                <w:tab w:val="num" w:pos="894"/>
              </w:tabs>
              <w:jc w:val="both"/>
              <w:rPr>
                <w:sz w:val="19"/>
                <w:szCs w:val="19"/>
              </w:rPr>
            </w:pPr>
            <w:r w:rsidRPr="007A603C">
              <w:rPr>
                <w:sz w:val="19"/>
                <w:szCs w:val="19"/>
              </w:rPr>
              <w:t>•</w:t>
            </w:r>
            <w:r w:rsidRPr="007A603C">
              <w:rPr>
                <w:sz w:val="19"/>
                <w:szCs w:val="19"/>
              </w:rPr>
              <w:tab/>
              <w:t>ОПИФ рыночных финансовых инструментов «ОПЛОТ».</w:t>
            </w:r>
          </w:p>
        </w:tc>
      </w:tr>
    </w:tbl>
    <w:p w:rsidR="00F349D2" w:rsidRPr="007A603C" w:rsidRDefault="00F349D2" w:rsidP="0007223E">
      <w:pPr>
        <w:pStyle w:val="ConsTitle"/>
        <w:keepNext/>
        <w:spacing w:before="60" w:after="60"/>
        <w:ind w:left="714"/>
        <w:jc w:val="both"/>
        <w:rPr>
          <w:rFonts w:ascii="Times New Roman" w:hAnsi="Times New Roman" w:cs="Times New Roman"/>
          <w:b w:val="0"/>
          <w:sz w:val="19"/>
          <w:szCs w:val="19"/>
        </w:rPr>
      </w:pPr>
    </w:p>
    <w:p w:rsidR="0007223E" w:rsidRPr="007A603C" w:rsidRDefault="0007223E" w:rsidP="0007223E">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 xml:space="preserve">Пункт </w:t>
      </w:r>
      <w:r w:rsidR="00B65F4C" w:rsidRPr="007A603C">
        <w:rPr>
          <w:rFonts w:ascii="Times New Roman" w:hAnsi="Times New Roman" w:cs="Times New Roman"/>
          <w:b w:val="0"/>
          <w:sz w:val="19"/>
          <w:szCs w:val="19"/>
        </w:rPr>
        <w:t>120</w:t>
      </w:r>
      <w:r w:rsidRPr="007A603C">
        <w:rPr>
          <w:rFonts w:ascii="Times New Roman" w:hAnsi="Times New Roman" w:cs="Times New Roman"/>
          <w:b w:val="0"/>
          <w:sz w:val="19"/>
          <w:szCs w:val="19"/>
        </w:rPr>
        <w:t xml:space="preserve"> Правил Фонда изложить в новой редакции:</w:t>
      </w:r>
    </w:p>
    <w:tbl>
      <w:tblPr>
        <w:tblStyle w:val="afc"/>
        <w:tblW w:w="10632" w:type="dxa"/>
        <w:tblInd w:w="-459" w:type="dxa"/>
        <w:tblLayout w:type="fixed"/>
        <w:tblLook w:val="04A0"/>
      </w:tblPr>
      <w:tblGrid>
        <w:gridCol w:w="5812"/>
        <w:gridCol w:w="4820"/>
      </w:tblGrid>
      <w:tr w:rsidR="0007223E" w:rsidRPr="007A603C" w:rsidTr="007333D0">
        <w:trPr>
          <w:trHeight w:val="51"/>
        </w:trPr>
        <w:tc>
          <w:tcPr>
            <w:tcW w:w="5812" w:type="dxa"/>
            <w:shd w:val="clear" w:color="auto" w:fill="F2F2F2" w:themeFill="background1" w:themeFillShade="F2"/>
          </w:tcPr>
          <w:p w:rsidR="0007223E" w:rsidRPr="007A603C" w:rsidRDefault="0007223E" w:rsidP="00AC6CC0">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7223E" w:rsidRPr="007A603C" w:rsidRDefault="0007223E" w:rsidP="00AC6CC0">
            <w:pPr>
              <w:keepNext/>
              <w:widowControl w:val="0"/>
              <w:ind w:left="-40" w:right="-45" w:firstLine="288"/>
              <w:jc w:val="center"/>
              <w:rPr>
                <w:sz w:val="19"/>
                <w:szCs w:val="19"/>
              </w:rPr>
            </w:pPr>
            <w:r w:rsidRPr="007A603C">
              <w:rPr>
                <w:sz w:val="19"/>
                <w:szCs w:val="19"/>
              </w:rPr>
              <w:t>Новая редакция</w:t>
            </w:r>
          </w:p>
        </w:tc>
      </w:tr>
      <w:tr w:rsidR="00B65F4C" w:rsidRPr="007A603C" w:rsidTr="007333D0">
        <w:trPr>
          <w:trHeight w:val="374"/>
        </w:trPr>
        <w:tc>
          <w:tcPr>
            <w:tcW w:w="5812" w:type="dxa"/>
          </w:tcPr>
          <w:p w:rsidR="00B65F4C" w:rsidRPr="007A603C" w:rsidRDefault="00B65F4C" w:rsidP="00B65F4C">
            <w:pPr>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2,5 (Две целых пять десятых)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B65F4C" w:rsidRPr="007A603C" w:rsidRDefault="00B65F4C" w:rsidP="00B65F4C">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B65F4C" w:rsidRPr="007A603C" w:rsidRDefault="00B65F4C" w:rsidP="00B65F4C">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B65F4C" w:rsidRPr="007A603C" w:rsidRDefault="00B65F4C" w:rsidP="00B65F4C">
            <w:pPr>
              <w:pStyle w:val="33"/>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820" w:type="dxa"/>
          </w:tcPr>
          <w:p w:rsidR="00B65F4C" w:rsidRPr="007A603C" w:rsidRDefault="00B65F4C" w:rsidP="00B65F4C">
            <w:pPr>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B65F4C" w:rsidRPr="007A603C" w:rsidRDefault="00B65F4C" w:rsidP="00AC6CC0">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B65F4C" w:rsidRPr="007A603C" w:rsidRDefault="00B65F4C" w:rsidP="00AC6CC0">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B65F4C" w:rsidRPr="007A603C" w:rsidRDefault="00B65F4C" w:rsidP="00AC6CC0">
            <w:pPr>
              <w:pStyle w:val="33"/>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bl>
    <w:p w:rsidR="004011FE" w:rsidRPr="007A603C" w:rsidRDefault="004011FE" w:rsidP="0007223E">
      <w:pPr>
        <w:keepNext/>
        <w:widowControl w:val="0"/>
        <w:rPr>
          <w:sz w:val="19"/>
          <w:szCs w:val="19"/>
        </w:rPr>
      </w:pPr>
    </w:p>
    <w:p w:rsidR="002D3CCB" w:rsidRPr="007A603C" w:rsidRDefault="002D3CCB" w:rsidP="0007223E">
      <w:pPr>
        <w:keepNext/>
        <w:widowControl w:val="0"/>
        <w:rPr>
          <w:sz w:val="19"/>
          <w:szCs w:val="19"/>
        </w:rPr>
      </w:pPr>
    </w:p>
    <w:p w:rsidR="002D3CCB" w:rsidRPr="007A603C" w:rsidRDefault="002D3CCB" w:rsidP="0007223E">
      <w:pPr>
        <w:keepNext/>
        <w:widowControl w:val="0"/>
        <w:rPr>
          <w:sz w:val="19"/>
          <w:szCs w:val="19"/>
        </w:rPr>
      </w:pPr>
    </w:p>
    <w:p w:rsidR="002D3CCB" w:rsidRPr="007A603C" w:rsidRDefault="002D3CCB" w:rsidP="0007223E">
      <w:pPr>
        <w:keepNext/>
        <w:widowControl w:val="0"/>
        <w:rPr>
          <w:sz w:val="19"/>
          <w:szCs w:val="19"/>
        </w:rPr>
      </w:pPr>
    </w:p>
    <w:p w:rsidR="008B3899" w:rsidRPr="007A603C" w:rsidRDefault="00C16CD3" w:rsidP="0007223E">
      <w:pPr>
        <w:keepNext/>
        <w:widowControl w:val="0"/>
        <w:rPr>
          <w:sz w:val="19"/>
          <w:szCs w:val="19"/>
        </w:rPr>
      </w:pPr>
      <w:r w:rsidRPr="007A603C">
        <w:rPr>
          <w:sz w:val="19"/>
          <w:szCs w:val="19"/>
        </w:rPr>
        <w:t>Генеральн</w:t>
      </w:r>
      <w:r w:rsidR="009F2F40">
        <w:rPr>
          <w:sz w:val="19"/>
          <w:szCs w:val="19"/>
        </w:rPr>
        <w:t>ый</w:t>
      </w:r>
      <w:r w:rsidR="008B3899" w:rsidRPr="007A603C">
        <w:rPr>
          <w:sz w:val="19"/>
          <w:szCs w:val="19"/>
        </w:rPr>
        <w:t xml:space="preserve"> директор</w:t>
      </w:r>
    </w:p>
    <w:p w:rsidR="008B3899" w:rsidRPr="007A603C" w:rsidRDefault="008B3899" w:rsidP="0007223E">
      <w:pPr>
        <w:keepNext/>
        <w:widowControl w:val="0"/>
        <w:rPr>
          <w:sz w:val="19"/>
          <w:szCs w:val="19"/>
        </w:rPr>
      </w:pPr>
      <w:r w:rsidRPr="007A603C">
        <w:rPr>
          <w:sz w:val="19"/>
          <w:szCs w:val="19"/>
        </w:rPr>
        <w:t>ООО «УК «БФА»</w:t>
      </w:r>
      <w:r w:rsidRPr="007A603C">
        <w:rPr>
          <w:sz w:val="19"/>
          <w:szCs w:val="19"/>
        </w:rPr>
        <w:tab/>
      </w:r>
      <w:r w:rsidRPr="007A603C">
        <w:rPr>
          <w:sz w:val="19"/>
          <w:szCs w:val="19"/>
        </w:rPr>
        <w:tab/>
      </w:r>
      <w:r w:rsidRPr="007A603C">
        <w:rPr>
          <w:sz w:val="19"/>
          <w:szCs w:val="19"/>
        </w:rPr>
        <w:tab/>
      </w:r>
      <w:r w:rsidRPr="007A603C">
        <w:rPr>
          <w:sz w:val="19"/>
          <w:szCs w:val="19"/>
        </w:rPr>
        <w:tab/>
      </w:r>
      <w:r w:rsidRPr="007A603C">
        <w:rPr>
          <w:sz w:val="19"/>
          <w:szCs w:val="19"/>
        </w:rPr>
        <w:tab/>
      </w:r>
      <w:r w:rsidRPr="007A603C">
        <w:rPr>
          <w:sz w:val="19"/>
          <w:szCs w:val="19"/>
        </w:rPr>
        <w:tab/>
      </w:r>
      <w:r w:rsidRPr="007A603C">
        <w:rPr>
          <w:sz w:val="19"/>
          <w:szCs w:val="19"/>
        </w:rPr>
        <w:tab/>
        <w:t xml:space="preserve">     </w:t>
      </w:r>
      <w:r w:rsidR="009F2F40">
        <w:rPr>
          <w:sz w:val="19"/>
          <w:szCs w:val="19"/>
        </w:rPr>
        <w:t>Н</w:t>
      </w:r>
      <w:r w:rsidRPr="007A603C">
        <w:rPr>
          <w:sz w:val="19"/>
          <w:szCs w:val="19"/>
        </w:rPr>
        <w:t>.</w:t>
      </w:r>
      <w:r w:rsidR="009F2F40">
        <w:rPr>
          <w:sz w:val="19"/>
          <w:szCs w:val="19"/>
        </w:rPr>
        <w:t>В</w:t>
      </w:r>
      <w:r w:rsidRPr="007A603C">
        <w:rPr>
          <w:sz w:val="19"/>
          <w:szCs w:val="19"/>
        </w:rPr>
        <w:t>.</w:t>
      </w:r>
      <w:bookmarkStart w:id="0" w:name="_GoBack"/>
      <w:bookmarkEnd w:id="0"/>
      <w:r w:rsidR="009F2F40">
        <w:rPr>
          <w:sz w:val="19"/>
          <w:szCs w:val="19"/>
        </w:rPr>
        <w:t>Михайлов</w:t>
      </w:r>
    </w:p>
    <w:p w:rsidR="008B3899" w:rsidRPr="007A603C" w:rsidRDefault="008B3899" w:rsidP="0007223E">
      <w:pPr>
        <w:keepNext/>
        <w:widowControl w:val="0"/>
        <w:rPr>
          <w:color w:val="FF0000"/>
          <w:sz w:val="19"/>
          <w:szCs w:val="19"/>
        </w:rPr>
      </w:pPr>
    </w:p>
    <w:p w:rsidR="008B3899" w:rsidRPr="007A603C" w:rsidRDefault="008B3899" w:rsidP="0007223E">
      <w:pPr>
        <w:keepNext/>
        <w:widowControl w:val="0"/>
        <w:rPr>
          <w:color w:val="FF0000"/>
          <w:sz w:val="19"/>
          <w:szCs w:val="19"/>
        </w:rPr>
      </w:pPr>
    </w:p>
    <w:p w:rsidR="008B3899" w:rsidRPr="007A603C" w:rsidRDefault="008B3899" w:rsidP="0007223E">
      <w:pPr>
        <w:keepNext/>
        <w:widowControl w:val="0"/>
        <w:jc w:val="center"/>
        <w:rPr>
          <w:sz w:val="19"/>
          <w:szCs w:val="19"/>
        </w:rPr>
      </w:pPr>
    </w:p>
    <w:p w:rsidR="008B3899" w:rsidRPr="007A603C" w:rsidRDefault="008B3899" w:rsidP="0007223E">
      <w:pPr>
        <w:keepNext/>
        <w:widowControl w:val="0"/>
        <w:jc w:val="center"/>
        <w:rPr>
          <w:sz w:val="19"/>
          <w:szCs w:val="19"/>
        </w:rPr>
      </w:pPr>
    </w:p>
    <w:sectPr w:rsidR="008B3899" w:rsidRPr="007A603C" w:rsidSect="007333D0">
      <w:footerReference w:type="even" r:id="rId13"/>
      <w:footerReference w:type="default" r:id="rId14"/>
      <w:pgSz w:w="11906" w:h="16838"/>
      <w:pgMar w:top="567" w:right="424" w:bottom="28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6A" w:rsidRDefault="00496E6A">
      <w:r>
        <w:separator/>
      </w:r>
    </w:p>
  </w:endnote>
  <w:endnote w:type="continuationSeparator" w:id="0">
    <w:p w:rsidR="00496E6A" w:rsidRDefault="0049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C" w:rsidRDefault="00247CC4">
    <w:pPr>
      <w:pStyle w:val="ac"/>
      <w:framePr w:wrap="around" w:vAnchor="text" w:hAnchor="margin" w:xAlign="right" w:y="1"/>
      <w:rPr>
        <w:rStyle w:val="ab"/>
      </w:rPr>
    </w:pPr>
    <w:r>
      <w:rPr>
        <w:rStyle w:val="ab"/>
      </w:rPr>
      <w:fldChar w:fldCharType="begin"/>
    </w:r>
    <w:r w:rsidR="0047271C">
      <w:rPr>
        <w:rStyle w:val="ab"/>
      </w:rPr>
      <w:instrText xml:space="preserve">PAGE  </w:instrText>
    </w:r>
    <w:r>
      <w:rPr>
        <w:rStyle w:val="ab"/>
      </w:rPr>
      <w:fldChar w:fldCharType="end"/>
    </w:r>
  </w:p>
  <w:p w:rsidR="0047271C" w:rsidRDefault="0047271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1C" w:rsidRPr="008C7EE1" w:rsidRDefault="00247CC4">
    <w:pPr>
      <w:pStyle w:val="ac"/>
      <w:framePr w:wrap="around" w:vAnchor="text" w:hAnchor="margin" w:xAlign="right" w:y="1"/>
      <w:rPr>
        <w:rStyle w:val="ab"/>
        <w:sz w:val="16"/>
        <w:szCs w:val="16"/>
      </w:rPr>
    </w:pPr>
    <w:r w:rsidRPr="008C7EE1">
      <w:rPr>
        <w:rStyle w:val="ab"/>
        <w:sz w:val="16"/>
        <w:szCs w:val="16"/>
      </w:rPr>
      <w:fldChar w:fldCharType="begin"/>
    </w:r>
    <w:r w:rsidR="0047271C" w:rsidRPr="008C7EE1">
      <w:rPr>
        <w:rStyle w:val="ab"/>
        <w:sz w:val="16"/>
        <w:szCs w:val="16"/>
      </w:rPr>
      <w:instrText xml:space="preserve">PAGE  </w:instrText>
    </w:r>
    <w:r w:rsidRPr="008C7EE1">
      <w:rPr>
        <w:rStyle w:val="ab"/>
        <w:sz w:val="16"/>
        <w:szCs w:val="16"/>
      </w:rPr>
      <w:fldChar w:fldCharType="separate"/>
    </w:r>
    <w:r w:rsidR="006E3620">
      <w:rPr>
        <w:rStyle w:val="ab"/>
        <w:noProof/>
        <w:sz w:val="16"/>
        <w:szCs w:val="16"/>
      </w:rPr>
      <w:t>1</w:t>
    </w:r>
    <w:r w:rsidRPr="008C7EE1">
      <w:rPr>
        <w:rStyle w:val="ab"/>
        <w:sz w:val="16"/>
        <w:szCs w:val="16"/>
      </w:rPr>
      <w:fldChar w:fldCharType="end"/>
    </w:r>
  </w:p>
  <w:p w:rsidR="0047271C" w:rsidRDefault="0047271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6A" w:rsidRDefault="00496E6A">
      <w:r>
        <w:separator/>
      </w:r>
    </w:p>
  </w:footnote>
  <w:footnote w:type="continuationSeparator" w:id="0">
    <w:p w:rsidR="00496E6A" w:rsidRDefault="00496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05"/>
    <w:multiLevelType w:val="hybridMultilevel"/>
    <w:tmpl w:val="0D9A4210"/>
    <w:lvl w:ilvl="0" w:tplc="0419000F">
      <w:start w:val="2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87337"/>
    <w:multiLevelType w:val="hybridMultilevel"/>
    <w:tmpl w:val="BD2263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02A3B2B"/>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2421B5"/>
    <w:multiLevelType w:val="hybridMultilevel"/>
    <w:tmpl w:val="2F24DBC8"/>
    <w:lvl w:ilvl="0" w:tplc="98D6AFDC">
      <w:start w:val="88"/>
      <w:numFmt w:val="decimal"/>
      <w:lvlText w:val="%1."/>
      <w:lvlJc w:val="left"/>
      <w:pPr>
        <w:tabs>
          <w:tab w:val="num" w:pos="785"/>
        </w:tabs>
        <w:ind w:left="785"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85629AA"/>
    <w:multiLevelType w:val="hybridMultilevel"/>
    <w:tmpl w:val="479CB510"/>
    <w:lvl w:ilvl="0" w:tplc="C94E3450">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14FA9"/>
    <w:multiLevelType w:val="hybridMultilevel"/>
    <w:tmpl w:val="39027FFE"/>
    <w:lvl w:ilvl="0" w:tplc="DAB27F8A">
      <w:start w:val="28"/>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0">
    <w:nsid w:val="28F463C8"/>
    <w:multiLevelType w:val="hybridMultilevel"/>
    <w:tmpl w:val="B1464A9A"/>
    <w:lvl w:ilvl="0" w:tplc="0419000F">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D0BCD"/>
    <w:multiLevelType w:val="hybridMultilevel"/>
    <w:tmpl w:val="E3E69AE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6">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263D18"/>
    <w:multiLevelType w:val="hybridMultilevel"/>
    <w:tmpl w:val="EC7E241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6"/>
  </w:num>
  <w:num w:numId="4">
    <w:abstractNumId w:val="4"/>
  </w:num>
  <w:num w:numId="5">
    <w:abstractNumId w:val="2"/>
  </w:num>
  <w:num w:numId="6">
    <w:abstractNumId w:val="17"/>
  </w:num>
  <w:num w:numId="7">
    <w:abstractNumId w:val="14"/>
  </w:num>
  <w:num w:numId="8">
    <w:abstractNumId w:val="6"/>
  </w:num>
  <w:num w:numId="9">
    <w:abstractNumId w:val="13"/>
  </w:num>
  <w:num w:numId="10">
    <w:abstractNumId w:val="12"/>
  </w:num>
  <w:num w:numId="11">
    <w:abstractNumId w:val="15"/>
  </w:num>
  <w:num w:numId="12">
    <w:abstractNumId w:val="11"/>
  </w:num>
  <w:num w:numId="13">
    <w:abstractNumId w:val="0"/>
  </w:num>
  <w:num w:numId="14">
    <w:abstractNumId w:val="3"/>
  </w:num>
  <w:num w:numId="15">
    <w:abstractNumId w:val="5"/>
  </w:num>
  <w:num w:numId="16">
    <w:abstractNumId w:val="10"/>
  </w:num>
  <w:num w:numId="17">
    <w:abstractNumId w:val="1"/>
  </w:num>
  <w:num w:numId="18">
    <w:abstractNumId w:val="9"/>
  </w:num>
  <w:num w:numId="19">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05E0E"/>
    <w:rsid w:val="000108C1"/>
    <w:rsid w:val="00011975"/>
    <w:rsid w:val="00012D32"/>
    <w:rsid w:val="00012F4F"/>
    <w:rsid w:val="00013AEC"/>
    <w:rsid w:val="000140C9"/>
    <w:rsid w:val="0001445F"/>
    <w:rsid w:val="00014AA5"/>
    <w:rsid w:val="00016F27"/>
    <w:rsid w:val="00017F44"/>
    <w:rsid w:val="00025BF6"/>
    <w:rsid w:val="0003078E"/>
    <w:rsid w:val="00033F5D"/>
    <w:rsid w:val="000356FD"/>
    <w:rsid w:val="00037DEC"/>
    <w:rsid w:val="00040AEB"/>
    <w:rsid w:val="00040EC4"/>
    <w:rsid w:val="000419A6"/>
    <w:rsid w:val="000423CF"/>
    <w:rsid w:val="00042FB0"/>
    <w:rsid w:val="0004374D"/>
    <w:rsid w:val="0004581C"/>
    <w:rsid w:val="00046E95"/>
    <w:rsid w:val="000470C3"/>
    <w:rsid w:val="00052B59"/>
    <w:rsid w:val="00054643"/>
    <w:rsid w:val="0005498F"/>
    <w:rsid w:val="000552EE"/>
    <w:rsid w:val="00056593"/>
    <w:rsid w:val="00056AA0"/>
    <w:rsid w:val="00057B43"/>
    <w:rsid w:val="00061319"/>
    <w:rsid w:val="00066250"/>
    <w:rsid w:val="00066ED0"/>
    <w:rsid w:val="00070415"/>
    <w:rsid w:val="00071539"/>
    <w:rsid w:val="00071B15"/>
    <w:rsid w:val="000721DF"/>
    <w:rsid w:val="0007223E"/>
    <w:rsid w:val="00072E58"/>
    <w:rsid w:val="00073BFA"/>
    <w:rsid w:val="00075ED5"/>
    <w:rsid w:val="00076AF1"/>
    <w:rsid w:val="0007758D"/>
    <w:rsid w:val="00077F10"/>
    <w:rsid w:val="000801B8"/>
    <w:rsid w:val="000838FA"/>
    <w:rsid w:val="00084415"/>
    <w:rsid w:val="000844E7"/>
    <w:rsid w:val="0008450C"/>
    <w:rsid w:val="000848B2"/>
    <w:rsid w:val="000861C4"/>
    <w:rsid w:val="000871C0"/>
    <w:rsid w:val="00087BFD"/>
    <w:rsid w:val="00087E22"/>
    <w:rsid w:val="00090CD6"/>
    <w:rsid w:val="00091826"/>
    <w:rsid w:val="000939DC"/>
    <w:rsid w:val="000A1A4A"/>
    <w:rsid w:val="000A3A14"/>
    <w:rsid w:val="000A481C"/>
    <w:rsid w:val="000A4DDF"/>
    <w:rsid w:val="000A503F"/>
    <w:rsid w:val="000A5235"/>
    <w:rsid w:val="000A687D"/>
    <w:rsid w:val="000B055E"/>
    <w:rsid w:val="000B0833"/>
    <w:rsid w:val="000B1035"/>
    <w:rsid w:val="000B136E"/>
    <w:rsid w:val="000B1D2D"/>
    <w:rsid w:val="000B3026"/>
    <w:rsid w:val="000B4F1D"/>
    <w:rsid w:val="000B6147"/>
    <w:rsid w:val="000B7118"/>
    <w:rsid w:val="000C1926"/>
    <w:rsid w:val="000C26FB"/>
    <w:rsid w:val="000C2DB2"/>
    <w:rsid w:val="000C4937"/>
    <w:rsid w:val="000C496F"/>
    <w:rsid w:val="000D06C8"/>
    <w:rsid w:val="000D0A30"/>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4812"/>
    <w:rsid w:val="00106632"/>
    <w:rsid w:val="001071B2"/>
    <w:rsid w:val="001077D6"/>
    <w:rsid w:val="0011143D"/>
    <w:rsid w:val="00112F14"/>
    <w:rsid w:val="0011334B"/>
    <w:rsid w:val="001166C9"/>
    <w:rsid w:val="00116F89"/>
    <w:rsid w:val="0012038F"/>
    <w:rsid w:val="0012273B"/>
    <w:rsid w:val="00123EEC"/>
    <w:rsid w:val="001259E4"/>
    <w:rsid w:val="0012709E"/>
    <w:rsid w:val="001300EF"/>
    <w:rsid w:val="00131A43"/>
    <w:rsid w:val="001326BE"/>
    <w:rsid w:val="00132937"/>
    <w:rsid w:val="00132C2D"/>
    <w:rsid w:val="0013321D"/>
    <w:rsid w:val="00134220"/>
    <w:rsid w:val="0013519B"/>
    <w:rsid w:val="00136D3F"/>
    <w:rsid w:val="001420D7"/>
    <w:rsid w:val="00142275"/>
    <w:rsid w:val="00142596"/>
    <w:rsid w:val="00142D1D"/>
    <w:rsid w:val="001456BF"/>
    <w:rsid w:val="00145FF1"/>
    <w:rsid w:val="00145FFC"/>
    <w:rsid w:val="00150162"/>
    <w:rsid w:val="00150E5D"/>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A52DF"/>
    <w:rsid w:val="001B440E"/>
    <w:rsid w:val="001B55FD"/>
    <w:rsid w:val="001B5D40"/>
    <w:rsid w:val="001B74B2"/>
    <w:rsid w:val="001C00CB"/>
    <w:rsid w:val="001C154E"/>
    <w:rsid w:val="001C1CCE"/>
    <w:rsid w:val="001C2236"/>
    <w:rsid w:val="001C237D"/>
    <w:rsid w:val="001C38F2"/>
    <w:rsid w:val="001C3EEF"/>
    <w:rsid w:val="001C43AD"/>
    <w:rsid w:val="001C49F9"/>
    <w:rsid w:val="001C4DE0"/>
    <w:rsid w:val="001C4F31"/>
    <w:rsid w:val="001C702E"/>
    <w:rsid w:val="001D06BA"/>
    <w:rsid w:val="001D42C8"/>
    <w:rsid w:val="001E1734"/>
    <w:rsid w:val="001E17D0"/>
    <w:rsid w:val="001E3E7A"/>
    <w:rsid w:val="001E5ADA"/>
    <w:rsid w:val="001F0949"/>
    <w:rsid w:val="001F145F"/>
    <w:rsid w:val="001F16B8"/>
    <w:rsid w:val="001F2FA7"/>
    <w:rsid w:val="001F60AC"/>
    <w:rsid w:val="001F66B7"/>
    <w:rsid w:val="001F79E8"/>
    <w:rsid w:val="00204172"/>
    <w:rsid w:val="0020476C"/>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929"/>
    <w:rsid w:val="00234D9A"/>
    <w:rsid w:val="002351B8"/>
    <w:rsid w:val="002400B3"/>
    <w:rsid w:val="00241AAD"/>
    <w:rsid w:val="002423B1"/>
    <w:rsid w:val="002431CB"/>
    <w:rsid w:val="002433F3"/>
    <w:rsid w:val="00243601"/>
    <w:rsid w:val="002437C7"/>
    <w:rsid w:val="00247CC4"/>
    <w:rsid w:val="00250AFA"/>
    <w:rsid w:val="00251218"/>
    <w:rsid w:val="00253A00"/>
    <w:rsid w:val="00253BD0"/>
    <w:rsid w:val="002547AA"/>
    <w:rsid w:val="00254BED"/>
    <w:rsid w:val="0025591F"/>
    <w:rsid w:val="00255B26"/>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657E"/>
    <w:rsid w:val="002771B4"/>
    <w:rsid w:val="002777EF"/>
    <w:rsid w:val="00280451"/>
    <w:rsid w:val="0028085F"/>
    <w:rsid w:val="002823D8"/>
    <w:rsid w:val="002825A3"/>
    <w:rsid w:val="00291172"/>
    <w:rsid w:val="002969A9"/>
    <w:rsid w:val="00297201"/>
    <w:rsid w:val="002976A8"/>
    <w:rsid w:val="002A02BE"/>
    <w:rsid w:val="002A0C4B"/>
    <w:rsid w:val="002A2584"/>
    <w:rsid w:val="002A2DC8"/>
    <w:rsid w:val="002A3E4B"/>
    <w:rsid w:val="002A4C94"/>
    <w:rsid w:val="002A6DF2"/>
    <w:rsid w:val="002B044C"/>
    <w:rsid w:val="002B2628"/>
    <w:rsid w:val="002B3D44"/>
    <w:rsid w:val="002B55E5"/>
    <w:rsid w:val="002B5F60"/>
    <w:rsid w:val="002B5F6B"/>
    <w:rsid w:val="002B6DDE"/>
    <w:rsid w:val="002B79F5"/>
    <w:rsid w:val="002C01F1"/>
    <w:rsid w:val="002C1740"/>
    <w:rsid w:val="002C41D7"/>
    <w:rsid w:val="002C4433"/>
    <w:rsid w:val="002C449E"/>
    <w:rsid w:val="002C4FAD"/>
    <w:rsid w:val="002C5549"/>
    <w:rsid w:val="002C5687"/>
    <w:rsid w:val="002D1D74"/>
    <w:rsid w:val="002D2629"/>
    <w:rsid w:val="002D2F4F"/>
    <w:rsid w:val="002D3CCB"/>
    <w:rsid w:val="002D4E21"/>
    <w:rsid w:val="002E0559"/>
    <w:rsid w:val="002E0962"/>
    <w:rsid w:val="002E1C9F"/>
    <w:rsid w:val="002E1DEF"/>
    <w:rsid w:val="002E4E97"/>
    <w:rsid w:val="002E555D"/>
    <w:rsid w:val="002E6034"/>
    <w:rsid w:val="002F0717"/>
    <w:rsid w:val="002F38B9"/>
    <w:rsid w:val="002F485F"/>
    <w:rsid w:val="002F55F1"/>
    <w:rsid w:val="002F5692"/>
    <w:rsid w:val="002F5D66"/>
    <w:rsid w:val="002F69B8"/>
    <w:rsid w:val="002F70F0"/>
    <w:rsid w:val="00301641"/>
    <w:rsid w:val="003032AD"/>
    <w:rsid w:val="00304192"/>
    <w:rsid w:val="00304D42"/>
    <w:rsid w:val="003055A7"/>
    <w:rsid w:val="0030689F"/>
    <w:rsid w:val="003071FC"/>
    <w:rsid w:val="0030728D"/>
    <w:rsid w:val="00307538"/>
    <w:rsid w:val="00310238"/>
    <w:rsid w:val="00310EA4"/>
    <w:rsid w:val="00311929"/>
    <w:rsid w:val="003121C7"/>
    <w:rsid w:val="00312A4B"/>
    <w:rsid w:val="003133E1"/>
    <w:rsid w:val="003146F3"/>
    <w:rsid w:val="00314CB2"/>
    <w:rsid w:val="003227CD"/>
    <w:rsid w:val="003231DB"/>
    <w:rsid w:val="00324FBC"/>
    <w:rsid w:val="00325A14"/>
    <w:rsid w:val="00325C51"/>
    <w:rsid w:val="00326DEC"/>
    <w:rsid w:val="0032736A"/>
    <w:rsid w:val="00327443"/>
    <w:rsid w:val="003279A1"/>
    <w:rsid w:val="003309A4"/>
    <w:rsid w:val="00330BA7"/>
    <w:rsid w:val="00330DD4"/>
    <w:rsid w:val="00333274"/>
    <w:rsid w:val="0033339C"/>
    <w:rsid w:val="00333502"/>
    <w:rsid w:val="00333F0E"/>
    <w:rsid w:val="00335272"/>
    <w:rsid w:val="00337A34"/>
    <w:rsid w:val="00340BF7"/>
    <w:rsid w:val="00341E6C"/>
    <w:rsid w:val="0034260A"/>
    <w:rsid w:val="00342BA9"/>
    <w:rsid w:val="003431A5"/>
    <w:rsid w:val="00344201"/>
    <w:rsid w:val="003470F0"/>
    <w:rsid w:val="0034710A"/>
    <w:rsid w:val="00347C25"/>
    <w:rsid w:val="003509D5"/>
    <w:rsid w:val="00350D83"/>
    <w:rsid w:val="0035397E"/>
    <w:rsid w:val="003560CE"/>
    <w:rsid w:val="003566B8"/>
    <w:rsid w:val="003576D4"/>
    <w:rsid w:val="00362C47"/>
    <w:rsid w:val="003649E8"/>
    <w:rsid w:val="00366AE7"/>
    <w:rsid w:val="00366C54"/>
    <w:rsid w:val="003671F7"/>
    <w:rsid w:val="003671F9"/>
    <w:rsid w:val="00370B4E"/>
    <w:rsid w:val="003722C4"/>
    <w:rsid w:val="003728D8"/>
    <w:rsid w:val="00373791"/>
    <w:rsid w:val="00373F0B"/>
    <w:rsid w:val="00380318"/>
    <w:rsid w:val="00382171"/>
    <w:rsid w:val="003832DF"/>
    <w:rsid w:val="0038350A"/>
    <w:rsid w:val="003853A9"/>
    <w:rsid w:val="00385924"/>
    <w:rsid w:val="00386B80"/>
    <w:rsid w:val="0039164B"/>
    <w:rsid w:val="00391726"/>
    <w:rsid w:val="00395127"/>
    <w:rsid w:val="00397332"/>
    <w:rsid w:val="00397CCA"/>
    <w:rsid w:val="003A10AE"/>
    <w:rsid w:val="003A2DB1"/>
    <w:rsid w:val="003A49B2"/>
    <w:rsid w:val="003A588A"/>
    <w:rsid w:val="003B0CA0"/>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07A"/>
    <w:rsid w:val="003D3E17"/>
    <w:rsid w:val="003D43D3"/>
    <w:rsid w:val="003D5A78"/>
    <w:rsid w:val="003E6DF0"/>
    <w:rsid w:val="003F1581"/>
    <w:rsid w:val="003F2208"/>
    <w:rsid w:val="003F224F"/>
    <w:rsid w:val="003F3ACD"/>
    <w:rsid w:val="003F42FC"/>
    <w:rsid w:val="003F5B1F"/>
    <w:rsid w:val="003F7068"/>
    <w:rsid w:val="003F7110"/>
    <w:rsid w:val="004011FE"/>
    <w:rsid w:val="00401A61"/>
    <w:rsid w:val="004039D1"/>
    <w:rsid w:val="00406DC8"/>
    <w:rsid w:val="00410F42"/>
    <w:rsid w:val="0041608B"/>
    <w:rsid w:val="004162F8"/>
    <w:rsid w:val="00416B6B"/>
    <w:rsid w:val="00422EEA"/>
    <w:rsid w:val="00424616"/>
    <w:rsid w:val="004247B8"/>
    <w:rsid w:val="00425AAA"/>
    <w:rsid w:val="00426AFD"/>
    <w:rsid w:val="00427AC0"/>
    <w:rsid w:val="00430758"/>
    <w:rsid w:val="00431ECA"/>
    <w:rsid w:val="00432A11"/>
    <w:rsid w:val="00432CC4"/>
    <w:rsid w:val="00432DA2"/>
    <w:rsid w:val="00433FD6"/>
    <w:rsid w:val="004367B0"/>
    <w:rsid w:val="00436CB8"/>
    <w:rsid w:val="00440A3F"/>
    <w:rsid w:val="0044351A"/>
    <w:rsid w:val="00447998"/>
    <w:rsid w:val="00451880"/>
    <w:rsid w:val="00452787"/>
    <w:rsid w:val="00453C4A"/>
    <w:rsid w:val="00455534"/>
    <w:rsid w:val="00455770"/>
    <w:rsid w:val="00455A9E"/>
    <w:rsid w:val="00456834"/>
    <w:rsid w:val="0045704A"/>
    <w:rsid w:val="00461A2B"/>
    <w:rsid w:val="00461B01"/>
    <w:rsid w:val="00462813"/>
    <w:rsid w:val="0046288C"/>
    <w:rsid w:val="0046401A"/>
    <w:rsid w:val="0047253A"/>
    <w:rsid w:val="0047271C"/>
    <w:rsid w:val="00472CD3"/>
    <w:rsid w:val="00473106"/>
    <w:rsid w:val="00475222"/>
    <w:rsid w:val="004755CC"/>
    <w:rsid w:val="004814C0"/>
    <w:rsid w:val="00482C25"/>
    <w:rsid w:val="004849A1"/>
    <w:rsid w:val="00486258"/>
    <w:rsid w:val="00487A03"/>
    <w:rsid w:val="00490196"/>
    <w:rsid w:val="00493341"/>
    <w:rsid w:val="00495143"/>
    <w:rsid w:val="00496E6A"/>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15E1"/>
    <w:rsid w:val="004C2042"/>
    <w:rsid w:val="004C4701"/>
    <w:rsid w:val="004C6AF9"/>
    <w:rsid w:val="004C73C6"/>
    <w:rsid w:val="004C7640"/>
    <w:rsid w:val="004C7F2F"/>
    <w:rsid w:val="004D225A"/>
    <w:rsid w:val="004D2799"/>
    <w:rsid w:val="004D4C4B"/>
    <w:rsid w:val="004D5455"/>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2C64"/>
    <w:rsid w:val="00515BAF"/>
    <w:rsid w:val="005168F7"/>
    <w:rsid w:val="0051737A"/>
    <w:rsid w:val="00520308"/>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2666"/>
    <w:rsid w:val="00545014"/>
    <w:rsid w:val="0054558C"/>
    <w:rsid w:val="00545EF6"/>
    <w:rsid w:val="00546C28"/>
    <w:rsid w:val="00551126"/>
    <w:rsid w:val="00551857"/>
    <w:rsid w:val="005524DF"/>
    <w:rsid w:val="005527E0"/>
    <w:rsid w:val="00553DCD"/>
    <w:rsid w:val="0055421F"/>
    <w:rsid w:val="005545C8"/>
    <w:rsid w:val="00555784"/>
    <w:rsid w:val="0055795C"/>
    <w:rsid w:val="00557D2D"/>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571C"/>
    <w:rsid w:val="00585E7D"/>
    <w:rsid w:val="00586FC4"/>
    <w:rsid w:val="00587212"/>
    <w:rsid w:val="005919AE"/>
    <w:rsid w:val="00593092"/>
    <w:rsid w:val="00593919"/>
    <w:rsid w:val="0059563F"/>
    <w:rsid w:val="00595C22"/>
    <w:rsid w:val="00595CEE"/>
    <w:rsid w:val="0059633F"/>
    <w:rsid w:val="005A04D3"/>
    <w:rsid w:val="005A14FB"/>
    <w:rsid w:val="005A2A59"/>
    <w:rsid w:val="005A4C02"/>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2E"/>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AA4"/>
    <w:rsid w:val="005F5E16"/>
    <w:rsid w:val="005F6C88"/>
    <w:rsid w:val="0060073E"/>
    <w:rsid w:val="006009D8"/>
    <w:rsid w:val="006051FF"/>
    <w:rsid w:val="006070AD"/>
    <w:rsid w:val="006071B5"/>
    <w:rsid w:val="0061080F"/>
    <w:rsid w:val="00612988"/>
    <w:rsid w:val="00614BD4"/>
    <w:rsid w:val="00615073"/>
    <w:rsid w:val="006206ED"/>
    <w:rsid w:val="00623025"/>
    <w:rsid w:val="00624B1B"/>
    <w:rsid w:val="00625B18"/>
    <w:rsid w:val="00626A47"/>
    <w:rsid w:val="0062794E"/>
    <w:rsid w:val="00630D21"/>
    <w:rsid w:val="006314E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0E29"/>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4C91"/>
    <w:rsid w:val="006B6ACA"/>
    <w:rsid w:val="006C5662"/>
    <w:rsid w:val="006C56DB"/>
    <w:rsid w:val="006C64DB"/>
    <w:rsid w:val="006C75BA"/>
    <w:rsid w:val="006C7689"/>
    <w:rsid w:val="006D17D8"/>
    <w:rsid w:val="006D1BCF"/>
    <w:rsid w:val="006D2A28"/>
    <w:rsid w:val="006D2E5C"/>
    <w:rsid w:val="006D4267"/>
    <w:rsid w:val="006D67DF"/>
    <w:rsid w:val="006E02F5"/>
    <w:rsid w:val="006E118B"/>
    <w:rsid w:val="006E196C"/>
    <w:rsid w:val="006E196E"/>
    <w:rsid w:val="006E1BEB"/>
    <w:rsid w:val="006E1E5A"/>
    <w:rsid w:val="006E20CB"/>
    <w:rsid w:val="006E2153"/>
    <w:rsid w:val="006E3620"/>
    <w:rsid w:val="006E3843"/>
    <w:rsid w:val="006E4BA7"/>
    <w:rsid w:val="006E71DA"/>
    <w:rsid w:val="006E747B"/>
    <w:rsid w:val="006E7B9D"/>
    <w:rsid w:val="006F038C"/>
    <w:rsid w:val="006F24D6"/>
    <w:rsid w:val="006F326A"/>
    <w:rsid w:val="006F4DE0"/>
    <w:rsid w:val="006F54BB"/>
    <w:rsid w:val="006F54F2"/>
    <w:rsid w:val="006F7BBE"/>
    <w:rsid w:val="00700668"/>
    <w:rsid w:val="00703352"/>
    <w:rsid w:val="00704F1E"/>
    <w:rsid w:val="00704FD2"/>
    <w:rsid w:val="0070537C"/>
    <w:rsid w:val="0070549A"/>
    <w:rsid w:val="0070598B"/>
    <w:rsid w:val="00705F91"/>
    <w:rsid w:val="00706068"/>
    <w:rsid w:val="00711A44"/>
    <w:rsid w:val="00713628"/>
    <w:rsid w:val="007176CC"/>
    <w:rsid w:val="00720041"/>
    <w:rsid w:val="007204DD"/>
    <w:rsid w:val="00720E49"/>
    <w:rsid w:val="00722356"/>
    <w:rsid w:val="00723B6E"/>
    <w:rsid w:val="00723E5C"/>
    <w:rsid w:val="007256AE"/>
    <w:rsid w:val="00725D51"/>
    <w:rsid w:val="007263BD"/>
    <w:rsid w:val="00730A6F"/>
    <w:rsid w:val="00731772"/>
    <w:rsid w:val="00732202"/>
    <w:rsid w:val="007333D0"/>
    <w:rsid w:val="00733CA4"/>
    <w:rsid w:val="00735B59"/>
    <w:rsid w:val="007367F4"/>
    <w:rsid w:val="00737E8C"/>
    <w:rsid w:val="00743DAF"/>
    <w:rsid w:val="0074667C"/>
    <w:rsid w:val="00751FD6"/>
    <w:rsid w:val="007526E5"/>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7692B"/>
    <w:rsid w:val="0078151B"/>
    <w:rsid w:val="00784BF9"/>
    <w:rsid w:val="007906F4"/>
    <w:rsid w:val="00790AAD"/>
    <w:rsid w:val="00791D16"/>
    <w:rsid w:val="00793A52"/>
    <w:rsid w:val="00794C12"/>
    <w:rsid w:val="0079521A"/>
    <w:rsid w:val="007957D9"/>
    <w:rsid w:val="00796E9B"/>
    <w:rsid w:val="007A47E1"/>
    <w:rsid w:val="007A56D5"/>
    <w:rsid w:val="007A603C"/>
    <w:rsid w:val="007A75B6"/>
    <w:rsid w:val="007A7E86"/>
    <w:rsid w:val="007B3975"/>
    <w:rsid w:val="007B3CBC"/>
    <w:rsid w:val="007B4D8B"/>
    <w:rsid w:val="007B5732"/>
    <w:rsid w:val="007B65BC"/>
    <w:rsid w:val="007C0BFA"/>
    <w:rsid w:val="007C340A"/>
    <w:rsid w:val="007C44A0"/>
    <w:rsid w:val="007C543C"/>
    <w:rsid w:val="007C739F"/>
    <w:rsid w:val="007D4375"/>
    <w:rsid w:val="007D47FC"/>
    <w:rsid w:val="007D7308"/>
    <w:rsid w:val="007D79EF"/>
    <w:rsid w:val="007E0943"/>
    <w:rsid w:val="007E1787"/>
    <w:rsid w:val="007E350D"/>
    <w:rsid w:val="007E408D"/>
    <w:rsid w:val="007F0606"/>
    <w:rsid w:val="007F07EE"/>
    <w:rsid w:val="007F32AF"/>
    <w:rsid w:val="007F32C0"/>
    <w:rsid w:val="007F348E"/>
    <w:rsid w:val="007F6179"/>
    <w:rsid w:val="007F7A97"/>
    <w:rsid w:val="007F7CF0"/>
    <w:rsid w:val="00800204"/>
    <w:rsid w:val="00801D2E"/>
    <w:rsid w:val="008039CA"/>
    <w:rsid w:val="0080552A"/>
    <w:rsid w:val="00806FCA"/>
    <w:rsid w:val="008072A6"/>
    <w:rsid w:val="00807F22"/>
    <w:rsid w:val="00810A34"/>
    <w:rsid w:val="0081149A"/>
    <w:rsid w:val="00814ED2"/>
    <w:rsid w:val="00815564"/>
    <w:rsid w:val="0081654C"/>
    <w:rsid w:val="00816823"/>
    <w:rsid w:val="00821BAE"/>
    <w:rsid w:val="00821DDF"/>
    <w:rsid w:val="008266F4"/>
    <w:rsid w:val="008277E6"/>
    <w:rsid w:val="00831136"/>
    <w:rsid w:val="008313D2"/>
    <w:rsid w:val="0083204B"/>
    <w:rsid w:val="008320F8"/>
    <w:rsid w:val="0083293F"/>
    <w:rsid w:val="008330BB"/>
    <w:rsid w:val="00835C88"/>
    <w:rsid w:val="00836835"/>
    <w:rsid w:val="00841161"/>
    <w:rsid w:val="0085051E"/>
    <w:rsid w:val="00850ED0"/>
    <w:rsid w:val="00851B31"/>
    <w:rsid w:val="00852D27"/>
    <w:rsid w:val="008534DD"/>
    <w:rsid w:val="00855901"/>
    <w:rsid w:val="00856B8B"/>
    <w:rsid w:val="00860074"/>
    <w:rsid w:val="00860585"/>
    <w:rsid w:val="008608B1"/>
    <w:rsid w:val="00861860"/>
    <w:rsid w:val="00861B28"/>
    <w:rsid w:val="008622D9"/>
    <w:rsid w:val="008624AF"/>
    <w:rsid w:val="0086253C"/>
    <w:rsid w:val="008637FA"/>
    <w:rsid w:val="00866D01"/>
    <w:rsid w:val="00870654"/>
    <w:rsid w:val="008716FB"/>
    <w:rsid w:val="00872178"/>
    <w:rsid w:val="00874B2F"/>
    <w:rsid w:val="00874DB6"/>
    <w:rsid w:val="00875985"/>
    <w:rsid w:val="00875B32"/>
    <w:rsid w:val="00876ABA"/>
    <w:rsid w:val="00884878"/>
    <w:rsid w:val="00886C18"/>
    <w:rsid w:val="00887668"/>
    <w:rsid w:val="008954E3"/>
    <w:rsid w:val="00896056"/>
    <w:rsid w:val="008963EA"/>
    <w:rsid w:val="008965BF"/>
    <w:rsid w:val="00896C01"/>
    <w:rsid w:val="00897639"/>
    <w:rsid w:val="00897A46"/>
    <w:rsid w:val="008A0AA5"/>
    <w:rsid w:val="008A2A26"/>
    <w:rsid w:val="008A2AC9"/>
    <w:rsid w:val="008A344B"/>
    <w:rsid w:val="008A3B9E"/>
    <w:rsid w:val="008A5606"/>
    <w:rsid w:val="008A795F"/>
    <w:rsid w:val="008B2EBF"/>
    <w:rsid w:val="008B3899"/>
    <w:rsid w:val="008B3C23"/>
    <w:rsid w:val="008B41AF"/>
    <w:rsid w:val="008B42F8"/>
    <w:rsid w:val="008B52FB"/>
    <w:rsid w:val="008B5B4E"/>
    <w:rsid w:val="008B756C"/>
    <w:rsid w:val="008B7668"/>
    <w:rsid w:val="008C3BB7"/>
    <w:rsid w:val="008C46EF"/>
    <w:rsid w:val="008C4A9F"/>
    <w:rsid w:val="008C5239"/>
    <w:rsid w:val="008C5B1A"/>
    <w:rsid w:val="008C7208"/>
    <w:rsid w:val="008C7EE1"/>
    <w:rsid w:val="008D2ACB"/>
    <w:rsid w:val="008D2ED3"/>
    <w:rsid w:val="008D3BDE"/>
    <w:rsid w:val="008D3C17"/>
    <w:rsid w:val="008D42DF"/>
    <w:rsid w:val="008D5800"/>
    <w:rsid w:val="008D66F6"/>
    <w:rsid w:val="008E0405"/>
    <w:rsid w:val="008E078E"/>
    <w:rsid w:val="008E0837"/>
    <w:rsid w:val="008E1E61"/>
    <w:rsid w:val="008E3047"/>
    <w:rsid w:val="008E36C2"/>
    <w:rsid w:val="008E3936"/>
    <w:rsid w:val="008E3F6A"/>
    <w:rsid w:val="008E409F"/>
    <w:rsid w:val="008E608E"/>
    <w:rsid w:val="008E6A5F"/>
    <w:rsid w:val="008E7014"/>
    <w:rsid w:val="008E73E3"/>
    <w:rsid w:val="008E75F3"/>
    <w:rsid w:val="008F10E0"/>
    <w:rsid w:val="008F1312"/>
    <w:rsid w:val="008F34B4"/>
    <w:rsid w:val="008F44E1"/>
    <w:rsid w:val="008F63D9"/>
    <w:rsid w:val="008F6D02"/>
    <w:rsid w:val="008F7D71"/>
    <w:rsid w:val="009025D6"/>
    <w:rsid w:val="009052C3"/>
    <w:rsid w:val="009067EE"/>
    <w:rsid w:val="00910513"/>
    <w:rsid w:val="00911F29"/>
    <w:rsid w:val="00912441"/>
    <w:rsid w:val="00912BED"/>
    <w:rsid w:val="0091530E"/>
    <w:rsid w:val="00921DD4"/>
    <w:rsid w:val="00922AD8"/>
    <w:rsid w:val="00926051"/>
    <w:rsid w:val="00926486"/>
    <w:rsid w:val="009273DF"/>
    <w:rsid w:val="009315EA"/>
    <w:rsid w:val="00932513"/>
    <w:rsid w:val="00932525"/>
    <w:rsid w:val="00932A4A"/>
    <w:rsid w:val="0093447A"/>
    <w:rsid w:val="00934978"/>
    <w:rsid w:val="00935806"/>
    <w:rsid w:val="00935D33"/>
    <w:rsid w:val="00936BB1"/>
    <w:rsid w:val="00937E2E"/>
    <w:rsid w:val="0094112A"/>
    <w:rsid w:val="009416AC"/>
    <w:rsid w:val="009426F4"/>
    <w:rsid w:val="009427EB"/>
    <w:rsid w:val="00942F60"/>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0670"/>
    <w:rsid w:val="0097134E"/>
    <w:rsid w:val="009713E8"/>
    <w:rsid w:val="00972E87"/>
    <w:rsid w:val="00982BE7"/>
    <w:rsid w:val="009858FD"/>
    <w:rsid w:val="0098626F"/>
    <w:rsid w:val="00990051"/>
    <w:rsid w:val="009903EB"/>
    <w:rsid w:val="00990E18"/>
    <w:rsid w:val="00992076"/>
    <w:rsid w:val="00992F8B"/>
    <w:rsid w:val="00993D84"/>
    <w:rsid w:val="00994616"/>
    <w:rsid w:val="009A04A1"/>
    <w:rsid w:val="009A0535"/>
    <w:rsid w:val="009A1647"/>
    <w:rsid w:val="009A3C7D"/>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F2F40"/>
    <w:rsid w:val="009F4B12"/>
    <w:rsid w:val="009F5D01"/>
    <w:rsid w:val="009F6E33"/>
    <w:rsid w:val="00A003E5"/>
    <w:rsid w:val="00A01882"/>
    <w:rsid w:val="00A02A6A"/>
    <w:rsid w:val="00A02E0D"/>
    <w:rsid w:val="00A03210"/>
    <w:rsid w:val="00A03FE4"/>
    <w:rsid w:val="00A0668F"/>
    <w:rsid w:val="00A10273"/>
    <w:rsid w:val="00A10A20"/>
    <w:rsid w:val="00A12716"/>
    <w:rsid w:val="00A131A8"/>
    <w:rsid w:val="00A1504C"/>
    <w:rsid w:val="00A1689C"/>
    <w:rsid w:val="00A17AB0"/>
    <w:rsid w:val="00A23264"/>
    <w:rsid w:val="00A2430E"/>
    <w:rsid w:val="00A26C97"/>
    <w:rsid w:val="00A26D7C"/>
    <w:rsid w:val="00A317AC"/>
    <w:rsid w:val="00A3254B"/>
    <w:rsid w:val="00A367EF"/>
    <w:rsid w:val="00A40183"/>
    <w:rsid w:val="00A404E0"/>
    <w:rsid w:val="00A41560"/>
    <w:rsid w:val="00A41B2D"/>
    <w:rsid w:val="00A41D61"/>
    <w:rsid w:val="00A427DF"/>
    <w:rsid w:val="00A506B7"/>
    <w:rsid w:val="00A52A49"/>
    <w:rsid w:val="00A52EDE"/>
    <w:rsid w:val="00A531EB"/>
    <w:rsid w:val="00A54C5D"/>
    <w:rsid w:val="00A55BF9"/>
    <w:rsid w:val="00A57461"/>
    <w:rsid w:val="00A61954"/>
    <w:rsid w:val="00A63C50"/>
    <w:rsid w:val="00A643C8"/>
    <w:rsid w:val="00A71BA3"/>
    <w:rsid w:val="00A736BD"/>
    <w:rsid w:val="00A74904"/>
    <w:rsid w:val="00A74CA7"/>
    <w:rsid w:val="00A7595C"/>
    <w:rsid w:val="00A771C8"/>
    <w:rsid w:val="00A77B3C"/>
    <w:rsid w:val="00A810F6"/>
    <w:rsid w:val="00A82E2F"/>
    <w:rsid w:val="00A83707"/>
    <w:rsid w:val="00A849B8"/>
    <w:rsid w:val="00A84D3E"/>
    <w:rsid w:val="00A862D4"/>
    <w:rsid w:val="00A90D5A"/>
    <w:rsid w:val="00A910E0"/>
    <w:rsid w:val="00A93588"/>
    <w:rsid w:val="00A93C5C"/>
    <w:rsid w:val="00A966A2"/>
    <w:rsid w:val="00A97289"/>
    <w:rsid w:val="00A97E2A"/>
    <w:rsid w:val="00AA03DA"/>
    <w:rsid w:val="00AA07EB"/>
    <w:rsid w:val="00AA14E7"/>
    <w:rsid w:val="00AA4640"/>
    <w:rsid w:val="00AA4D51"/>
    <w:rsid w:val="00AA61B7"/>
    <w:rsid w:val="00AA7CD8"/>
    <w:rsid w:val="00AB1134"/>
    <w:rsid w:val="00AC0C69"/>
    <w:rsid w:val="00AC20A7"/>
    <w:rsid w:val="00AC29F9"/>
    <w:rsid w:val="00AC3635"/>
    <w:rsid w:val="00AC4369"/>
    <w:rsid w:val="00AC5AA9"/>
    <w:rsid w:val="00AC5E73"/>
    <w:rsid w:val="00AC6C82"/>
    <w:rsid w:val="00AC7806"/>
    <w:rsid w:val="00AC7BC1"/>
    <w:rsid w:val="00AD0329"/>
    <w:rsid w:val="00AD262C"/>
    <w:rsid w:val="00AD3574"/>
    <w:rsid w:val="00AD4F7F"/>
    <w:rsid w:val="00AD72B5"/>
    <w:rsid w:val="00AD7AFC"/>
    <w:rsid w:val="00AE02F3"/>
    <w:rsid w:val="00AE169C"/>
    <w:rsid w:val="00AE303F"/>
    <w:rsid w:val="00AE452F"/>
    <w:rsid w:val="00AE4A4F"/>
    <w:rsid w:val="00AE6A6F"/>
    <w:rsid w:val="00AE6B75"/>
    <w:rsid w:val="00AE7E51"/>
    <w:rsid w:val="00AE7F5A"/>
    <w:rsid w:val="00AF2357"/>
    <w:rsid w:val="00AF4824"/>
    <w:rsid w:val="00AF4B45"/>
    <w:rsid w:val="00AF6380"/>
    <w:rsid w:val="00AF6A57"/>
    <w:rsid w:val="00AF6F5B"/>
    <w:rsid w:val="00AF75D1"/>
    <w:rsid w:val="00B00621"/>
    <w:rsid w:val="00B01578"/>
    <w:rsid w:val="00B032F2"/>
    <w:rsid w:val="00B0334E"/>
    <w:rsid w:val="00B06C28"/>
    <w:rsid w:val="00B1101F"/>
    <w:rsid w:val="00B14A1C"/>
    <w:rsid w:val="00B17910"/>
    <w:rsid w:val="00B224A1"/>
    <w:rsid w:val="00B23B6B"/>
    <w:rsid w:val="00B23E86"/>
    <w:rsid w:val="00B27679"/>
    <w:rsid w:val="00B27EDF"/>
    <w:rsid w:val="00B30C1A"/>
    <w:rsid w:val="00B3155C"/>
    <w:rsid w:val="00B32F14"/>
    <w:rsid w:val="00B3521F"/>
    <w:rsid w:val="00B3657D"/>
    <w:rsid w:val="00B422A0"/>
    <w:rsid w:val="00B44926"/>
    <w:rsid w:val="00B45787"/>
    <w:rsid w:val="00B46E50"/>
    <w:rsid w:val="00B52696"/>
    <w:rsid w:val="00B52B18"/>
    <w:rsid w:val="00B5464F"/>
    <w:rsid w:val="00B5498D"/>
    <w:rsid w:val="00B54FE8"/>
    <w:rsid w:val="00B55B07"/>
    <w:rsid w:val="00B57790"/>
    <w:rsid w:val="00B57F32"/>
    <w:rsid w:val="00B63D0F"/>
    <w:rsid w:val="00B641DC"/>
    <w:rsid w:val="00B64D36"/>
    <w:rsid w:val="00B6531D"/>
    <w:rsid w:val="00B65580"/>
    <w:rsid w:val="00B65ECB"/>
    <w:rsid w:val="00B65F4C"/>
    <w:rsid w:val="00B66B9D"/>
    <w:rsid w:val="00B70A2D"/>
    <w:rsid w:val="00B70E9B"/>
    <w:rsid w:val="00B7347B"/>
    <w:rsid w:val="00B73B6A"/>
    <w:rsid w:val="00B73F1B"/>
    <w:rsid w:val="00B750AA"/>
    <w:rsid w:val="00B77FDB"/>
    <w:rsid w:val="00B812AD"/>
    <w:rsid w:val="00B813F8"/>
    <w:rsid w:val="00B816FB"/>
    <w:rsid w:val="00B834DD"/>
    <w:rsid w:val="00B84FDC"/>
    <w:rsid w:val="00B85656"/>
    <w:rsid w:val="00B903DD"/>
    <w:rsid w:val="00B9087F"/>
    <w:rsid w:val="00B93125"/>
    <w:rsid w:val="00B937B6"/>
    <w:rsid w:val="00B94C68"/>
    <w:rsid w:val="00B954C2"/>
    <w:rsid w:val="00B9554D"/>
    <w:rsid w:val="00B960E8"/>
    <w:rsid w:val="00BA23C4"/>
    <w:rsid w:val="00BA513A"/>
    <w:rsid w:val="00BA6C6B"/>
    <w:rsid w:val="00BA7C3D"/>
    <w:rsid w:val="00BA7D12"/>
    <w:rsid w:val="00BB04DB"/>
    <w:rsid w:val="00BB2BC1"/>
    <w:rsid w:val="00BB2C55"/>
    <w:rsid w:val="00BB3424"/>
    <w:rsid w:val="00BB50BB"/>
    <w:rsid w:val="00BB5394"/>
    <w:rsid w:val="00BC0C9F"/>
    <w:rsid w:val="00BC149F"/>
    <w:rsid w:val="00BC30E9"/>
    <w:rsid w:val="00BD1F7F"/>
    <w:rsid w:val="00BD2138"/>
    <w:rsid w:val="00BD2F29"/>
    <w:rsid w:val="00BD3C48"/>
    <w:rsid w:val="00BD4FF4"/>
    <w:rsid w:val="00BD74A2"/>
    <w:rsid w:val="00BD79FC"/>
    <w:rsid w:val="00BD7B63"/>
    <w:rsid w:val="00BE2236"/>
    <w:rsid w:val="00BE372E"/>
    <w:rsid w:val="00BE4653"/>
    <w:rsid w:val="00BE4AA5"/>
    <w:rsid w:val="00BE578B"/>
    <w:rsid w:val="00BE73B6"/>
    <w:rsid w:val="00BF0770"/>
    <w:rsid w:val="00BF162B"/>
    <w:rsid w:val="00BF29FF"/>
    <w:rsid w:val="00BF3864"/>
    <w:rsid w:val="00BF7D9B"/>
    <w:rsid w:val="00C027EF"/>
    <w:rsid w:val="00C0581D"/>
    <w:rsid w:val="00C07FBE"/>
    <w:rsid w:val="00C122EB"/>
    <w:rsid w:val="00C12772"/>
    <w:rsid w:val="00C1574D"/>
    <w:rsid w:val="00C16C23"/>
    <w:rsid w:val="00C16CD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44960"/>
    <w:rsid w:val="00C51412"/>
    <w:rsid w:val="00C51984"/>
    <w:rsid w:val="00C5377B"/>
    <w:rsid w:val="00C53918"/>
    <w:rsid w:val="00C539D1"/>
    <w:rsid w:val="00C57C36"/>
    <w:rsid w:val="00C602D3"/>
    <w:rsid w:val="00C60B07"/>
    <w:rsid w:val="00C61B82"/>
    <w:rsid w:val="00C642E5"/>
    <w:rsid w:val="00C64A34"/>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3272"/>
    <w:rsid w:val="00C84CA5"/>
    <w:rsid w:val="00C906C7"/>
    <w:rsid w:val="00C92113"/>
    <w:rsid w:val="00C93769"/>
    <w:rsid w:val="00C9378B"/>
    <w:rsid w:val="00C94AD5"/>
    <w:rsid w:val="00C95D55"/>
    <w:rsid w:val="00CA2129"/>
    <w:rsid w:val="00CA2ED3"/>
    <w:rsid w:val="00CA3836"/>
    <w:rsid w:val="00CA384F"/>
    <w:rsid w:val="00CA3890"/>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13F6"/>
    <w:rsid w:val="00CD2325"/>
    <w:rsid w:val="00CD36FB"/>
    <w:rsid w:val="00CD49C9"/>
    <w:rsid w:val="00CD7E30"/>
    <w:rsid w:val="00CE0A54"/>
    <w:rsid w:val="00CE20C6"/>
    <w:rsid w:val="00CE2321"/>
    <w:rsid w:val="00CE3D50"/>
    <w:rsid w:val="00CE56AB"/>
    <w:rsid w:val="00CE7138"/>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0CB1"/>
    <w:rsid w:val="00D11FF6"/>
    <w:rsid w:val="00D123A1"/>
    <w:rsid w:val="00D1598D"/>
    <w:rsid w:val="00D21EEF"/>
    <w:rsid w:val="00D26809"/>
    <w:rsid w:val="00D271BA"/>
    <w:rsid w:val="00D27DC2"/>
    <w:rsid w:val="00D315E5"/>
    <w:rsid w:val="00D31817"/>
    <w:rsid w:val="00D34C74"/>
    <w:rsid w:val="00D364EB"/>
    <w:rsid w:val="00D4129A"/>
    <w:rsid w:val="00D418A4"/>
    <w:rsid w:val="00D4333F"/>
    <w:rsid w:val="00D43CF4"/>
    <w:rsid w:val="00D455E1"/>
    <w:rsid w:val="00D45ADB"/>
    <w:rsid w:val="00D4748C"/>
    <w:rsid w:val="00D476EF"/>
    <w:rsid w:val="00D47B8C"/>
    <w:rsid w:val="00D50255"/>
    <w:rsid w:val="00D52542"/>
    <w:rsid w:val="00D53DF5"/>
    <w:rsid w:val="00D54011"/>
    <w:rsid w:val="00D55C26"/>
    <w:rsid w:val="00D615AA"/>
    <w:rsid w:val="00D627CA"/>
    <w:rsid w:val="00D636F3"/>
    <w:rsid w:val="00D64883"/>
    <w:rsid w:val="00D7126A"/>
    <w:rsid w:val="00D754C3"/>
    <w:rsid w:val="00D75CCD"/>
    <w:rsid w:val="00D77466"/>
    <w:rsid w:val="00D8029C"/>
    <w:rsid w:val="00D8077C"/>
    <w:rsid w:val="00D80D3E"/>
    <w:rsid w:val="00D80F02"/>
    <w:rsid w:val="00D83397"/>
    <w:rsid w:val="00D83564"/>
    <w:rsid w:val="00D84D09"/>
    <w:rsid w:val="00D87F46"/>
    <w:rsid w:val="00D90B26"/>
    <w:rsid w:val="00D91757"/>
    <w:rsid w:val="00D952BD"/>
    <w:rsid w:val="00D96556"/>
    <w:rsid w:val="00DA3265"/>
    <w:rsid w:val="00DA77AD"/>
    <w:rsid w:val="00DA7AC8"/>
    <w:rsid w:val="00DB0426"/>
    <w:rsid w:val="00DB1BF4"/>
    <w:rsid w:val="00DB4056"/>
    <w:rsid w:val="00DB4F51"/>
    <w:rsid w:val="00DB52E5"/>
    <w:rsid w:val="00DB6EC7"/>
    <w:rsid w:val="00DC0B30"/>
    <w:rsid w:val="00DC0E09"/>
    <w:rsid w:val="00DC2134"/>
    <w:rsid w:val="00DC234F"/>
    <w:rsid w:val="00DC4E8E"/>
    <w:rsid w:val="00DC6931"/>
    <w:rsid w:val="00DC7FDA"/>
    <w:rsid w:val="00DD057F"/>
    <w:rsid w:val="00DD34CF"/>
    <w:rsid w:val="00DD4831"/>
    <w:rsid w:val="00DD571B"/>
    <w:rsid w:val="00DD57AA"/>
    <w:rsid w:val="00DD610C"/>
    <w:rsid w:val="00DD7C05"/>
    <w:rsid w:val="00DE1C46"/>
    <w:rsid w:val="00DE1D9C"/>
    <w:rsid w:val="00DE48FE"/>
    <w:rsid w:val="00DE5821"/>
    <w:rsid w:val="00DE67B3"/>
    <w:rsid w:val="00DF084A"/>
    <w:rsid w:val="00DF0C94"/>
    <w:rsid w:val="00DF1EB1"/>
    <w:rsid w:val="00DF4BF0"/>
    <w:rsid w:val="00DF524C"/>
    <w:rsid w:val="00E0227E"/>
    <w:rsid w:val="00E02D15"/>
    <w:rsid w:val="00E04622"/>
    <w:rsid w:val="00E04740"/>
    <w:rsid w:val="00E04BFD"/>
    <w:rsid w:val="00E06412"/>
    <w:rsid w:val="00E06E01"/>
    <w:rsid w:val="00E07D9A"/>
    <w:rsid w:val="00E10D4D"/>
    <w:rsid w:val="00E114B0"/>
    <w:rsid w:val="00E11854"/>
    <w:rsid w:val="00E13A1E"/>
    <w:rsid w:val="00E14311"/>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1C1"/>
    <w:rsid w:val="00E71AB2"/>
    <w:rsid w:val="00E72B52"/>
    <w:rsid w:val="00E755E4"/>
    <w:rsid w:val="00E75E72"/>
    <w:rsid w:val="00E80272"/>
    <w:rsid w:val="00E8211F"/>
    <w:rsid w:val="00E83063"/>
    <w:rsid w:val="00E834D8"/>
    <w:rsid w:val="00E846B6"/>
    <w:rsid w:val="00E86172"/>
    <w:rsid w:val="00E90B85"/>
    <w:rsid w:val="00E92736"/>
    <w:rsid w:val="00E92D08"/>
    <w:rsid w:val="00E95308"/>
    <w:rsid w:val="00E960B4"/>
    <w:rsid w:val="00E97E14"/>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D5259"/>
    <w:rsid w:val="00EE0637"/>
    <w:rsid w:val="00EE1982"/>
    <w:rsid w:val="00EE294A"/>
    <w:rsid w:val="00EE5B74"/>
    <w:rsid w:val="00EF0126"/>
    <w:rsid w:val="00EF0683"/>
    <w:rsid w:val="00EF0BDD"/>
    <w:rsid w:val="00EF14CE"/>
    <w:rsid w:val="00EF19FC"/>
    <w:rsid w:val="00EF2B7A"/>
    <w:rsid w:val="00EF54C0"/>
    <w:rsid w:val="00EF6222"/>
    <w:rsid w:val="00EF710D"/>
    <w:rsid w:val="00F01D82"/>
    <w:rsid w:val="00F02BAD"/>
    <w:rsid w:val="00F0319E"/>
    <w:rsid w:val="00F05657"/>
    <w:rsid w:val="00F05EE6"/>
    <w:rsid w:val="00F062F9"/>
    <w:rsid w:val="00F07ADD"/>
    <w:rsid w:val="00F103F7"/>
    <w:rsid w:val="00F10BFF"/>
    <w:rsid w:val="00F112D2"/>
    <w:rsid w:val="00F13305"/>
    <w:rsid w:val="00F16E3B"/>
    <w:rsid w:val="00F17043"/>
    <w:rsid w:val="00F1741D"/>
    <w:rsid w:val="00F20229"/>
    <w:rsid w:val="00F20A7A"/>
    <w:rsid w:val="00F21BCF"/>
    <w:rsid w:val="00F22222"/>
    <w:rsid w:val="00F2365D"/>
    <w:rsid w:val="00F2374F"/>
    <w:rsid w:val="00F238B2"/>
    <w:rsid w:val="00F23EAC"/>
    <w:rsid w:val="00F260C2"/>
    <w:rsid w:val="00F26B45"/>
    <w:rsid w:val="00F27399"/>
    <w:rsid w:val="00F2757A"/>
    <w:rsid w:val="00F32551"/>
    <w:rsid w:val="00F3334D"/>
    <w:rsid w:val="00F349D2"/>
    <w:rsid w:val="00F34E21"/>
    <w:rsid w:val="00F36426"/>
    <w:rsid w:val="00F365A6"/>
    <w:rsid w:val="00F41BE1"/>
    <w:rsid w:val="00F425D3"/>
    <w:rsid w:val="00F44016"/>
    <w:rsid w:val="00F5211B"/>
    <w:rsid w:val="00F54261"/>
    <w:rsid w:val="00F54DD5"/>
    <w:rsid w:val="00F55F4F"/>
    <w:rsid w:val="00F56E12"/>
    <w:rsid w:val="00F663E5"/>
    <w:rsid w:val="00F744ED"/>
    <w:rsid w:val="00F77A24"/>
    <w:rsid w:val="00F804AB"/>
    <w:rsid w:val="00F805BB"/>
    <w:rsid w:val="00F811B2"/>
    <w:rsid w:val="00F82DD3"/>
    <w:rsid w:val="00F8355A"/>
    <w:rsid w:val="00F83878"/>
    <w:rsid w:val="00F847C9"/>
    <w:rsid w:val="00F90F7B"/>
    <w:rsid w:val="00F91B8B"/>
    <w:rsid w:val="00F91BDE"/>
    <w:rsid w:val="00F95277"/>
    <w:rsid w:val="00F95E89"/>
    <w:rsid w:val="00FA06D7"/>
    <w:rsid w:val="00FA2B73"/>
    <w:rsid w:val="00FA6492"/>
    <w:rsid w:val="00FA6A50"/>
    <w:rsid w:val="00FA6DDE"/>
    <w:rsid w:val="00FA7B67"/>
    <w:rsid w:val="00FB3B83"/>
    <w:rsid w:val="00FB40A2"/>
    <w:rsid w:val="00FB539E"/>
    <w:rsid w:val="00FC0B7B"/>
    <w:rsid w:val="00FC0E69"/>
    <w:rsid w:val="00FC1C41"/>
    <w:rsid w:val="00FC2D41"/>
    <w:rsid w:val="00FC442E"/>
    <w:rsid w:val="00FC4CC6"/>
    <w:rsid w:val="00FC5878"/>
    <w:rsid w:val="00FD0484"/>
    <w:rsid w:val="00FD059E"/>
    <w:rsid w:val="00FD0D00"/>
    <w:rsid w:val="00FD0D97"/>
    <w:rsid w:val="00FD0F2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rFonts w:cs="Times New Roman"/>
      <w:b/>
      <w:bCs/>
      <w:sz w:val="20"/>
      <w:szCs w:val="20"/>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8B3899"/>
    <w:pPr>
      <w:ind w:left="720"/>
      <w:contextualSpacing/>
    </w:pPr>
  </w:style>
  <w:style w:type="table" w:styleId="afc">
    <w:name w:val="Table Grid"/>
    <w:basedOn w:val="a2"/>
    <w:uiPriority w:val="99"/>
    <w:rsid w:val="008B38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1F16B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026306">
      <w:bodyDiv w:val="1"/>
      <w:marLeft w:val="0"/>
      <w:marRight w:val="0"/>
      <w:marTop w:val="0"/>
      <w:marBottom w:val="0"/>
      <w:divBdr>
        <w:top w:val="none" w:sz="0" w:space="0" w:color="auto"/>
        <w:left w:val="none" w:sz="0" w:space="0" w:color="auto"/>
        <w:bottom w:val="none" w:sz="0" w:space="0" w:color="auto"/>
        <w:right w:val="none" w:sz="0" w:space="0" w:color="auto"/>
      </w:divBdr>
    </w:div>
    <w:div w:id="1930001259">
      <w:marLeft w:val="0"/>
      <w:marRight w:val="0"/>
      <w:marTop w:val="0"/>
      <w:marBottom w:val="0"/>
      <w:divBdr>
        <w:top w:val="none" w:sz="0" w:space="0" w:color="auto"/>
        <w:left w:val="none" w:sz="0" w:space="0" w:color="auto"/>
        <w:bottom w:val="none" w:sz="0" w:space="0" w:color="auto"/>
        <w:right w:val="none" w:sz="0" w:space="0" w:color="auto"/>
      </w:divBdr>
    </w:div>
    <w:div w:id="1930001260">
      <w:marLeft w:val="0"/>
      <w:marRight w:val="0"/>
      <w:marTop w:val="0"/>
      <w:marBottom w:val="0"/>
      <w:divBdr>
        <w:top w:val="none" w:sz="0" w:space="0" w:color="auto"/>
        <w:left w:val="none" w:sz="0" w:space="0" w:color="auto"/>
        <w:bottom w:val="none" w:sz="0" w:space="0" w:color="auto"/>
        <w:right w:val="none" w:sz="0" w:space="0" w:color="auto"/>
      </w:divBdr>
    </w:div>
    <w:div w:id="1930001261">
      <w:marLeft w:val="0"/>
      <w:marRight w:val="0"/>
      <w:marTop w:val="0"/>
      <w:marBottom w:val="0"/>
      <w:divBdr>
        <w:top w:val="none" w:sz="0" w:space="0" w:color="auto"/>
        <w:left w:val="none" w:sz="0" w:space="0" w:color="auto"/>
        <w:bottom w:val="none" w:sz="0" w:space="0" w:color="auto"/>
        <w:right w:val="none" w:sz="0" w:space="0" w:color="auto"/>
      </w:divBdr>
    </w:div>
    <w:div w:id="21327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wikipedia.org/wiki/%D0%A1%D0%B8%D0%BD%D1%82-%D0%AD%D1%81%D1%82%D0%B0%D1%82%D0%B8%D1%83%D1%81"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021_частично действующая редакция</Статус_x0020_документа>
    <_EndDate xmlns="http://schemas.microsoft.com/sharepoint/v3/fields">04.06.2018</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7B15-AA64-4D83-A70D-C240D7020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49B4E5-8EF7-45A9-8D32-8A0D912B74E1}">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05887EA3-26C5-4B68-AC0F-E5FE4268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ICBAM</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2018-05-31T10:16:00Z</cp:lastPrinted>
  <dcterms:created xsi:type="dcterms:W3CDTF">2018-06-09T08:15:00Z</dcterms:created>
  <dcterms:modified xsi:type="dcterms:W3CDTF">2018-06-09T08:15:00Z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