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C" w:rsidRDefault="00E921FC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C225C8" w:rsidRDefault="00C225C8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C225C8" w:rsidRDefault="00C225C8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C225C8" w:rsidRDefault="00C225C8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C225C8" w:rsidRDefault="00C225C8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763ECB">
        <w:rPr>
          <w:rFonts w:ascii="Times New Roman CYR" w:hAnsi="Times New Roman CYR" w:cs="Times New Roman CYR"/>
          <w:bCs w:val="0"/>
          <w:sz w:val="24"/>
          <w:szCs w:val="24"/>
        </w:rPr>
        <w:t>2</w:t>
      </w:r>
      <w:r w:rsidR="005536FA">
        <w:rPr>
          <w:rFonts w:ascii="Times New Roman CYR" w:hAnsi="Times New Roman CYR" w:cs="Times New Roman CYR"/>
          <w:bCs w:val="0"/>
          <w:sz w:val="24"/>
          <w:szCs w:val="24"/>
        </w:rPr>
        <w:t>6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r w:rsidR="00BB57B2" w:rsidRPr="00DD1AC9">
        <w:rPr>
          <w:color w:val="000000"/>
          <w:sz w:val="24"/>
          <w:szCs w:val="24"/>
        </w:rPr>
        <w:t>Финам – Капитальные влож</w:t>
      </w:r>
      <w:r w:rsidR="00BB57B2" w:rsidRPr="00DD1AC9">
        <w:rPr>
          <w:color w:val="000000"/>
          <w:sz w:val="24"/>
          <w:szCs w:val="24"/>
        </w:rPr>
        <w:t>е</w:t>
      </w:r>
      <w:r w:rsidR="00BB57B2" w:rsidRPr="00DD1AC9">
        <w:rPr>
          <w:color w:val="000000"/>
          <w:sz w:val="24"/>
          <w:szCs w:val="24"/>
        </w:rPr>
        <w:t>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Pr="00C225C8" w:rsidRDefault="00D351C2" w:rsidP="009728A0">
      <w:pPr>
        <w:pStyle w:val="a8"/>
        <w:widowControl/>
        <w:ind w:right="209"/>
        <w:rPr>
          <w:b w:val="0"/>
          <w:color w:val="000000"/>
          <w:sz w:val="22"/>
          <w:szCs w:val="22"/>
        </w:rPr>
      </w:pP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Правила доверительного управления </w:t>
      </w:r>
      <w:r w:rsidRPr="00C225C8">
        <w:rPr>
          <w:b w:val="0"/>
          <w:color w:val="000000"/>
          <w:sz w:val="22"/>
          <w:szCs w:val="22"/>
        </w:rPr>
        <w:t xml:space="preserve">Закрытым </w:t>
      </w:r>
      <w:r w:rsidR="00BB57B2" w:rsidRPr="00C225C8">
        <w:rPr>
          <w:b w:val="0"/>
          <w:color w:val="000000"/>
          <w:sz w:val="22"/>
          <w:szCs w:val="22"/>
        </w:rPr>
        <w:t xml:space="preserve">рентным </w:t>
      </w:r>
      <w:r w:rsidRPr="00C225C8">
        <w:rPr>
          <w:b w:val="0"/>
          <w:color w:val="000000"/>
          <w:sz w:val="22"/>
          <w:szCs w:val="22"/>
        </w:rPr>
        <w:t>паевым инвестиционным фондом</w:t>
      </w:r>
      <w:r w:rsidR="00920008" w:rsidRPr="00C225C8">
        <w:rPr>
          <w:b w:val="0"/>
          <w:color w:val="000000"/>
          <w:sz w:val="22"/>
          <w:szCs w:val="22"/>
        </w:rPr>
        <w:t xml:space="preserve"> </w:t>
      </w:r>
      <w:r w:rsidRPr="00C225C8">
        <w:rPr>
          <w:b w:val="0"/>
          <w:color w:val="000000"/>
          <w:sz w:val="22"/>
          <w:szCs w:val="22"/>
        </w:rPr>
        <w:t>«</w:t>
      </w:r>
      <w:r w:rsidR="00BB57B2" w:rsidRPr="00C225C8">
        <w:rPr>
          <w:b w:val="0"/>
          <w:color w:val="000000"/>
          <w:sz w:val="22"/>
          <w:szCs w:val="22"/>
        </w:rPr>
        <w:t>Финам – Капитальные вл</w:t>
      </w:r>
      <w:r w:rsidR="00BB57B2" w:rsidRPr="00C225C8">
        <w:rPr>
          <w:b w:val="0"/>
          <w:color w:val="000000"/>
          <w:sz w:val="22"/>
          <w:szCs w:val="22"/>
        </w:rPr>
        <w:t>о</w:t>
      </w:r>
      <w:r w:rsidR="00BB57B2" w:rsidRPr="00C225C8">
        <w:rPr>
          <w:b w:val="0"/>
          <w:color w:val="000000"/>
          <w:sz w:val="22"/>
          <w:szCs w:val="22"/>
        </w:rPr>
        <w:t>жения</w:t>
      </w:r>
      <w:r w:rsidRPr="00C225C8">
        <w:rPr>
          <w:b w:val="0"/>
          <w:color w:val="000000"/>
          <w:sz w:val="22"/>
          <w:szCs w:val="22"/>
        </w:rPr>
        <w:t xml:space="preserve">» </w:t>
      </w:r>
    </w:p>
    <w:p w:rsidR="002C2DF4" w:rsidRPr="00C225C8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2"/>
          <w:szCs w:val="22"/>
        </w:rPr>
      </w:pP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зарегистрированы в ФСФР России  за № </w:t>
      </w:r>
      <w:r w:rsidR="00F45BD2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0464</w:t>
      </w:r>
      <w:r w:rsidR="00920008" w:rsidRPr="00C225C8">
        <w:rPr>
          <w:rFonts w:ascii="Times New Roman CYR" w:hAnsi="Times New Roman CYR" w:cs="Times New Roman CYR"/>
          <w:b w:val="0"/>
          <w:sz w:val="22"/>
          <w:szCs w:val="22"/>
        </w:rPr>
        <w:t>-9</w:t>
      </w:r>
      <w:r w:rsidR="00F45BD2" w:rsidRPr="00C225C8">
        <w:rPr>
          <w:rFonts w:ascii="Times New Roman CYR" w:hAnsi="Times New Roman CYR" w:cs="Times New Roman CYR"/>
          <w:b w:val="0"/>
          <w:sz w:val="22"/>
          <w:szCs w:val="22"/>
        </w:rPr>
        <w:t>3295436</w:t>
      </w:r>
      <w:r w:rsidR="00920008" w:rsidRPr="00C225C8">
        <w:rPr>
          <w:rStyle w:val="aff"/>
          <w:rFonts w:ascii="Tahoma" w:eastAsia="Arial Unicode MS" w:hAnsi="Tahoma" w:cs="Tahoma"/>
          <w:color w:val="000000"/>
          <w:sz w:val="22"/>
          <w:szCs w:val="22"/>
        </w:rPr>
        <w:t xml:space="preserve"> </w:t>
      </w: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от </w:t>
      </w:r>
      <w:r w:rsidR="00920008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2</w:t>
      </w:r>
      <w:r w:rsidR="00F45BD2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6</w:t>
      </w: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</w:t>
      </w:r>
      <w:r w:rsidR="00F45BD2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январ</w:t>
      </w:r>
      <w:r w:rsidR="00920008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я</w:t>
      </w: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20</w:t>
      </w:r>
      <w:r w:rsidR="00F45BD2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06</w:t>
      </w:r>
      <w:r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 xml:space="preserve"> года</w:t>
      </w:r>
      <w:r w:rsidR="00D351C2" w:rsidRPr="00C225C8">
        <w:rPr>
          <w:rFonts w:ascii="Times New Roman CYR" w:hAnsi="Times New Roman CYR" w:cs="Times New Roman CYR"/>
          <w:b w:val="0"/>
          <w:bCs w:val="0"/>
          <w:sz w:val="22"/>
          <w:szCs w:val="22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7229"/>
      </w:tblGrid>
      <w:tr w:rsidR="002C2DF4" w:rsidTr="00C225C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371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229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C225C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371" w:type="dxa"/>
          </w:tcPr>
          <w:p w:rsidR="00BD46A9" w:rsidRPr="009728A0" w:rsidRDefault="005536FA" w:rsidP="005536F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114. За счет имущества, составляющего Фонд, выплачиваются возн</w:t>
            </w:r>
            <w:r w:rsidRPr="00F22D07">
              <w:rPr>
                <w:sz w:val="22"/>
                <w:szCs w:val="22"/>
              </w:rPr>
              <w:t>а</w:t>
            </w:r>
            <w:r w:rsidRPr="00F22D07">
              <w:rPr>
                <w:sz w:val="22"/>
                <w:szCs w:val="22"/>
              </w:rPr>
              <w:t xml:space="preserve">граждения Управляющей компании в размере не более </w:t>
            </w:r>
            <w:r w:rsidRPr="002F19A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 w:rsidRPr="002F19A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</w:t>
            </w:r>
            <w:r w:rsidRPr="002F19A0">
              <w:rPr>
                <w:sz w:val="22"/>
                <w:szCs w:val="22"/>
              </w:rPr>
              <w:t>оль целых</w:t>
            </w:r>
            <w:r>
              <w:rPr>
                <w:sz w:val="22"/>
                <w:szCs w:val="22"/>
              </w:rPr>
              <w:t xml:space="preserve"> три десятых</w:t>
            </w:r>
            <w:r w:rsidRPr="002F19A0">
              <w:rPr>
                <w:sz w:val="22"/>
                <w:szCs w:val="22"/>
              </w:rPr>
              <w:t>)</w:t>
            </w:r>
            <w:r w:rsidRPr="00F22D07">
              <w:rPr>
                <w:sz w:val="22"/>
                <w:szCs w:val="22"/>
              </w:rPr>
              <w:t xml:space="preserve"> процента среднегодовой стоимости чистых активов Фонда, а та</w:t>
            </w:r>
            <w:r w:rsidRPr="00F22D07">
              <w:rPr>
                <w:sz w:val="22"/>
                <w:szCs w:val="22"/>
              </w:rPr>
              <w:t>к</w:t>
            </w:r>
            <w:r w:rsidRPr="00F22D07">
              <w:rPr>
                <w:sz w:val="22"/>
                <w:szCs w:val="22"/>
              </w:rPr>
              <w:t>же Специализированному депозитарию, Регистратору, Аудитору и Оце</w:t>
            </w:r>
            <w:r w:rsidRPr="00F22D07">
              <w:rPr>
                <w:sz w:val="22"/>
                <w:szCs w:val="22"/>
              </w:rPr>
              <w:t>н</w:t>
            </w:r>
            <w:r w:rsidRPr="00F22D07">
              <w:rPr>
                <w:sz w:val="22"/>
                <w:szCs w:val="22"/>
              </w:rPr>
              <w:t>щику в размере не более 0,5 (Ноль целых пять десятых) процента средн</w:t>
            </w:r>
            <w:r w:rsidRPr="00F22D07">
              <w:rPr>
                <w:sz w:val="22"/>
                <w:szCs w:val="22"/>
              </w:rPr>
              <w:t>е</w:t>
            </w:r>
            <w:r w:rsidRPr="00F22D07">
              <w:rPr>
                <w:sz w:val="22"/>
                <w:szCs w:val="22"/>
              </w:rPr>
              <w:t>годовой стоимости чистых активов Фонда.</w:t>
            </w:r>
          </w:p>
        </w:tc>
        <w:tc>
          <w:tcPr>
            <w:tcW w:w="7229" w:type="dxa"/>
          </w:tcPr>
          <w:p w:rsidR="00BD46A9" w:rsidRPr="009728A0" w:rsidRDefault="005536FA" w:rsidP="00410E3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114. За счет имущества, составляющего Фонд, выплачиваются во</w:t>
            </w:r>
            <w:r w:rsidRPr="00F22D07">
              <w:rPr>
                <w:sz w:val="22"/>
                <w:szCs w:val="22"/>
              </w:rPr>
              <w:t>з</w:t>
            </w:r>
            <w:r w:rsidRPr="00F22D07">
              <w:rPr>
                <w:sz w:val="22"/>
                <w:szCs w:val="22"/>
              </w:rPr>
              <w:t xml:space="preserve">награждения Управляющей компании в размере не более </w:t>
            </w:r>
            <w:r w:rsidRPr="00C225C8">
              <w:rPr>
                <w:b/>
                <w:sz w:val="22"/>
                <w:szCs w:val="22"/>
              </w:rPr>
              <w:t>0,35 (Ноль ц</w:t>
            </w:r>
            <w:r w:rsidRPr="00C225C8">
              <w:rPr>
                <w:b/>
                <w:sz w:val="22"/>
                <w:szCs w:val="22"/>
              </w:rPr>
              <w:t>е</w:t>
            </w:r>
            <w:r w:rsidRPr="00C225C8">
              <w:rPr>
                <w:b/>
                <w:sz w:val="22"/>
                <w:szCs w:val="22"/>
              </w:rPr>
              <w:t>лых тридцать пять сотых)</w:t>
            </w:r>
            <w:r w:rsidRPr="00F22D07">
              <w:rPr>
                <w:sz w:val="22"/>
                <w:szCs w:val="22"/>
              </w:rPr>
              <w:t xml:space="preserve"> процента среднегодовой стоимости чи</w:t>
            </w:r>
            <w:r w:rsidRPr="00F22D07">
              <w:rPr>
                <w:sz w:val="22"/>
                <w:szCs w:val="22"/>
              </w:rPr>
              <w:t>с</w:t>
            </w:r>
            <w:r w:rsidRPr="00F22D07">
              <w:rPr>
                <w:sz w:val="22"/>
                <w:szCs w:val="22"/>
              </w:rPr>
              <w:t>тых активов Фонда, а также Специализированному депозитарию, Регистрат</w:t>
            </w:r>
            <w:r w:rsidRPr="00F22D07">
              <w:rPr>
                <w:sz w:val="22"/>
                <w:szCs w:val="22"/>
              </w:rPr>
              <w:t>о</w:t>
            </w:r>
            <w:r w:rsidRPr="00F22D07">
              <w:rPr>
                <w:sz w:val="22"/>
                <w:szCs w:val="22"/>
              </w:rPr>
              <w:t>ру, Аудитору и Оценщику в размере не более 0,5 (Ноль целых пять дес</w:t>
            </w:r>
            <w:r w:rsidRPr="00F22D07">
              <w:rPr>
                <w:sz w:val="22"/>
                <w:szCs w:val="22"/>
              </w:rPr>
              <w:t>я</w:t>
            </w:r>
            <w:r w:rsidRPr="00F22D07">
              <w:rPr>
                <w:sz w:val="22"/>
                <w:szCs w:val="22"/>
              </w:rPr>
              <w:t>тых) процента среднегодовой стоимости чистых активов Фо</w:t>
            </w:r>
            <w:r w:rsidRPr="00F22D07">
              <w:rPr>
                <w:sz w:val="22"/>
                <w:szCs w:val="22"/>
              </w:rPr>
              <w:t>н</w:t>
            </w:r>
            <w:r w:rsidRPr="00F22D07">
              <w:rPr>
                <w:sz w:val="22"/>
                <w:szCs w:val="22"/>
              </w:rPr>
              <w:t>да.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C225C8">
      <w:pPr>
        <w:pStyle w:val="9"/>
        <w:ind w:left="113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C225C8">
      <w:pPr>
        <w:ind w:left="1134"/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</w:r>
      <w:r w:rsidR="009728A0">
        <w:rPr>
          <w:bCs/>
        </w:rPr>
        <w:t xml:space="preserve">                                              </w:t>
      </w:r>
      <w:r w:rsidRPr="0044364C">
        <w:rPr>
          <w:bCs/>
        </w:rPr>
        <w:t xml:space="preserve">/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  <w:r w:rsidRPr="0044364C">
        <w:rPr>
          <w:bCs/>
        </w:rPr>
        <w:t>/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C225C8">
      <w:footerReference w:type="default" r:id="rId10"/>
      <w:pgSz w:w="16838" w:h="11906" w:orient="landscape" w:code="9"/>
      <w:pgMar w:top="1134" w:right="820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31" w:rsidRDefault="00410E31">
      <w:r>
        <w:separator/>
      </w:r>
    </w:p>
  </w:endnote>
  <w:endnote w:type="continuationSeparator" w:id="0">
    <w:p w:rsidR="00410E31" w:rsidRDefault="0041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31" w:rsidRPr="009728A0" w:rsidRDefault="00410E31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807AF1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410E31" w:rsidRDefault="00410E3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31" w:rsidRDefault="00410E31">
      <w:r>
        <w:separator/>
      </w:r>
    </w:p>
  </w:footnote>
  <w:footnote w:type="continuationSeparator" w:id="0">
    <w:p w:rsidR="00410E31" w:rsidRDefault="0041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B2285"/>
    <w:rsid w:val="000C1CFB"/>
    <w:rsid w:val="000D032E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0E31"/>
    <w:rsid w:val="00412A9D"/>
    <w:rsid w:val="0044364C"/>
    <w:rsid w:val="00453C53"/>
    <w:rsid w:val="00470825"/>
    <w:rsid w:val="0047529E"/>
    <w:rsid w:val="004854D2"/>
    <w:rsid w:val="0049031D"/>
    <w:rsid w:val="00495ED5"/>
    <w:rsid w:val="004A3B07"/>
    <w:rsid w:val="004B2F55"/>
    <w:rsid w:val="004B41E3"/>
    <w:rsid w:val="004B5EEB"/>
    <w:rsid w:val="004D4BBD"/>
    <w:rsid w:val="004E7DC2"/>
    <w:rsid w:val="004F0486"/>
    <w:rsid w:val="0050646B"/>
    <w:rsid w:val="00507B7F"/>
    <w:rsid w:val="00510A22"/>
    <w:rsid w:val="00514AE1"/>
    <w:rsid w:val="00517F7E"/>
    <w:rsid w:val="00520208"/>
    <w:rsid w:val="00524EAA"/>
    <w:rsid w:val="00527E0A"/>
    <w:rsid w:val="005368A9"/>
    <w:rsid w:val="00543991"/>
    <w:rsid w:val="005536FA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63ECB"/>
    <w:rsid w:val="00772594"/>
    <w:rsid w:val="0077580F"/>
    <w:rsid w:val="007A3DD5"/>
    <w:rsid w:val="007B64B8"/>
    <w:rsid w:val="007C0CB1"/>
    <w:rsid w:val="007F1A45"/>
    <w:rsid w:val="007F7C08"/>
    <w:rsid w:val="00803733"/>
    <w:rsid w:val="00807AF1"/>
    <w:rsid w:val="00821B9E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225C8"/>
    <w:rsid w:val="00C33CF5"/>
    <w:rsid w:val="00C41136"/>
    <w:rsid w:val="00C52E39"/>
    <w:rsid w:val="00C57131"/>
    <w:rsid w:val="00C6122D"/>
    <w:rsid w:val="00C74935"/>
    <w:rsid w:val="00C8459F"/>
    <w:rsid w:val="00CA281A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1AC9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921FC"/>
    <w:rsid w:val="00E95CB5"/>
    <w:rsid w:val="00EA799A"/>
    <w:rsid w:val="00EB0612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026_вступают в силу с 22.03.13</Статус_x0020_документа>
    <_EndDate xmlns="http://schemas.microsoft.com/sharepoint/v3/fields">2014-02-11T20:00:00+00:00</_EndDate>
  </documentManagement>
</p:properties>
</file>

<file path=customXml/itemProps1.xml><?xml version="1.0" encoding="utf-8"?>
<ds:datastoreItem xmlns:ds="http://schemas.openxmlformats.org/officeDocument/2006/customXml" ds:itemID="{464EE27D-E06A-4200-B8C7-8C8B1D7815F2}"/>
</file>

<file path=customXml/itemProps2.xml><?xml version="1.0" encoding="utf-8"?>
<ds:datastoreItem xmlns:ds="http://schemas.openxmlformats.org/officeDocument/2006/customXml" ds:itemID="{27AEAB00-C847-45B7-8CBF-FDDB3BA46050}"/>
</file>

<file path=customXml/itemProps3.xml><?xml version="1.0" encoding="utf-8"?>
<ds:datastoreItem xmlns:ds="http://schemas.openxmlformats.org/officeDocument/2006/customXml" ds:itemID="{8429A31F-C511-4CB9-A520-E5AC3360C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1092</Characters>
  <Application>Microsoft Office Word</Application>
  <DocSecurity>0</DocSecurity>
  <Lines>9</Lines>
  <Paragraphs>2</Paragraphs>
  <ScaleCrop>false</ScaleCrop>
  <Company>FRSD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2014-01-14T07:33:00Z</cp:lastPrinted>
  <dcterms:created xsi:type="dcterms:W3CDTF">2014-02-17T06:56:00Z</dcterms:created>
  <dcterms:modified xsi:type="dcterms:W3CDTF">2014-02-17T06:56:00Z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