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8155A" w:rsidRDefault="0008155A" w:rsidP="0065640B">
      <w:pPr>
        <w:jc w:val="center"/>
        <w:rPr>
          <w:b/>
        </w:rPr>
      </w:pPr>
    </w:p>
    <w:p w:rsidR="00004D8D" w:rsidRDefault="00004D8D" w:rsidP="0065640B">
      <w:pPr>
        <w:jc w:val="center"/>
        <w:rPr>
          <w:b/>
        </w:rPr>
      </w:pPr>
    </w:p>
    <w:p w:rsidR="006273C0" w:rsidRPr="002E659E" w:rsidRDefault="006273C0" w:rsidP="00247B32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Изменения и дополнения № </w:t>
      </w:r>
      <w:r w:rsidR="008F2C19" w:rsidRPr="002E659E">
        <w:rPr>
          <w:b/>
          <w:shadow/>
          <w:sz w:val="30"/>
          <w:szCs w:val="30"/>
        </w:rPr>
        <w:t>2</w:t>
      </w:r>
      <w:r w:rsidRPr="002E659E">
        <w:rPr>
          <w:b/>
          <w:shadow/>
          <w:sz w:val="30"/>
          <w:szCs w:val="30"/>
        </w:rPr>
        <w:t xml:space="preserve"> </w:t>
      </w:r>
    </w:p>
    <w:p w:rsidR="006273C0" w:rsidRPr="002E659E" w:rsidRDefault="006273C0" w:rsidP="00247B32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в Правила доверительного управления </w:t>
      </w:r>
    </w:p>
    <w:p w:rsidR="0065640B" w:rsidRPr="002E659E" w:rsidRDefault="006273C0" w:rsidP="003257A7">
      <w:pPr>
        <w:jc w:val="center"/>
        <w:rPr>
          <w:b/>
          <w:shadow/>
          <w:sz w:val="30"/>
          <w:szCs w:val="30"/>
        </w:rPr>
      </w:pPr>
      <w:r w:rsidRPr="002E659E">
        <w:rPr>
          <w:b/>
          <w:shadow/>
          <w:sz w:val="30"/>
          <w:szCs w:val="30"/>
        </w:rPr>
        <w:t xml:space="preserve">Закрытым паевым инвестиционным фондом </w:t>
      </w:r>
      <w:r w:rsidR="003257A7" w:rsidRPr="002E659E">
        <w:rPr>
          <w:b/>
          <w:shadow/>
          <w:sz w:val="30"/>
          <w:szCs w:val="30"/>
        </w:rPr>
        <w:t>рентным</w:t>
      </w:r>
      <w:r w:rsidRPr="002E659E">
        <w:rPr>
          <w:b/>
          <w:shadow/>
          <w:sz w:val="30"/>
          <w:szCs w:val="30"/>
        </w:rPr>
        <w:t xml:space="preserve"> </w:t>
      </w:r>
      <w:r w:rsidR="00B20392" w:rsidRPr="002E659E">
        <w:rPr>
          <w:b/>
          <w:shadow/>
          <w:sz w:val="30"/>
          <w:szCs w:val="30"/>
        </w:rPr>
        <w:t>«</w:t>
      </w:r>
      <w:r w:rsidR="003257A7" w:rsidRPr="002E659E">
        <w:rPr>
          <w:b/>
          <w:shadow/>
          <w:sz w:val="30"/>
          <w:szCs w:val="30"/>
        </w:rPr>
        <w:t>Рантье</w:t>
      </w:r>
      <w:r w:rsidR="0065640B" w:rsidRPr="002E659E">
        <w:rPr>
          <w:b/>
          <w:shadow/>
          <w:sz w:val="30"/>
          <w:szCs w:val="30"/>
        </w:rPr>
        <w:t>»</w:t>
      </w:r>
      <w:r w:rsidR="00247B32" w:rsidRPr="002E659E">
        <w:rPr>
          <w:b/>
          <w:shadow/>
          <w:sz w:val="30"/>
          <w:szCs w:val="30"/>
        </w:rPr>
        <w:t xml:space="preserve"> </w:t>
      </w:r>
    </w:p>
    <w:p w:rsidR="006273C0" w:rsidRPr="000B2343" w:rsidRDefault="006273C0" w:rsidP="00247B32">
      <w:pPr>
        <w:jc w:val="center"/>
        <w:rPr>
          <w:b/>
          <w:sz w:val="30"/>
          <w:szCs w:val="30"/>
        </w:rPr>
      </w:pPr>
    </w:p>
    <w:p w:rsidR="0065640B" w:rsidRDefault="0065640B" w:rsidP="0065640B">
      <w:pPr>
        <w:jc w:val="center"/>
      </w:pP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962"/>
        <w:gridCol w:w="4961"/>
      </w:tblGrid>
      <w:tr w:rsidR="0065640B" w:rsidTr="003257A7">
        <w:trPr>
          <w:tblCellSpacing w:w="20" w:type="dxa"/>
        </w:trPr>
        <w:tc>
          <w:tcPr>
            <w:tcW w:w="4902" w:type="dxa"/>
          </w:tcPr>
          <w:p w:rsidR="0065640B" w:rsidRPr="000B2343" w:rsidRDefault="0065640B" w:rsidP="006273C0">
            <w:pPr>
              <w:jc w:val="center"/>
              <w:rPr>
                <w:sz w:val="30"/>
                <w:szCs w:val="30"/>
              </w:rPr>
            </w:pPr>
            <w:r w:rsidRPr="000B2343">
              <w:rPr>
                <w:sz w:val="30"/>
                <w:szCs w:val="30"/>
              </w:rPr>
              <w:t>С</w:t>
            </w:r>
            <w:r w:rsidR="006273C0" w:rsidRPr="000B2343">
              <w:rPr>
                <w:sz w:val="30"/>
                <w:szCs w:val="30"/>
              </w:rPr>
              <w:t>тарая редакция</w:t>
            </w:r>
          </w:p>
        </w:tc>
        <w:tc>
          <w:tcPr>
            <w:tcW w:w="4901" w:type="dxa"/>
          </w:tcPr>
          <w:p w:rsidR="0065640B" w:rsidRPr="000B2343" w:rsidRDefault="0065640B" w:rsidP="006273C0">
            <w:pPr>
              <w:jc w:val="center"/>
              <w:rPr>
                <w:sz w:val="30"/>
                <w:szCs w:val="30"/>
              </w:rPr>
            </w:pPr>
            <w:r w:rsidRPr="000B2343">
              <w:rPr>
                <w:sz w:val="30"/>
                <w:szCs w:val="30"/>
              </w:rPr>
              <w:t>Н</w:t>
            </w:r>
            <w:r w:rsidR="006273C0" w:rsidRPr="000B2343">
              <w:rPr>
                <w:sz w:val="30"/>
                <w:szCs w:val="30"/>
              </w:rPr>
              <w:t>овая редакция</w:t>
            </w:r>
          </w:p>
        </w:tc>
      </w:tr>
      <w:tr w:rsidR="008F2C19" w:rsidRPr="006273C0" w:rsidTr="003257A7">
        <w:trPr>
          <w:tblCellSpacing w:w="20" w:type="dxa"/>
        </w:trPr>
        <w:tc>
          <w:tcPr>
            <w:tcW w:w="4902" w:type="dxa"/>
          </w:tcPr>
          <w:p w:rsidR="008F2C19" w:rsidRPr="006273C0" w:rsidRDefault="008F2C19" w:rsidP="003257A7">
            <w:r w:rsidRPr="000B2343">
              <w:rPr>
                <w:b/>
                <w:bCs/>
              </w:rPr>
              <w:t xml:space="preserve">101. </w:t>
            </w:r>
            <w:r w:rsidRPr="008F2C19">
              <w:rPr>
                <w:bCs/>
              </w:rPr>
              <w:t>За счет имущества, составляющего Фонд, выплачиваются вознаграждения Управляющей компании в размере 12 000 000 (Двенадцати миллионов) рублей (с учетом НДС) в год, но не более 8,9 (восьми целых девяти десятых) процента (с учетом НДС) среднегодовой стоимости чистых активов, а также Специализированному депозитарию, Регистратору, Аудитору и Оценщику в размере не более 1,1 (одной целой одной десятой) процента (с учетом НДС) среднегодовой стоимости чистых активов Фонда.</w:t>
            </w:r>
          </w:p>
        </w:tc>
        <w:tc>
          <w:tcPr>
            <w:tcW w:w="4901" w:type="dxa"/>
          </w:tcPr>
          <w:p w:rsidR="008F2C19" w:rsidRPr="006273C0" w:rsidRDefault="008F2C19" w:rsidP="00A84C71">
            <w:r w:rsidRPr="000B2343">
              <w:rPr>
                <w:b/>
                <w:bCs/>
              </w:rPr>
              <w:t xml:space="preserve">101. </w:t>
            </w:r>
            <w:r w:rsidRPr="008F2C19">
              <w:rPr>
                <w:bCs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CB7DE0">
              <w:rPr>
                <w:bCs/>
              </w:rPr>
              <w:t>1</w:t>
            </w:r>
            <w:r w:rsidR="0012624A" w:rsidRPr="00CB7DE0">
              <w:rPr>
                <w:bCs/>
              </w:rPr>
              <w:t>1 980</w:t>
            </w:r>
            <w:r w:rsidRPr="00CB7DE0">
              <w:rPr>
                <w:bCs/>
              </w:rPr>
              <w:t xml:space="preserve"> 000 (</w:t>
            </w:r>
            <w:r w:rsidR="0012624A" w:rsidRPr="00CB7DE0">
              <w:rPr>
                <w:bCs/>
              </w:rPr>
              <w:t xml:space="preserve">Одиннадцать </w:t>
            </w:r>
            <w:r w:rsidRPr="00CB7DE0">
              <w:rPr>
                <w:bCs/>
              </w:rPr>
              <w:t xml:space="preserve"> миллионов</w:t>
            </w:r>
            <w:r w:rsidR="0012624A" w:rsidRPr="00CB7DE0">
              <w:rPr>
                <w:bCs/>
              </w:rPr>
              <w:t xml:space="preserve"> девятьсот восемьдесят тысяч</w:t>
            </w:r>
            <w:r w:rsidRPr="00CB7DE0">
              <w:rPr>
                <w:bCs/>
              </w:rPr>
              <w:t>)</w:t>
            </w:r>
            <w:r w:rsidRPr="008F2C19">
              <w:rPr>
                <w:bCs/>
              </w:rPr>
              <w:t xml:space="preserve"> рублей в год, но не более </w:t>
            </w:r>
            <w:r w:rsidR="00CB7DE0" w:rsidRPr="00CB7DE0">
              <w:rPr>
                <w:bCs/>
              </w:rPr>
              <w:t>8</w:t>
            </w:r>
            <w:r w:rsidR="0012624A" w:rsidRPr="00CB7DE0">
              <w:rPr>
                <w:bCs/>
              </w:rPr>
              <w:t>,</w:t>
            </w:r>
            <w:r w:rsidR="0057055A" w:rsidRPr="00BF16D3">
              <w:rPr>
                <w:bCs/>
              </w:rPr>
              <w:t>89</w:t>
            </w:r>
            <w:r w:rsidR="00A84C71" w:rsidRPr="00CB7DE0">
              <w:rPr>
                <w:bCs/>
              </w:rPr>
              <w:t xml:space="preserve"> </w:t>
            </w:r>
            <w:r w:rsidR="00CB7DE0" w:rsidRPr="00CB7DE0">
              <w:rPr>
                <w:bCs/>
              </w:rPr>
              <w:t>(восьми</w:t>
            </w:r>
            <w:r w:rsidRPr="00CB7DE0">
              <w:rPr>
                <w:bCs/>
              </w:rPr>
              <w:t xml:space="preserve"> целых </w:t>
            </w:r>
            <w:r w:rsidR="00A84C71">
              <w:rPr>
                <w:bCs/>
              </w:rPr>
              <w:t>восьмидесяти девяти сотых</w:t>
            </w:r>
            <w:r w:rsidRPr="00CB7DE0">
              <w:rPr>
                <w:bCs/>
              </w:rPr>
              <w:t>)</w:t>
            </w:r>
            <w:r w:rsidRPr="008F2C19">
              <w:rPr>
                <w:bCs/>
              </w:rPr>
              <w:t xml:space="preserve"> процента среднегодовой стоимости чистых активов, а также Специализированному депозитарию, Регистратору, Аудитору и Оценщику в размере не более </w:t>
            </w:r>
            <w:r w:rsidRPr="00CB7DE0">
              <w:rPr>
                <w:bCs/>
              </w:rPr>
              <w:t>1,1 (одной целой одной десятой)</w:t>
            </w:r>
            <w:r w:rsidRPr="008F2C19">
              <w:rPr>
                <w:bCs/>
              </w:rPr>
              <w:t xml:space="preserve"> процента </w:t>
            </w:r>
            <w:r w:rsidR="00264198">
              <w:rPr>
                <w:bCs/>
              </w:rPr>
              <w:t>(с учетом НДС)</w:t>
            </w:r>
            <w:r w:rsidR="0057055A" w:rsidRPr="00BF16D3">
              <w:rPr>
                <w:bCs/>
              </w:rPr>
              <w:t xml:space="preserve"> </w:t>
            </w:r>
            <w:r w:rsidRPr="008F2C19">
              <w:rPr>
                <w:bCs/>
              </w:rPr>
              <w:t>среднегодовой стоимости чистых активов Фонда.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Pr="0008155A" w:rsidRDefault="00E31508" w:rsidP="0065640B">
      <w:pPr>
        <w:jc w:val="center"/>
      </w:pPr>
    </w:p>
    <w:p w:rsidR="004D7E91" w:rsidRPr="0008155A" w:rsidRDefault="004D7E91" w:rsidP="0065640B">
      <w:pPr>
        <w:jc w:val="center"/>
      </w:pPr>
    </w:p>
    <w:p w:rsidR="004D7E91" w:rsidRPr="0008155A" w:rsidRDefault="004D7E91" w:rsidP="0065640B">
      <w:pPr>
        <w:jc w:val="center"/>
      </w:pPr>
    </w:p>
    <w:p w:rsidR="00E31508" w:rsidRDefault="00E31508" w:rsidP="006E3B4E"/>
    <w:p w:rsidR="00E31508" w:rsidRDefault="00E31508" w:rsidP="0065640B">
      <w:pPr>
        <w:jc w:val="center"/>
      </w:pPr>
    </w:p>
    <w:p w:rsidR="00E12C45" w:rsidRPr="004D7E91" w:rsidRDefault="00E31508" w:rsidP="004D7E91">
      <w:pPr>
        <w:ind w:firstLine="709"/>
        <w:rPr>
          <w:b/>
        </w:rPr>
      </w:pPr>
      <w:r w:rsidRPr="004D7E91">
        <w:rPr>
          <w:b/>
        </w:rPr>
        <w:t xml:space="preserve">Генеральный директор  </w:t>
      </w:r>
    </w:p>
    <w:p w:rsidR="00E31508" w:rsidRPr="004D7E91" w:rsidRDefault="00E12C45" w:rsidP="004D7E91">
      <w:pPr>
        <w:tabs>
          <w:tab w:val="left" w:pos="8789"/>
          <w:tab w:val="left" w:pos="9072"/>
        </w:tabs>
        <w:ind w:left="709"/>
        <w:rPr>
          <w:b/>
        </w:rPr>
      </w:pPr>
      <w:r w:rsidRPr="004D7E91">
        <w:rPr>
          <w:b/>
        </w:rPr>
        <w:t>ООО «УК «</w:t>
      </w:r>
      <w:r w:rsidR="006273C0" w:rsidRPr="004D7E91">
        <w:rPr>
          <w:b/>
        </w:rPr>
        <w:t>Эдельвейс</w:t>
      </w:r>
      <w:r w:rsidRPr="004D7E91">
        <w:rPr>
          <w:b/>
        </w:rPr>
        <w:t xml:space="preserve">»                         </w:t>
      </w:r>
      <w:r w:rsidR="006273C0" w:rsidRPr="004D7E91">
        <w:rPr>
          <w:b/>
        </w:rPr>
        <w:t xml:space="preserve">                              </w:t>
      </w:r>
      <w:r w:rsidR="004D7E91" w:rsidRPr="004D7E91">
        <w:rPr>
          <w:b/>
        </w:rPr>
        <w:t xml:space="preserve">            </w:t>
      </w:r>
      <w:r w:rsidRPr="004D7E91">
        <w:rPr>
          <w:b/>
        </w:rPr>
        <w:t xml:space="preserve">    Д. А. Яковенко</w:t>
      </w:r>
      <w:r w:rsidR="00E31508" w:rsidRPr="004D7E91">
        <w:rPr>
          <w:b/>
        </w:rPr>
        <w:t xml:space="preserve">                               </w:t>
      </w:r>
      <w:r w:rsidR="006D62D7" w:rsidRPr="004D7E91">
        <w:rPr>
          <w:b/>
        </w:rPr>
        <w:t xml:space="preserve">             </w:t>
      </w:r>
      <w:r w:rsidR="00E31508" w:rsidRPr="004D7E91">
        <w:rPr>
          <w:b/>
        </w:rPr>
        <w:t xml:space="preserve">                                                          </w:t>
      </w:r>
    </w:p>
    <w:sectPr w:rsidR="00E31508" w:rsidRPr="004D7E91" w:rsidSect="004D7E91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compat/>
  <w:rsids>
    <w:rsidRoot w:val="00EE0BEB"/>
    <w:rsid w:val="00004D8D"/>
    <w:rsid w:val="0008155A"/>
    <w:rsid w:val="0008468F"/>
    <w:rsid w:val="000B2343"/>
    <w:rsid w:val="0012624A"/>
    <w:rsid w:val="00247B32"/>
    <w:rsid w:val="00252D45"/>
    <w:rsid w:val="00264198"/>
    <w:rsid w:val="00267DB8"/>
    <w:rsid w:val="002E659E"/>
    <w:rsid w:val="003257A7"/>
    <w:rsid w:val="003570EB"/>
    <w:rsid w:val="004D7E91"/>
    <w:rsid w:val="00547B93"/>
    <w:rsid w:val="0057055A"/>
    <w:rsid w:val="00595873"/>
    <w:rsid w:val="00626C8E"/>
    <w:rsid w:val="006273C0"/>
    <w:rsid w:val="0065640B"/>
    <w:rsid w:val="00692029"/>
    <w:rsid w:val="006D62D7"/>
    <w:rsid w:val="006E3B4E"/>
    <w:rsid w:val="007065B5"/>
    <w:rsid w:val="00776191"/>
    <w:rsid w:val="007B396A"/>
    <w:rsid w:val="008516CB"/>
    <w:rsid w:val="008F2C19"/>
    <w:rsid w:val="00977174"/>
    <w:rsid w:val="00977796"/>
    <w:rsid w:val="009D5739"/>
    <w:rsid w:val="00A84C71"/>
    <w:rsid w:val="00B20392"/>
    <w:rsid w:val="00BF16D3"/>
    <w:rsid w:val="00CB7DE0"/>
    <w:rsid w:val="00CE5ED0"/>
    <w:rsid w:val="00D2480A"/>
    <w:rsid w:val="00D7516D"/>
    <w:rsid w:val="00D97383"/>
    <w:rsid w:val="00E12C45"/>
    <w:rsid w:val="00E13C07"/>
    <w:rsid w:val="00E31508"/>
    <w:rsid w:val="00EE0BEB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2013-01-30T20:00:00+00:00</_EndDate>
  </documentManagement>
</p:properties>
</file>

<file path=customXml/itemProps1.xml><?xml version="1.0" encoding="utf-8"?>
<ds:datastoreItem xmlns:ds="http://schemas.openxmlformats.org/officeDocument/2006/customXml" ds:itemID="{EF9E706C-27F6-4990-8547-3691E8DA4DF3}"/>
</file>

<file path=customXml/itemProps2.xml><?xml version="1.0" encoding="utf-8"?>
<ds:datastoreItem xmlns:ds="http://schemas.openxmlformats.org/officeDocument/2006/customXml" ds:itemID="{DF959BF6-8DC9-4C6C-B6D2-888AEC58BA17}"/>
</file>

<file path=customXml/itemProps3.xml><?xml version="1.0" encoding="utf-8"?>
<ds:datastoreItem xmlns:ds="http://schemas.openxmlformats.org/officeDocument/2006/customXml" ds:itemID="{3370E4E5-B754-440D-A588-FC84E16C2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1216</Characters>
  <Application>Microsoft Office Word</Application>
  <DocSecurity>4</DocSecurity>
  <Lines>10</Lines>
  <Paragraphs>2</Paragraphs>
  <ScaleCrop>false</ScaleCrop>
  <Company>ЗАО "УК "Рацио-капитал"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2013-01-24T10:38:00Z</cp:lastPrinted>
  <dcterms:created xsi:type="dcterms:W3CDTF">2013-02-04T08:35:00Z</dcterms:created>
  <dcterms:modified xsi:type="dcterms:W3CDTF">2013-02-04T08:35:00Z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