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7B" w:rsidRPr="000D7A62" w:rsidRDefault="0013286E" w:rsidP="00456540">
      <w:pPr>
        <w:keepNext/>
        <w:autoSpaceDE w:val="0"/>
        <w:autoSpaceDN w:val="0"/>
        <w:jc w:val="right"/>
        <w:outlineLvl w:val="1"/>
        <w:rPr>
          <w:b/>
          <w:szCs w:val="20"/>
        </w:rPr>
      </w:pPr>
      <w:r>
        <w:rPr>
          <w:b/>
          <w:szCs w:val="20"/>
        </w:rPr>
        <w:t xml:space="preserve"> </w:t>
      </w:r>
      <w:r w:rsidR="0086077B" w:rsidRPr="000D7A62">
        <w:rPr>
          <w:b/>
          <w:szCs w:val="20"/>
        </w:rPr>
        <w:t>«УТВЕРЖДЕНО»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  <w:r w:rsidRPr="000D7A62">
        <w:rPr>
          <w:b/>
        </w:rPr>
        <w:t>Генеральн</w:t>
      </w:r>
      <w:r>
        <w:rPr>
          <w:b/>
        </w:rPr>
        <w:t>ый директор</w:t>
      </w:r>
    </w:p>
    <w:p w:rsidR="0086077B" w:rsidRPr="000D7A62" w:rsidRDefault="0086077B" w:rsidP="00456540">
      <w:pPr>
        <w:autoSpaceDE w:val="0"/>
        <w:autoSpaceDN w:val="0"/>
        <w:ind w:left="4680"/>
        <w:jc w:val="right"/>
        <w:rPr>
          <w:b/>
        </w:rPr>
      </w:pPr>
      <w:r w:rsidRPr="000D7A62">
        <w:rPr>
          <w:b/>
        </w:rPr>
        <w:t>ООО «УК «ГЕРФИН»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</w:p>
    <w:p w:rsidR="0086077B" w:rsidRDefault="0086077B" w:rsidP="00456540">
      <w:pPr>
        <w:autoSpaceDE w:val="0"/>
        <w:autoSpaceDN w:val="0"/>
        <w:ind w:left="5040"/>
        <w:jc w:val="right"/>
        <w:rPr>
          <w:b/>
          <w:szCs w:val="20"/>
        </w:rPr>
      </w:pPr>
      <w:r w:rsidRPr="000D7A62">
        <w:rPr>
          <w:u w:val="single"/>
        </w:rPr>
        <w:t xml:space="preserve">                                        </w:t>
      </w:r>
      <w:r w:rsidRPr="000D7A62">
        <w:rPr>
          <w:b/>
        </w:rPr>
        <w:t xml:space="preserve"> Герасимов</w:t>
      </w:r>
      <w:r w:rsidRPr="000D7A62">
        <w:rPr>
          <w:b/>
          <w:szCs w:val="20"/>
        </w:rPr>
        <w:t xml:space="preserve"> С.Я.</w:t>
      </w:r>
    </w:p>
    <w:p w:rsidR="0086077B" w:rsidRDefault="0086077B" w:rsidP="00456540">
      <w:pPr>
        <w:autoSpaceDE w:val="0"/>
        <w:autoSpaceDN w:val="0"/>
        <w:ind w:left="5040"/>
        <w:jc w:val="right"/>
        <w:rPr>
          <w:b/>
          <w:szCs w:val="20"/>
        </w:rPr>
      </w:pPr>
    </w:p>
    <w:p w:rsidR="0086077B" w:rsidRPr="000D7A62" w:rsidRDefault="008968DA" w:rsidP="008968DA">
      <w:pPr>
        <w:autoSpaceDE w:val="0"/>
        <w:autoSpaceDN w:val="0"/>
        <w:rPr>
          <w:b/>
        </w:rPr>
      </w:pPr>
      <w:r>
        <w:rPr>
          <w:b/>
        </w:rPr>
        <w:t xml:space="preserve">                                                  </w:t>
      </w:r>
      <w:r w:rsidR="000F19C7">
        <w:rPr>
          <w:b/>
        </w:rPr>
        <w:t xml:space="preserve">                              </w:t>
      </w:r>
      <w:r w:rsidR="005F2118">
        <w:rPr>
          <w:b/>
        </w:rPr>
        <w:t xml:space="preserve">    </w:t>
      </w:r>
      <w:r w:rsidR="0086077B" w:rsidRPr="000D7A62">
        <w:rPr>
          <w:b/>
        </w:rPr>
        <w:t>Приказ</w:t>
      </w:r>
      <w:r w:rsidR="00A54277" w:rsidRPr="00A85AEC">
        <w:rPr>
          <w:b/>
        </w:rPr>
        <w:t xml:space="preserve"> </w:t>
      </w:r>
      <w:r w:rsidR="00A54277" w:rsidRPr="00F7529F">
        <w:rPr>
          <w:b/>
        </w:rPr>
        <w:t>№</w:t>
      </w:r>
      <w:r w:rsidR="00A85AEC" w:rsidRPr="00F7529F">
        <w:rPr>
          <w:b/>
        </w:rPr>
        <w:t xml:space="preserve"> </w:t>
      </w:r>
      <w:r w:rsidR="009C54CD">
        <w:rPr>
          <w:b/>
        </w:rPr>
        <w:t>04</w:t>
      </w:r>
      <w:r w:rsidR="00B140CE">
        <w:rPr>
          <w:b/>
        </w:rPr>
        <w:t>29</w:t>
      </w:r>
      <w:r w:rsidR="009C54CD">
        <w:rPr>
          <w:b/>
        </w:rPr>
        <w:t>/</w:t>
      </w:r>
      <w:r w:rsidR="00B140CE">
        <w:rPr>
          <w:b/>
        </w:rPr>
        <w:t>2</w:t>
      </w:r>
      <w:r w:rsidR="000F19C7" w:rsidRPr="005F2118">
        <w:rPr>
          <w:b/>
        </w:rPr>
        <w:t xml:space="preserve"> </w:t>
      </w:r>
      <w:r w:rsidR="0086077B" w:rsidRPr="005F2118">
        <w:rPr>
          <w:b/>
        </w:rPr>
        <w:t>от</w:t>
      </w:r>
      <w:r w:rsidR="0085312F" w:rsidRPr="005F2118">
        <w:rPr>
          <w:b/>
        </w:rPr>
        <w:t xml:space="preserve"> </w:t>
      </w:r>
      <w:r w:rsidR="000C54DF" w:rsidRPr="005F2118">
        <w:rPr>
          <w:b/>
        </w:rPr>
        <w:t>«</w:t>
      </w:r>
      <w:r w:rsidR="00B140CE">
        <w:rPr>
          <w:b/>
        </w:rPr>
        <w:t>29</w:t>
      </w:r>
      <w:r w:rsidR="000C54DF" w:rsidRPr="005F2118">
        <w:rPr>
          <w:b/>
        </w:rPr>
        <w:t>»</w:t>
      </w:r>
      <w:r w:rsidR="000F19C7" w:rsidRPr="005F2118">
        <w:rPr>
          <w:b/>
        </w:rPr>
        <w:t xml:space="preserve"> </w:t>
      </w:r>
      <w:r w:rsidR="009C54CD">
        <w:rPr>
          <w:b/>
        </w:rPr>
        <w:t>апреля</w:t>
      </w:r>
      <w:r w:rsidR="0013286E" w:rsidRPr="00F7529F">
        <w:rPr>
          <w:b/>
        </w:rPr>
        <w:t xml:space="preserve"> </w:t>
      </w:r>
      <w:r w:rsidRPr="00F7529F">
        <w:rPr>
          <w:b/>
        </w:rPr>
        <w:t>20</w:t>
      </w:r>
      <w:r w:rsidR="00F7529F">
        <w:rPr>
          <w:b/>
        </w:rPr>
        <w:t>2</w:t>
      </w:r>
      <w:r w:rsidR="009C54CD">
        <w:rPr>
          <w:b/>
        </w:rPr>
        <w:t>1</w:t>
      </w:r>
      <w:r w:rsidRPr="00F7529F">
        <w:rPr>
          <w:b/>
        </w:rPr>
        <w:t xml:space="preserve"> </w:t>
      </w:r>
      <w:r w:rsidR="000C54DF" w:rsidRPr="00F7529F">
        <w:rPr>
          <w:b/>
        </w:rPr>
        <w:t>г.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</w:p>
    <w:p w:rsidR="0086077B" w:rsidRDefault="0086077B" w:rsidP="00020784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859" w:rsidRPr="00020784" w:rsidRDefault="00832859" w:rsidP="00020784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077B" w:rsidRDefault="0086077B" w:rsidP="00CD2BC5">
      <w:pPr>
        <w:keepNext/>
        <w:widowControl w:val="0"/>
        <w:suppressLineNumbers/>
        <w:suppressAutoHyphens/>
        <w:adjustRightInd w:val="0"/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ИЗМЕНЕНИЯ И ДОПОЛНЕНИЯ №</w:t>
      </w:r>
      <w:r w:rsidR="00A85AEC">
        <w:rPr>
          <w:b/>
          <w:bCs/>
          <w:spacing w:val="30"/>
          <w:sz w:val="28"/>
          <w:szCs w:val="28"/>
        </w:rPr>
        <w:t xml:space="preserve"> </w:t>
      </w:r>
      <w:r w:rsidR="0085312F">
        <w:rPr>
          <w:b/>
          <w:bCs/>
          <w:spacing w:val="30"/>
          <w:sz w:val="28"/>
          <w:szCs w:val="28"/>
        </w:rPr>
        <w:t>1</w:t>
      </w:r>
      <w:r w:rsidR="00353E29">
        <w:rPr>
          <w:b/>
          <w:bCs/>
          <w:spacing w:val="30"/>
          <w:sz w:val="28"/>
          <w:szCs w:val="28"/>
        </w:rPr>
        <w:t>3</w:t>
      </w:r>
    </w:p>
    <w:p w:rsidR="0086077B" w:rsidRDefault="0086077B" w:rsidP="00CD2BC5">
      <w:pPr>
        <w:keepNext/>
        <w:widowControl w:val="0"/>
        <w:suppressLineNumbers/>
        <w:suppressAutoHyphens/>
        <w:adjustRightInd w:val="0"/>
        <w:jc w:val="center"/>
        <w:outlineLvl w:val="0"/>
        <w:rPr>
          <w:b/>
          <w:bCs/>
          <w:spacing w:val="30"/>
          <w:sz w:val="28"/>
          <w:szCs w:val="28"/>
        </w:rPr>
      </w:pPr>
    </w:p>
    <w:p w:rsidR="00465D18" w:rsidRDefault="00465D18" w:rsidP="00CD2BC5">
      <w:pPr>
        <w:widowControl w:val="0"/>
        <w:spacing w:line="320" w:lineRule="atLeast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</w:t>
      </w:r>
      <w:r w:rsidR="0086077B">
        <w:rPr>
          <w:b/>
          <w:bCs/>
          <w:sz w:val="28"/>
          <w:szCs w:val="28"/>
          <w:lang w:eastAsia="en-US"/>
        </w:rPr>
        <w:t xml:space="preserve"> ПРАВИЛА</w:t>
      </w:r>
    </w:p>
    <w:p w:rsidR="0086077B" w:rsidRDefault="00465D18" w:rsidP="00CD2BC5">
      <w:pPr>
        <w:widowControl w:val="0"/>
        <w:spacing w:line="320" w:lineRule="atLeast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доверительного управления</w:t>
      </w:r>
    </w:p>
    <w:p w:rsidR="0086077B" w:rsidRDefault="0086077B" w:rsidP="005A39A9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DE34DA" w:rsidRDefault="0086077B" w:rsidP="00DE34DA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</w:t>
      </w:r>
      <w:r w:rsidR="00465D18">
        <w:rPr>
          <w:b/>
          <w:bCs/>
          <w:sz w:val="28"/>
          <w:szCs w:val="28"/>
          <w:lang w:eastAsia="en-US"/>
        </w:rPr>
        <w:t>ткрытым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>паевым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>инвестиционным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 xml:space="preserve">фондом </w:t>
      </w:r>
      <w:r w:rsidR="001A02A6">
        <w:rPr>
          <w:b/>
          <w:bCs/>
          <w:sz w:val="28"/>
          <w:szCs w:val="28"/>
          <w:lang w:eastAsia="en-US"/>
        </w:rPr>
        <w:t>рыночных</w:t>
      </w:r>
    </w:p>
    <w:p w:rsidR="0086077B" w:rsidRDefault="001A02A6" w:rsidP="00DE34DA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финансовых инструментов </w:t>
      </w:r>
      <w:r w:rsidR="0086077B">
        <w:rPr>
          <w:b/>
          <w:bCs/>
          <w:sz w:val="28"/>
          <w:szCs w:val="28"/>
          <w:lang w:eastAsia="en-US"/>
        </w:rPr>
        <w:t>«ГЕРФИН – фонд облигаций»</w:t>
      </w:r>
    </w:p>
    <w:p w:rsidR="00AF6A48" w:rsidRDefault="00AF6A48" w:rsidP="00DE34DA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86077B" w:rsidRDefault="0086077B" w:rsidP="00832859">
      <w:pPr>
        <w:keepNext/>
        <w:widowControl w:val="0"/>
        <w:suppressLineNumbers/>
        <w:suppressAutoHyphens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801"/>
      </w:tblGrid>
      <w:tr w:rsidR="0086077B" w:rsidTr="0071665C">
        <w:trPr>
          <w:trHeight w:val="731"/>
        </w:trPr>
        <w:tc>
          <w:tcPr>
            <w:tcW w:w="2492" w:type="pct"/>
            <w:vAlign w:val="center"/>
          </w:tcPr>
          <w:p w:rsidR="0086077B" w:rsidRPr="00E4421F" w:rsidRDefault="0086077B" w:rsidP="002749C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E4421F">
              <w:rPr>
                <w:b/>
                <w:sz w:val="28"/>
                <w:szCs w:val="28"/>
              </w:rPr>
              <w:t>Старая редакция</w:t>
            </w:r>
          </w:p>
        </w:tc>
        <w:tc>
          <w:tcPr>
            <w:tcW w:w="2508" w:type="pct"/>
            <w:vAlign w:val="center"/>
          </w:tcPr>
          <w:p w:rsidR="0086077B" w:rsidRPr="0081418D" w:rsidRDefault="0086077B" w:rsidP="00607EE3">
            <w:pPr>
              <w:pStyle w:val="4"/>
              <w:ind w:left="-288"/>
              <w:rPr>
                <w:sz w:val="28"/>
                <w:szCs w:val="28"/>
              </w:rPr>
            </w:pPr>
            <w:r w:rsidRPr="0081418D">
              <w:rPr>
                <w:sz w:val="28"/>
                <w:szCs w:val="28"/>
              </w:rPr>
              <w:t>Новая редакция</w:t>
            </w:r>
          </w:p>
        </w:tc>
      </w:tr>
      <w:tr w:rsidR="00D75014" w:rsidTr="0071665C">
        <w:trPr>
          <w:trHeight w:val="731"/>
        </w:trPr>
        <w:tc>
          <w:tcPr>
            <w:tcW w:w="2492" w:type="pct"/>
            <w:vAlign w:val="center"/>
          </w:tcPr>
          <w:p w:rsidR="00D24C1E" w:rsidRPr="00D24C1E" w:rsidRDefault="00D24C1E" w:rsidP="00D24C1E">
            <w:pPr>
              <w:ind w:firstLine="360"/>
              <w:jc w:val="both"/>
            </w:pPr>
            <w:r w:rsidRPr="00D24C1E">
              <w:t xml:space="preserve">45. Порядок подачи заявок на приобретение инвестиционных паев: </w:t>
            </w:r>
          </w:p>
          <w:p w:rsidR="00D24C1E" w:rsidRPr="00D24C1E" w:rsidRDefault="00D24C1E" w:rsidP="00D24C1E">
            <w:pPr>
              <w:ind w:firstLine="360"/>
              <w:jc w:val="both"/>
            </w:pPr>
            <w:r w:rsidRPr="00D24C1E">
              <w:t>Заявка на приобретение инвестиционных паев, оформленная в соответствии с приложением № 1 к настоящим Правилам, подается в пунктах приема заявок инвестором или его уполномоченным представителем.</w:t>
            </w:r>
          </w:p>
          <w:p w:rsidR="00D24C1E" w:rsidRPr="00D24C1E" w:rsidRDefault="00D24C1E" w:rsidP="00D24C1E">
            <w:pPr>
              <w:ind w:firstLine="360"/>
              <w:jc w:val="both"/>
            </w:pPr>
            <w:r w:rsidRPr="00D24C1E">
              <w:t>Заявка на приобретение инвестиционных паев, оформленная в соответствии с приложением № 2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D24C1E" w:rsidRPr="00D24C1E" w:rsidRDefault="00D24C1E" w:rsidP="00D24C1E">
            <w:pPr>
              <w:ind w:firstLine="360"/>
              <w:jc w:val="both"/>
            </w:pPr>
            <w:r w:rsidRPr="00D24C1E">
              <w:t xml:space="preserve">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125167, г. Москва, Нарышкинская аллея, д. 5, стр. 2, Общество с ограниченной ответственностью «Управляющая компания «ГЕРФИН». При этом подпись на заявке должна быть удостоверена нотариально. Датой и временем приема заявки на приобретение инвестиционных паев, полученной посредством почтовой связи заказным письмом с уведомлением о </w:t>
            </w:r>
            <w:r w:rsidRPr="00D24C1E">
              <w:lastRenderedPageBreak/>
              <w:t>вручении, считается дата и время получения почтового отправления управляющей компанией. 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:rsidR="00D24C1E" w:rsidRPr="00D24C1E" w:rsidRDefault="00D24C1E" w:rsidP="00D24C1E">
            <w:pPr>
              <w:ind w:firstLine="360"/>
              <w:jc w:val="both"/>
            </w:pPr>
            <w:r w:rsidRPr="00D24C1E">
              <w:t xml:space="preserve">Заявки на приобретение инвестиционных паев физическими лицами могут направляться агенту АО «Специализированный депозитарий «ИНФИНИТУМ» исключительно в виде электронного документа посредством информационного сервиса агента АО «Специализированный депозитарий «ИНФИНИТУМ» - «Финансовая платформа», доступ к которому осуществляется в сети Интернет по адресу platform.finance. </w:t>
            </w:r>
          </w:p>
          <w:p w:rsidR="00D24C1E" w:rsidRPr="00D24C1E" w:rsidRDefault="00D24C1E" w:rsidP="00D24C1E">
            <w:pPr>
              <w:ind w:firstLine="360"/>
              <w:jc w:val="both"/>
            </w:pPr>
            <w:r w:rsidRPr="00D24C1E">
              <w:t xml:space="preserve">Доступ к «Финансовой платформе» является индивидуальным для каждого физического лица и предоставляется в порядке, установленном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размещенными на сайте «Финансовой платформы» по адресу platform.finance. </w:t>
            </w:r>
          </w:p>
          <w:p w:rsidR="00D24C1E" w:rsidRPr="00D24C1E" w:rsidRDefault="00D24C1E" w:rsidP="00D24C1E">
            <w:pPr>
              <w:ind w:firstLine="360"/>
              <w:jc w:val="both"/>
            </w:pPr>
            <w:r w:rsidRPr="00D24C1E">
              <w:t>Основанием для дистанционного взаимодействия физического лица с агентом АО «Специализированный депозитарий «ИНФИНИТУМ» является Договор на использование «Финансовой платформы», заключенный путем акцепта физическим лицом «Правил обмена электронными документами в системе электронного документооборота «Финансовая платформа» АО «Специализированный депозитарий «ИНФИНИТУМ».</w:t>
            </w:r>
          </w:p>
          <w:p w:rsidR="00D24C1E" w:rsidRPr="00D24C1E" w:rsidRDefault="00D24C1E" w:rsidP="00D24C1E">
            <w:pPr>
              <w:ind w:firstLine="360"/>
              <w:jc w:val="both"/>
            </w:pPr>
            <w:r w:rsidRPr="00D24C1E">
              <w:t xml:space="preserve">Заявка на приобретение </w:t>
            </w:r>
            <w:r w:rsidRPr="00D24C1E">
              <w:lastRenderedPageBreak/>
              <w:t>инвестиционных паев, поданная в виде электронного документа, должна быть подписана простой электронной подписью физического лица.</w:t>
            </w:r>
          </w:p>
          <w:p w:rsidR="00D24C1E" w:rsidRPr="00D24C1E" w:rsidRDefault="00D24C1E" w:rsidP="00D24C1E">
            <w:pPr>
              <w:ind w:firstLine="360"/>
              <w:jc w:val="both"/>
            </w:pPr>
            <w:r w:rsidRPr="00D24C1E">
              <w:t xml:space="preserve">Дата и время приема заявки, поданной с использованием «Финансовой платформы»,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«ИНФИНИТУМ». </w:t>
            </w:r>
          </w:p>
          <w:p w:rsidR="00D24C1E" w:rsidRPr="00D24C1E" w:rsidRDefault="00D24C1E" w:rsidP="00D24C1E">
            <w:pPr>
              <w:ind w:firstLine="360"/>
              <w:jc w:val="both"/>
            </w:pPr>
            <w:r>
              <w:t xml:space="preserve">Отказ </w:t>
            </w:r>
            <w:r w:rsidRPr="00D24C1E">
              <w:t>управляющей компании в приеме заявки на приобретение инвестиционных паев, полученной от физического лица посредством «Финансовой платформы», направляется физическому лицу в виде электронного документа на «Финансовую платформу».</w:t>
            </w:r>
          </w:p>
          <w:p w:rsidR="00D75014" w:rsidRPr="008E04F2" w:rsidRDefault="00D75014" w:rsidP="00D75014">
            <w:pPr>
              <w:ind w:firstLine="360"/>
              <w:jc w:val="both"/>
            </w:pPr>
          </w:p>
        </w:tc>
        <w:tc>
          <w:tcPr>
            <w:tcW w:w="2508" w:type="pct"/>
            <w:vAlign w:val="center"/>
          </w:tcPr>
          <w:p w:rsidR="0025766D" w:rsidRPr="0025766D" w:rsidRDefault="0025766D" w:rsidP="0025766D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 w:rsidRPr="0025766D">
              <w:rPr>
                <w:bCs/>
              </w:rPr>
              <w:lastRenderedPageBreak/>
              <w:t xml:space="preserve">45. Порядок подачи заявок на приобретение инвестиционных паев: </w:t>
            </w:r>
          </w:p>
          <w:p w:rsidR="0025766D" w:rsidRPr="0025766D" w:rsidRDefault="0025766D" w:rsidP="0025766D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 w:rsidRPr="0025766D">
              <w:rPr>
                <w:b/>
                <w:bCs/>
              </w:rPr>
              <w:t>45.1.</w:t>
            </w:r>
            <w:r>
              <w:rPr>
                <w:bCs/>
              </w:rPr>
              <w:t xml:space="preserve"> </w:t>
            </w:r>
            <w:r w:rsidRPr="0025766D">
              <w:rPr>
                <w:bCs/>
              </w:rPr>
              <w:t>Заявка на приобретение инвестиционных паев, оформленная в соответствии с приложением № 1 к настоящим Правилам, подается в пунктах приема заявок инвестором или его уполномоченным представителем.</w:t>
            </w:r>
          </w:p>
          <w:p w:rsidR="0025766D" w:rsidRPr="0025766D" w:rsidRDefault="0025766D" w:rsidP="0025766D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 w:rsidRPr="0025766D">
              <w:rPr>
                <w:bCs/>
              </w:rPr>
              <w:t>Заявка на приобретение инвестиционных паев, оформленная в соответствии с приложением № 2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79327A" w:rsidRDefault="0025766D" w:rsidP="0025766D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 w:rsidRPr="0025766D">
              <w:rPr>
                <w:b/>
                <w:bCs/>
              </w:rPr>
              <w:t>45.2.</w:t>
            </w:r>
            <w:r>
              <w:rPr>
                <w:bCs/>
              </w:rPr>
              <w:t xml:space="preserve"> </w:t>
            </w:r>
            <w:r w:rsidRPr="0025766D">
              <w:rPr>
                <w:bCs/>
              </w:rPr>
              <w:t>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125167, г. Москва, Нарышкинская аллея, д. 5, стр. 2, Общество с ограниченной ответственностью «Управляющая компания «ГЕРФИН». При этом подпись на заявке должна быть удостоверена нотариально.</w:t>
            </w:r>
          </w:p>
          <w:p w:rsidR="0079327A" w:rsidRDefault="0025766D" w:rsidP="0025766D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 w:rsidRPr="0025766D">
              <w:rPr>
                <w:bCs/>
              </w:rPr>
              <w:t xml:space="preserve">Датой и временем приема заявки на приобретение инвестиционных паев, полученной посредством почтовой связи заказным письмом с уведомлением о </w:t>
            </w:r>
            <w:r w:rsidRPr="0025766D">
              <w:rPr>
                <w:bCs/>
              </w:rPr>
              <w:lastRenderedPageBreak/>
              <w:t xml:space="preserve">вручении, считается дата и время получения почтового отправления управляющей компанией. </w:t>
            </w:r>
          </w:p>
          <w:p w:rsidR="0025766D" w:rsidRDefault="0025766D" w:rsidP="0025766D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 w:rsidRPr="0025766D">
              <w:rPr>
                <w:bCs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:rsidR="002766D5" w:rsidRPr="002766D5" w:rsidRDefault="002766D5" w:rsidP="002766D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2766D5">
              <w:rPr>
                <w:b/>
                <w:bCs/>
              </w:rPr>
              <w:t>45.3. 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:rsidR="002766D5" w:rsidRPr="002766D5" w:rsidRDefault="002766D5" w:rsidP="002766D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2766D5">
              <w:rPr>
                <w:b/>
                <w:bCs/>
              </w:rPr>
              <w:t xml:space="preserve"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</w:t>
            </w:r>
            <w:r w:rsidRPr="00C05149">
              <w:rPr>
                <w:b/>
                <w:bCs/>
              </w:rPr>
              <w:t>«Личный кабинет. Клиент инфраструктуры обслуживания» (далее – соглашение об ЭДО);</w:t>
            </w:r>
          </w:p>
          <w:p w:rsidR="002766D5" w:rsidRPr="002766D5" w:rsidRDefault="002766D5" w:rsidP="002766D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2766D5">
              <w:rPr>
                <w:b/>
                <w:bCs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2766D5" w:rsidRPr="002766D5" w:rsidRDefault="002766D5" w:rsidP="002766D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2766D5">
              <w:rPr>
                <w:b/>
                <w:bCs/>
              </w:rPr>
              <w:t xml:space="preserve">- заявка на приобретение инвестиционных паев подписана электронной подписью (далее – ЭП) номинального держателя, подающего </w:t>
            </w:r>
            <w:r w:rsidRPr="002766D5">
              <w:rPr>
                <w:b/>
                <w:bCs/>
              </w:rPr>
              <w:lastRenderedPageBreak/>
              <w:t>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2766D5" w:rsidRPr="002766D5" w:rsidRDefault="002766D5" w:rsidP="002766D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2766D5">
              <w:rPr>
                <w:b/>
                <w:bCs/>
              </w:rPr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2766D5" w:rsidRDefault="002766D5" w:rsidP="002766D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2766D5">
              <w:rPr>
                <w:b/>
                <w:bCs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AC2555" w:rsidRPr="00AC2555" w:rsidRDefault="00AC2555" w:rsidP="00AC255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AC2555">
              <w:rPr>
                <w:b/>
                <w:bCs/>
              </w:rPr>
              <w:t xml:space="preserve">45.4.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</w:t>
            </w:r>
            <w:r w:rsidR="00E70B87">
              <w:rPr>
                <w:b/>
                <w:bCs/>
              </w:rPr>
              <w:t>пайщика</w:t>
            </w:r>
            <w:r w:rsidRPr="00AC2555">
              <w:rPr>
                <w:b/>
                <w:bCs/>
              </w:rPr>
              <w:t xml:space="preserve">» в сети Интернет по адресу: </w:t>
            </w:r>
            <w:hyperlink r:id="rId11" w:history="1">
              <w:r w:rsidR="00E42162" w:rsidRPr="00535FA0">
                <w:rPr>
                  <w:rStyle w:val="af"/>
                  <w:b/>
                  <w:bCs/>
                </w:rPr>
                <w:t>http://</w:t>
              </w:r>
              <w:r w:rsidR="00E42162" w:rsidRPr="00535FA0">
                <w:rPr>
                  <w:rStyle w:val="af"/>
                  <w:b/>
                  <w:bCs/>
                  <w:lang w:val="de-DE"/>
                </w:rPr>
                <w:t>gerfin</w:t>
              </w:r>
              <w:r w:rsidR="00E42162" w:rsidRPr="00535FA0">
                <w:rPr>
                  <w:rStyle w:val="af"/>
                  <w:b/>
                  <w:bCs/>
                </w:rPr>
                <w:t>.ru/</w:t>
              </w:r>
              <w:r w:rsidR="00E42162" w:rsidRPr="00535FA0">
                <w:rPr>
                  <w:rStyle w:val="af"/>
                  <w:b/>
                  <w:bCs/>
                  <w:lang w:val="en-US"/>
                </w:rPr>
                <w:t>login</w:t>
              </w:r>
              <w:r w:rsidR="00E42162" w:rsidRPr="00535FA0">
                <w:rPr>
                  <w:rStyle w:val="af"/>
                  <w:b/>
                  <w:bCs/>
                </w:rPr>
                <w:t>/</w:t>
              </w:r>
            </w:hyperlink>
            <w:r w:rsidR="00E42162">
              <w:rPr>
                <w:b/>
                <w:bCs/>
              </w:rPr>
              <w:t xml:space="preserve"> </w:t>
            </w:r>
            <w:r w:rsidRPr="00E42162">
              <w:rPr>
                <w:b/>
                <w:bCs/>
              </w:rPr>
              <w:t>.</w:t>
            </w:r>
          </w:p>
          <w:p w:rsidR="00AC2555" w:rsidRPr="00AC2555" w:rsidRDefault="00873F9C" w:rsidP="00AC255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873F9C">
              <w:rPr>
                <w:b/>
                <w:bCs/>
              </w:rPr>
              <w:t xml:space="preserve">Доступ к «Личному кабинету </w:t>
            </w:r>
            <w:r w:rsidR="00E42162">
              <w:rPr>
                <w:b/>
                <w:bCs/>
              </w:rPr>
              <w:t>пайщика</w:t>
            </w:r>
            <w:r w:rsidRPr="00873F9C">
              <w:rPr>
                <w:b/>
                <w:bCs/>
              </w:rPr>
              <w:t>» является индивидуальным для каждого физического лица</w:t>
            </w:r>
            <w:r>
              <w:rPr>
                <w:b/>
                <w:bCs/>
              </w:rPr>
              <w:t>.</w:t>
            </w:r>
            <w:r w:rsidRPr="00873F9C">
              <w:rPr>
                <w:b/>
                <w:bCs/>
              </w:rPr>
              <w:t xml:space="preserve"> </w:t>
            </w:r>
            <w:r w:rsidR="00AC2555" w:rsidRPr="00AC2555">
              <w:rPr>
                <w:b/>
                <w:bCs/>
              </w:rPr>
              <w:t>Физические лица вправе подать заявку на приобретение инвестиционных паев в виде электронного документа, при условии успешного прохождения процедуры идентификации (упрощенной идентификации) в соответствии с законодательством Российской Федерации.</w:t>
            </w:r>
          </w:p>
          <w:p w:rsidR="00AC2555" w:rsidRPr="00AC2555" w:rsidRDefault="00873F9C" w:rsidP="00AC255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873F9C">
              <w:rPr>
                <w:b/>
                <w:bCs/>
              </w:rPr>
              <w:t>Заявка 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AC2555" w:rsidRPr="002D45E2" w:rsidRDefault="00AC2555" w:rsidP="00AC255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AC2555">
              <w:rPr>
                <w:b/>
                <w:bCs/>
              </w:rPr>
              <w:t xml:space="preserve">Основанием для дистанционного </w:t>
            </w:r>
            <w:r w:rsidRPr="00AC2555">
              <w:rPr>
                <w:b/>
                <w:bCs/>
              </w:rPr>
              <w:lastRenderedPageBreak/>
              <w:t>взаимодействия физического лица и Управляющей компанией является присоединение физического лица к соглашению об электронном документообороте, размещенному на сайте Управляющей компании по адресу:</w:t>
            </w:r>
            <w:r w:rsidR="002D45E2">
              <w:rPr>
                <w:b/>
                <w:bCs/>
              </w:rPr>
              <w:t xml:space="preserve"> </w:t>
            </w:r>
            <w:hyperlink r:id="rId12" w:history="1">
              <w:r w:rsidR="002D45E2" w:rsidRPr="00535FA0">
                <w:rPr>
                  <w:rStyle w:val="af"/>
                  <w:b/>
                  <w:bCs/>
                </w:rPr>
                <w:t>http://</w:t>
              </w:r>
              <w:r w:rsidR="002D45E2" w:rsidRPr="00535FA0">
                <w:rPr>
                  <w:rStyle w:val="af"/>
                  <w:b/>
                  <w:bCs/>
                  <w:lang w:val="de-DE"/>
                </w:rPr>
                <w:t>gerfin</w:t>
              </w:r>
              <w:r w:rsidR="002D45E2" w:rsidRPr="00535FA0">
                <w:rPr>
                  <w:rStyle w:val="af"/>
                  <w:b/>
                  <w:bCs/>
                </w:rPr>
                <w:t>.ru/</w:t>
              </w:r>
            </w:hyperlink>
            <w:r w:rsidR="002D45E2">
              <w:rPr>
                <w:b/>
                <w:bCs/>
              </w:rPr>
              <w:t xml:space="preserve"> </w:t>
            </w:r>
            <w:r w:rsidR="002D45E2" w:rsidRPr="002D45E2">
              <w:rPr>
                <w:b/>
                <w:bCs/>
              </w:rPr>
              <w:t>.</w:t>
            </w:r>
          </w:p>
          <w:p w:rsidR="00AC2555" w:rsidRPr="00AC2555" w:rsidRDefault="00AC2555" w:rsidP="00AC255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AC2555">
              <w:rPr>
                <w:b/>
                <w:bCs/>
              </w:rPr>
              <w:t xml:space="preserve">Датой и временем приема заявки на приобретение инвестиционных паев, полученной посредством «Личного кабинета </w:t>
            </w:r>
            <w:r w:rsidR="00FA77A5">
              <w:rPr>
                <w:b/>
                <w:bCs/>
              </w:rPr>
              <w:t>пайщика</w:t>
            </w:r>
            <w:r w:rsidRPr="00AC2555">
              <w:rPr>
                <w:b/>
                <w:bCs/>
              </w:rPr>
              <w:t>», считается дата и время получения электронного документа Управляющей компанией.</w:t>
            </w:r>
          </w:p>
          <w:p w:rsidR="00AC2555" w:rsidRPr="00AC2555" w:rsidRDefault="00AC2555" w:rsidP="00AC255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AC2555">
              <w:rPr>
                <w:b/>
                <w:bCs/>
              </w:rPr>
              <w:t>При получении Управляющей компанией заявки на приобретение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день.</w:t>
            </w:r>
          </w:p>
          <w:p w:rsidR="00AC2555" w:rsidRPr="00AC2555" w:rsidRDefault="00AC2555" w:rsidP="00AC2555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AC2555">
              <w:rPr>
                <w:b/>
                <w:bCs/>
              </w:rPr>
              <w:t xml:space="preserve">Отказ в приеме заявки на приобретение инвестиционных паев, полученной посредством «Личного кабинета </w:t>
            </w:r>
            <w:r w:rsidR="00FA77A5">
              <w:rPr>
                <w:b/>
                <w:bCs/>
              </w:rPr>
              <w:t>пайщика</w:t>
            </w:r>
            <w:r w:rsidRPr="00AC2555">
              <w:rPr>
                <w:b/>
                <w:bCs/>
              </w:rPr>
              <w:t xml:space="preserve">», в случаях, предусмотренных настоящими Правилами или действующим законодательством, направляется Управляющей компаний физическому лицу путем его размещения в виде электронного документа в «Личном кабинете </w:t>
            </w:r>
            <w:r w:rsidR="00FA77A5">
              <w:rPr>
                <w:b/>
                <w:bCs/>
              </w:rPr>
              <w:t>пайщика</w:t>
            </w:r>
            <w:r w:rsidRPr="00AC2555">
              <w:rPr>
                <w:b/>
                <w:bCs/>
              </w:rPr>
              <w:t>».</w:t>
            </w:r>
          </w:p>
          <w:p w:rsidR="0025766D" w:rsidRPr="00DD65F2" w:rsidRDefault="00373C31" w:rsidP="0025766D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7E3CF9">
              <w:rPr>
                <w:b/>
                <w:bCs/>
              </w:rPr>
              <w:t>45.5.</w:t>
            </w:r>
            <w:r>
              <w:rPr>
                <w:bCs/>
              </w:rPr>
              <w:t xml:space="preserve"> </w:t>
            </w:r>
            <w:r w:rsidR="0025766D" w:rsidRPr="0025766D">
              <w:rPr>
                <w:bCs/>
              </w:rPr>
              <w:t xml:space="preserve">Заявки на приобретение инвестиционных паев физическими лицами могут направляться агенту АО «Специализированный депозитарий «ИНФИНИТУМ» исключительно в виде электронного документа посредством информационного сервиса агента АО «Специализированный депозитарий «ИНФИНИТУМ» - «Финансовая платформа», доступ к которому осуществляется </w:t>
            </w:r>
            <w:r w:rsidR="0025766D" w:rsidRPr="00DD65F2">
              <w:rPr>
                <w:b/>
                <w:bCs/>
              </w:rPr>
              <w:t xml:space="preserve">в </w:t>
            </w:r>
            <w:r w:rsidR="00C05149" w:rsidRPr="00DD65F2">
              <w:rPr>
                <w:b/>
                <w:bCs/>
              </w:rPr>
              <w:t xml:space="preserve">информационно-телекоммуникационной </w:t>
            </w:r>
            <w:r w:rsidR="0025766D" w:rsidRPr="00DD65F2">
              <w:rPr>
                <w:b/>
                <w:bCs/>
              </w:rPr>
              <w:t xml:space="preserve">сети </w:t>
            </w:r>
            <w:r w:rsidR="00413FAF" w:rsidRPr="00DD65F2">
              <w:rPr>
                <w:b/>
                <w:bCs/>
              </w:rPr>
              <w:t>«</w:t>
            </w:r>
            <w:r w:rsidR="0025766D" w:rsidRPr="00DD65F2">
              <w:rPr>
                <w:b/>
                <w:bCs/>
              </w:rPr>
              <w:t>Интернет</w:t>
            </w:r>
            <w:r w:rsidR="00413FAF" w:rsidRPr="00DD65F2">
              <w:rPr>
                <w:b/>
                <w:bCs/>
              </w:rPr>
              <w:t>»</w:t>
            </w:r>
            <w:r w:rsidR="0025766D" w:rsidRPr="00DD65F2">
              <w:rPr>
                <w:b/>
                <w:bCs/>
              </w:rPr>
              <w:t xml:space="preserve"> по адресу</w:t>
            </w:r>
            <w:r w:rsidR="00D12EC0" w:rsidRPr="00DD65F2">
              <w:rPr>
                <w:b/>
                <w:bCs/>
              </w:rPr>
              <w:t>:</w:t>
            </w:r>
            <w:r w:rsidR="0025766D" w:rsidRPr="00DD65F2">
              <w:rPr>
                <w:b/>
                <w:bCs/>
              </w:rPr>
              <w:t xml:space="preserve"> </w:t>
            </w:r>
            <w:hyperlink r:id="rId13" w:history="1">
              <w:r w:rsidR="00413FAF" w:rsidRPr="00DD65F2">
                <w:rPr>
                  <w:rStyle w:val="af"/>
                  <w:b/>
                  <w:bCs/>
                  <w:lang w:val="en-US"/>
                </w:rPr>
                <w:t>https</w:t>
              </w:r>
              <w:r w:rsidR="00413FAF" w:rsidRPr="00DD65F2">
                <w:rPr>
                  <w:rStyle w:val="af"/>
                  <w:b/>
                  <w:bCs/>
                </w:rPr>
                <w:t>://platform.finance</w:t>
              </w:r>
            </w:hyperlink>
            <w:r w:rsidR="00413FAF" w:rsidRPr="00DD65F2">
              <w:rPr>
                <w:b/>
                <w:bCs/>
              </w:rPr>
              <w:t xml:space="preserve"> </w:t>
            </w:r>
            <w:r w:rsidR="0025766D" w:rsidRPr="00DD65F2">
              <w:rPr>
                <w:b/>
                <w:bCs/>
              </w:rPr>
              <w:t xml:space="preserve">. </w:t>
            </w:r>
          </w:p>
          <w:p w:rsidR="002563E4" w:rsidRPr="002563E4" w:rsidRDefault="0025766D" w:rsidP="0025766D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25766D">
              <w:rPr>
                <w:bCs/>
              </w:rPr>
              <w:t>Доступ к «Финансовой платформе» является индивидуальным для каждого физического лица и предоставляется в порядке, установленном</w:t>
            </w:r>
            <w:r w:rsidR="00413FAF">
              <w:rPr>
                <w:bCs/>
              </w:rPr>
              <w:t xml:space="preserve"> </w:t>
            </w:r>
            <w:r w:rsidR="00413FAF" w:rsidRPr="00413FAF">
              <w:rPr>
                <w:b/>
                <w:bCs/>
              </w:rPr>
              <w:t>документами агента АО «Специализированный депозитарий «ИНФИНИТУМ»,</w:t>
            </w:r>
            <w:r w:rsidR="00413FAF">
              <w:rPr>
                <w:bCs/>
              </w:rPr>
              <w:t xml:space="preserve"> </w:t>
            </w:r>
            <w:r w:rsidR="00413FAF" w:rsidRPr="00413FAF">
              <w:rPr>
                <w:b/>
                <w:bCs/>
              </w:rPr>
              <w:t xml:space="preserve">размещенными на сайте «Финансовой платформы» по адресу </w:t>
            </w:r>
            <w:hyperlink r:id="rId14" w:history="1">
              <w:r w:rsidR="00413FAF" w:rsidRPr="00535FA0">
                <w:rPr>
                  <w:rStyle w:val="af"/>
                  <w:b/>
                  <w:bCs/>
                  <w:lang w:val="en-US"/>
                </w:rPr>
                <w:t>https</w:t>
              </w:r>
              <w:r w:rsidR="00413FAF" w:rsidRPr="00535FA0">
                <w:rPr>
                  <w:rStyle w:val="af"/>
                  <w:b/>
                  <w:bCs/>
                </w:rPr>
                <w:t>://platform.finance</w:t>
              </w:r>
            </w:hyperlink>
            <w:r w:rsidR="00413FAF">
              <w:rPr>
                <w:b/>
                <w:bCs/>
              </w:rPr>
              <w:t xml:space="preserve"> и </w:t>
            </w:r>
            <w:r w:rsidR="002563E4">
              <w:rPr>
                <w:b/>
                <w:bCs/>
              </w:rPr>
              <w:t>регламентирующими порядок</w:t>
            </w:r>
            <w:r w:rsidR="002563E4">
              <w:rPr>
                <w:bCs/>
              </w:rPr>
              <w:t xml:space="preserve"> </w:t>
            </w:r>
            <w:r w:rsidR="002563E4" w:rsidRPr="002563E4">
              <w:rPr>
                <w:b/>
                <w:bCs/>
              </w:rPr>
              <w:t xml:space="preserve">и условия оказания АО </w:t>
            </w:r>
            <w:r w:rsidRPr="002563E4">
              <w:rPr>
                <w:b/>
                <w:bCs/>
              </w:rPr>
              <w:t xml:space="preserve"> </w:t>
            </w:r>
            <w:r w:rsidR="002563E4" w:rsidRPr="002563E4">
              <w:rPr>
                <w:b/>
                <w:bCs/>
              </w:rPr>
              <w:t>«Специализированный депозитарий «ИНФИНИТУМ» услуг по обеспечению возможности приобретения, погашения и обмена инвестиционных паев с использованием «Финансовой платформы», а также услуг по осуществлению обмена электронными документами (далее – Документы АО  «Специализированный депозитарий «ИНФИНИТУМ»).</w:t>
            </w:r>
          </w:p>
          <w:p w:rsidR="00E978F4" w:rsidRDefault="0025766D" w:rsidP="0025766D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 w:rsidRPr="0025766D">
              <w:rPr>
                <w:bCs/>
              </w:rPr>
              <w:t xml:space="preserve">Основанием для дистанционного взаимодействия физического лица с агентом АО «Специализированный депозитарий «ИНФИНИТУМ» </w:t>
            </w:r>
            <w:r w:rsidR="002563E4">
              <w:rPr>
                <w:b/>
                <w:bCs/>
              </w:rPr>
              <w:t>являю</w:t>
            </w:r>
            <w:r w:rsidRPr="002563E4">
              <w:rPr>
                <w:b/>
                <w:bCs/>
              </w:rPr>
              <w:t>тся</w:t>
            </w:r>
            <w:r w:rsidR="002563E4">
              <w:rPr>
                <w:b/>
                <w:bCs/>
              </w:rPr>
              <w:t xml:space="preserve"> договоры, заключенные с агентом путем акцепта</w:t>
            </w:r>
            <w:r w:rsidR="00E35F6A">
              <w:rPr>
                <w:b/>
                <w:bCs/>
              </w:rPr>
              <w:t xml:space="preserve"> физическим лицом Документов </w:t>
            </w:r>
            <w:r w:rsidR="00E35F6A" w:rsidRPr="00E35F6A">
              <w:rPr>
                <w:b/>
                <w:bCs/>
              </w:rPr>
              <w:t>АО «Специализированный депозитарий «ИНФИНИТУМ»</w:t>
            </w:r>
            <w:r w:rsidR="00E978F4">
              <w:rPr>
                <w:b/>
                <w:bCs/>
              </w:rPr>
              <w:t xml:space="preserve"> при регистрации физического лица на «Финансовой платформе».</w:t>
            </w:r>
            <w:r w:rsidRPr="0025766D">
              <w:rPr>
                <w:bCs/>
              </w:rPr>
              <w:t xml:space="preserve"> </w:t>
            </w:r>
          </w:p>
          <w:p w:rsidR="0025766D" w:rsidRPr="0025766D" w:rsidRDefault="0025766D" w:rsidP="0025766D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 w:rsidRPr="0025766D">
              <w:rPr>
                <w:bCs/>
              </w:rPr>
              <w:t>Заявка на приобретение инвестиционных паев, поданная в виде электронного документа, должна быть подписана простой электронной подписью физического лица.</w:t>
            </w:r>
          </w:p>
          <w:p w:rsidR="0025766D" w:rsidRPr="0025766D" w:rsidRDefault="0025766D" w:rsidP="0025766D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 w:rsidRPr="0025766D">
              <w:rPr>
                <w:bCs/>
              </w:rPr>
              <w:t>Дата и время приема заявки, поданной с использованием «Финансовой платформы»</w:t>
            </w:r>
            <w:r w:rsidR="00E95820">
              <w:rPr>
                <w:bCs/>
              </w:rPr>
              <w:t xml:space="preserve">, определяются в соответствии с </w:t>
            </w:r>
            <w:r w:rsidR="00E95820" w:rsidRPr="00E95820">
              <w:rPr>
                <w:b/>
                <w:bCs/>
              </w:rPr>
              <w:t xml:space="preserve">Документами </w:t>
            </w:r>
            <w:r w:rsidRPr="00E95820">
              <w:rPr>
                <w:b/>
                <w:bCs/>
              </w:rPr>
              <w:t xml:space="preserve">АО «Специализированный депозитарий «ИНФИНИТУМ». </w:t>
            </w:r>
          </w:p>
          <w:p w:rsidR="0025766D" w:rsidRPr="0025766D" w:rsidRDefault="00373C31" w:rsidP="0025766D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>
              <w:rPr>
                <w:bCs/>
              </w:rPr>
              <w:t xml:space="preserve">Отказ </w:t>
            </w:r>
            <w:r w:rsidR="0025766D" w:rsidRPr="0025766D">
              <w:rPr>
                <w:bCs/>
              </w:rPr>
              <w:t>управляющей компании в приеме заявки на приобретение инвестиционных паев, полученной от физического лица посредством «Финансовой платформы», направляется физическому лицу в виде электронного документа на «Финансовую платформу».</w:t>
            </w:r>
          </w:p>
          <w:p w:rsidR="00D75014" w:rsidRPr="00373C31" w:rsidRDefault="00373C31" w:rsidP="00D24C1E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841FCB">
              <w:rPr>
                <w:b/>
                <w:bCs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</w:tc>
      </w:tr>
      <w:tr w:rsidR="00A33919" w:rsidTr="0071665C">
        <w:trPr>
          <w:trHeight w:val="731"/>
        </w:trPr>
        <w:tc>
          <w:tcPr>
            <w:tcW w:w="2492" w:type="pct"/>
          </w:tcPr>
          <w:p w:rsidR="007E3CF9" w:rsidRPr="007E3CF9" w:rsidRDefault="007E3CF9" w:rsidP="00F656BA">
            <w:pPr>
              <w:ind w:firstLine="360"/>
              <w:jc w:val="both"/>
            </w:pPr>
            <w:r w:rsidRPr="007E3CF9">
              <w:lastRenderedPageBreak/>
              <w:t>67. 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7E3CF9" w:rsidRPr="007E3CF9" w:rsidRDefault="007E3CF9" w:rsidP="00F656BA">
            <w:pPr>
              <w:ind w:firstLine="360"/>
              <w:jc w:val="both"/>
            </w:pPr>
            <w:r w:rsidRPr="007E3CF9">
              <w:t>Заявки на погашение инвестиционных паев носят безотзывный характер.</w:t>
            </w:r>
          </w:p>
          <w:p w:rsidR="007E3CF9" w:rsidRPr="007E3CF9" w:rsidRDefault="007E3CF9" w:rsidP="00F656BA">
            <w:pPr>
              <w:ind w:firstLine="360"/>
              <w:jc w:val="both"/>
            </w:pPr>
            <w:r w:rsidRPr="007E3CF9">
              <w:t>Заявки на погашение инвестиционных паев подаются в следующем порядке:</w:t>
            </w:r>
          </w:p>
          <w:p w:rsidR="007E3CF9" w:rsidRPr="007E3CF9" w:rsidRDefault="007E3CF9" w:rsidP="00F656BA">
            <w:pPr>
              <w:ind w:firstLine="360"/>
              <w:jc w:val="both"/>
            </w:pPr>
            <w:r w:rsidRPr="007E3CF9">
              <w:lastRenderedPageBreak/>
              <w:t>заявка на погашение инвестиционных паев, оформленная в соответствии с приложением № 3 к настоящим Правилам, подается в пунктах приема заявок владельцем инвестиционных паев или его уполномоченным представителем.</w:t>
            </w:r>
          </w:p>
          <w:p w:rsidR="007E3CF9" w:rsidRPr="007E3CF9" w:rsidRDefault="007E3CF9" w:rsidP="00F656BA">
            <w:pPr>
              <w:ind w:firstLine="360"/>
              <w:jc w:val="both"/>
            </w:pPr>
            <w:r w:rsidRPr="007E3CF9">
              <w:t>Заявка на погашение инвестиционных паев, оформленная в соответствии с приложением № 4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7E3CF9" w:rsidRPr="007E3CF9" w:rsidRDefault="007E3CF9" w:rsidP="00F656BA">
            <w:pPr>
              <w:ind w:firstLine="360"/>
              <w:jc w:val="both"/>
            </w:pPr>
            <w:r w:rsidRPr="007E3CF9">
              <w:t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125167, г. Москва, Нарышкинская аллея, д. 5, стр. 2, Общество с ограниченной ответственностью «Управляющая компания «ГЕРФИН». При этом подпись на заявке должна быть удостоверена нотариально. 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 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7E3CF9" w:rsidRPr="007E3CF9" w:rsidRDefault="007E3CF9" w:rsidP="002C444D">
            <w:pPr>
              <w:ind w:firstLine="360"/>
              <w:jc w:val="both"/>
            </w:pPr>
            <w:r w:rsidRPr="007E3CF9">
              <w:t>Заявки на погашение инвестиционных паев, права на которые учитываются в реестре владельцев инвестиционных паев на лицевом счете, открытому номинальному держателю, подаются этим номинальным держателем.</w:t>
            </w:r>
          </w:p>
          <w:p w:rsidR="007E3CF9" w:rsidRPr="007E3CF9" w:rsidRDefault="007E3CF9" w:rsidP="002C444D">
            <w:pPr>
              <w:ind w:firstLine="360"/>
              <w:jc w:val="both"/>
            </w:pPr>
            <w:r w:rsidRPr="007E3CF9">
              <w:t xml:space="preserve">Заявки на погашение инвестиционных паев физическими лицами могут направляться агенту АО «Специализированный депозитарий «ИНФИНИТУМ» исключительно в виде электронного документа посредством информационного сервиса агента АО «Специализированный депозитарий </w:t>
            </w:r>
            <w:r w:rsidRPr="007E3CF9">
              <w:lastRenderedPageBreak/>
              <w:t xml:space="preserve">«ИНФИНИТУМ» - «Финансовая платформа», доступ к которому осуществляется в сети Интернет по адресу platform.finance. </w:t>
            </w:r>
          </w:p>
          <w:p w:rsidR="007E3CF9" w:rsidRPr="007E3CF9" w:rsidRDefault="007E3CF9" w:rsidP="002C444D">
            <w:pPr>
              <w:ind w:firstLine="360"/>
              <w:jc w:val="both"/>
            </w:pPr>
            <w:r w:rsidRPr="007E3CF9">
              <w:t xml:space="preserve">Доступ к «Финансовой платформе» является индивидуальным для каждого физического лица и предоставляется в порядке, установленном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размещенными на сайте «Финансовой платформы» по адресу platform.finance. </w:t>
            </w:r>
          </w:p>
          <w:p w:rsidR="007E3CF9" w:rsidRPr="007E3CF9" w:rsidRDefault="007E3CF9" w:rsidP="002C444D">
            <w:pPr>
              <w:ind w:firstLine="360"/>
              <w:jc w:val="both"/>
            </w:pPr>
            <w:r w:rsidRPr="007E3CF9">
              <w:t>Основанием для дистанционного взаимодействия физического лица с агентом АО «Специализированный депозитарий «ИНФИНИТУМ» является Договор на использование «Финансовой платформы», заключенный путем акцепта физическим лицом «Правил обмена электронными документами в системе электронного документооборота «Финансовая платформа» АО «Специализированный депозитарий «ИНФИНИТУМ».</w:t>
            </w:r>
          </w:p>
          <w:p w:rsidR="007E3CF9" w:rsidRPr="007E3CF9" w:rsidRDefault="007E3CF9" w:rsidP="002C444D">
            <w:pPr>
              <w:ind w:firstLine="360"/>
              <w:jc w:val="both"/>
            </w:pPr>
            <w:r w:rsidRPr="007E3CF9">
              <w:t>Заявка на погашение инвестиционных паев, поданная в виде электронного документа, должна быть подписана простой электронной подписью физического лица.</w:t>
            </w:r>
          </w:p>
          <w:p w:rsidR="007E3CF9" w:rsidRPr="007E3CF9" w:rsidRDefault="007E3CF9" w:rsidP="002C444D">
            <w:pPr>
              <w:ind w:firstLine="360"/>
              <w:jc w:val="both"/>
            </w:pPr>
            <w:r w:rsidRPr="007E3CF9">
              <w:t xml:space="preserve">Дата и время приема заявки, поданной с использованием «Финансовой платформы»,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«ИНФИНИТУМ». </w:t>
            </w:r>
          </w:p>
          <w:p w:rsidR="007E3CF9" w:rsidRPr="007E3CF9" w:rsidRDefault="007E3CF9" w:rsidP="002C444D">
            <w:pPr>
              <w:ind w:firstLine="360"/>
              <w:jc w:val="both"/>
            </w:pPr>
            <w:r>
              <w:t xml:space="preserve">Отказ </w:t>
            </w:r>
            <w:r w:rsidRPr="007E3CF9">
              <w:t>управляющей компании в приеме заявки на погашение инвестиционных паев, полученной от физического лица посредством «Финансовой платформы», направляется физическому лицу в виде электронного документа на «Финансовую платформу».</w:t>
            </w:r>
          </w:p>
          <w:p w:rsidR="00A33919" w:rsidRPr="00E4421F" w:rsidRDefault="00A33919" w:rsidP="00D24C1E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08" w:type="pct"/>
            <w:vAlign w:val="center"/>
          </w:tcPr>
          <w:p w:rsidR="007E3CF9" w:rsidRPr="007E3CF9" w:rsidRDefault="007E3CF9" w:rsidP="00F656BA">
            <w:pPr>
              <w:ind w:firstLine="360"/>
              <w:jc w:val="both"/>
            </w:pPr>
            <w:r w:rsidRPr="007E3CF9">
              <w:lastRenderedPageBreak/>
              <w:t>67. 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7E3CF9" w:rsidRPr="007E3CF9" w:rsidRDefault="007E3CF9" w:rsidP="00F656BA">
            <w:pPr>
              <w:ind w:firstLine="360"/>
              <w:jc w:val="both"/>
            </w:pPr>
            <w:r w:rsidRPr="007E3CF9">
              <w:t>Заявки на погашение инвестиционных паев носят безотзывный характер.</w:t>
            </w:r>
          </w:p>
          <w:p w:rsidR="007E3CF9" w:rsidRPr="007E3CF9" w:rsidRDefault="007E3CF9" w:rsidP="00F656BA">
            <w:pPr>
              <w:ind w:firstLine="360"/>
              <w:jc w:val="both"/>
            </w:pPr>
            <w:r w:rsidRPr="007E3CF9">
              <w:t>Заявки на погашение инвестиционных паев подаются в следующем порядке:</w:t>
            </w:r>
          </w:p>
          <w:p w:rsidR="007E3CF9" w:rsidRPr="007E3CF9" w:rsidRDefault="00DC6E57" w:rsidP="00F656BA">
            <w:pPr>
              <w:ind w:firstLine="360"/>
              <w:jc w:val="both"/>
            </w:pPr>
            <w:r w:rsidRPr="00F656BA">
              <w:rPr>
                <w:b/>
              </w:rPr>
              <w:lastRenderedPageBreak/>
              <w:t>67.1.</w:t>
            </w:r>
            <w:r>
              <w:t xml:space="preserve"> З</w:t>
            </w:r>
            <w:r w:rsidR="007E3CF9" w:rsidRPr="007E3CF9">
              <w:t>аявка на погашение инвестиционных паев, оформленная в соответствии с приложением № 3 к настоящим Правилам, подается в пунктах приема заявок владельцем инвестиционных паев или его уполномоченным представителем.</w:t>
            </w:r>
          </w:p>
          <w:p w:rsidR="007E3CF9" w:rsidRPr="007E3CF9" w:rsidRDefault="007E3CF9" w:rsidP="00F656BA">
            <w:pPr>
              <w:ind w:firstLine="360"/>
              <w:jc w:val="both"/>
            </w:pPr>
            <w:r w:rsidRPr="007E3CF9">
              <w:t>Заявка на погашение инвестиционных паев, оформленная в соответствии с приложением № 4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EE192C" w:rsidRDefault="00DC6E57" w:rsidP="00F656BA">
            <w:pPr>
              <w:ind w:firstLine="360"/>
              <w:jc w:val="both"/>
            </w:pPr>
            <w:r w:rsidRPr="00F656BA">
              <w:rPr>
                <w:b/>
              </w:rPr>
              <w:t>6</w:t>
            </w:r>
            <w:r w:rsidR="005A700F" w:rsidRPr="00F656BA">
              <w:rPr>
                <w:b/>
              </w:rPr>
              <w:t>7</w:t>
            </w:r>
            <w:r w:rsidRPr="00F656BA">
              <w:rPr>
                <w:b/>
              </w:rPr>
              <w:t>.2.</w:t>
            </w:r>
            <w:r>
              <w:t xml:space="preserve"> </w:t>
            </w:r>
            <w:r w:rsidR="007E3CF9" w:rsidRPr="007E3CF9">
              <w:t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125167, г. Москва, Нарышкинская аллея, д. 5, стр. 2, Общество с ограниченной ответственностью «Управляющая компания «ГЕРФИН». При этом подпись на заявке должна быть удостоверена нотариально.</w:t>
            </w:r>
          </w:p>
          <w:p w:rsidR="00EE192C" w:rsidRDefault="007E3CF9" w:rsidP="00F656BA">
            <w:pPr>
              <w:ind w:firstLine="360"/>
              <w:jc w:val="both"/>
            </w:pPr>
            <w:r w:rsidRPr="007E3CF9">
              <w:t xml:space="preserve"> 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 </w:t>
            </w:r>
          </w:p>
          <w:p w:rsidR="007E3CF9" w:rsidRPr="007E3CF9" w:rsidRDefault="007E3CF9" w:rsidP="00F656BA">
            <w:pPr>
              <w:ind w:firstLine="360"/>
              <w:jc w:val="both"/>
            </w:pPr>
            <w:r w:rsidRPr="007E3CF9"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7E3CF9" w:rsidRDefault="005A700F" w:rsidP="00F656BA">
            <w:pPr>
              <w:ind w:firstLine="360"/>
              <w:jc w:val="both"/>
            </w:pPr>
            <w:r w:rsidRPr="00F656BA">
              <w:rPr>
                <w:b/>
              </w:rPr>
              <w:t>67.3.</w:t>
            </w:r>
            <w:r w:rsidRPr="005A700F">
              <w:t xml:space="preserve"> </w:t>
            </w:r>
            <w:r w:rsidR="007E3CF9" w:rsidRPr="007E3CF9">
              <w:t>Заявки на погашение инвестиционных паев, права на которые учитываются в реестре владельцев инвестиционных паев на лицевом счете, открытому номинальному держателю, подаются этим номинальным держателем.</w:t>
            </w:r>
          </w:p>
          <w:p w:rsidR="005A700F" w:rsidRPr="00F656BA" w:rsidRDefault="005A700F" w:rsidP="00F656BA">
            <w:pPr>
              <w:ind w:firstLine="360"/>
              <w:jc w:val="both"/>
              <w:rPr>
                <w:b/>
              </w:rPr>
            </w:pPr>
            <w:r w:rsidRPr="00F656BA">
              <w:rPr>
                <w:b/>
              </w:rPr>
              <w:t xml:space="preserve"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</w:t>
            </w:r>
            <w:r w:rsidRPr="00F656BA">
              <w:rPr>
                <w:b/>
              </w:rPr>
              <w:lastRenderedPageBreak/>
              <w:t>следующих условий:</w:t>
            </w:r>
          </w:p>
          <w:p w:rsidR="005A700F" w:rsidRPr="00F656BA" w:rsidRDefault="005A700F" w:rsidP="00F656BA">
            <w:pPr>
              <w:ind w:firstLine="360"/>
              <w:jc w:val="both"/>
              <w:rPr>
                <w:b/>
              </w:rPr>
            </w:pPr>
            <w:r w:rsidRPr="00F656BA">
              <w:rPr>
                <w:b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5A700F" w:rsidRPr="00F656BA" w:rsidRDefault="005A700F" w:rsidP="00F656BA">
            <w:pPr>
              <w:ind w:firstLine="360"/>
              <w:jc w:val="both"/>
              <w:rPr>
                <w:b/>
              </w:rPr>
            </w:pPr>
            <w:r w:rsidRPr="00F656BA">
              <w:rPr>
                <w:b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5A700F" w:rsidRPr="00F656BA" w:rsidRDefault="005A700F" w:rsidP="00F656BA">
            <w:pPr>
              <w:ind w:firstLine="360"/>
              <w:jc w:val="both"/>
              <w:rPr>
                <w:b/>
              </w:rPr>
            </w:pPr>
            <w:r w:rsidRPr="00F656BA">
              <w:rPr>
                <w:b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5A700F" w:rsidRPr="00F656BA" w:rsidRDefault="005A700F" w:rsidP="00F656BA">
            <w:pPr>
              <w:ind w:firstLine="360"/>
              <w:jc w:val="both"/>
              <w:rPr>
                <w:b/>
              </w:rPr>
            </w:pPr>
            <w:r w:rsidRPr="00F656BA">
              <w:rPr>
                <w:b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5A700F" w:rsidRPr="00F656BA" w:rsidRDefault="005A700F" w:rsidP="00F656BA">
            <w:pPr>
              <w:ind w:firstLine="360"/>
              <w:jc w:val="both"/>
              <w:rPr>
                <w:b/>
              </w:rPr>
            </w:pPr>
            <w:r w:rsidRPr="00F656BA">
              <w:rPr>
                <w:b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E75EE4" w:rsidRPr="00F656BA" w:rsidRDefault="00E75EE4" w:rsidP="00F656BA">
            <w:pPr>
              <w:ind w:firstLine="360"/>
              <w:jc w:val="both"/>
              <w:rPr>
                <w:b/>
              </w:rPr>
            </w:pPr>
            <w:r w:rsidRPr="00F656BA">
              <w:rPr>
                <w:b/>
              </w:rPr>
              <w:t>6</w:t>
            </w:r>
            <w:r w:rsidR="00EB4175">
              <w:rPr>
                <w:b/>
              </w:rPr>
              <w:t>7</w:t>
            </w:r>
            <w:r w:rsidRPr="00F656BA">
              <w:rPr>
                <w:b/>
              </w:rPr>
              <w:t xml:space="preserve">.4.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</w:t>
            </w:r>
            <w:r w:rsidR="00DB403F">
              <w:rPr>
                <w:b/>
              </w:rPr>
              <w:t>пайщика</w:t>
            </w:r>
            <w:r w:rsidRPr="00F656BA">
              <w:rPr>
                <w:b/>
              </w:rPr>
              <w:t xml:space="preserve">» в сети Интернет по адресу: </w:t>
            </w:r>
            <w:hyperlink r:id="rId15" w:history="1">
              <w:r w:rsidR="00DB403F" w:rsidRPr="00535FA0">
                <w:rPr>
                  <w:rStyle w:val="af"/>
                  <w:b/>
                  <w:bCs/>
                </w:rPr>
                <w:t>http://</w:t>
              </w:r>
              <w:r w:rsidR="00DB403F" w:rsidRPr="00535FA0">
                <w:rPr>
                  <w:rStyle w:val="af"/>
                  <w:b/>
                  <w:bCs/>
                  <w:lang w:val="de-DE"/>
                </w:rPr>
                <w:t>gerfin</w:t>
              </w:r>
              <w:r w:rsidR="00DB403F" w:rsidRPr="00535FA0">
                <w:rPr>
                  <w:rStyle w:val="af"/>
                  <w:b/>
                  <w:bCs/>
                </w:rPr>
                <w:t>.ru/</w:t>
              </w:r>
              <w:r w:rsidR="00DB403F" w:rsidRPr="00535FA0">
                <w:rPr>
                  <w:rStyle w:val="af"/>
                  <w:b/>
                  <w:bCs/>
                  <w:lang w:val="en-US"/>
                </w:rPr>
                <w:t>login</w:t>
              </w:r>
              <w:r w:rsidR="00DB403F" w:rsidRPr="00535FA0">
                <w:rPr>
                  <w:rStyle w:val="af"/>
                  <w:b/>
                  <w:bCs/>
                </w:rPr>
                <w:t>/</w:t>
              </w:r>
            </w:hyperlink>
            <w:r w:rsidR="00DB403F">
              <w:rPr>
                <w:b/>
                <w:bCs/>
              </w:rPr>
              <w:t xml:space="preserve"> .</w:t>
            </w:r>
          </w:p>
          <w:p w:rsidR="00E75EE4" w:rsidRPr="00F656BA" w:rsidRDefault="00EB4175" w:rsidP="00F656BA">
            <w:pPr>
              <w:ind w:firstLine="360"/>
              <w:jc w:val="both"/>
              <w:rPr>
                <w:b/>
              </w:rPr>
            </w:pPr>
            <w:r w:rsidRPr="00EB4175">
              <w:rPr>
                <w:b/>
              </w:rPr>
              <w:lastRenderedPageBreak/>
              <w:t xml:space="preserve">Доступ к «Личному кабинету </w:t>
            </w:r>
            <w:r w:rsidR="009D3658">
              <w:rPr>
                <w:b/>
              </w:rPr>
              <w:t>пайщика</w:t>
            </w:r>
            <w:r w:rsidRPr="00EB4175">
              <w:rPr>
                <w:b/>
              </w:rPr>
              <w:t>» является индивидуальным для каждого физического лица</w:t>
            </w:r>
            <w:r>
              <w:rPr>
                <w:b/>
              </w:rPr>
              <w:t xml:space="preserve">. </w:t>
            </w:r>
            <w:r w:rsidR="00E75EE4" w:rsidRPr="00F656BA">
              <w:rPr>
                <w:b/>
              </w:rPr>
              <w:t>Физические лица вправе подать заявку на погашение инвестиционных паев в виде электронного документа, при условии успешного прохождения процедуры идентификации (упрощенной идентификации) в соответствии с законодательством Российской Федерации.</w:t>
            </w:r>
          </w:p>
          <w:p w:rsidR="00772520" w:rsidRDefault="00772520" w:rsidP="00F656BA">
            <w:pPr>
              <w:ind w:firstLine="360"/>
              <w:jc w:val="both"/>
              <w:rPr>
                <w:b/>
              </w:rPr>
            </w:pPr>
            <w:r w:rsidRPr="00772520">
              <w:rPr>
                <w:b/>
              </w:rPr>
              <w:t>Заявка 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E75EE4" w:rsidRPr="00F656BA" w:rsidRDefault="00E75EE4" w:rsidP="00F656BA">
            <w:pPr>
              <w:ind w:firstLine="360"/>
              <w:jc w:val="both"/>
              <w:rPr>
                <w:b/>
              </w:rPr>
            </w:pPr>
            <w:r w:rsidRPr="00F656BA">
              <w:rPr>
                <w:b/>
              </w:rPr>
              <w:t xml:space="preserve">Основанием для дистанционного взаимодействия физического лица и Управляющей компанией является присоединение физического лица к соглашению об электронном документообороте, размещенному на сайте Управляющей компании по адресу: </w:t>
            </w:r>
            <w:hyperlink r:id="rId16" w:history="1">
              <w:r w:rsidR="009D3658" w:rsidRPr="00535FA0">
                <w:rPr>
                  <w:rStyle w:val="af"/>
                  <w:b/>
                  <w:bCs/>
                </w:rPr>
                <w:t>http://</w:t>
              </w:r>
              <w:r w:rsidR="009D3658" w:rsidRPr="00535FA0">
                <w:rPr>
                  <w:rStyle w:val="af"/>
                  <w:b/>
                  <w:bCs/>
                  <w:lang w:val="de-DE"/>
                </w:rPr>
                <w:t>gerfin</w:t>
              </w:r>
              <w:r w:rsidR="009D3658" w:rsidRPr="00535FA0">
                <w:rPr>
                  <w:rStyle w:val="af"/>
                  <w:b/>
                  <w:bCs/>
                </w:rPr>
                <w:t>.ru/</w:t>
              </w:r>
            </w:hyperlink>
            <w:r w:rsidR="009D3658">
              <w:rPr>
                <w:b/>
                <w:bCs/>
              </w:rPr>
              <w:t xml:space="preserve"> .</w:t>
            </w:r>
          </w:p>
          <w:p w:rsidR="00E75EE4" w:rsidRPr="00F656BA" w:rsidRDefault="00E75EE4" w:rsidP="00F656BA">
            <w:pPr>
              <w:ind w:firstLine="360"/>
              <w:jc w:val="both"/>
              <w:rPr>
                <w:b/>
              </w:rPr>
            </w:pPr>
            <w:r w:rsidRPr="00F656BA">
              <w:rPr>
                <w:b/>
              </w:rPr>
              <w:t xml:space="preserve">Датой и временем приема заявки на погашение инвестиционных паев, полученной посредством «Личного кабинета </w:t>
            </w:r>
            <w:r w:rsidR="009D3658">
              <w:rPr>
                <w:b/>
              </w:rPr>
              <w:t>пайщика</w:t>
            </w:r>
            <w:r w:rsidRPr="00F656BA">
              <w:rPr>
                <w:b/>
              </w:rPr>
              <w:t>», считается дата и время получения электронного документа Управляющей компанией.</w:t>
            </w:r>
          </w:p>
          <w:p w:rsidR="00E75EE4" w:rsidRPr="00F656BA" w:rsidRDefault="00E75EE4" w:rsidP="00F656BA">
            <w:pPr>
              <w:ind w:firstLine="360"/>
              <w:jc w:val="both"/>
              <w:rPr>
                <w:b/>
              </w:rPr>
            </w:pPr>
            <w:r w:rsidRPr="00F656BA">
              <w:rPr>
                <w:b/>
              </w:rPr>
              <w:t>При получении Управляющей компанией заявки на погашение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день.</w:t>
            </w:r>
          </w:p>
          <w:p w:rsidR="00E75EE4" w:rsidRPr="00F656BA" w:rsidRDefault="00E75EE4" w:rsidP="00F656BA">
            <w:pPr>
              <w:ind w:firstLine="360"/>
              <w:jc w:val="both"/>
              <w:rPr>
                <w:b/>
              </w:rPr>
            </w:pPr>
            <w:r w:rsidRPr="00F656BA">
              <w:rPr>
                <w:b/>
              </w:rPr>
              <w:t xml:space="preserve">Отказ в приеме заявки на погашение инвестиционных паев, полученной посредством «Личного кабинета </w:t>
            </w:r>
            <w:r w:rsidR="009D3658">
              <w:rPr>
                <w:b/>
              </w:rPr>
              <w:t>пайщика</w:t>
            </w:r>
            <w:r w:rsidRPr="00F656BA">
              <w:rPr>
                <w:b/>
              </w:rPr>
              <w:t xml:space="preserve">», в случаях, предусмотренных настоящими Правилами или действующим законодательством, направляется Управляющей компаний физическому лицу путем его размещения в виде электронного документа в «Личном кабинете </w:t>
            </w:r>
            <w:r w:rsidR="009D3658">
              <w:rPr>
                <w:b/>
              </w:rPr>
              <w:t>пайщика</w:t>
            </w:r>
            <w:r w:rsidRPr="00F656BA">
              <w:rPr>
                <w:b/>
              </w:rPr>
              <w:t>».</w:t>
            </w:r>
          </w:p>
          <w:p w:rsidR="007E3CF9" w:rsidRPr="007E3CF9" w:rsidRDefault="005A700F" w:rsidP="00F656BA">
            <w:pPr>
              <w:ind w:firstLine="360"/>
              <w:jc w:val="both"/>
            </w:pPr>
            <w:r w:rsidRPr="00F656BA">
              <w:rPr>
                <w:b/>
              </w:rPr>
              <w:t>67.5.</w:t>
            </w:r>
            <w:r>
              <w:t xml:space="preserve"> </w:t>
            </w:r>
            <w:r w:rsidR="007E3CF9" w:rsidRPr="007E3CF9">
              <w:t xml:space="preserve">Заявки на погашение инвестиционных паев физическими лицами могут направляться агенту АО «Специализированный депозитарий </w:t>
            </w:r>
            <w:r w:rsidR="007E3CF9" w:rsidRPr="007E3CF9">
              <w:lastRenderedPageBreak/>
              <w:t xml:space="preserve">«ИНФИНИТУМ» исключительно в виде электронного документа посредством информационного сервиса агента АО «Специализированный депозитарий «ИНФИНИТУМ» - «Финансовая платформа», доступ к которому осуществляется </w:t>
            </w:r>
            <w:r w:rsidR="005245B0" w:rsidRPr="00DD65F2">
              <w:rPr>
                <w:b/>
                <w:bCs/>
              </w:rPr>
              <w:t xml:space="preserve">в информационно-телекоммуникационной сети «Интернет» по адресу: </w:t>
            </w:r>
            <w:hyperlink r:id="rId17" w:history="1">
              <w:r w:rsidR="005245B0" w:rsidRPr="00DD65F2">
                <w:rPr>
                  <w:rStyle w:val="af"/>
                  <w:b/>
                  <w:bCs/>
                  <w:lang w:val="en-US"/>
                </w:rPr>
                <w:t>https</w:t>
              </w:r>
              <w:r w:rsidR="005245B0" w:rsidRPr="00DD65F2">
                <w:rPr>
                  <w:rStyle w:val="af"/>
                  <w:b/>
                  <w:bCs/>
                </w:rPr>
                <w:t>://platform.finance</w:t>
              </w:r>
            </w:hyperlink>
            <w:r w:rsidR="005245B0">
              <w:rPr>
                <w:b/>
                <w:bCs/>
              </w:rPr>
              <w:t xml:space="preserve"> </w:t>
            </w:r>
            <w:r w:rsidR="005245B0" w:rsidRPr="00DD65F2">
              <w:rPr>
                <w:b/>
                <w:bCs/>
              </w:rPr>
              <w:t xml:space="preserve">. </w:t>
            </w:r>
            <w:r w:rsidR="007E3CF9" w:rsidRPr="007E3CF9">
              <w:t xml:space="preserve"> </w:t>
            </w:r>
          </w:p>
          <w:p w:rsidR="004108BF" w:rsidRPr="002563E4" w:rsidRDefault="004108BF" w:rsidP="004108BF">
            <w:pPr>
              <w:shd w:val="clear" w:color="auto" w:fill="FFFFFF"/>
              <w:ind w:right="21" w:firstLine="319"/>
              <w:jc w:val="both"/>
              <w:rPr>
                <w:b/>
                <w:bCs/>
              </w:rPr>
            </w:pPr>
            <w:r w:rsidRPr="0025766D">
              <w:rPr>
                <w:bCs/>
              </w:rPr>
              <w:t>Доступ к «Финансовой платформе» является индивидуальным для каждого физического лица и предоставляется в порядке, установленном</w:t>
            </w:r>
            <w:r>
              <w:rPr>
                <w:bCs/>
              </w:rPr>
              <w:t xml:space="preserve"> </w:t>
            </w:r>
            <w:r w:rsidRPr="00413FAF">
              <w:rPr>
                <w:b/>
                <w:bCs/>
              </w:rPr>
              <w:t>документами агента АО «Специализированный депозитарий «ИНФИНИТУМ»,</w:t>
            </w:r>
            <w:r>
              <w:rPr>
                <w:bCs/>
              </w:rPr>
              <w:t xml:space="preserve"> </w:t>
            </w:r>
            <w:r w:rsidRPr="00413FAF">
              <w:rPr>
                <w:b/>
                <w:bCs/>
              </w:rPr>
              <w:t xml:space="preserve">размещенными на сайте «Финансовой платформы» по адресу </w:t>
            </w:r>
            <w:hyperlink r:id="rId18" w:history="1">
              <w:r w:rsidRPr="00535FA0">
                <w:rPr>
                  <w:rStyle w:val="af"/>
                  <w:b/>
                  <w:bCs/>
                  <w:lang w:val="en-US"/>
                </w:rPr>
                <w:t>https</w:t>
              </w:r>
              <w:r w:rsidRPr="00535FA0">
                <w:rPr>
                  <w:rStyle w:val="af"/>
                  <w:b/>
                  <w:bCs/>
                </w:rPr>
                <w:t>://platform.finance</w:t>
              </w:r>
            </w:hyperlink>
            <w:r>
              <w:rPr>
                <w:b/>
                <w:bCs/>
              </w:rPr>
              <w:t xml:space="preserve"> и регламентирующими порядок</w:t>
            </w:r>
            <w:r>
              <w:rPr>
                <w:bCs/>
              </w:rPr>
              <w:t xml:space="preserve"> </w:t>
            </w:r>
            <w:r w:rsidRPr="002563E4">
              <w:rPr>
                <w:b/>
                <w:bCs/>
              </w:rPr>
              <w:t>и условия оказания АО  «Специализированный депозитарий «ИНФИНИТУМ» услуг по обеспечению возможности приобретения, погашения и обмена инвестиционных паев с использованием «Финансовой платформы», а также услуг по осуществлению обмена электронными документами (далее – Документы АО  «Специализированный депозитарий «ИНФИНИТУМ»).</w:t>
            </w:r>
          </w:p>
          <w:p w:rsidR="007B43CE" w:rsidRDefault="007B43CE" w:rsidP="007B43CE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 w:rsidRPr="0025766D">
              <w:rPr>
                <w:bCs/>
              </w:rPr>
              <w:t xml:space="preserve">Основанием для дистанционного взаимодействия физического лица с агентом АО «Специализированный депозитарий «ИНФИНИТУМ» </w:t>
            </w:r>
            <w:r>
              <w:rPr>
                <w:b/>
                <w:bCs/>
              </w:rPr>
              <w:t>являю</w:t>
            </w:r>
            <w:r w:rsidRPr="002563E4">
              <w:rPr>
                <w:b/>
                <w:bCs/>
              </w:rPr>
              <w:t>тся</w:t>
            </w:r>
            <w:r>
              <w:rPr>
                <w:b/>
                <w:bCs/>
              </w:rPr>
              <w:t xml:space="preserve"> договоры, заключенные с агентом путем акцепта физическим лицом Документов </w:t>
            </w:r>
            <w:r w:rsidRPr="00E35F6A">
              <w:rPr>
                <w:b/>
                <w:bCs/>
              </w:rPr>
              <w:t>АО «Специализированный депозитарий «ИНФИНИТУМ»</w:t>
            </w:r>
            <w:r>
              <w:rPr>
                <w:b/>
                <w:bCs/>
              </w:rPr>
              <w:t xml:space="preserve"> при регистрации физического лица на «Финансовой платформе».</w:t>
            </w:r>
            <w:r w:rsidRPr="0025766D">
              <w:rPr>
                <w:bCs/>
              </w:rPr>
              <w:t xml:space="preserve"> </w:t>
            </w:r>
          </w:p>
          <w:p w:rsidR="007E3CF9" w:rsidRPr="007E3CF9" w:rsidRDefault="007E3CF9" w:rsidP="00F656BA">
            <w:pPr>
              <w:ind w:firstLine="360"/>
              <w:jc w:val="both"/>
            </w:pPr>
            <w:r w:rsidRPr="007E3CF9">
              <w:t>Заявка на погашение инвестиционных паев, поданная в виде электронного документа, должна быть подписана простой электронной подписью физического лица.</w:t>
            </w:r>
          </w:p>
          <w:p w:rsidR="007B43CE" w:rsidRPr="0025766D" w:rsidRDefault="007B43CE" w:rsidP="007B43CE">
            <w:pPr>
              <w:shd w:val="clear" w:color="auto" w:fill="FFFFFF"/>
              <w:ind w:right="21" w:firstLine="319"/>
              <w:jc w:val="both"/>
              <w:rPr>
                <w:bCs/>
              </w:rPr>
            </w:pPr>
            <w:r w:rsidRPr="0025766D">
              <w:rPr>
                <w:bCs/>
              </w:rPr>
              <w:t>Дата и время приема заявки, поданной с использованием «Финансовой платформы»</w:t>
            </w:r>
            <w:r>
              <w:rPr>
                <w:bCs/>
              </w:rPr>
              <w:t xml:space="preserve">, определяются в соответствии с </w:t>
            </w:r>
            <w:r w:rsidRPr="00E95820">
              <w:rPr>
                <w:b/>
                <w:bCs/>
              </w:rPr>
              <w:t xml:space="preserve">Документами АО «Специализированный депозитарий «ИНФИНИТУМ». </w:t>
            </w:r>
          </w:p>
          <w:p w:rsidR="007E3CF9" w:rsidRDefault="007E3CF9" w:rsidP="00F656BA">
            <w:pPr>
              <w:ind w:firstLine="360"/>
              <w:jc w:val="both"/>
            </w:pPr>
            <w:r>
              <w:t xml:space="preserve">Отказ </w:t>
            </w:r>
            <w:r w:rsidRPr="007E3CF9">
              <w:t xml:space="preserve">управляющей компании в приеме заявки на погашение инвестиционных паев, полученной от физического лица посредством «Финансовой платформы», </w:t>
            </w:r>
            <w:r w:rsidRPr="007E3CF9">
              <w:lastRenderedPageBreak/>
              <w:t>направляется физическому лицу в виде электронного документа на «Финансовую платформу».</w:t>
            </w:r>
          </w:p>
          <w:p w:rsidR="00A277A3" w:rsidRPr="00F656BA" w:rsidRDefault="00772520" w:rsidP="00772520">
            <w:pPr>
              <w:ind w:firstLine="360"/>
              <w:jc w:val="both"/>
            </w:pPr>
            <w:r w:rsidRPr="00772520">
              <w:rPr>
                <w:b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</w:tc>
      </w:tr>
      <w:tr w:rsidR="00F656BA" w:rsidTr="0071665C">
        <w:trPr>
          <w:trHeight w:val="731"/>
        </w:trPr>
        <w:tc>
          <w:tcPr>
            <w:tcW w:w="2492" w:type="pct"/>
          </w:tcPr>
          <w:p w:rsidR="00F656BA" w:rsidRPr="007E3CF9" w:rsidRDefault="00F656BA" w:rsidP="00AF6A48">
            <w:pPr>
              <w:ind w:firstLine="360"/>
              <w:jc w:val="both"/>
            </w:pPr>
            <w:r>
              <w:lastRenderedPageBreak/>
              <w:t xml:space="preserve">   </w:t>
            </w:r>
            <w:r w:rsidRPr="00F656BA">
              <w:t>93. Управляющая компания обязана раскрывать информацию на сайте</w:t>
            </w:r>
            <w:bookmarkStart w:id="0" w:name="OLE_LINK2"/>
            <w:r w:rsidRPr="00F656BA">
              <w:t xml:space="preserve"> Управляющей компании</w:t>
            </w:r>
            <w:bookmarkEnd w:id="0"/>
            <w:r w:rsidRPr="00F656BA">
              <w:t xml:space="preserve"> www.gerfin.ru/</w:t>
            </w:r>
            <w:r w:rsidRPr="002C444D">
              <w:t>GERFIN</w:t>
            </w:r>
            <w:r w:rsidRPr="00F656BA">
              <w:t>-</w:t>
            </w:r>
            <w:r w:rsidRPr="002C444D">
              <w:t>UK</w:t>
            </w:r>
            <w:r w:rsidRPr="00F656BA">
              <w:t>. Информация, подлежащая в соответствии с нормативными актами в сфере финансовых рынков опубликованию в печатном издании, публикуется в "Приложении к Вестнику Федеральн</w:t>
            </w:r>
            <w:r w:rsidR="00AF6A48">
              <w:t>ой службы по финансовым рынкам".</w:t>
            </w:r>
          </w:p>
        </w:tc>
        <w:tc>
          <w:tcPr>
            <w:tcW w:w="2508" w:type="pct"/>
            <w:vAlign w:val="center"/>
          </w:tcPr>
          <w:p w:rsidR="002C444D" w:rsidRPr="00F656BA" w:rsidRDefault="002C444D" w:rsidP="002C444D">
            <w:pPr>
              <w:ind w:firstLine="360"/>
              <w:jc w:val="both"/>
            </w:pPr>
            <w:r>
              <w:t xml:space="preserve">   </w:t>
            </w:r>
            <w:r w:rsidRPr="00F656BA">
              <w:t>93. Управляющая компания обязана раскрывать информаци</w:t>
            </w:r>
            <w:r w:rsidR="005541DD">
              <w:t xml:space="preserve">ю на сайте Управляющей компании </w:t>
            </w:r>
            <w:hyperlink r:id="rId19" w:history="1">
              <w:r w:rsidR="00883F9C" w:rsidRPr="00535FA0">
                <w:rPr>
                  <w:rStyle w:val="af"/>
                  <w:b/>
                  <w:bCs/>
                </w:rPr>
                <w:t>http://</w:t>
              </w:r>
              <w:r w:rsidR="00883F9C" w:rsidRPr="00535FA0">
                <w:rPr>
                  <w:rStyle w:val="af"/>
                  <w:b/>
                  <w:bCs/>
                  <w:lang w:val="de-DE"/>
                </w:rPr>
                <w:t>gerfin</w:t>
              </w:r>
              <w:r w:rsidR="00883F9C" w:rsidRPr="00535FA0">
                <w:rPr>
                  <w:rStyle w:val="af"/>
                  <w:b/>
                  <w:bCs/>
                </w:rPr>
                <w:t>.ru/</w:t>
              </w:r>
            </w:hyperlink>
            <w:r w:rsidRPr="00F656BA">
              <w:t>. Информация, подлежащая в соответствии с нормативными актами в сфере финансовых рынков опубликованию в печатном издании, публикуется в "Приложении к Вестнику Федеральной службы по финансовым рынкам".</w:t>
            </w:r>
          </w:p>
          <w:p w:rsidR="00F656BA" w:rsidRPr="007E3CF9" w:rsidRDefault="00F656BA" w:rsidP="007E3CF9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10782A" w:rsidRDefault="0010782A" w:rsidP="003A3414">
      <w:pPr>
        <w:pStyle w:val="a4"/>
      </w:pPr>
    </w:p>
    <w:p w:rsidR="0038485E" w:rsidRDefault="0038485E" w:rsidP="003A3414">
      <w:pPr>
        <w:pStyle w:val="a4"/>
      </w:pPr>
    </w:p>
    <w:p w:rsidR="00A85AEC" w:rsidRDefault="00A85AEC" w:rsidP="003A3414">
      <w:pPr>
        <w:pStyle w:val="a4"/>
      </w:pPr>
    </w:p>
    <w:p w:rsidR="00A85AEC" w:rsidRDefault="00A85AEC" w:rsidP="003A3414">
      <w:pPr>
        <w:pStyle w:val="a4"/>
      </w:pPr>
    </w:p>
    <w:p w:rsidR="0086077B" w:rsidRDefault="0086077B" w:rsidP="003A3414">
      <w:pPr>
        <w:pStyle w:val="a4"/>
      </w:pPr>
      <w:r>
        <w:t>Генеральный директор</w:t>
      </w:r>
      <w:r>
        <w:tab/>
      </w:r>
      <w:r>
        <w:tab/>
      </w:r>
    </w:p>
    <w:p w:rsidR="0086077B" w:rsidRDefault="0086077B" w:rsidP="00C71319">
      <w:pPr>
        <w:pStyle w:val="a4"/>
      </w:pPr>
      <w:r>
        <w:t>ООО «УК «ГЕРФИН»</w:t>
      </w:r>
      <w:r w:rsidR="00E75EE4">
        <w:t xml:space="preserve"> </w:t>
      </w:r>
      <w:r>
        <w:t xml:space="preserve">                                  </w:t>
      </w:r>
      <w:r>
        <w:tab/>
      </w:r>
      <w:r>
        <w:tab/>
      </w:r>
      <w:r>
        <w:tab/>
        <w:t xml:space="preserve">               /Герасимов С.Я./</w:t>
      </w:r>
    </w:p>
    <w:sectPr w:rsidR="0086077B" w:rsidSect="00831519">
      <w:foot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4B" w:rsidRDefault="00E1754B">
      <w:r>
        <w:separator/>
      </w:r>
    </w:p>
  </w:endnote>
  <w:endnote w:type="continuationSeparator" w:id="0">
    <w:p w:rsidR="00E1754B" w:rsidRDefault="00E1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CD" w:rsidRDefault="00C438CD" w:rsidP="007C10F8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A2AD3">
      <w:rPr>
        <w:rStyle w:val="ac"/>
        <w:noProof/>
      </w:rPr>
      <w:t>2</w:t>
    </w:r>
    <w:r>
      <w:rPr>
        <w:rStyle w:val="ac"/>
      </w:rPr>
      <w:fldChar w:fldCharType="end"/>
    </w:r>
  </w:p>
  <w:p w:rsidR="00C438CD" w:rsidRDefault="00C438CD" w:rsidP="003A341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4B" w:rsidRDefault="00E1754B">
      <w:r>
        <w:separator/>
      </w:r>
    </w:p>
  </w:footnote>
  <w:footnote w:type="continuationSeparator" w:id="0">
    <w:p w:rsidR="00E1754B" w:rsidRDefault="00E17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2CA"/>
    <w:multiLevelType w:val="hybridMultilevel"/>
    <w:tmpl w:val="F754F5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0A77A3"/>
    <w:multiLevelType w:val="hybridMultilevel"/>
    <w:tmpl w:val="0E6C9D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515E82"/>
    <w:multiLevelType w:val="multilevel"/>
    <w:tmpl w:val="F5AA297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F250136"/>
    <w:multiLevelType w:val="hybridMultilevel"/>
    <w:tmpl w:val="5A444C18"/>
    <w:lvl w:ilvl="0" w:tplc="04520CD2">
      <w:start w:val="1"/>
      <w:numFmt w:val="decimal"/>
      <w:lvlText w:val="(%1)"/>
      <w:lvlJc w:val="left"/>
      <w:pPr>
        <w:ind w:left="1259" w:hanging="360"/>
      </w:pPr>
      <w:rPr>
        <w:rFonts w:cs="Times New Roman" w:hint="default"/>
      </w:rPr>
    </w:lvl>
    <w:lvl w:ilvl="1" w:tplc="04520CD2">
      <w:start w:val="1"/>
      <w:numFmt w:val="decimal"/>
      <w:lvlText w:val="(%2)"/>
      <w:lvlJc w:val="left"/>
      <w:pPr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4">
    <w:nsid w:val="2B064F37"/>
    <w:multiLevelType w:val="hybridMultilevel"/>
    <w:tmpl w:val="938A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831FD"/>
    <w:multiLevelType w:val="hybridMultilevel"/>
    <w:tmpl w:val="DAF8EF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84F43"/>
    <w:multiLevelType w:val="hybridMultilevel"/>
    <w:tmpl w:val="053E96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B9017C6"/>
    <w:multiLevelType w:val="multilevel"/>
    <w:tmpl w:val="F5AA297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17A05F1"/>
    <w:multiLevelType w:val="hybridMultilevel"/>
    <w:tmpl w:val="5AC803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60B0D79"/>
    <w:multiLevelType w:val="hybridMultilevel"/>
    <w:tmpl w:val="0DACC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D50AE7"/>
    <w:multiLevelType w:val="hybridMultilevel"/>
    <w:tmpl w:val="5AA27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09AA"/>
    <w:rsid w:val="00004122"/>
    <w:rsid w:val="0000752D"/>
    <w:rsid w:val="000121FF"/>
    <w:rsid w:val="00013990"/>
    <w:rsid w:val="00020784"/>
    <w:rsid w:val="00021123"/>
    <w:rsid w:val="00022D9E"/>
    <w:rsid w:val="00033CEE"/>
    <w:rsid w:val="00054A54"/>
    <w:rsid w:val="00056800"/>
    <w:rsid w:val="000601E1"/>
    <w:rsid w:val="00062CF0"/>
    <w:rsid w:val="00063812"/>
    <w:rsid w:val="00063C5A"/>
    <w:rsid w:val="0006442B"/>
    <w:rsid w:val="00067BC5"/>
    <w:rsid w:val="00077556"/>
    <w:rsid w:val="00081A9A"/>
    <w:rsid w:val="00083973"/>
    <w:rsid w:val="00091C4B"/>
    <w:rsid w:val="00093888"/>
    <w:rsid w:val="000A6F33"/>
    <w:rsid w:val="000C09AA"/>
    <w:rsid w:val="000C0BA9"/>
    <w:rsid w:val="000C4576"/>
    <w:rsid w:val="000C54DF"/>
    <w:rsid w:val="000C758B"/>
    <w:rsid w:val="000D7A62"/>
    <w:rsid w:val="000E0A2D"/>
    <w:rsid w:val="000E2BEC"/>
    <w:rsid w:val="000E2DB9"/>
    <w:rsid w:val="000E7A2A"/>
    <w:rsid w:val="000F19C7"/>
    <w:rsid w:val="000F2A79"/>
    <w:rsid w:val="000F42B8"/>
    <w:rsid w:val="0010782A"/>
    <w:rsid w:val="00120CF3"/>
    <w:rsid w:val="001223F0"/>
    <w:rsid w:val="0013286E"/>
    <w:rsid w:val="0013607E"/>
    <w:rsid w:val="00146050"/>
    <w:rsid w:val="00157650"/>
    <w:rsid w:val="00164EDF"/>
    <w:rsid w:val="0016757E"/>
    <w:rsid w:val="001702A2"/>
    <w:rsid w:val="00176DB8"/>
    <w:rsid w:val="00182BD3"/>
    <w:rsid w:val="0019486E"/>
    <w:rsid w:val="001A02A6"/>
    <w:rsid w:val="001A226B"/>
    <w:rsid w:val="001A2AD3"/>
    <w:rsid w:val="001B203C"/>
    <w:rsid w:val="001D081E"/>
    <w:rsid w:val="001D220A"/>
    <w:rsid w:val="001D3280"/>
    <w:rsid w:val="001E0FBF"/>
    <w:rsid w:val="001E110D"/>
    <w:rsid w:val="001E1448"/>
    <w:rsid w:val="001E4BA6"/>
    <w:rsid w:val="001E7963"/>
    <w:rsid w:val="001E79F9"/>
    <w:rsid w:val="001E7D29"/>
    <w:rsid w:val="001F02D1"/>
    <w:rsid w:val="001F34A8"/>
    <w:rsid w:val="001F50EA"/>
    <w:rsid w:val="001F598D"/>
    <w:rsid w:val="0020272F"/>
    <w:rsid w:val="002205BD"/>
    <w:rsid w:val="00220D21"/>
    <w:rsid w:val="00221944"/>
    <w:rsid w:val="00222598"/>
    <w:rsid w:val="0022402F"/>
    <w:rsid w:val="00243855"/>
    <w:rsid w:val="0024388C"/>
    <w:rsid w:val="00243ABE"/>
    <w:rsid w:val="00246BC4"/>
    <w:rsid w:val="002563E4"/>
    <w:rsid w:val="0025766D"/>
    <w:rsid w:val="0026482B"/>
    <w:rsid w:val="00266E2C"/>
    <w:rsid w:val="0026781E"/>
    <w:rsid w:val="00271998"/>
    <w:rsid w:val="002737AE"/>
    <w:rsid w:val="00274780"/>
    <w:rsid w:val="002749C3"/>
    <w:rsid w:val="002766D5"/>
    <w:rsid w:val="002813A4"/>
    <w:rsid w:val="00283967"/>
    <w:rsid w:val="002861BD"/>
    <w:rsid w:val="0028744C"/>
    <w:rsid w:val="00292AE0"/>
    <w:rsid w:val="00293A93"/>
    <w:rsid w:val="002A06FB"/>
    <w:rsid w:val="002A7CC5"/>
    <w:rsid w:val="002B4DCF"/>
    <w:rsid w:val="002B5018"/>
    <w:rsid w:val="002C2FB6"/>
    <w:rsid w:val="002C3BF1"/>
    <w:rsid w:val="002C444D"/>
    <w:rsid w:val="002D0A01"/>
    <w:rsid w:val="002D45E2"/>
    <w:rsid w:val="002E19EF"/>
    <w:rsid w:val="002E229C"/>
    <w:rsid w:val="002E598B"/>
    <w:rsid w:val="002E638A"/>
    <w:rsid w:val="00310790"/>
    <w:rsid w:val="0031416A"/>
    <w:rsid w:val="003153BE"/>
    <w:rsid w:val="00316696"/>
    <w:rsid w:val="003170B3"/>
    <w:rsid w:val="00321230"/>
    <w:rsid w:val="00322353"/>
    <w:rsid w:val="003309E5"/>
    <w:rsid w:val="00330DB6"/>
    <w:rsid w:val="0034010B"/>
    <w:rsid w:val="00353E29"/>
    <w:rsid w:val="00361B38"/>
    <w:rsid w:val="00361F5B"/>
    <w:rsid w:val="00363554"/>
    <w:rsid w:val="00370B2B"/>
    <w:rsid w:val="00372BA9"/>
    <w:rsid w:val="00373C31"/>
    <w:rsid w:val="0037566B"/>
    <w:rsid w:val="00375B90"/>
    <w:rsid w:val="0038289A"/>
    <w:rsid w:val="00383CD7"/>
    <w:rsid w:val="0038485E"/>
    <w:rsid w:val="00386F76"/>
    <w:rsid w:val="00390DB6"/>
    <w:rsid w:val="0039274E"/>
    <w:rsid w:val="003A3414"/>
    <w:rsid w:val="003B0F13"/>
    <w:rsid w:val="003B62BF"/>
    <w:rsid w:val="003C0687"/>
    <w:rsid w:val="003C0F8C"/>
    <w:rsid w:val="003C51E3"/>
    <w:rsid w:val="003D0A09"/>
    <w:rsid w:val="003D0D44"/>
    <w:rsid w:val="003D7148"/>
    <w:rsid w:val="003D75F9"/>
    <w:rsid w:val="003E2FD1"/>
    <w:rsid w:val="003F4F4C"/>
    <w:rsid w:val="00401C8D"/>
    <w:rsid w:val="004108BF"/>
    <w:rsid w:val="00410A8E"/>
    <w:rsid w:val="00411686"/>
    <w:rsid w:val="00413AF8"/>
    <w:rsid w:val="00413FAF"/>
    <w:rsid w:val="00417C73"/>
    <w:rsid w:val="0042120F"/>
    <w:rsid w:val="00437EFC"/>
    <w:rsid w:val="00441654"/>
    <w:rsid w:val="00456540"/>
    <w:rsid w:val="0046080C"/>
    <w:rsid w:val="00465D18"/>
    <w:rsid w:val="00465FFE"/>
    <w:rsid w:val="00473247"/>
    <w:rsid w:val="00475AF3"/>
    <w:rsid w:val="00481E20"/>
    <w:rsid w:val="004954A8"/>
    <w:rsid w:val="00495E91"/>
    <w:rsid w:val="00496AC8"/>
    <w:rsid w:val="0049740E"/>
    <w:rsid w:val="004A7739"/>
    <w:rsid w:val="004B01D8"/>
    <w:rsid w:val="004B5261"/>
    <w:rsid w:val="004B7741"/>
    <w:rsid w:val="004C5164"/>
    <w:rsid w:val="004C592B"/>
    <w:rsid w:val="004C7266"/>
    <w:rsid w:val="004E2390"/>
    <w:rsid w:val="004E2782"/>
    <w:rsid w:val="004E6F59"/>
    <w:rsid w:val="004F4AFF"/>
    <w:rsid w:val="004F7CC7"/>
    <w:rsid w:val="00500027"/>
    <w:rsid w:val="00500CD4"/>
    <w:rsid w:val="00502CC7"/>
    <w:rsid w:val="00505E0B"/>
    <w:rsid w:val="00506624"/>
    <w:rsid w:val="005245B0"/>
    <w:rsid w:val="00524825"/>
    <w:rsid w:val="00531882"/>
    <w:rsid w:val="0053260C"/>
    <w:rsid w:val="00532A2A"/>
    <w:rsid w:val="00535FA0"/>
    <w:rsid w:val="00540BB7"/>
    <w:rsid w:val="00543B51"/>
    <w:rsid w:val="005468D5"/>
    <w:rsid w:val="005541DD"/>
    <w:rsid w:val="005542AE"/>
    <w:rsid w:val="0056412A"/>
    <w:rsid w:val="005707CE"/>
    <w:rsid w:val="00587A35"/>
    <w:rsid w:val="00590BD0"/>
    <w:rsid w:val="00595AEC"/>
    <w:rsid w:val="00597187"/>
    <w:rsid w:val="005A2E05"/>
    <w:rsid w:val="005A39A9"/>
    <w:rsid w:val="005A700F"/>
    <w:rsid w:val="005A7605"/>
    <w:rsid w:val="005B4242"/>
    <w:rsid w:val="005C14AC"/>
    <w:rsid w:val="005C5F00"/>
    <w:rsid w:val="005D29BC"/>
    <w:rsid w:val="005D5C20"/>
    <w:rsid w:val="005E07FE"/>
    <w:rsid w:val="005E2CF7"/>
    <w:rsid w:val="005E7C8A"/>
    <w:rsid w:val="005F11F9"/>
    <w:rsid w:val="005F2118"/>
    <w:rsid w:val="005F756F"/>
    <w:rsid w:val="005F7B7C"/>
    <w:rsid w:val="00607EE3"/>
    <w:rsid w:val="0061388C"/>
    <w:rsid w:val="00614CAF"/>
    <w:rsid w:val="00614DC4"/>
    <w:rsid w:val="00620DB9"/>
    <w:rsid w:val="0065039A"/>
    <w:rsid w:val="00655E84"/>
    <w:rsid w:val="006608C7"/>
    <w:rsid w:val="006633F5"/>
    <w:rsid w:val="00664983"/>
    <w:rsid w:val="00665F63"/>
    <w:rsid w:val="00680654"/>
    <w:rsid w:val="00693647"/>
    <w:rsid w:val="006B0309"/>
    <w:rsid w:val="006B750B"/>
    <w:rsid w:val="006C7064"/>
    <w:rsid w:val="006D700F"/>
    <w:rsid w:val="006E1859"/>
    <w:rsid w:val="006E2EA3"/>
    <w:rsid w:val="006E48CE"/>
    <w:rsid w:val="00700353"/>
    <w:rsid w:val="007051E0"/>
    <w:rsid w:val="007055F1"/>
    <w:rsid w:val="00705AB0"/>
    <w:rsid w:val="00705D33"/>
    <w:rsid w:val="0071665C"/>
    <w:rsid w:val="00724282"/>
    <w:rsid w:val="00724698"/>
    <w:rsid w:val="00731EBD"/>
    <w:rsid w:val="00736714"/>
    <w:rsid w:val="00747140"/>
    <w:rsid w:val="007535DF"/>
    <w:rsid w:val="00755478"/>
    <w:rsid w:val="007619D2"/>
    <w:rsid w:val="0076244D"/>
    <w:rsid w:val="007637B3"/>
    <w:rsid w:val="00766B2B"/>
    <w:rsid w:val="00772520"/>
    <w:rsid w:val="00776CFB"/>
    <w:rsid w:val="00777D58"/>
    <w:rsid w:val="0078103F"/>
    <w:rsid w:val="0079327A"/>
    <w:rsid w:val="007953C8"/>
    <w:rsid w:val="007A29C3"/>
    <w:rsid w:val="007A2AF9"/>
    <w:rsid w:val="007B4361"/>
    <w:rsid w:val="007B43CE"/>
    <w:rsid w:val="007B7C33"/>
    <w:rsid w:val="007C0B82"/>
    <w:rsid w:val="007C10F8"/>
    <w:rsid w:val="007C2198"/>
    <w:rsid w:val="007D4911"/>
    <w:rsid w:val="007D70C2"/>
    <w:rsid w:val="007E0D15"/>
    <w:rsid w:val="007E1A63"/>
    <w:rsid w:val="007E3CF9"/>
    <w:rsid w:val="007F4AA6"/>
    <w:rsid w:val="007F4E53"/>
    <w:rsid w:val="008041CB"/>
    <w:rsid w:val="0081418D"/>
    <w:rsid w:val="00814798"/>
    <w:rsid w:val="00814EF7"/>
    <w:rsid w:val="00821F2A"/>
    <w:rsid w:val="00831519"/>
    <w:rsid w:val="00832859"/>
    <w:rsid w:val="0083298D"/>
    <w:rsid w:val="00832A53"/>
    <w:rsid w:val="00834225"/>
    <w:rsid w:val="00834E22"/>
    <w:rsid w:val="008402F7"/>
    <w:rsid w:val="00841FCB"/>
    <w:rsid w:val="0085312F"/>
    <w:rsid w:val="0086077B"/>
    <w:rsid w:val="00866231"/>
    <w:rsid w:val="00873F9C"/>
    <w:rsid w:val="008770F8"/>
    <w:rsid w:val="00883F9C"/>
    <w:rsid w:val="00884437"/>
    <w:rsid w:val="00890EF0"/>
    <w:rsid w:val="0089147E"/>
    <w:rsid w:val="00894E23"/>
    <w:rsid w:val="008968DA"/>
    <w:rsid w:val="008976F4"/>
    <w:rsid w:val="008A17FD"/>
    <w:rsid w:val="008B4127"/>
    <w:rsid w:val="008B614B"/>
    <w:rsid w:val="008B7203"/>
    <w:rsid w:val="008C0449"/>
    <w:rsid w:val="008C1AE3"/>
    <w:rsid w:val="008C258B"/>
    <w:rsid w:val="008C6FAB"/>
    <w:rsid w:val="008D355E"/>
    <w:rsid w:val="008D55F2"/>
    <w:rsid w:val="008D6752"/>
    <w:rsid w:val="008E04F2"/>
    <w:rsid w:val="008E6C43"/>
    <w:rsid w:val="008E6CAA"/>
    <w:rsid w:val="008F6939"/>
    <w:rsid w:val="009154BD"/>
    <w:rsid w:val="00920BA6"/>
    <w:rsid w:val="00927F61"/>
    <w:rsid w:val="00931626"/>
    <w:rsid w:val="00932C89"/>
    <w:rsid w:val="00933B71"/>
    <w:rsid w:val="00947C1F"/>
    <w:rsid w:val="009524C3"/>
    <w:rsid w:val="009558C2"/>
    <w:rsid w:val="00956136"/>
    <w:rsid w:val="009567E8"/>
    <w:rsid w:val="00960F94"/>
    <w:rsid w:val="009611AE"/>
    <w:rsid w:val="00963607"/>
    <w:rsid w:val="00974C83"/>
    <w:rsid w:val="00990B45"/>
    <w:rsid w:val="009A56D3"/>
    <w:rsid w:val="009C0FEB"/>
    <w:rsid w:val="009C4E8B"/>
    <w:rsid w:val="009C54CD"/>
    <w:rsid w:val="009C65B8"/>
    <w:rsid w:val="009C6EFB"/>
    <w:rsid w:val="009C79CE"/>
    <w:rsid w:val="009D3658"/>
    <w:rsid w:val="009E6293"/>
    <w:rsid w:val="009E6AA5"/>
    <w:rsid w:val="009E6D67"/>
    <w:rsid w:val="00A00D2C"/>
    <w:rsid w:val="00A01171"/>
    <w:rsid w:val="00A015E2"/>
    <w:rsid w:val="00A057AA"/>
    <w:rsid w:val="00A17055"/>
    <w:rsid w:val="00A17862"/>
    <w:rsid w:val="00A20081"/>
    <w:rsid w:val="00A24CE3"/>
    <w:rsid w:val="00A254F3"/>
    <w:rsid w:val="00A277A3"/>
    <w:rsid w:val="00A30AEB"/>
    <w:rsid w:val="00A33919"/>
    <w:rsid w:val="00A40248"/>
    <w:rsid w:val="00A4179D"/>
    <w:rsid w:val="00A41A1A"/>
    <w:rsid w:val="00A44419"/>
    <w:rsid w:val="00A4562C"/>
    <w:rsid w:val="00A47A28"/>
    <w:rsid w:val="00A5148B"/>
    <w:rsid w:val="00A516EF"/>
    <w:rsid w:val="00A54277"/>
    <w:rsid w:val="00A54492"/>
    <w:rsid w:val="00A61325"/>
    <w:rsid w:val="00A72892"/>
    <w:rsid w:val="00A73127"/>
    <w:rsid w:val="00A73C93"/>
    <w:rsid w:val="00A849EC"/>
    <w:rsid w:val="00A85AEC"/>
    <w:rsid w:val="00A9138B"/>
    <w:rsid w:val="00AA215C"/>
    <w:rsid w:val="00AA4780"/>
    <w:rsid w:val="00AC1323"/>
    <w:rsid w:val="00AC2555"/>
    <w:rsid w:val="00AD0024"/>
    <w:rsid w:val="00AD1F0B"/>
    <w:rsid w:val="00AD50BE"/>
    <w:rsid w:val="00AD6953"/>
    <w:rsid w:val="00AD7EEB"/>
    <w:rsid w:val="00AE3A97"/>
    <w:rsid w:val="00AF4390"/>
    <w:rsid w:val="00AF6A48"/>
    <w:rsid w:val="00B00BA9"/>
    <w:rsid w:val="00B06B30"/>
    <w:rsid w:val="00B140CE"/>
    <w:rsid w:val="00B14873"/>
    <w:rsid w:val="00B17019"/>
    <w:rsid w:val="00B2468B"/>
    <w:rsid w:val="00B25BC5"/>
    <w:rsid w:val="00B31B0D"/>
    <w:rsid w:val="00B3253A"/>
    <w:rsid w:val="00B32912"/>
    <w:rsid w:val="00B333F0"/>
    <w:rsid w:val="00B339DA"/>
    <w:rsid w:val="00B33A70"/>
    <w:rsid w:val="00B40DDB"/>
    <w:rsid w:val="00B4269F"/>
    <w:rsid w:val="00B61DF2"/>
    <w:rsid w:val="00B708B6"/>
    <w:rsid w:val="00B715D7"/>
    <w:rsid w:val="00B74D84"/>
    <w:rsid w:val="00B871AC"/>
    <w:rsid w:val="00B92F8D"/>
    <w:rsid w:val="00BA0B0F"/>
    <w:rsid w:val="00BA35CE"/>
    <w:rsid w:val="00BA63AF"/>
    <w:rsid w:val="00BB07DD"/>
    <w:rsid w:val="00BB0A0D"/>
    <w:rsid w:val="00BB15C7"/>
    <w:rsid w:val="00BB3115"/>
    <w:rsid w:val="00BB557A"/>
    <w:rsid w:val="00BC1979"/>
    <w:rsid w:val="00BC1C7D"/>
    <w:rsid w:val="00BC23B2"/>
    <w:rsid w:val="00BD64E7"/>
    <w:rsid w:val="00BF02CD"/>
    <w:rsid w:val="00BF7AAF"/>
    <w:rsid w:val="00C05149"/>
    <w:rsid w:val="00C06426"/>
    <w:rsid w:val="00C072D2"/>
    <w:rsid w:val="00C0789B"/>
    <w:rsid w:val="00C07A2D"/>
    <w:rsid w:val="00C1046A"/>
    <w:rsid w:val="00C123E0"/>
    <w:rsid w:val="00C323A3"/>
    <w:rsid w:val="00C356C2"/>
    <w:rsid w:val="00C411DE"/>
    <w:rsid w:val="00C438CD"/>
    <w:rsid w:val="00C44D93"/>
    <w:rsid w:val="00C46629"/>
    <w:rsid w:val="00C46F47"/>
    <w:rsid w:val="00C471A5"/>
    <w:rsid w:val="00C47CB8"/>
    <w:rsid w:val="00C50AE8"/>
    <w:rsid w:val="00C53A41"/>
    <w:rsid w:val="00C56A0E"/>
    <w:rsid w:val="00C5784C"/>
    <w:rsid w:val="00C656CF"/>
    <w:rsid w:val="00C6692A"/>
    <w:rsid w:val="00C67D46"/>
    <w:rsid w:val="00C71319"/>
    <w:rsid w:val="00C72A2B"/>
    <w:rsid w:val="00C73ADC"/>
    <w:rsid w:val="00C740F5"/>
    <w:rsid w:val="00C767B1"/>
    <w:rsid w:val="00C77D79"/>
    <w:rsid w:val="00C8362D"/>
    <w:rsid w:val="00C8499F"/>
    <w:rsid w:val="00C91A5E"/>
    <w:rsid w:val="00C92D98"/>
    <w:rsid w:val="00C9314F"/>
    <w:rsid w:val="00C94FDD"/>
    <w:rsid w:val="00CB59D0"/>
    <w:rsid w:val="00CC13F8"/>
    <w:rsid w:val="00CC3A9F"/>
    <w:rsid w:val="00CD2BC5"/>
    <w:rsid w:val="00CE0B7D"/>
    <w:rsid w:val="00CE4C7C"/>
    <w:rsid w:val="00CF05A6"/>
    <w:rsid w:val="00CF2B15"/>
    <w:rsid w:val="00CF3D39"/>
    <w:rsid w:val="00CF4A96"/>
    <w:rsid w:val="00D034BF"/>
    <w:rsid w:val="00D03557"/>
    <w:rsid w:val="00D11FE8"/>
    <w:rsid w:val="00D12EC0"/>
    <w:rsid w:val="00D15C1D"/>
    <w:rsid w:val="00D24C1E"/>
    <w:rsid w:val="00D27D3E"/>
    <w:rsid w:val="00D33198"/>
    <w:rsid w:val="00D4336F"/>
    <w:rsid w:val="00D45D22"/>
    <w:rsid w:val="00D52C48"/>
    <w:rsid w:val="00D578A8"/>
    <w:rsid w:val="00D65290"/>
    <w:rsid w:val="00D658CF"/>
    <w:rsid w:val="00D7184D"/>
    <w:rsid w:val="00D718FE"/>
    <w:rsid w:val="00D73DB3"/>
    <w:rsid w:val="00D75014"/>
    <w:rsid w:val="00D75A74"/>
    <w:rsid w:val="00D86F3D"/>
    <w:rsid w:val="00D9174B"/>
    <w:rsid w:val="00D9642F"/>
    <w:rsid w:val="00DB3B33"/>
    <w:rsid w:val="00DB403F"/>
    <w:rsid w:val="00DB6DDA"/>
    <w:rsid w:val="00DC1736"/>
    <w:rsid w:val="00DC4160"/>
    <w:rsid w:val="00DC4C33"/>
    <w:rsid w:val="00DC5242"/>
    <w:rsid w:val="00DC6E57"/>
    <w:rsid w:val="00DD09D3"/>
    <w:rsid w:val="00DD0F1C"/>
    <w:rsid w:val="00DD192A"/>
    <w:rsid w:val="00DD3F29"/>
    <w:rsid w:val="00DD4773"/>
    <w:rsid w:val="00DD65F2"/>
    <w:rsid w:val="00DD7B44"/>
    <w:rsid w:val="00DE34DA"/>
    <w:rsid w:val="00DE35C1"/>
    <w:rsid w:val="00DE3BFC"/>
    <w:rsid w:val="00DE3C71"/>
    <w:rsid w:val="00DF0B98"/>
    <w:rsid w:val="00DF4729"/>
    <w:rsid w:val="00DF5523"/>
    <w:rsid w:val="00DF63CE"/>
    <w:rsid w:val="00E00346"/>
    <w:rsid w:val="00E02439"/>
    <w:rsid w:val="00E02784"/>
    <w:rsid w:val="00E101CB"/>
    <w:rsid w:val="00E11486"/>
    <w:rsid w:val="00E1177B"/>
    <w:rsid w:val="00E156E3"/>
    <w:rsid w:val="00E1754B"/>
    <w:rsid w:val="00E24374"/>
    <w:rsid w:val="00E3573C"/>
    <w:rsid w:val="00E35F6A"/>
    <w:rsid w:val="00E42162"/>
    <w:rsid w:val="00E42B9B"/>
    <w:rsid w:val="00E4421F"/>
    <w:rsid w:val="00E459DB"/>
    <w:rsid w:val="00E5494A"/>
    <w:rsid w:val="00E60018"/>
    <w:rsid w:val="00E62865"/>
    <w:rsid w:val="00E66455"/>
    <w:rsid w:val="00E70B87"/>
    <w:rsid w:val="00E72FEC"/>
    <w:rsid w:val="00E74E75"/>
    <w:rsid w:val="00E75EE4"/>
    <w:rsid w:val="00E77C2E"/>
    <w:rsid w:val="00E806F6"/>
    <w:rsid w:val="00E81BEB"/>
    <w:rsid w:val="00E82384"/>
    <w:rsid w:val="00E82948"/>
    <w:rsid w:val="00E85BF9"/>
    <w:rsid w:val="00E8699B"/>
    <w:rsid w:val="00E86FC6"/>
    <w:rsid w:val="00E91199"/>
    <w:rsid w:val="00E94C31"/>
    <w:rsid w:val="00E95820"/>
    <w:rsid w:val="00E95C02"/>
    <w:rsid w:val="00E95EEC"/>
    <w:rsid w:val="00E978F4"/>
    <w:rsid w:val="00EA4C7F"/>
    <w:rsid w:val="00EB3E24"/>
    <w:rsid w:val="00EB4175"/>
    <w:rsid w:val="00EB46CB"/>
    <w:rsid w:val="00EC1224"/>
    <w:rsid w:val="00EC1AD5"/>
    <w:rsid w:val="00EE192C"/>
    <w:rsid w:val="00EE72F0"/>
    <w:rsid w:val="00EF139D"/>
    <w:rsid w:val="00EF179A"/>
    <w:rsid w:val="00F01B91"/>
    <w:rsid w:val="00F03622"/>
    <w:rsid w:val="00F072B2"/>
    <w:rsid w:val="00F14653"/>
    <w:rsid w:val="00F3104F"/>
    <w:rsid w:val="00F40EF4"/>
    <w:rsid w:val="00F46A65"/>
    <w:rsid w:val="00F52C8A"/>
    <w:rsid w:val="00F55FAA"/>
    <w:rsid w:val="00F6203B"/>
    <w:rsid w:val="00F63828"/>
    <w:rsid w:val="00F641D6"/>
    <w:rsid w:val="00F656BA"/>
    <w:rsid w:val="00F72D46"/>
    <w:rsid w:val="00F73CFC"/>
    <w:rsid w:val="00F7529F"/>
    <w:rsid w:val="00F75928"/>
    <w:rsid w:val="00F925B3"/>
    <w:rsid w:val="00FA107B"/>
    <w:rsid w:val="00FA113D"/>
    <w:rsid w:val="00FA77A5"/>
    <w:rsid w:val="00FB0CC6"/>
    <w:rsid w:val="00FB2563"/>
    <w:rsid w:val="00FB76ED"/>
    <w:rsid w:val="00FB7AAC"/>
    <w:rsid w:val="00FD794F"/>
    <w:rsid w:val="00FE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A339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75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75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75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09AA"/>
    <w:pPr>
      <w:keepNext/>
      <w:ind w:firstLine="284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0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40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402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2402F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0C09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0C09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2402F"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01B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2402F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01B9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86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402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5F756F"/>
    <w:pPr>
      <w:jc w:val="both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2402F"/>
    <w:rPr>
      <w:rFonts w:cs="Times New Roman"/>
      <w:sz w:val="16"/>
      <w:szCs w:val="16"/>
    </w:rPr>
  </w:style>
  <w:style w:type="paragraph" w:styleId="a8">
    <w:name w:val="Block Text"/>
    <w:basedOn w:val="a"/>
    <w:uiPriority w:val="99"/>
    <w:rsid w:val="005F756F"/>
    <w:pPr>
      <w:ind w:left="142" w:right="33" w:firstLine="567"/>
      <w:jc w:val="both"/>
    </w:pPr>
    <w:rPr>
      <w:sz w:val="20"/>
      <w:szCs w:val="20"/>
    </w:rPr>
  </w:style>
  <w:style w:type="paragraph" w:styleId="a9">
    <w:name w:val="Normal (Web)"/>
    <w:basedOn w:val="a"/>
    <w:uiPriority w:val="99"/>
    <w:rsid w:val="005F756F"/>
    <w:pPr>
      <w:spacing w:before="100" w:after="100"/>
    </w:pPr>
    <w:rPr>
      <w:rFonts w:ascii="Verdana" w:hAnsi="Verdana" w:cs="Verdana"/>
      <w:color w:val="000000"/>
      <w:sz w:val="21"/>
      <w:szCs w:val="21"/>
    </w:rPr>
  </w:style>
  <w:style w:type="paragraph" w:customStyle="1" w:styleId="fieldcomment">
    <w:name w:val="field_comment"/>
    <w:basedOn w:val="a"/>
    <w:uiPriority w:val="99"/>
    <w:rsid w:val="005F756F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uiPriority w:val="99"/>
    <w:rsid w:val="005F756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5F756F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5F756F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uiPriority w:val="99"/>
    <w:rsid w:val="005F756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5F756F"/>
    <w:rPr>
      <w:rFonts w:ascii="Times New Roman" w:hAnsi="Times New Roman"/>
      <w:sz w:val="9"/>
    </w:rPr>
  </w:style>
  <w:style w:type="paragraph" w:styleId="aa">
    <w:name w:val="footer"/>
    <w:basedOn w:val="a"/>
    <w:link w:val="ab"/>
    <w:uiPriority w:val="99"/>
    <w:rsid w:val="003A3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2402F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3A3414"/>
    <w:rPr>
      <w:rFonts w:cs="Times New Roman"/>
    </w:rPr>
  </w:style>
  <w:style w:type="paragraph" w:customStyle="1" w:styleId="33">
    <w:name w:val="Âåðòèêàëüíûé îòñòóï 3"/>
    <w:uiPriority w:val="99"/>
    <w:rsid w:val="007C10F8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F64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2402F"/>
    <w:rPr>
      <w:rFonts w:ascii="Courier New" w:hAnsi="Courier New" w:cs="Courier New"/>
      <w:sz w:val="20"/>
      <w:szCs w:val="20"/>
    </w:rPr>
  </w:style>
  <w:style w:type="paragraph" w:customStyle="1" w:styleId="separator">
    <w:name w:val="separator"/>
    <w:basedOn w:val="a"/>
    <w:uiPriority w:val="99"/>
    <w:rsid w:val="00A849EC"/>
    <w:pPr>
      <w:spacing w:before="100" w:beforeAutospacing="1" w:after="100" w:afterAutospacing="1"/>
    </w:pPr>
    <w:rPr>
      <w:color w:val="000080"/>
    </w:rPr>
  </w:style>
  <w:style w:type="paragraph" w:styleId="ad">
    <w:name w:val="header"/>
    <w:basedOn w:val="a"/>
    <w:link w:val="ae"/>
    <w:uiPriority w:val="99"/>
    <w:rsid w:val="0038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65FFE"/>
    <w:rPr>
      <w:rFonts w:cs="Times New Roman"/>
      <w:sz w:val="24"/>
      <w:szCs w:val="24"/>
    </w:rPr>
  </w:style>
  <w:style w:type="character" w:styleId="af">
    <w:name w:val="Hyperlink"/>
    <w:basedOn w:val="a0"/>
    <w:uiPriority w:val="99"/>
    <w:locked/>
    <w:rsid w:val="00316696"/>
    <w:rPr>
      <w:rFonts w:cs="Times New Roman"/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990B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.finance" TargetMode="External"/><Relationship Id="rId18" Type="http://schemas.openxmlformats.org/officeDocument/2006/relationships/hyperlink" Target="https://platform.financ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gerfin.ru/" TargetMode="External"/><Relationship Id="rId17" Type="http://schemas.openxmlformats.org/officeDocument/2006/relationships/hyperlink" Target="https://platform.fin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erfin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erfin.ru/logi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gerfin.ru/logi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gerfin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.fina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013_действующая редакция</Статус_x0020_документа>
    <_EndDate xmlns="http://schemas.microsoft.com/sharepoint/v3/fields">07.06.2021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51BA-DFC5-42DD-8555-B64AE8FDAB85}"/>
</file>

<file path=customXml/itemProps2.xml><?xml version="1.0" encoding="utf-8"?>
<ds:datastoreItem xmlns:ds="http://schemas.openxmlformats.org/officeDocument/2006/customXml" ds:itemID="{A712DAF1-7C1C-408A-99B6-B979E1245C95}"/>
</file>

<file path=customXml/itemProps3.xml><?xml version="1.0" encoding="utf-8"?>
<ds:datastoreItem xmlns:ds="http://schemas.openxmlformats.org/officeDocument/2006/customXml" ds:itemID="{DBCAA8C1-C372-452E-A368-A33D26ACA4A9}"/>
</file>

<file path=customXml/itemProps4.xml><?xml version="1.0" encoding="utf-8"?>
<ds:datastoreItem xmlns:ds="http://schemas.openxmlformats.org/officeDocument/2006/customXml" ds:itemID="{41E3108B-8A6C-4919-A17B-C91745176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2575</Words>
  <Characters>20158</Characters>
  <Application>Microsoft Office Word</Application>
  <DocSecurity>4</DocSecurity>
  <Lines>167</Lines>
  <Paragraphs>45</Paragraphs>
  <ScaleCrop>false</ScaleCrop>
  <Company>ᜄс„䄢⃴ᑂ∔</Company>
  <LinksUpToDate>false</LinksUpToDate>
  <CharactersWithSpaces>22688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2</dc:title>
  <dc:creator>Антонова</dc:creator>
  <cp:lastModifiedBy>malyhina</cp:lastModifiedBy>
  <cp:revision>2</cp:revision>
  <cp:lastPrinted>2019-10-14T16:11:00Z</cp:lastPrinted>
  <dcterms:created xsi:type="dcterms:W3CDTF">2021-06-08T13:48:00Z</dcterms:created>
  <dcterms:modified xsi:type="dcterms:W3CDTF">2021-06-08T13:48:00Z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татус">
    <vt:lpwstr>В работе, файл созд. заново</vt:lpwstr>
  </property>
  <property fmtid="{D5CDD505-2E9C-101B-9397-08002B2CF9AE}" pid="3" name="ContentType">
    <vt:lpwstr>Документ</vt:lpwstr>
  </property>
  <property fmtid="{D5CDD505-2E9C-101B-9397-08002B2CF9AE}" pid="4" name="ContentTypeId">
    <vt:lpwstr>0x0101000A208CA240C4E143B0AB8415F7D7A4C9</vt:lpwstr>
  </property>
</Properties>
</file>