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7" w:rsidRPr="000D7A62" w:rsidRDefault="00C72DB7" w:rsidP="0026699B">
      <w:pPr>
        <w:keepNext/>
        <w:autoSpaceDE w:val="0"/>
        <w:autoSpaceDN w:val="0"/>
        <w:jc w:val="right"/>
        <w:outlineLvl w:val="1"/>
        <w:rPr>
          <w:b/>
          <w:szCs w:val="20"/>
        </w:rPr>
      </w:pPr>
      <w:r w:rsidRPr="000D7A62">
        <w:rPr>
          <w:b/>
          <w:szCs w:val="20"/>
        </w:rPr>
        <w:t>«УТВЕРЖДЕНО»</w:t>
      </w:r>
    </w:p>
    <w:p w:rsidR="00C72DB7" w:rsidRPr="000D7A62" w:rsidRDefault="00C72DB7" w:rsidP="0026699B">
      <w:pPr>
        <w:autoSpaceDE w:val="0"/>
        <w:autoSpaceDN w:val="0"/>
        <w:ind w:left="5040"/>
        <w:jc w:val="right"/>
        <w:rPr>
          <w:b/>
        </w:rPr>
      </w:pPr>
      <w:r w:rsidRPr="000D7A62">
        <w:rPr>
          <w:b/>
        </w:rPr>
        <w:t>Генеральн</w:t>
      </w:r>
      <w:r>
        <w:rPr>
          <w:b/>
        </w:rPr>
        <w:t>ый директор</w:t>
      </w:r>
    </w:p>
    <w:p w:rsidR="00C72DB7" w:rsidRPr="000D7A62" w:rsidRDefault="00C72DB7" w:rsidP="0026699B">
      <w:pPr>
        <w:autoSpaceDE w:val="0"/>
        <w:autoSpaceDN w:val="0"/>
        <w:ind w:left="4680"/>
        <w:jc w:val="right"/>
        <w:rPr>
          <w:b/>
        </w:rPr>
      </w:pPr>
      <w:r w:rsidRPr="000D7A62">
        <w:rPr>
          <w:b/>
        </w:rPr>
        <w:t>ООО «УК «ГЕРФИН»</w:t>
      </w:r>
    </w:p>
    <w:p w:rsidR="00C72DB7" w:rsidRPr="000D7A62" w:rsidRDefault="00C72DB7" w:rsidP="0026699B">
      <w:pPr>
        <w:autoSpaceDE w:val="0"/>
        <w:autoSpaceDN w:val="0"/>
        <w:ind w:left="5040"/>
        <w:jc w:val="right"/>
        <w:rPr>
          <w:b/>
        </w:rPr>
      </w:pPr>
    </w:p>
    <w:p w:rsidR="00C72DB7" w:rsidRDefault="00C72DB7" w:rsidP="0026699B">
      <w:pPr>
        <w:autoSpaceDE w:val="0"/>
        <w:autoSpaceDN w:val="0"/>
        <w:ind w:left="5040"/>
        <w:jc w:val="right"/>
        <w:rPr>
          <w:b/>
          <w:szCs w:val="20"/>
        </w:rPr>
      </w:pPr>
      <w:r w:rsidRPr="000D7A62">
        <w:rPr>
          <w:u w:val="single"/>
        </w:rPr>
        <w:t xml:space="preserve">                                        </w:t>
      </w:r>
      <w:r w:rsidRPr="000D7A62">
        <w:rPr>
          <w:b/>
        </w:rPr>
        <w:t xml:space="preserve"> Герасимов</w:t>
      </w:r>
      <w:r w:rsidRPr="000D7A62">
        <w:rPr>
          <w:b/>
          <w:szCs w:val="20"/>
        </w:rPr>
        <w:t xml:space="preserve"> С.Я.</w:t>
      </w:r>
    </w:p>
    <w:p w:rsidR="00C72DB7" w:rsidRDefault="00C72DB7" w:rsidP="0026699B">
      <w:pPr>
        <w:autoSpaceDE w:val="0"/>
        <w:autoSpaceDN w:val="0"/>
        <w:ind w:left="5040"/>
        <w:jc w:val="right"/>
        <w:rPr>
          <w:b/>
          <w:szCs w:val="20"/>
        </w:rPr>
      </w:pPr>
    </w:p>
    <w:p w:rsidR="00FA7538" w:rsidRDefault="00C72DB7" w:rsidP="0026699B">
      <w:pPr>
        <w:autoSpaceDE w:val="0"/>
        <w:autoSpaceDN w:val="0"/>
        <w:ind w:left="4248" w:firstLine="708"/>
        <w:jc w:val="right"/>
        <w:rPr>
          <w:b/>
          <w:bCs/>
          <w:spacing w:val="30"/>
          <w:sz w:val="28"/>
          <w:szCs w:val="28"/>
        </w:rPr>
      </w:pPr>
      <w:r>
        <w:rPr>
          <w:b/>
        </w:rPr>
        <w:t xml:space="preserve"> </w:t>
      </w:r>
      <w:r w:rsidRPr="000D7A62">
        <w:rPr>
          <w:b/>
        </w:rPr>
        <w:t>Приказ</w:t>
      </w:r>
      <w:r>
        <w:rPr>
          <w:b/>
        </w:rPr>
        <w:t xml:space="preserve"> № </w:t>
      </w:r>
      <w:r w:rsidR="0026699B">
        <w:rPr>
          <w:b/>
        </w:rPr>
        <w:t>0531/1 от 31.05.2016 г.</w:t>
      </w:r>
    </w:p>
    <w:p w:rsidR="00E54348" w:rsidRPr="0026699B" w:rsidRDefault="0026699B" w:rsidP="0026699B">
      <w:pPr>
        <w:keepNext/>
        <w:widowControl w:val="0"/>
        <w:suppressLineNumbers/>
        <w:suppressAutoHyphens/>
        <w:adjustRightInd w:val="0"/>
        <w:jc w:val="right"/>
        <w:outlineLvl w:val="0"/>
        <w:rPr>
          <w:b/>
          <w:bCs/>
          <w:spacing w:val="30"/>
          <w:sz w:val="28"/>
          <w:szCs w:val="28"/>
        </w:rPr>
      </w:pPr>
      <w:r w:rsidRPr="0026699B">
        <w:rPr>
          <w:b/>
          <w:bCs/>
          <w:spacing w:val="30"/>
          <w:sz w:val="28"/>
          <w:szCs w:val="28"/>
        </w:rPr>
        <w:tab/>
      </w:r>
      <w:r w:rsidR="00DD479C">
        <w:rPr>
          <w:b/>
        </w:rPr>
        <w:t>Протокол о</w:t>
      </w:r>
      <w:r>
        <w:rPr>
          <w:b/>
        </w:rPr>
        <w:t>бщ</w:t>
      </w:r>
      <w:r w:rsidR="00A46B9C">
        <w:rPr>
          <w:b/>
        </w:rPr>
        <w:t>его</w:t>
      </w:r>
      <w:r>
        <w:rPr>
          <w:b/>
        </w:rPr>
        <w:t xml:space="preserve"> собрани</w:t>
      </w:r>
      <w:r w:rsidR="00A46B9C">
        <w:rPr>
          <w:b/>
        </w:rPr>
        <w:t>я</w:t>
      </w:r>
      <w:r>
        <w:rPr>
          <w:b/>
        </w:rPr>
        <w:t xml:space="preserve"> от 25.05.2016 г.</w:t>
      </w:r>
    </w:p>
    <w:p w:rsidR="00E54348" w:rsidRDefault="00E54348" w:rsidP="006035D1">
      <w:pPr>
        <w:keepNext/>
        <w:widowControl w:val="0"/>
        <w:suppressLineNumbers/>
        <w:suppressAutoHyphens/>
        <w:adjustRightInd w:val="0"/>
        <w:outlineLvl w:val="0"/>
        <w:rPr>
          <w:b/>
          <w:bCs/>
          <w:spacing w:val="30"/>
          <w:sz w:val="28"/>
          <w:szCs w:val="28"/>
        </w:rPr>
      </w:pPr>
    </w:p>
    <w:p w:rsidR="0026699B" w:rsidRDefault="0026699B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Pr="00FA2C8C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ИЗМЕНЕНИЯ И ДОПОЛНЕНИЯ № </w:t>
      </w:r>
      <w:r w:rsidR="00673FFB">
        <w:rPr>
          <w:b/>
          <w:bCs/>
          <w:spacing w:val="30"/>
          <w:sz w:val="28"/>
          <w:szCs w:val="28"/>
        </w:rPr>
        <w:t>5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C0904" w:rsidRDefault="00FC0904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 </w:t>
      </w:r>
      <w:r w:rsidR="00FA7538">
        <w:rPr>
          <w:b/>
          <w:bCs/>
          <w:sz w:val="28"/>
          <w:szCs w:val="28"/>
          <w:lang w:eastAsia="en-US"/>
        </w:rPr>
        <w:t xml:space="preserve">ПРАВИЛА </w:t>
      </w:r>
    </w:p>
    <w:p w:rsidR="00FA7538" w:rsidRDefault="00FC0904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доверительного управления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</w:t>
      </w:r>
      <w:r w:rsidR="008E7275">
        <w:rPr>
          <w:b/>
          <w:bCs/>
          <w:sz w:val="28"/>
          <w:szCs w:val="28"/>
          <w:lang w:eastAsia="en-US"/>
        </w:rPr>
        <w:t>акрытым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275">
        <w:rPr>
          <w:b/>
          <w:bCs/>
          <w:sz w:val="28"/>
          <w:szCs w:val="28"/>
          <w:lang w:eastAsia="en-US"/>
        </w:rPr>
        <w:t>паевым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275">
        <w:rPr>
          <w:b/>
          <w:bCs/>
          <w:sz w:val="28"/>
          <w:szCs w:val="28"/>
          <w:lang w:eastAsia="en-US"/>
        </w:rPr>
        <w:t>инвестиционным фондом недвижимости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«ГЕРФИН – </w:t>
      </w:r>
      <w:r w:rsidR="00EE1D5D">
        <w:rPr>
          <w:b/>
          <w:bCs/>
          <w:sz w:val="28"/>
          <w:szCs w:val="28"/>
          <w:lang w:eastAsia="en-US"/>
        </w:rPr>
        <w:t>фонд недвижимости</w:t>
      </w:r>
      <w:r>
        <w:rPr>
          <w:b/>
          <w:bCs/>
          <w:sz w:val="28"/>
          <w:szCs w:val="28"/>
          <w:lang w:eastAsia="en-US"/>
        </w:rPr>
        <w:t>»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Pr="007C10F8" w:rsidRDefault="00FA7538" w:rsidP="00FA7538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61"/>
      </w:tblGrid>
      <w:tr w:rsidR="00FA7538" w:rsidTr="006E4402">
        <w:trPr>
          <w:trHeight w:val="628"/>
        </w:trPr>
        <w:tc>
          <w:tcPr>
            <w:tcW w:w="2455" w:type="pct"/>
            <w:vAlign w:val="center"/>
          </w:tcPr>
          <w:p w:rsidR="00FA7538" w:rsidRPr="00BC3692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BC3692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2545" w:type="pct"/>
            <w:vAlign w:val="center"/>
          </w:tcPr>
          <w:p w:rsidR="00FA7538" w:rsidRPr="00567DE9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567DE9">
              <w:rPr>
                <w:sz w:val="28"/>
                <w:szCs w:val="28"/>
              </w:rPr>
              <w:t>Новая редакция</w:t>
            </w:r>
          </w:p>
        </w:tc>
      </w:tr>
      <w:tr w:rsidR="00673FFB" w:rsidTr="006E4402">
        <w:trPr>
          <w:trHeight w:val="628"/>
        </w:trPr>
        <w:tc>
          <w:tcPr>
            <w:tcW w:w="2455" w:type="pct"/>
            <w:vAlign w:val="center"/>
          </w:tcPr>
          <w:p w:rsidR="00673FFB" w:rsidRPr="00673FFB" w:rsidRDefault="00673FFB" w:rsidP="00673FFB">
            <w:pPr>
              <w:autoSpaceDE w:val="0"/>
              <w:autoSpaceDN w:val="0"/>
              <w:adjustRightInd w:val="0"/>
              <w:ind w:firstLine="708"/>
              <w:jc w:val="both"/>
            </w:pPr>
            <w:r w:rsidRPr="004013C8">
              <w:t>13. Полное фирменное наимен</w:t>
            </w:r>
            <w:r>
              <w:t>ование аудиторской организации ф</w:t>
            </w:r>
            <w:r w:rsidRPr="004013C8">
              <w:t xml:space="preserve">онда (далее  именуется – аудиторская организация) - </w:t>
            </w:r>
            <w:r w:rsidRPr="0026699B">
              <w:rPr>
                <w:b/>
              </w:rPr>
              <w:t>Закрытое акционерное общество Аудиторская компания «</w:t>
            </w:r>
            <w:proofErr w:type="spellStart"/>
            <w:r w:rsidRPr="0026699B">
              <w:rPr>
                <w:b/>
              </w:rPr>
              <w:t>Арт-Аудит</w:t>
            </w:r>
            <w:proofErr w:type="spellEnd"/>
            <w:r w:rsidRPr="0026699B">
              <w:rPr>
                <w:b/>
              </w:rPr>
              <w:t>».</w:t>
            </w:r>
          </w:p>
        </w:tc>
        <w:tc>
          <w:tcPr>
            <w:tcW w:w="2545" w:type="pct"/>
            <w:vAlign w:val="center"/>
          </w:tcPr>
          <w:p w:rsidR="00673FFB" w:rsidRPr="00567DE9" w:rsidRDefault="00673FFB" w:rsidP="00673FF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4013C8">
              <w:t>13. Полное фирменное наимен</w:t>
            </w:r>
            <w:r>
              <w:t>ование аудиторской организации ф</w:t>
            </w:r>
            <w:r w:rsidRPr="004013C8">
              <w:t xml:space="preserve">онда (далее  именуется – аудиторская организация) </w:t>
            </w:r>
            <w:r>
              <w:t>–</w:t>
            </w:r>
            <w:r w:rsidRPr="004013C8">
              <w:t xml:space="preserve"> </w:t>
            </w:r>
            <w:r w:rsidRPr="0026699B">
              <w:rPr>
                <w:b/>
              </w:rPr>
              <w:t>Акционерное общество Аудиторская компания «</w:t>
            </w:r>
            <w:proofErr w:type="spellStart"/>
            <w:r w:rsidRPr="0026699B">
              <w:rPr>
                <w:b/>
              </w:rPr>
              <w:t>Арт-Аудит</w:t>
            </w:r>
            <w:proofErr w:type="spellEnd"/>
            <w:r w:rsidRPr="0026699B">
              <w:rPr>
                <w:b/>
              </w:rPr>
              <w:t>».</w:t>
            </w:r>
          </w:p>
        </w:tc>
      </w:tr>
      <w:tr w:rsidR="00673FFB" w:rsidTr="006E4402">
        <w:trPr>
          <w:trHeight w:val="628"/>
        </w:trPr>
        <w:tc>
          <w:tcPr>
            <w:tcW w:w="2455" w:type="pct"/>
            <w:vAlign w:val="center"/>
          </w:tcPr>
          <w:p w:rsidR="00673FFB" w:rsidRPr="004013C8" w:rsidRDefault="00673FFB" w:rsidP="0026699B">
            <w:pPr>
              <w:ind w:firstLine="720"/>
              <w:jc w:val="both"/>
            </w:pPr>
            <w:r w:rsidRPr="009401AB">
              <w:t>38. Общее количество выда</w:t>
            </w:r>
            <w:r>
              <w:t>нных</w:t>
            </w:r>
            <w:r w:rsidRPr="009401AB">
              <w:t xml:space="preserve"> управляющей компанией инвестиционных паев </w:t>
            </w:r>
            <w:r w:rsidRPr="002A5A3C">
              <w:t xml:space="preserve">составляет </w:t>
            </w:r>
            <w:r w:rsidRPr="0026699B">
              <w:rPr>
                <w:b/>
              </w:rPr>
              <w:t>38 798, 027 (Тридцать восемь тысяч семьсот девяносто восемь целых двадцать семь тысячных) штук.</w:t>
            </w:r>
          </w:p>
        </w:tc>
        <w:tc>
          <w:tcPr>
            <w:tcW w:w="2545" w:type="pct"/>
            <w:vAlign w:val="center"/>
          </w:tcPr>
          <w:p w:rsidR="00673FFB" w:rsidRPr="004013C8" w:rsidRDefault="00673FFB" w:rsidP="0026699B">
            <w:pPr>
              <w:ind w:firstLine="720"/>
              <w:jc w:val="both"/>
            </w:pPr>
            <w:r w:rsidRPr="009401AB">
              <w:t>38. Общее количество выда</w:t>
            </w:r>
            <w:r>
              <w:t>нных</w:t>
            </w:r>
            <w:r w:rsidRPr="009401AB">
              <w:t xml:space="preserve"> управляющей компанией инвестиционных паев </w:t>
            </w:r>
            <w:r w:rsidRPr="002A5A3C">
              <w:t xml:space="preserve">составляет </w:t>
            </w:r>
            <w:r w:rsidRPr="0026699B">
              <w:rPr>
                <w:b/>
              </w:rPr>
              <w:t>27 348, 027 (Двадцать семь тысяч триста сорок восемь целых двадцать семь тысячных) штук.</w:t>
            </w:r>
          </w:p>
        </w:tc>
      </w:tr>
      <w:tr w:rsidR="00B47C43" w:rsidTr="006E4402">
        <w:trPr>
          <w:trHeight w:val="1139"/>
        </w:trPr>
        <w:tc>
          <w:tcPr>
            <w:tcW w:w="2455" w:type="pct"/>
          </w:tcPr>
          <w:p w:rsidR="00B47C43" w:rsidRPr="009401AB" w:rsidRDefault="006035D1" w:rsidP="006035D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114</w:t>
            </w:r>
            <w:r w:rsidRPr="000E3C21">
              <w:t xml:space="preserve">. За счет имущества, составляющего фонд, выплачиваются вознаграждения управляющей компании в размере </w:t>
            </w:r>
            <w:r w:rsidRPr="0026699B">
              <w:rPr>
                <w:b/>
              </w:rPr>
              <w:t>1,3 (Одного целого трех десятых)</w:t>
            </w:r>
            <w:r w:rsidRPr="000E3C21">
              <w:t xml:space="preserve"> процента среднегодовой стоимости чистых активов фонда,  а также специализированному депозитарию, регистратору, аудиторской организации и оценщику в размере не более </w:t>
            </w:r>
            <w:r w:rsidRPr="00C72DB7">
              <w:rPr>
                <w:b/>
              </w:rPr>
              <w:t>2</w:t>
            </w:r>
            <w:r w:rsidR="00C81C0E">
              <w:rPr>
                <w:b/>
              </w:rPr>
              <w:t>,7</w:t>
            </w:r>
            <w:r w:rsidRPr="00C72DB7">
              <w:rPr>
                <w:b/>
              </w:rPr>
              <w:t xml:space="preserve"> (Двух</w:t>
            </w:r>
            <w:r w:rsidR="00C81C0E">
              <w:rPr>
                <w:b/>
              </w:rPr>
              <w:t xml:space="preserve"> целых семи десятых</w:t>
            </w:r>
            <w:r w:rsidRPr="00C72DB7">
              <w:rPr>
                <w:b/>
              </w:rPr>
              <w:t>)</w:t>
            </w:r>
            <w:r w:rsidRPr="000E3C21">
              <w:t xml:space="preserve"> процентов среднегодовой стоимости чистых активов фонда.</w:t>
            </w:r>
          </w:p>
        </w:tc>
        <w:tc>
          <w:tcPr>
            <w:tcW w:w="2545" w:type="pct"/>
          </w:tcPr>
          <w:p w:rsidR="00B47C43" w:rsidRPr="009401AB" w:rsidRDefault="006035D1" w:rsidP="006035D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114</w:t>
            </w:r>
            <w:r w:rsidRPr="000E3C21">
              <w:t xml:space="preserve">. За счет имущества, составляющего фонд, выплачиваются вознаграждения управляющей компании в размере </w:t>
            </w:r>
            <w:r w:rsidRPr="0026699B">
              <w:rPr>
                <w:b/>
              </w:rPr>
              <w:t>3</w:t>
            </w:r>
            <w:r w:rsidR="00673FFB" w:rsidRPr="0026699B">
              <w:rPr>
                <w:b/>
              </w:rPr>
              <w:t>,0</w:t>
            </w:r>
            <w:r w:rsidRPr="0026699B">
              <w:rPr>
                <w:b/>
              </w:rPr>
              <w:t xml:space="preserve"> (</w:t>
            </w:r>
            <w:r w:rsidR="00673FFB" w:rsidRPr="0026699B">
              <w:rPr>
                <w:b/>
              </w:rPr>
              <w:t>Трёх</w:t>
            </w:r>
            <w:r w:rsidRPr="0026699B">
              <w:rPr>
                <w:b/>
              </w:rPr>
              <w:t>)</w:t>
            </w:r>
            <w:r w:rsidRPr="000E3C21">
              <w:t xml:space="preserve"> процент</w:t>
            </w:r>
            <w:r w:rsidR="00673FFB">
              <w:t>ов</w:t>
            </w:r>
            <w:r w:rsidRPr="000E3C21">
              <w:t xml:space="preserve"> среднегодовой стоимости чистых активов фонда,  а также специализированному депозитарию, регистратору, аудиторской организации и оценщику в размере не более </w:t>
            </w:r>
            <w:r w:rsidR="00673FFB">
              <w:rPr>
                <w:b/>
              </w:rPr>
              <w:t>3</w:t>
            </w:r>
            <w:r w:rsidRPr="00C72DB7">
              <w:rPr>
                <w:b/>
              </w:rPr>
              <w:t>,7 (</w:t>
            </w:r>
            <w:r w:rsidR="00673FFB">
              <w:rPr>
                <w:b/>
              </w:rPr>
              <w:t>Трёх</w:t>
            </w:r>
            <w:r w:rsidRPr="00C72DB7">
              <w:rPr>
                <w:b/>
              </w:rPr>
              <w:t xml:space="preserve"> целых семи десятых)</w:t>
            </w:r>
            <w:r w:rsidRPr="000E3C21">
              <w:t xml:space="preserve"> процентов среднегодовой стоимости чистых активов фонда.</w:t>
            </w:r>
            <w:bookmarkStart w:id="0" w:name="sub_1017"/>
            <w:bookmarkEnd w:id="0"/>
          </w:p>
        </w:tc>
      </w:tr>
    </w:tbl>
    <w:p w:rsidR="00FA7538" w:rsidRDefault="00FA7538" w:rsidP="00FA7538">
      <w:pPr>
        <w:pStyle w:val="a3"/>
      </w:pPr>
    </w:p>
    <w:p w:rsidR="00FA7538" w:rsidRDefault="00FA753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  <w:r>
        <w:t>Генеральный директор</w:t>
      </w:r>
      <w:r>
        <w:tab/>
      </w:r>
      <w:r>
        <w:tab/>
      </w:r>
    </w:p>
    <w:p w:rsidR="00FA7538" w:rsidRDefault="00FA7538" w:rsidP="00FA7538">
      <w:pPr>
        <w:pStyle w:val="a3"/>
      </w:pPr>
      <w:r>
        <w:t xml:space="preserve">ООО «УК «ГЕРФИН»                   </w:t>
      </w:r>
      <w:r>
        <w:tab/>
      </w:r>
      <w:r>
        <w:tab/>
      </w:r>
      <w:r>
        <w:tab/>
        <w:t xml:space="preserve">            </w:t>
      </w:r>
      <w:r w:rsidR="004A76E0">
        <w:t xml:space="preserve">                </w:t>
      </w:r>
      <w:r w:rsidR="00B47C43">
        <w:tab/>
      </w:r>
      <w:r w:rsidR="004A76E0">
        <w:t xml:space="preserve"> </w:t>
      </w:r>
      <w:r>
        <w:t xml:space="preserve">   /Герасимов С.Я./</w:t>
      </w:r>
    </w:p>
    <w:p w:rsidR="00FA7538" w:rsidRDefault="00FA7538"/>
    <w:sectPr w:rsidR="00FA7538" w:rsidSect="00001FD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DE" w:rsidRDefault="00886ADE">
      <w:r>
        <w:separator/>
      </w:r>
    </w:p>
  </w:endnote>
  <w:endnote w:type="continuationSeparator" w:id="0">
    <w:p w:rsidR="00886ADE" w:rsidRDefault="0088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9C" w:rsidRDefault="001E65C2" w:rsidP="00FA753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47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C0E">
      <w:rPr>
        <w:rStyle w:val="a7"/>
        <w:noProof/>
      </w:rPr>
      <w:t>2</w:t>
    </w:r>
    <w:r>
      <w:rPr>
        <w:rStyle w:val="a7"/>
      </w:rPr>
      <w:fldChar w:fldCharType="end"/>
    </w:r>
  </w:p>
  <w:p w:rsidR="00DD479C" w:rsidRDefault="00DD479C" w:rsidP="00FA75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DE" w:rsidRDefault="00886ADE">
      <w:r>
        <w:separator/>
      </w:r>
    </w:p>
  </w:footnote>
  <w:footnote w:type="continuationSeparator" w:id="0">
    <w:p w:rsidR="00886ADE" w:rsidRDefault="0088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0001"/>
    <w:multiLevelType w:val="hybridMultilevel"/>
    <w:tmpl w:val="DB98E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38"/>
    <w:rsid w:val="00001FD8"/>
    <w:rsid w:val="0004102A"/>
    <w:rsid w:val="000D2BDC"/>
    <w:rsid w:val="000D7A62"/>
    <w:rsid w:val="000E3C21"/>
    <w:rsid w:val="001764D9"/>
    <w:rsid w:val="001B3670"/>
    <w:rsid w:val="001C5BE4"/>
    <w:rsid w:val="001E65C2"/>
    <w:rsid w:val="00215728"/>
    <w:rsid w:val="0026699B"/>
    <w:rsid w:val="002A5A3C"/>
    <w:rsid w:val="00315E72"/>
    <w:rsid w:val="00396604"/>
    <w:rsid w:val="00396608"/>
    <w:rsid w:val="003B56B3"/>
    <w:rsid w:val="00400270"/>
    <w:rsid w:val="004013C8"/>
    <w:rsid w:val="00444490"/>
    <w:rsid w:val="0048168C"/>
    <w:rsid w:val="004A76E0"/>
    <w:rsid w:val="004B5261"/>
    <w:rsid w:val="00567DE9"/>
    <w:rsid w:val="006035D1"/>
    <w:rsid w:val="00606363"/>
    <w:rsid w:val="00642085"/>
    <w:rsid w:val="00646A62"/>
    <w:rsid w:val="00673FFB"/>
    <w:rsid w:val="006D52DB"/>
    <w:rsid w:val="006E4402"/>
    <w:rsid w:val="007C10F8"/>
    <w:rsid w:val="007C7809"/>
    <w:rsid w:val="00886ADE"/>
    <w:rsid w:val="00892F12"/>
    <w:rsid w:val="008B6996"/>
    <w:rsid w:val="008E7275"/>
    <w:rsid w:val="00912465"/>
    <w:rsid w:val="009401AB"/>
    <w:rsid w:val="009C72DE"/>
    <w:rsid w:val="009E6735"/>
    <w:rsid w:val="00A066A0"/>
    <w:rsid w:val="00A43262"/>
    <w:rsid w:val="00A46B9C"/>
    <w:rsid w:val="00A8687E"/>
    <w:rsid w:val="00A87EB7"/>
    <w:rsid w:val="00AF43C3"/>
    <w:rsid w:val="00B35326"/>
    <w:rsid w:val="00B47C43"/>
    <w:rsid w:val="00B73689"/>
    <w:rsid w:val="00B75A31"/>
    <w:rsid w:val="00B810E5"/>
    <w:rsid w:val="00BC3692"/>
    <w:rsid w:val="00BE4ECD"/>
    <w:rsid w:val="00C1466F"/>
    <w:rsid w:val="00C23722"/>
    <w:rsid w:val="00C435B6"/>
    <w:rsid w:val="00C71D3C"/>
    <w:rsid w:val="00C72DB7"/>
    <w:rsid w:val="00C81C0E"/>
    <w:rsid w:val="00C9693B"/>
    <w:rsid w:val="00CA33EF"/>
    <w:rsid w:val="00CC5174"/>
    <w:rsid w:val="00CE4900"/>
    <w:rsid w:val="00CE5F25"/>
    <w:rsid w:val="00D31886"/>
    <w:rsid w:val="00DD479C"/>
    <w:rsid w:val="00DF527E"/>
    <w:rsid w:val="00DF6DE0"/>
    <w:rsid w:val="00E54348"/>
    <w:rsid w:val="00EA2122"/>
    <w:rsid w:val="00EE1D5D"/>
    <w:rsid w:val="00FA2C8C"/>
    <w:rsid w:val="00FA7538"/>
    <w:rsid w:val="00FC0904"/>
    <w:rsid w:val="00FE049F"/>
    <w:rsid w:val="00FF0AF1"/>
    <w:rsid w:val="00FF6FE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8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7538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A7538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FA75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38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A7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A7538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FA7538"/>
    <w:rPr>
      <w:rFonts w:cs="Times New Roman"/>
    </w:rPr>
  </w:style>
  <w:style w:type="paragraph" w:customStyle="1" w:styleId="3">
    <w:name w:val="Âåðòèêàëüíûé îòñòóï 3"/>
    <w:uiPriority w:val="99"/>
    <w:rsid w:val="00FA7538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8B6996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rsid w:val="00E54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005_частично действующая редакция</Статус_x0020_документа>
    <_EndDate xmlns="http://schemas.microsoft.com/sharepoint/v3/fields">07.07.2016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938B02-45B5-405C-82F8-80EB4AB325B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F955429-F64E-47BD-975B-B65FA0FBE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57F9F-6D41-44FD-BDA7-2E6506B8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NhT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</dc:title>
  <dc:creator>user</dc:creator>
  <cp:lastModifiedBy>kulkova</cp:lastModifiedBy>
  <cp:revision>2</cp:revision>
  <cp:lastPrinted>2016-06-06T13:23:00Z</cp:lastPrinted>
  <dcterms:created xsi:type="dcterms:W3CDTF">2016-07-08T12:58:00Z</dcterms:created>
  <dcterms:modified xsi:type="dcterms:W3CDTF">2016-07-08T12:58:00Z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