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A59" w:rsidRPr="00020784" w:rsidRDefault="008B4A59" w:rsidP="00020784">
      <w:pPr>
        <w:keepNext/>
        <w:widowControl w:val="0"/>
        <w:suppressLineNumbers/>
        <w:suppressAutoHyphens/>
        <w:autoSpaceDE w:val="0"/>
        <w:autoSpaceDN w:val="0"/>
        <w:adjustRightInd w:val="0"/>
        <w:spacing w:line="360" w:lineRule="atLeast"/>
        <w:rPr>
          <w:rFonts w:ascii="Times New Roman CYR" w:hAnsi="Times New Roman CYR" w:cs="Times New Roman CYR"/>
          <w:b/>
          <w:bCs/>
          <w:sz w:val="28"/>
          <w:szCs w:val="28"/>
        </w:rPr>
      </w:pPr>
    </w:p>
    <w:p w:rsidR="000D7A62" w:rsidRPr="000D7A62" w:rsidRDefault="000D7A62" w:rsidP="000D7A62">
      <w:pPr>
        <w:keepNext/>
        <w:autoSpaceDE w:val="0"/>
        <w:autoSpaceDN w:val="0"/>
        <w:jc w:val="right"/>
        <w:outlineLvl w:val="1"/>
        <w:rPr>
          <w:b/>
          <w:szCs w:val="20"/>
        </w:rPr>
      </w:pPr>
      <w:r w:rsidRPr="000D7A62">
        <w:rPr>
          <w:b/>
          <w:szCs w:val="20"/>
        </w:rPr>
        <w:t>«УТВЕРЖДЕНО»</w:t>
      </w:r>
    </w:p>
    <w:p w:rsidR="000D7A62" w:rsidRPr="000D7A62" w:rsidRDefault="000D7A62" w:rsidP="000D7A62">
      <w:pPr>
        <w:autoSpaceDE w:val="0"/>
        <w:autoSpaceDN w:val="0"/>
        <w:ind w:left="5040"/>
        <w:jc w:val="right"/>
        <w:rPr>
          <w:b/>
        </w:rPr>
      </w:pPr>
      <w:r w:rsidRPr="000D7A62">
        <w:rPr>
          <w:b/>
        </w:rPr>
        <w:t>Генеральн</w:t>
      </w:r>
      <w:r>
        <w:rPr>
          <w:b/>
        </w:rPr>
        <w:t>ый директор</w:t>
      </w:r>
    </w:p>
    <w:p w:rsidR="000D7A62" w:rsidRPr="000D7A62" w:rsidRDefault="000D7A62" w:rsidP="000D7A62">
      <w:pPr>
        <w:autoSpaceDE w:val="0"/>
        <w:autoSpaceDN w:val="0"/>
        <w:ind w:left="4680"/>
        <w:jc w:val="right"/>
        <w:rPr>
          <w:b/>
        </w:rPr>
      </w:pPr>
      <w:r w:rsidRPr="000D7A62">
        <w:rPr>
          <w:b/>
        </w:rPr>
        <w:t>ООО «УК «ГЕРФИН»</w:t>
      </w:r>
    </w:p>
    <w:p w:rsidR="000D7A62" w:rsidRPr="000D7A62" w:rsidRDefault="000D7A62" w:rsidP="000D7A62">
      <w:pPr>
        <w:autoSpaceDE w:val="0"/>
        <w:autoSpaceDN w:val="0"/>
        <w:ind w:left="5040"/>
        <w:jc w:val="right"/>
        <w:rPr>
          <w:b/>
        </w:rPr>
      </w:pPr>
    </w:p>
    <w:p w:rsidR="000D7A62" w:rsidRDefault="000D7A62" w:rsidP="000D7A62">
      <w:pPr>
        <w:autoSpaceDE w:val="0"/>
        <w:autoSpaceDN w:val="0"/>
        <w:ind w:left="5040"/>
        <w:jc w:val="right"/>
        <w:rPr>
          <w:b/>
          <w:szCs w:val="20"/>
        </w:rPr>
      </w:pPr>
      <w:r w:rsidRPr="000D7A62">
        <w:rPr>
          <w:u w:val="single"/>
        </w:rPr>
        <w:t xml:space="preserve">                                        </w:t>
      </w:r>
      <w:r w:rsidRPr="000D7A62">
        <w:rPr>
          <w:b/>
        </w:rPr>
        <w:t xml:space="preserve"> Герасимов</w:t>
      </w:r>
      <w:r w:rsidRPr="000D7A62">
        <w:rPr>
          <w:b/>
          <w:szCs w:val="20"/>
        </w:rPr>
        <w:t xml:space="preserve"> С.Я.</w:t>
      </w:r>
    </w:p>
    <w:p w:rsidR="000D7A62" w:rsidRDefault="000D7A62" w:rsidP="000D7A62">
      <w:pPr>
        <w:autoSpaceDE w:val="0"/>
        <w:autoSpaceDN w:val="0"/>
        <w:ind w:left="5040"/>
        <w:jc w:val="right"/>
        <w:rPr>
          <w:b/>
          <w:szCs w:val="20"/>
        </w:rPr>
      </w:pPr>
    </w:p>
    <w:p w:rsidR="000D7A62" w:rsidRPr="000D7A62" w:rsidRDefault="000D7A62" w:rsidP="000D7A62">
      <w:pPr>
        <w:autoSpaceDE w:val="0"/>
        <w:autoSpaceDN w:val="0"/>
        <w:ind w:left="5040"/>
        <w:jc w:val="right"/>
        <w:rPr>
          <w:b/>
        </w:rPr>
      </w:pPr>
      <w:r w:rsidRPr="000D7A62">
        <w:rPr>
          <w:b/>
        </w:rPr>
        <w:t xml:space="preserve">Приказ № </w:t>
      </w:r>
      <w:r>
        <w:rPr>
          <w:b/>
        </w:rPr>
        <w:t>0505</w:t>
      </w:r>
      <w:r w:rsidRPr="000D7A62">
        <w:rPr>
          <w:b/>
        </w:rPr>
        <w:t>/1 от «0</w:t>
      </w:r>
      <w:r>
        <w:rPr>
          <w:b/>
        </w:rPr>
        <w:t>5</w:t>
      </w:r>
      <w:r w:rsidRPr="000D7A62">
        <w:rPr>
          <w:b/>
        </w:rPr>
        <w:t xml:space="preserve">» </w:t>
      </w:r>
      <w:r>
        <w:rPr>
          <w:b/>
        </w:rPr>
        <w:t>мая 2015 г.</w:t>
      </w:r>
    </w:p>
    <w:p w:rsidR="000D7A62" w:rsidRPr="000D7A62" w:rsidRDefault="000D7A62" w:rsidP="000D7A62">
      <w:pPr>
        <w:autoSpaceDE w:val="0"/>
        <w:autoSpaceDN w:val="0"/>
        <w:ind w:left="5040"/>
        <w:jc w:val="right"/>
        <w:rPr>
          <w:b/>
        </w:rPr>
      </w:pPr>
    </w:p>
    <w:p w:rsidR="000D7A62" w:rsidRPr="000D7A62" w:rsidRDefault="000D7A62" w:rsidP="000D7A62">
      <w:pPr>
        <w:autoSpaceDE w:val="0"/>
        <w:autoSpaceDN w:val="0"/>
        <w:ind w:left="5040"/>
        <w:jc w:val="right"/>
        <w:rPr>
          <w:b/>
        </w:rPr>
      </w:pPr>
    </w:p>
    <w:p w:rsidR="00626EAD" w:rsidRDefault="00626EAD" w:rsidP="008044E6">
      <w:pPr>
        <w:keepNext/>
        <w:widowControl w:val="0"/>
        <w:suppressLineNumbers/>
        <w:suppressAutoHyphens/>
        <w:adjustRightInd w:val="0"/>
        <w:jc w:val="center"/>
        <w:outlineLvl w:val="0"/>
        <w:rPr>
          <w:b/>
          <w:bCs/>
          <w:spacing w:val="30"/>
          <w:sz w:val="28"/>
          <w:szCs w:val="28"/>
        </w:rPr>
      </w:pPr>
    </w:p>
    <w:p w:rsidR="00626EAD" w:rsidRDefault="00626EAD" w:rsidP="008044E6">
      <w:pPr>
        <w:keepNext/>
        <w:widowControl w:val="0"/>
        <w:suppressLineNumbers/>
        <w:suppressAutoHyphens/>
        <w:adjustRightInd w:val="0"/>
        <w:jc w:val="center"/>
        <w:outlineLvl w:val="0"/>
        <w:rPr>
          <w:b/>
          <w:bCs/>
          <w:spacing w:val="30"/>
          <w:sz w:val="28"/>
          <w:szCs w:val="28"/>
        </w:rPr>
      </w:pPr>
    </w:p>
    <w:p w:rsidR="00626EAD" w:rsidRDefault="00626EAD" w:rsidP="008044E6">
      <w:pPr>
        <w:keepNext/>
        <w:widowControl w:val="0"/>
        <w:suppressLineNumbers/>
        <w:suppressAutoHyphens/>
        <w:adjustRightInd w:val="0"/>
        <w:jc w:val="center"/>
        <w:outlineLvl w:val="0"/>
        <w:rPr>
          <w:b/>
          <w:bCs/>
          <w:spacing w:val="30"/>
          <w:sz w:val="28"/>
          <w:szCs w:val="28"/>
        </w:rPr>
      </w:pPr>
    </w:p>
    <w:p w:rsidR="008B4A59" w:rsidRDefault="008B4A59" w:rsidP="00A009C7">
      <w:pPr>
        <w:keepNext/>
        <w:widowControl w:val="0"/>
        <w:suppressLineNumbers/>
        <w:suppressAutoHyphens/>
        <w:adjustRightInd w:val="0"/>
        <w:jc w:val="center"/>
        <w:outlineLvl w:val="0"/>
        <w:rPr>
          <w:b/>
          <w:bCs/>
          <w:spacing w:val="30"/>
          <w:sz w:val="28"/>
          <w:szCs w:val="28"/>
        </w:rPr>
      </w:pPr>
      <w:r>
        <w:rPr>
          <w:b/>
          <w:bCs/>
          <w:spacing w:val="30"/>
          <w:sz w:val="28"/>
          <w:szCs w:val="28"/>
        </w:rPr>
        <w:t xml:space="preserve">ИЗМЕНЕНИЯ И ДОПОЛНЕНИЯ № </w:t>
      </w:r>
      <w:r w:rsidR="003376D9">
        <w:rPr>
          <w:b/>
          <w:bCs/>
          <w:spacing w:val="30"/>
          <w:sz w:val="28"/>
          <w:szCs w:val="28"/>
        </w:rPr>
        <w:t>8</w:t>
      </w:r>
    </w:p>
    <w:p w:rsidR="008B4A59" w:rsidRDefault="008B4A59" w:rsidP="008044E6">
      <w:pPr>
        <w:keepNext/>
        <w:widowControl w:val="0"/>
        <w:suppressLineNumbers/>
        <w:suppressAutoHyphens/>
        <w:adjustRightInd w:val="0"/>
        <w:outlineLvl w:val="0"/>
        <w:rPr>
          <w:b/>
          <w:bCs/>
          <w:spacing w:val="30"/>
          <w:sz w:val="28"/>
          <w:szCs w:val="28"/>
        </w:rPr>
      </w:pPr>
    </w:p>
    <w:p w:rsidR="008B4A59" w:rsidRDefault="008B4A59" w:rsidP="008044E6">
      <w:pPr>
        <w:keepNext/>
        <w:widowControl w:val="0"/>
        <w:suppressLineNumbers/>
        <w:suppressAutoHyphens/>
        <w:adjustRightInd w:val="0"/>
        <w:jc w:val="center"/>
        <w:outlineLvl w:val="0"/>
        <w:rPr>
          <w:b/>
          <w:bCs/>
          <w:spacing w:val="30"/>
          <w:sz w:val="28"/>
          <w:szCs w:val="28"/>
        </w:rPr>
      </w:pPr>
    </w:p>
    <w:p w:rsidR="001C019E" w:rsidRDefault="001C019E" w:rsidP="008044E6">
      <w:pPr>
        <w:keepNext/>
        <w:widowControl w:val="0"/>
        <w:suppressLineNumbers/>
        <w:suppressAutoHyphens/>
        <w:adjustRightInd w:val="0"/>
        <w:jc w:val="center"/>
        <w:outlineLvl w:val="0"/>
        <w:rPr>
          <w:b/>
          <w:bCs/>
          <w:spacing w:val="30"/>
          <w:sz w:val="28"/>
          <w:szCs w:val="28"/>
        </w:rPr>
      </w:pPr>
    </w:p>
    <w:p w:rsidR="008B4A59" w:rsidRDefault="008B4A59" w:rsidP="008044E6">
      <w:pPr>
        <w:widowControl w:val="0"/>
        <w:spacing w:line="320" w:lineRule="atLeast"/>
        <w:ind w:firstLine="709"/>
        <w:jc w:val="center"/>
        <w:rPr>
          <w:b/>
          <w:bCs/>
          <w:sz w:val="28"/>
          <w:szCs w:val="28"/>
          <w:lang w:eastAsia="en-US"/>
        </w:rPr>
      </w:pPr>
      <w:r>
        <w:rPr>
          <w:b/>
          <w:bCs/>
          <w:sz w:val="28"/>
          <w:szCs w:val="28"/>
          <w:lang w:eastAsia="en-US"/>
        </w:rPr>
        <w:t>В ПРАВИЛА ДОВЕРИТЕЛЬНОГО УПРАВЛЕНИЯ</w:t>
      </w:r>
    </w:p>
    <w:p w:rsidR="008B4A59" w:rsidRDefault="008B4A59" w:rsidP="008044E6">
      <w:pPr>
        <w:widowControl w:val="0"/>
        <w:spacing w:line="320" w:lineRule="atLeast"/>
        <w:ind w:firstLine="709"/>
        <w:jc w:val="center"/>
        <w:rPr>
          <w:b/>
          <w:bCs/>
          <w:sz w:val="28"/>
          <w:szCs w:val="28"/>
          <w:lang w:eastAsia="en-US"/>
        </w:rPr>
      </w:pPr>
    </w:p>
    <w:p w:rsidR="008B4A59" w:rsidRDefault="008B4A59" w:rsidP="008044E6">
      <w:pPr>
        <w:widowControl w:val="0"/>
        <w:spacing w:line="320" w:lineRule="atLeast"/>
        <w:ind w:firstLine="709"/>
        <w:jc w:val="center"/>
        <w:rPr>
          <w:b/>
          <w:bCs/>
          <w:sz w:val="28"/>
          <w:szCs w:val="28"/>
          <w:lang w:eastAsia="en-US"/>
        </w:rPr>
      </w:pPr>
      <w:r>
        <w:rPr>
          <w:b/>
          <w:bCs/>
          <w:sz w:val="28"/>
          <w:szCs w:val="28"/>
          <w:lang w:eastAsia="en-US"/>
        </w:rPr>
        <w:t xml:space="preserve">ОТКРЫТЫМ ПАЕВЫМ ИНВЕСТИЦИОННЫМ ФОНДОМ </w:t>
      </w:r>
    </w:p>
    <w:p w:rsidR="008B4A59" w:rsidRDefault="008B4A59" w:rsidP="008044E6">
      <w:pPr>
        <w:widowControl w:val="0"/>
        <w:spacing w:line="320" w:lineRule="atLeast"/>
        <w:ind w:firstLine="709"/>
        <w:jc w:val="center"/>
        <w:rPr>
          <w:b/>
          <w:bCs/>
          <w:sz w:val="28"/>
          <w:szCs w:val="28"/>
          <w:lang w:eastAsia="en-US"/>
        </w:rPr>
      </w:pPr>
    </w:p>
    <w:p w:rsidR="008B4A59" w:rsidRDefault="008B4A59" w:rsidP="008044E6">
      <w:pPr>
        <w:widowControl w:val="0"/>
        <w:spacing w:line="320" w:lineRule="atLeast"/>
        <w:ind w:firstLine="709"/>
        <w:jc w:val="center"/>
        <w:rPr>
          <w:b/>
          <w:bCs/>
          <w:sz w:val="28"/>
          <w:szCs w:val="28"/>
          <w:lang w:eastAsia="en-US"/>
        </w:rPr>
      </w:pPr>
      <w:r>
        <w:rPr>
          <w:b/>
          <w:bCs/>
          <w:sz w:val="28"/>
          <w:szCs w:val="28"/>
          <w:lang w:eastAsia="en-US"/>
        </w:rPr>
        <w:t>СМЕШАННЫХ ИНВЕСТИЦИЙ</w:t>
      </w:r>
    </w:p>
    <w:p w:rsidR="008B4A59" w:rsidRDefault="008B4A59" w:rsidP="008044E6">
      <w:pPr>
        <w:widowControl w:val="0"/>
        <w:spacing w:line="320" w:lineRule="atLeast"/>
        <w:ind w:left="708" w:firstLine="709"/>
        <w:jc w:val="center"/>
        <w:rPr>
          <w:b/>
          <w:bCs/>
          <w:sz w:val="28"/>
          <w:szCs w:val="28"/>
          <w:lang w:eastAsia="en-US"/>
        </w:rPr>
      </w:pPr>
    </w:p>
    <w:p w:rsidR="008B4A59" w:rsidRDefault="008B4A59" w:rsidP="008044E6">
      <w:pPr>
        <w:widowControl w:val="0"/>
        <w:spacing w:line="320" w:lineRule="atLeast"/>
        <w:ind w:firstLine="709"/>
        <w:jc w:val="center"/>
        <w:rPr>
          <w:b/>
          <w:bCs/>
          <w:sz w:val="28"/>
          <w:szCs w:val="28"/>
          <w:lang w:eastAsia="en-US"/>
        </w:rPr>
      </w:pPr>
      <w:r>
        <w:rPr>
          <w:b/>
          <w:bCs/>
          <w:sz w:val="28"/>
          <w:szCs w:val="28"/>
          <w:lang w:eastAsia="en-US"/>
        </w:rPr>
        <w:t>«ГЕРФИН – фонд смешанных инвестиций»</w:t>
      </w:r>
    </w:p>
    <w:p w:rsidR="008B4A59" w:rsidRDefault="008B4A59" w:rsidP="008044E6">
      <w:pPr>
        <w:keepNext/>
        <w:widowControl w:val="0"/>
        <w:suppressLineNumbers/>
        <w:suppressAutoHyphens/>
        <w:adjustRightInd w:val="0"/>
        <w:rPr>
          <w:b/>
          <w:bCs/>
          <w:sz w:val="28"/>
          <w:szCs w:val="28"/>
        </w:rPr>
      </w:pPr>
    </w:p>
    <w:p w:rsidR="008B4A59" w:rsidRDefault="008B4A59" w:rsidP="008044E6">
      <w:pPr>
        <w:keepNext/>
        <w:widowControl w:val="0"/>
        <w:suppressLineNumbers/>
        <w:suppressAutoHyphens/>
        <w:adjustRightInd w:val="0"/>
        <w:jc w:val="center"/>
        <w:rPr>
          <w:sz w:val="28"/>
          <w:szCs w:val="28"/>
        </w:rPr>
      </w:pPr>
      <w:r>
        <w:rPr>
          <w:sz w:val="28"/>
          <w:szCs w:val="28"/>
        </w:rPr>
        <w:t>под управлением</w:t>
      </w:r>
    </w:p>
    <w:p w:rsidR="008B4A59" w:rsidRDefault="008B4A59" w:rsidP="008044E6">
      <w:pPr>
        <w:keepNext/>
        <w:widowControl w:val="0"/>
        <w:suppressLineNumbers/>
        <w:suppressAutoHyphens/>
        <w:adjustRightInd w:val="0"/>
        <w:jc w:val="center"/>
        <w:rPr>
          <w:sz w:val="28"/>
          <w:szCs w:val="28"/>
        </w:rPr>
      </w:pPr>
      <w:r>
        <w:rPr>
          <w:sz w:val="28"/>
          <w:szCs w:val="28"/>
        </w:rPr>
        <w:t>Общества с ограниченной ответственностью</w:t>
      </w:r>
    </w:p>
    <w:p w:rsidR="008B4A59" w:rsidRDefault="008B4A59" w:rsidP="008044E6">
      <w:pPr>
        <w:keepNext/>
        <w:widowControl w:val="0"/>
        <w:suppressLineNumbers/>
        <w:suppressAutoHyphens/>
        <w:adjustRightInd w:val="0"/>
        <w:jc w:val="center"/>
        <w:rPr>
          <w:sz w:val="28"/>
          <w:szCs w:val="28"/>
        </w:rPr>
      </w:pPr>
      <w:r>
        <w:rPr>
          <w:sz w:val="28"/>
          <w:szCs w:val="28"/>
        </w:rPr>
        <w:t>«Управляющая компания «ГЕРФИН»</w:t>
      </w:r>
    </w:p>
    <w:p w:rsidR="001C019E" w:rsidRDefault="001C019E" w:rsidP="008044E6">
      <w:pPr>
        <w:keepNext/>
        <w:widowControl w:val="0"/>
        <w:suppressLineNumbers/>
        <w:suppressAutoHyphens/>
        <w:adjustRightInd w:val="0"/>
        <w:jc w:val="center"/>
        <w:rPr>
          <w:sz w:val="28"/>
          <w:szCs w:val="28"/>
        </w:rPr>
      </w:pPr>
    </w:p>
    <w:p w:rsidR="001C019E" w:rsidRDefault="001C019E" w:rsidP="008044E6">
      <w:pPr>
        <w:keepNext/>
        <w:widowControl w:val="0"/>
        <w:suppressLineNumbers/>
        <w:suppressAutoHyphens/>
        <w:adjustRightInd w:val="0"/>
        <w:jc w:val="center"/>
        <w:rPr>
          <w:sz w:val="28"/>
          <w:szCs w:val="28"/>
        </w:rPr>
      </w:pPr>
    </w:p>
    <w:p w:rsidR="008B4A59" w:rsidRPr="007C10F8" w:rsidRDefault="008B4A59"/>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4912"/>
        <w:gridCol w:w="4910"/>
      </w:tblGrid>
      <w:tr w:rsidR="008B4A59" w:rsidTr="00F00113">
        <w:trPr>
          <w:trHeight w:val="731"/>
        </w:trPr>
        <w:tc>
          <w:tcPr>
            <w:tcW w:w="2502" w:type="pct"/>
            <w:gridSpan w:val="2"/>
            <w:vAlign w:val="center"/>
          </w:tcPr>
          <w:p w:rsidR="008B4A59" w:rsidRPr="00E4421F" w:rsidRDefault="008B4A59" w:rsidP="00E4421F">
            <w:pPr>
              <w:jc w:val="center"/>
              <w:rPr>
                <w:b/>
                <w:sz w:val="28"/>
                <w:szCs w:val="28"/>
              </w:rPr>
            </w:pPr>
            <w:r w:rsidRPr="00E4421F">
              <w:rPr>
                <w:b/>
                <w:sz w:val="28"/>
                <w:szCs w:val="28"/>
              </w:rPr>
              <w:t>Старая редакция</w:t>
            </w:r>
          </w:p>
        </w:tc>
        <w:tc>
          <w:tcPr>
            <w:tcW w:w="2498" w:type="pct"/>
            <w:vAlign w:val="center"/>
          </w:tcPr>
          <w:p w:rsidR="008B4A59" w:rsidRPr="0081418D" w:rsidRDefault="008B4A59" w:rsidP="00E4421F">
            <w:pPr>
              <w:pStyle w:val="4"/>
              <w:ind w:left="-288"/>
              <w:rPr>
                <w:sz w:val="28"/>
                <w:szCs w:val="28"/>
              </w:rPr>
            </w:pPr>
            <w:r w:rsidRPr="0081418D">
              <w:rPr>
                <w:sz w:val="28"/>
                <w:szCs w:val="28"/>
              </w:rPr>
              <w:t>Новая редакция</w:t>
            </w:r>
          </w:p>
        </w:tc>
      </w:tr>
      <w:tr w:rsidR="008B4A59" w:rsidTr="00F00113">
        <w:trPr>
          <w:trHeight w:val="731"/>
        </w:trPr>
        <w:tc>
          <w:tcPr>
            <w:tcW w:w="2502" w:type="pct"/>
            <w:gridSpan w:val="2"/>
            <w:vAlign w:val="center"/>
          </w:tcPr>
          <w:p w:rsidR="00595A84" w:rsidRDefault="00595A84" w:rsidP="00595A84">
            <w:pPr>
              <w:widowControl w:val="0"/>
              <w:spacing w:line="320" w:lineRule="atLeast"/>
              <w:ind w:firstLine="709"/>
              <w:jc w:val="center"/>
              <w:rPr>
                <w:b/>
                <w:bCs/>
                <w:sz w:val="28"/>
                <w:szCs w:val="28"/>
                <w:lang w:eastAsia="en-US"/>
              </w:rPr>
            </w:pPr>
            <w:r>
              <w:rPr>
                <w:b/>
                <w:bCs/>
                <w:sz w:val="28"/>
                <w:szCs w:val="28"/>
                <w:lang w:eastAsia="en-US"/>
              </w:rPr>
              <w:t>ПРАВИЛА ДОВЕРИТЕЛЬНОГО УПРАВЛЕНИЯ</w:t>
            </w:r>
          </w:p>
          <w:p w:rsidR="00595A84" w:rsidRDefault="00595A84" w:rsidP="00595A84">
            <w:pPr>
              <w:widowControl w:val="0"/>
              <w:spacing w:line="320" w:lineRule="atLeast"/>
              <w:ind w:firstLine="709"/>
              <w:jc w:val="center"/>
              <w:rPr>
                <w:b/>
                <w:bCs/>
                <w:sz w:val="28"/>
                <w:szCs w:val="28"/>
                <w:lang w:eastAsia="en-US"/>
              </w:rPr>
            </w:pPr>
          </w:p>
          <w:p w:rsidR="00595A84" w:rsidRDefault="00595A84" w:rsidP="00595A84">
            <w:pPr>
              <w:widowControl w:val="0"/>
              <w:spacing w:line="320" w:lineRule="atLeast"/>
              <w:ind w:firstLine="709"/>
              <w:jc w:val="center"/>
              <w:rPr>
                <w:b/>
                <w:bCs/>
                <w:sz w:val="28"/>
                <w:szCs w:val="28"/>
                <w:lang w:eastAsia="en-US"/>
              </w:rPr>
            </w:pPr>
            <w:r w:rsidRPr="00363F83">
              <w:rPr>
                <w:b/>
                <w:bCs/>
                <w:sz w:val="28"/>
                <w:szCs w:val="28"/>
                <w:lang w:eastAsia="en-US"/>
              </w:rPr>
              <w:t xml:space="preserve">ОТКРЫТЫМ </w:t>
            </w:r>
            <w:r>
              <w:rPr>
                <w:b/>
                <w:bCs/>
                <w:sz w:val="28"/>
                <w:szCs w:val="28"/>
                <w:lang w:eastAsia="en-US"/>
              </w:rPr>
              <w:t xml:space="preserve">ПАЕВЫМ ИНВЕСТИЦИОННЫМ ФОНДОМ </w:t>
            </w:r>
          </w:p>
          <w:p w:rsidR="00595A84" w:rsidRDefault="00595A84" w:rsidP="00595A84">
            <w:pPr>
              <w:widowControl w:val="0"/>
              <w:spacing w:line="320" w:lineRule="atLeast"/>
              <w:ind w:firstLine="709"/>
              <w:jc w:val="center"/>
              <w:rPr>
                <w:b/>
                <w:bCs/>
                <w:sz w:val="28"/>
                <w:szCs w:val="28"/>
                <w:lang w:eastAsia="en-US"/>
              </w:rPr>
            </w:pPr>
          </w:p>
          <w:p w:rsidR="00595A84" w:rsidRDefault="00595A84" w:rsidP="00595A84">
            <w:pPr>
              <w:widowControl w:val="0"/>
              <w:spacing w:line="320" w:lineRule="atLeast"/>
              <w:ind w:firstLine="709"/>
              <w:jc w:val="center"/>
              <w:rPr>
                <w:b/>
                <w:bCs/>
                <w:sz w:val="28"/>
                <w:szCs w:val="28"/>
                <w:lang w:eastAsia="en-US"/>
              </w:rPr>
            </w:pPr>
            <w:r>
              <w:rPr>
                <w:b/>
                <w:bCs/>
                <w:sz w:val="28"/>
                <w:szCs w:val="28"/>
                <w:lang w:eastAsia="en-US"/>
              </w:rPr>
              <w:t>СМЕШАННЫХ ИНВЕСТИЦИЙ</w:t>
            </w:r>
          </w:p>
          <w:p w:rsidR="00595A84" w:rsidRDefault="00595A84" w:rsidP="00595A84">
            <w:pPr>
              <w:widowControl w:val="0"/>
              <w:spacing w:line="320" w:lineRule="atLeast"/>
              <w:ind w:firstLine="709"/>
              <w:jc w:val="center"/>
              <w:rPr>
                <w:b/>
                <w:bCs/>
                <w:sz w:val="28"/>
                <w:szCs w:val="28"/>
                <w:lang w:eastAsia="en-US"/>
              </w:rPr>
            </w:pPr>
          </w:p>
          <w:p w:rsidR="00595A84" w:rsidRDefault="00595A84" w:rsidP="00595A84">
            <w:pPr>
              <w:widowControl w:val="0"/>
              <w:spacing w:line="320" w:lineRule="atLeast"/>
              <w:ind w:firstLine="709"/>
              <w:jc w:val="center"/>
              <w:rPr>
                <w:b/>
                <w:bCs/>
                <w:sz w:val="28"/>
                <w:szCs w:val="28"/>
                <w:lang w:eastAsia="en-US"/>
              </w:rPr>
            </w:pPr>
            <w:r>
              <w:rPr>
                <w:b/>
                <w:bCs/>
                <w:sz w:val="28"/>
                <w:szCs w:val="28"/>
                <w:lang w:eastAsia="en-US"/>
              </w:rPr>
              <w:t>«ГЕРФИН – фонд смешанных инвестиций»</w:t>
            </w:r>
          </w:p>
          <w:p w:rsidR="00595A84" w:rsidRDefault="00595A84" w:rsidP="00595A84">
            <w:pPr>
              <w:keepNext/>
              <w:widowControl w:val="0"/>
              <w:suppressLineNumbers/>
              <w:suppressAutoHyphens/>
              <w:adjustRightInd w:val="0"/>
              <w:rPr>
                <w:b/>
                <w:bCs/>
                <w:sz w:val="28"/>
                <w:szCs w:val="28"/>
              </w:rPr>
            </w:pPr>
          </w:p>
          <w:p w:rsidR="00595A84" w:rsidRDefault="00595A84" w:rsidP="00595A84">
            <w:pPr>
              <w:keepNext/>
              <w:widowControl w:val="0"/>
              <w:suppressLineNumbers/>
              <w:suppressAutoHyphens/>
              <w:adjustRightInd w:val="0"/>
              <w:jc w:val="center"/>
              <w:rPr>
                <w:sz w:val="28"/>
                <w:szCs w:val="28"/>
              </w:rPr>
            </w:pPr>
            <w:r>
              <w:rPr>
                <w:sz w:val="28"/>
                <w:szCs w:val="28"/>
              </w:rPr>
              <w:lastRenderedPageBreak/>
              <w:t>под управлением</w:t>
            </w:r>
          </w:p>
          <w:p w:rsidR="00595A84" w:rsidRDefault="00595A84" w:rsidP="00595A84">
            <w:pPr>
              <w:keepNext/>
              <w:widowControl w:val="0"/>
              <w:suppressLineNumbers/>
              <w:suppressAutoHyphens/>
              <w:adjustRightInd w:val="0"/>
              <w:jc w:val="center"/>
              <w:rPr>
                <w:sz w:val="28"/>
                <w:szCs w:val="28"/>
              </w:rPr>
            </w:pPr>
            <w:r>
              <w:rPr>
                <w:sz w:val="28"/>
                <w:szCs w:val="28"/>
              </w:rPr>
              <w:t>Общества с ограниченной ответственностью</w:t>
            </w:r>
          </w:p>
          <w:p w:rsidR="00595A84" w:rsidRDefault="00595A84" w:rsidP="00595A84">
            <w:pPr>
              <w:keepNext/>
              <w:widowControl w:val="0"/>
              <w:suppressLineNumbers/>
              <w:suppressAutoHyphens/>
              <w:adjustRightInd w:val="0"/>
              <w:jc w:val="center"/>
              <w:rPr>
                <w:sz w:val="28"/>
                <w:szCs w:val="28"/>
              </w:rPr>
            </w:pPr>
            <w:r>
              <w:rPr>
                <w:sz w:val="28"/>
                <w:szCs w:val="28"/>
              </w:rPr>
              <w:t>«Управляющая компания «ГЕРФИН»</w:t>
            </w:r>
          </w:p>
          <w:p w:rsidR="008B4A59" w:rsidRDefault="008B4A59">
            <w:pPr>
              <w:ind w:firstLine="708"/>
              <w:jc w:val="both"/>
            </w:pPr>
          </w:p>
        </w:tc>
        <w:tc>
          <w:tcPr>
            <w:tcW w:w="2498" w:type="pct"/>
            <w:vAlign w:val="center"/>
          </w:tcPr>
          <w:p w:rsidR="00595A84" w:rsidRDefault="00595A84" w:rsidP="00595A84">
            <w:pPr>
              <w:widowControl w:val="0"/>
              <w:spacing w:line="320" w:lineRule="atLeast"/>
              <w:ind w:firstLine="709"/>
              <w:jc w:val="center"/>
              <w:rPr>
                <w:b/>
                <w:bCs/>
                <w:sz w:val="28"/>
                <w:szCs w:val="28"/>
                <w:lang w:eastAsia="en-US"/>
              </w:rPr>
            </w:pPr>
            <w:r>
              <w:rPr>
                <w:b/>
                <w:bCs/>
                <w:sz w:val="28"/>
                <w:szCs w:val="28"/>
                <w:lang w:eastAsia="en-US"/>
              </w:rPr>
              <w:lastRenderedPageBreak/>
              <w:t>ПРАВИЛА ДОВЕРИТЕЛЬНОГО УПРАВЛЕНИЯ</w:t>
            </w:r>
          </w:p>
          <w:p w:rsidR="00595A84" w:rsidRDefault="00595A84" w:rsidP="00595A84">
            <w:pPr>
              <w:widowControl w:val="0"/>
              <w:spacing w:line="320" w:lineRule="atLeast"/>
              <w:ind w:firstLine="709"/>
              <w:jc w:val="center"/>
              <w:rPr>
                <w:b/>
                <w:bCs/>
                <w:sz w:val="28"/>
                <w:szCs w:val="28"/>
                <w:lang w:eastAsia="en-US"/>
              </w:rPr>
            </w:pPr>
          </w:p>
          <w:p w:rsidR="00595A84" w:rsidRDefault="00595A84" w:rsidP="00595A84">
            <w:pPr>
              <w:widowControl w:val="0"/>
              <w:spacing w:line="320" w:lineRule="atLeast"/>
              <w:ind w:firstLine="709"/>
              <w:jc w:val="center"/>
              <w:rPr>
                <w:b/>
                <w:bCs/>
                <w:sz w:val="28"/>
                <w:szCs w:val="28"/>
                <w:lang w:eastAsia="en-US"/>
              </w:rPr>
            </w:pPr>
            <w:r w:rsidRPr="00363F83">
              <w:rPr>
                <w:b/>
                <w:bCs/>
                <w:sz w:val="28"/>
                <w:szCs w:val="28"/>
                <w:lang w:eastAsia="en-US"/>
              </w:rPr>
              <w:t xml:space="preserve">ОТКРЫТЫМ </w:t>
            </w:r>
            <w:r>
              <w:rPr>
                <w:b/>
                <w:bCs/>
                <w:sz w:val="28"/>
                <w:szCs w:val="28"/>
                <w:lang w:eastAsia="en-US"/>
              </w:rPr>
              <w:t xml:space="preserve">ПАЕВЫМ ИНВЕСТИЦИОННЫМ </w:t>
            </w:r>
          </w:p>
          <w:p w:rsidR="00595A84" w:rsidRDefault="00595A84" w:rsidP="00595A84">
            <w:pPr>
              <w:widowControl w:val="0"/>
              <w:spacing w:line="320" w:lineRule="atLeast"/>
              <w:ind w:firstLine="709"/>
              <w:jc w:val="center"/>
              <w:rPr>
                <w:b/>
                <w:bCs/>
                <w:sz w:val="28"/>
                <w:szCs w:val="28"/>
                <w:lang w:eastAsia="en-US"/>
              </w:rPr>
            </w:pPr>
          </w:p>
          <w:p w:rsidR="00595A84" w:rsidRDefault="00595A84" w:rsidP="00595A84">
            <w:pPr>
              <w:widowControl w:val="0"/>
              <w:spacing w:line="320" w:lineRule="atLeast"/>
              <w:ind w:firstLine="709"/>
              <w:jc w:val="center"/>
              <w:rPr>
                <w:b/>
                <w:bCs/>
                <w:sz w:val="28"/>
                <w:szCs w:val="28"/>
                <w:lang w:eastAsia="en-US"/>
              </w:rPr>
            </w:pPr>
            <w:r>
              <w:rPr>
                <w:b/>
                <w:bCs/>
                <w:sz w:val="28"/>
                <w:szCs w:val="28"/>
                <w:lang w:eastAsia="en-US"/>
              </w:rPr>
              <w:t>ФОНДОМ ФОНДОВ</w:t>
            </w:r>
          </w:p>
          <w:p w:rsidR="00595A84" w:rsidRDefault="00595A84" w:rsidP="00595A84">
            <w:pPr>
              <w:widowControl w:val="0"/>
              <w:spacing w:line="320" w:lineRule="atLeast"/>
              <w:ind w:firstLine="709"/>
              <w:jc w:val="center"/>
              <w:rPr>
                <w:b/>
                <w:bCs/>
                <w:sz w:val="28"/>
                <w:szCs w:val="28"/>
                <w:lang w:eastAsia="en-US"/>
              </w:rPr>
            </w:pPr>
          </w:p>
          <w:p w:rsidR="00595A84" w:rsidRDefault="00595A84" w:rsidP="00595A84">
            <w:pPr>
              <w:widowControl w:val="0"/>
              <w:spacing w:line="320" w:lineRule="atLeast"/>
              <w:ind w:firstLine="709"/>
              <w:jc w:val="center"/>
              <w:rPr>
                <w:b/>
                <w:bCs/>
                <w:sz w:val="28"/>
                <w:szCs w:val="28"/>
                <w:lang w:eastAsia="en-US"/>
              </w:rPr>
            </w:pPr>
            <w:r>
              <w:rPr>
                <w:b/>
                <w:bCs/>
                <w:sz w:val="28"/>
                <w:szCs w:val="28"/>
                <w:lang w:eastAsia="en-US"/>
              </w:rPr>
              <w:t>«ГЕРФИН – фонд фондов»</w:t>
            </w:r>
          </w:p>
          <w:p w:rsidR="00595A84" w:rsidRDefault="00595A84" w:rsidP="00595A84">
            <w:pPr>
              <w:widowControl w:val="0"/>
              <w:spacing w:line="320" w:lineRule="atLeast"/>
              <w:ind w:firstLine="709"/>
              <w:jc w:val="center"/>
              <w:rPr>
                <w:b/>
                <w:bCs/>
                <w:sz w:val="28"/>
                <w:szCs w:val="28"/>
                <w:lang w:eastAsia="en-US"/>
              </w:rPr>
            </w:pPr>
          </w:p>
          <w:p w:rsidR="00595A84" w:rsidRDefault="00595A84" w:rsidP="00595A84">
            <w:pPr>
              <w:widowControl w:val="0"/>
              <w:spacing w:line="320" w:lineRule="atLeast"/>
              <w:ind w:firstLine="709"/>
              <w:jc w:val="center"/>
              <w:rPr>
                <w:b/>
                <w:bCs/>
                <w:sz w:val="28"/>
                <w:szCs w:val="28"/>
                <w:lang w:eastAsia="en-US"/>
              </w:rPr>
            </w:pPr>
          </w:p>
          <w:p w:rsidR="00595A84" w:rsidRDefault="00595A84" w:rsidP="00595A84">
            <w:pPr>
              <w:keepNext/>
              <w:widowControl w:val="0"/>
              <w:suppressLineNumbers/>
              <w:suppressAutoHyphens/>
              <w:adjustRightInd w:val="0"/>
              <w:rPr>
                <w:b/>
                <w:bCs/>
                <w:sz w:val="28"/>
                <w:szCs w:val="28"/>
              </w:rPr>
            </w:pPr>
          </w:p>
          <w:p w:rsidR="00595A84" w:rsidRDefault="00595A84" w:rsidP="00595A84">
            <w:pPr>
              <w:keepNext/>
              <w:widowControl w:val="0"/>
              <w:suppressLineNumbers/>
              <w:suppressAutoHyphens/>
              <w:adjustRightInd w:val="0"/>
              <w:jc w:val="center"/>
              <w:rPr>
                <w:sz w:val="28"/>
                <w:szCs w:val="28"/>
              </w:rPr>
            </w:pPr>
            <w:r>
              <w:rPr>
                <w:sz w:val="28"/>
                <w:szCs w:val="28"/>
              </w:rPr>
              <w:lastRenderedPageBreak/>
              <w:t>под управлением</w:t>
            </w:r>
          </w:p>
          <w:p w:rsidR="00595A84" w:rsidRDefault="00595A84" w:rsidP="00595A84">
            <w:pPr>
              <w:keepNext/>
              <w:widowControl w:val="0"/>
              <w:suppressLineNumbers/>
              <w:suppressAutoHyphens/>
              <w:adjustRightInd w:val="0"/>
              <w:jc w:val="center"/>
              <w:rPr>
                <w:sz w:val="28"/>
                <w:szCs w:val="28"/>
              </w:rPr>
            </w:pPr>
            <w:r>
              <w:rPr>
                <w:sz w:val="28"/>
                <w:szCs w:val="28"/>
              </w:rPr>
              <w:t>Общества с ограниченной ответственностью</w:t>
            </w:r>
          </w:p>
          <w:p w:rsidR="00595A84" w:rsidRDefault="00595A84" w:rsidP="00595A84">
            <w:pPr>
              <w:keepNext/>
              <w:widowControl w:val="0"/>
              <w:suppressLineNumbers/>
              <w:suppressAutoHyphens/>
              <w:adjustRightInd w:val="0"/>
              <w:jc w:val="center"/>
              <w:rPr>
                <w:sz w:val="28"/>
                <w:szCs w:val="28"/>
              </w:rPr>
            </w:pPr>
            <w:r>
              <w:rPr>
                <w:sz w:val="28"/>
                <w:szCs w:val="28"/>
              </w:rPr>
              <w:t>«Управляющая компания «ГЕРФИН»</w:t>
            </w:r>
          </w:p>
          <w:p w:rsidR="008B4A59" w:rsidRDefault="008B4A59">
            <w:pPr>
              <w:ind w:firstLine="708"/>
              <w:jc w:val="both"/>
            </w:pPr>
          </w:p>
        </w:tc>
      </w:tr>
      <w:tr w:rsidR="008B4A59" w:rsidTr="00F00113">
        <w:trPr>
          <w:trHeight w:val="731"/>
        </w:trPr>
        <w:tc>
          <w:tcPr>
            <w:tcW w:w="2502" w:type="pct"/>
            <w:gridSpan w:val="2"/>
            <w:vAlign w:val="center"/>
          </w:tcPr>
          <w:p w:rsidR="008B4A59" w:rsidRPr="00E4421F" w:rsidRDefault="00595A84" w:rsidP="00595A84">
            <w:pPr>
              <w:widowControl w:val="0"/>
              <w:spacing w:line="320" w:lineRule="atLeast"/>
              <w:ind w:firstLine="709"/>
              <w:jc w:val="both"/>
              <w:rPr>
                <w:b/>
                <w:sz w:val="28"/>
                <w:szCs w:val="28"/>
              </w:rPr>
            </w:pPr>
            <w:r>
              <w:lastRenderedPageBreak/>
              <w:t xml:space="preserve">1. Полное название паевого инвестиционного фонда: </w:t>
            </w:r>
            <w:r w:rsidRPr="00363F83">
              <w:t>Открытый</w:t>
            </w:r>
            <w:r>
              <w:t xml:space="preserve"> паевой инвестиционный фонд смешанных инвестиций</w:t>
            </w:r>
            <w:r w:rsidRPr="00C43807">
              <w:t xml:space="preserve"> </w:t>
            </w:r>
            <w:r>
              <w:t>«ГЕРФИН – фонд смешанных инвестиций»  (далее именуется - Фонд).</w:t>
            </w:r>
          </w:p>
        </w:tc>
        <w:tc>
          <w:tcPr>
            <w:tcW w:w="2498" w:type="pct"/>
            <w:vAlign w:val="center"/>
          </w:tcPr>
          <w:p w:rsidR="008B4A59" w:rsidRPr="000C758B" w:rsidRDefault="00595A84" w:rsidP="00595A84">
            <w:pPr>
              <w:adjustRightInd w:val="0"/>
              <w:ind w:firstLine="540"/>
              <w:jc w:val="both"/>
            </w:pPr>
            <w:r>
              <w:t xml:space="preserve">1. Полное название паевого инвестиционного фонда: </w:t>
            </w:r>
            <w:r w:rsidRPr="00363F83">
              <w:t>Открытый</w:t>
            </w:r>
            <w:r>
              <w:t xml:space="preserve"> паевой инвестиционный фонд </w:t>
            </w:r>
            <w:r w:rsidRPr="00A60940">
              <w:rPr>
                <w:b/>
              </w:rPr>
              <w:t>фондов «ГЕРФИН – фонд фондов»</w:t>
            </w:r>
            <w:r>
              <w:t xml:space="preserve">  (далее именуется - Фонд).</w:t>
            </w:r>
          </w:p>
        </w:tc>
      </w:tr>
      <w:tr w:rsidR="008B4A59" w:rsidTr="00F00113">
        <w:trPr>
          <w:trHeight w:val="731"/>
        </w:trPr>
        <w:tc>
          <w:tcPr>
            <w:tcW w:w="2502" w:type="pct"/>
            <w:gridSpan w:val="2"/>
          </w:tcPr>
          <w:p w:rsidR="008B4A59" w:rsidRPr="001D081E" w:rsidRDefault="001F0B01" w:rsidP="001F0B01">
            <w:pPr>
              <w:widowControl w:val="0"/>
              <w:spacing w:line="320" w:lineRule="atLeast"/>
              <w:ind w:firstLine="709"/>
              <w:jc w:val="both"/>
            </w:pPr>
            <w:r>
              <w:t xml:space="preserve">2. Краткое название </w:t>
            </w:r>
            <w:r w:rsidR="0012101A">
              <w:t xml:space="preserve">фонда: </w:t>
            </w:r>
            <w:r w:rsidR="0012101A" w:rsidRPr="00363F83">
              <w:t>ОПИФ</w:t>
            </w:r>
            <w:r w:rsidR="0012101A" w:rsidRPr="008E0F79">
              <w:rPr>
                <w:color w:val="FF0000"/>
              </w:rPr>
              <w:t xml:space="preserve"> </w:t>
            </w:r>
            <w:r>
              <w:t xml:space="preserve">смешанных инвестиций </w:t>
            </w:r>
            <w:r w:rsidR="0012101A">
              <w:t>«ГЕРФИН – фонд смешанных инвестиций».</w:t>
            </w:r>
          </w:p>
        </w:tc>
        <w:tc>
          <w:tcPr>
            <w:tcW w:w="2498" w:type="pct"/>
          </w:tcPr>
          <w:p w:rsidR="008B4A59" w:rsidRDefault="0012101A" w:rsidP="00DC16D7">
            <w:pPr>
              <w:widowControl w:val="0"/>
              <w:spacing w:line="320" w:lineRule="atLeast"/>
              <w:ind w:firstLine="709"/>
              <w:jc w:val="both"/>
            </w:pPr>
            <w:r>
              <w:t xml:space="preserve">2. Краткое  название фонда: </w:t>
            </w:r>
            <w:r w:rsidRPr="00363F83">
              <w:t>ОПИФ</w:t>
            </w:r>
            <w:r w:rsidRPr="008E0F79">
              <w:rPr>
                <w:color w:val="FF0000"/>
              </w:rPr>
              <w:t xml:space="preserve"> </w:t>
            </w:r>
            <w:r w:rsidRPr="00A60940">
              <w:rPr>
                <w:b/>
              </w:rPr>
              <w:t>фондов «ГЕРФИН – фонд фондов»</w:t>
            </w:r>
            <w:r>
              <w:t>.</w:t>
            </w:r>
          </w:p>
        </w:tc>
      </w:tr>
      <w:tr w:rsidR="008B4A59" w:rsidTr="00F00113">
        <w:trPr>
          <w:trHeight w:val="731"/>
        </w:trPr>
        <w:tc>
          <w:tcPr>
            <w:tcW w:w="2502" w:type="pct"/>
            <w:gridSpan w:val="2"/>
          </w:tcPr>
          <w:p w:rsidR="00F652FE" w:rsidRPr="00F652FE" w:rsidRDefault="00F652FE" w:rsidP="00F652FE">
            <w:pPr>
              <w:autoSpaceDE w:val="0"/>
              <w:autoSpaceDN w:val="0"/>
              <w:ind w:firstLine="720"/>
              <w:jc w:val="both"/>
            </w:pPr>
            <w:r w:rsidRPr="00F652FE">
              <w:rPr>
                <w:rFonts w:eastAsia="MS Mincho"/>
              </w:rPr>
              <w:t xml:space="preserve">22. </w:t>
            </w:r>
            <w:r w:rsidRPr="00F652FE">
              <w:t>Объекты инвестирования, их состав и описание.</w:t>
            </w:r>
          </w:p>
          <w:p w:rsidR="00F652FE" w:rsidRPr="00F652FE" w:rsidRDefault="00F652FE" w:rsidP="00F652FE">
            <w:pPr>
              <w:autoSpaceDE w:val="0"/>
              <w:autoSpaceDN w:val="0"/>
              <w:jc w:val="both"/>
            </w:pPr>
            <w:r w:rsidRPr="00F652FE">
              <w:t xml:space="preserve">              Имущество, составляющее Фонд, может быть инвестировано в:</w:t>
            </w:r>
          </w:p>
          <w:p w:rsidR="00F652FE" w:rsidRPr="00F652FE" w:rsidRDefault="00F652FE" w:rsidP="00F652FE">
            <w:pPr>
              <w:autoSpaceDE w:val="0"/>
              <w:autoSpaceDN w:val="0"/>
              <w:jc w:val="both"/>
            </w:pPr>
            <w:r w:rsidRPr="00F652FE">
              <w:rPr>
                <w:rFonts w:eastAsia="MS Mincho"/>
              </w:rPr>
              <w:t xml:space="preserve">           1) денежные средства, в том числе иностранную валюту, на счетах и во вкладах в кредитных организациях;</w:t>
            </w:r>
          </w:p>
          <w:p w:rsidR="00F652FE" w:rsidRPr="00F652FE" w:rsidRDefault="00F652FE" w:rsidP="00F652FE">
            <w:pPr>
              <w:autoSpaceDE w:val="0"/>
              <w:autoSpaceDN w:val="0"/>
              <w:jc w:val="both"/>
              <w:rPr>
                <w:rFonts w:eastAsia="MS Mincho"/>
              </w:rPr>
            </w:pPr>
            <w:r w:rsidRPr="00F652FE">
              <w:rPr>
                <w:rFonts w:eastAsia="MS Mincho"/>
              </w:rPr>
              <w:t xml:space="preserve">          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 </w:t>
            </w:r>
          </w:p>
          <w:p w:rsidR="00F652FE" w:rsidRPr="00F652FE" w:rsidRDefault="00F652FE" w:rsidP="00F652FE">
            <w:pPr>
              <w:autoSpaceDE w:val="0"/>
              <w:autoSpaceDN w:val="0"/>
              <w:jc w:val="both"/>
              <w:rPr>
                <w:rFonts w:eastAsia="MS Mincho"/>
              </w:rPr>
            </w:pPr>
            <w:r w:rsidRPr="00F652FE">
              <w:rPr>
                <w:rFonts w:eastAsia="MS Mincho"/>
              </w:rPr>
              <w:t xml:space="preserve">         3) полностью оплаченные акции иностранных акционерных обществ;</w:t>
            </w:r>
          </w:p>
          <w:p w:rsidR="00F652FE" w:rsidRPr="00F652FE" w:rsidRDefault="00F652FE" w:rsidP="00F652FE">
            <w:pPr>
              <w:autoSpaceDE w:val="0"/>
              <w:autoSpaceDN w:val="0"/>
              <w:jc w:val="both"/>
              <w:rPr>
                <w:rFonts w:eastAsia="MS Mincho"/>
              </w:rPr>
            </w:pPr>
            <w:r w:rsidRPr="00F652FE">
              <w:rPr>
                <w:rFonts w:eastAsia="MS Mincho"/>
              </w:rPr>
              <w:t xml:space="preserve">         4) долговые инструменты;</w:t>
            </w:r>
          </w:p>
          <w:p w:rsidR="00F652FE" w:rsidRPr="00F652FE" w:rsidRDefault="00F652FE" w:rsidP="00F652FE">
            <w:pPr>
              <w:autoSpaceDE w:val="0"/>
              <w:autoSpaceDN w:val="0"/>
              <w:jc w:val="both"/>
            </w:pPr>
            <w:r w:rsidRPr="00F652FE">
              <w:t xml:space="preserve">         5) акции акционерных инвестиционных фондов и инвестиционные паи открытых, интервальных, закрытых паевых инвестиционных фондов, за исключением инвестиционных фондов, относящихся к категории фондов фондов;</w:t>
            </w:r>
          </w:p>
          <w:p w:rsidR="00F652FE" w:rsidRPr="00F652FE" w:rsidRDefault="00F652FE" w:rsidP="00F652FE">
            <w:pPr>
              <w:autoSpaceDE w:val="0"/>
              <w:autoSpaceDN w:val="0"/>
              <w:jc w:val="both"/>
              <w:rPr>
                <w:rFonts w:eastAsia="MS Mincho"/>
              </w:rPr>
            </w:pPr>
            <w:r w:rsidRPr="00F652FE">
              <w:rPr>
                <w:rFonts w:eastAsia="MS Mincho"/>
              </w:rPr>
              <w:t xml:space="preserve">         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22.9 настоящих Правил, - значение "С",  пятая буква - значение "S";</w:t>
            </w:r>
          </w:p>
          <w:p w:rsidR="00F652FE" w:rsidRPr="00F652FE" w:rsidRDefault="00F652FE" w:rsidP="00F652FE">
            <w:pPr>
              <w:autoSpaceDE w:val="0"/>
              <w:autoSpaceDN w:val="0"/>
              <w:jc w:val="both"/>
              <w:rPr>
                <w:rFonts w:eastAsia="MS Mincho"/>
              </w:rPr>
            </w:pPr>
            <w:r w:rsidRPr="00F652FE">
              <w:rPr>
                <w:rFonts w:eastAsia="MS Mincho"/>
              </w:rPr>
              <w:t xml:space="preserve">        7) российские и иностранные депозитарные расписки на ценные бумаги, пр</w:t>
            </w:r>
            <w:r w:rsidR="0091069F">
              <w:rPr>
                <w:rFonts w:eastAsia="MS Mincho"/>
              </w:rPr>
              <w:t>едусмотренные настоящим пунктом;</w:t>
            </w:r>
          </w:p>
          <w:p w:rsidR="008B4A59" w:rsidRPr="00E4421F" w:rsidRDefault="00F652FE" w:rsidP="002D0EFD">
            <w:pPr>
              <w:autoSpaceDE w:val="0"/>
              <w:autoSpaceDN w:val="0"/>
              <w:jc w:val="both"/>
              <w:rPr>
                <w:b/>
                <w:sz w:val="28"/>
                <w:szCs w:val="28"/>
              </w:rPr>
            </w:pPr>
            <w:r w:rsidRPr="00F652FE">
              <w:rPr>
                <w:rFonts w:eastAsia="MS Mincho"/>
              </w:rPr>
              <w:t xml:space="preserve">        8)  </w:t>
            </w:r>
            <w:r w:rsidRPr="00F652FE">
              <w:t xml:space="preserve">имущественные права из </w:t>
            </w:r>
            <w:r w:rsidRPr="00F652FE">
              <w:lastRenderedPageBreak/>
              <w:t>фьючерсных и опционных договоров (контрактов), базовым активом которых является имущество (индекс), предусмотренное пунктом  22.10 настоящих Правил.</w:t>
            </w:r>
          </w:p>
        </w:tc>
        <w:tc>
          <w:tcPr>
            <w:tcW w:w="2498" w:type="pct"/>
          </w:tcPr>
          <w:p w:rsidR="00F652FE" w:rsidRPr="00C53A41" w:rsidRDefault="00F652FE" w:rsidP="00F652FE">
            <w:pPr>
              <w:autoSpaceDE w:val="0"/>
              <w:autoSpaceDN w:val="0"/>
              <w:ind w:firstLine="720"/>
              <w:jc w:val="both"/>
            </w:pPr>
            <w:r w:rsidRPr="00C53A41">
              <w:rPr>
                <w:rFonts w:eastAsia="MS Mincho"/>
              </w:rPr>
              <w:lastRenderedPageBreak/>
              <w:t xml:space="preserve">22. </w:t>
            </w:r>
            <w:r w:rsidRPr="00C53A41">
              <w:t>Объекты инвестирования, их состав и описание.</w:t>
            </w:r>
          </w:p>
          <w:p w:rsidR="00F652FE" w:rsidRPr="00C53A41" w:rsidRDefault="00F652FE" w:rsidP="00F652FE">
            <w:pPr>
              <w:autoSpaceDE w:val="0"/>
              <w:autoSpaceDN w:val="0"/>
              <w:jc w:val="both"/>
            </w:pPr>
            <w:r w:rsidRPr="00C53A41">
              <w:t xml:space="preserve">              Имущество, составляющее Фонд, может быть инвестировано в:</w:t>
            </w:r>
          </w:p>
          <w:p w:rsidR="00F652FE" w:rsidRPr="00C53A41" w:rsidRDefault="00EF7643" w:rsidP="00F652FE">
            <w:pPr>
              <w:autoSpaceDE w:val="0"/>
              <w:autoSpaceDN w:val="0"/>
              <w:jc w:val="both"/>
            </w:pPr>
            <w:r w:rsidRPr="00C53A41">
              <w:rPr>
                <w:rFonts w:eastAsia="MS Mincho"/>
              </w:rPr>
              <w:t xml:space="preserve">         </w:t>
            </w:r>
            <w:r w:rsidR="00F652FE" w:rsidRPr="00C53A41">
              <w:rPr>
                <w:rFonts w:eastAsia="MS Mincho"/>
              </w:rPr>
              <w:t>1) денежные средства, включая иностранную валюту, на счетах и во вкладах в кредитных организациях;</w:t>
            </w:r>
          </w:p>
          <w:p w:rsidR="00F652FE" w:rsidRPr="00C53A41" w:rsidRDefault="00F652FE" w:rsidP="00F652FE">
            <w:pPr>
              <w:autoSpaceDE w:val="0"/>
              <w:autoSpaceDN w:val="0"/>
              <w:jc w:val="both"/>
              <w:rPr>
                <w:rFonts w:eastAsia="MS Mincho"/>
              </w:rPr>
            </w:pPr>
            <w:r w:rsidRPr="00C53A41">
              <w:rPr>
                <w:rFonts w:eastAsia="MS Mincho"/>
              </w:rPr>
              <w:t xml:space="preserve">         2) долговые инструменты;</w:t>
            </w:r>
          </w:p>
          <w:p w:rsidR="00F652FE" w:rsidRPr="00C53A41" w:rsidRDefault="00F652FE" w:rsidP="00F652FE">
            <w:pPr>
              <w:autoSpaceDE w:val="0"/>
              <w:autoSpaceDN w:val="0"/>
              <w:jc w:val="both"/>
            </w:pPr>
            <w:r w:rsidRPr="00C53A41">
              <w:t xml:space="preserve">         3) акции акционерных инвестиционных фондов и инвестиционные паи открытых, интервальных, закрытых паевых инвестиционных фондов, за исключением инвестиционных фондов, относящихся к категории фондов фондов;</w:t>
            </w:r>
          </w:p>
          <w:p w:rsidR="000D7A62" w:rsidRDefault="00F652FE" w:rsidP="00F652FE">
            <w:pPr>
              <w:autoSpaceDE w:val="0"/>
              <w:autoSpaceDN w:val="0"/>
              <w:jc w:val="both"/>
              <w:rPr>
                <w:rFonts w:eastAsia="MS Mincho"/>
              </w:rPr>
            </w:pPr>
            <w:r w:rsidRPr="00C53A41">
              <w:rPr>
                <w:rFonts w:eastAsia="MS Mincho"/>
              </w:rPr>
              <w:t xml:space="preserve">         4) паи (акции) иностранных инвестиционных фондов,</w:t>
            </w:r>
            <w:r w:rsidR="00116033" w:rsidRPr="00C53A41">
              <w:rPr>
                <w:rFonts w:eastAsia="MS Mincho"/>
              </w:rPr>
              <w:t xml:space="preserve"> за исключением паев (акций) иностранных инвестиционных фондов, которые в соответствии с личным законом иностранного эмитента являются фондами фондов</w:t>
            </w:r>
            <w:r w:rsidR="006734CD">
              <w:rPr>
                <w:rFonts w:eastAsia="MS Mincho"/>
              </w:rPr>
              <w:t>;</w:t>
            </w:r>
          </w:p>
          <w:p w:rsidR="00F652FE" w:rsidRPr="00C53A41" w:rsidRDefault="00F652FE" w:rsidP="00F652FE">
            <w:pPr>
              <w:autoSpaceDE w:val="0"/>
              <w:autoSpaceDN w:val="0"/>
              <w:jc w:val="both"/>
              <w:rPr>
                <w:rFonts w:eastAsia="MS Mincho"/>
              </w:rPr>
            </w:pPr>
            <w:r w:rsidRPr="00C53A41">
              <w:rPr>
                <w:rFonts w:eastAsia="MS Mincho"/>
              </w:rPr>
              <w:t xml:space="preserve">        </w:t>
            </w:r>
            <w:r w:rsidR="00116033" w:rsidRPr="00C53A41">
              <w:rPr>
                <w:rFonts w:eastAsia="MS Mincho"/>
              </w:rPr>
              <w:t>5</w:t>
            </w:r>
            <w:r w:rsidRPr="00C53A41">
              <w:rPr>
                <w:rFonts w:eastAsia="MS Mincho"/>
              </w:rPr>
              <w:t xml:space="preserve">) российские и иностранные депозитарные расписки на </w:t>
            </w:r>
            <w:r w:rsidR="00116033" w:rsidRPr="00C53A41">
              <w:rPr>
                <w:rFonts w:eastAsia="MS Mincho"/>
              </w:rPr>
              <w:t>паи (акции) иностранных инвестиционных фондов, за исключением паев (акций) иностранных инвестиционных фондов, которые в соответствии с личным законом иностранного эмитента являются фондами фондов;</w:t>
            </w:r>
          </w:p>
          <w:p w:rsidR="0091069F" w:rsidRPr="00C53A41" w:rsidRDefault="00F652FE" w:rsidP="00F652FE">
            <w:pPr>
              <w:autoSpaceDE w:val="0"/>
              <w:autoSpaceDN w:val="0"/>
              <w:jc w:val="both"/>
              <w:rPr>
                <w:rFonts w:eastAsia="MS Mincho"/>
              </w:rPr>
            </w:pPr>
            <w:r w:rsidRPr="00C53A41">
              <w:rPr>
                <w:rFonts w:eastAsia="MS Mincho"/>
              </w:rPr>
              <w:t xml:space="preserve">        </w:t>
            </w:r>
            <w:r w:rsidR="00116033" w:rsidRPr="00C53A41">
              <w:rPr>
                <w:rFonts w:eastAsia="MS Mincho"/>
              </w:rPr>
              <w:t>6</w:t>
            </w:r>
            <w:r w:rsidRPr="00C53A41">
              <w:rPr>
                <w:rFonts w:eastAsia="MS Mincho"/>
              </w:rPr>
              <w:t xml:space="preserve">)  </w:t>
            </w:r>
            <w:r w:rsidR="0091069F" w:rsidRPr="00C53A41">
              <w:rPr>
                <w:rFonts w:eastAsia="MS Mincho"/>
              </w:rPr>
              <w:t>ипотечные сертификаты участия, выданные в соответствии с законодательством Российской Федерации;</w:t>
            </w:r>
          </w:p>
          <w:p w:rsidR="0091069F" w:rsidRPr="00C53A41" w:rsidRDefault="0091069F" w:rsidP="0091069F">
            <w:pPr>
              <w:autoSpaceDE w:val="0"/>
              <w:autoSpaceDN w:val="0"/>
              <w:jc w:val="both"/>
            </w:pPr>
            <w:r w:rsidRPr="00C53A41">
              <w:rPr>
                <w:rFonts w:eastAsia="MS Mincho"/>
              </w:rPr>
              <w:t xml:space="preserve">        7)  </w:t>
            </w:r>
            <w:r w:rsidRPr="00C53A41">
              <w:t>имущественные права из фьючерсных и опционных договоров (контрактов), базовым активом которых является имущество (индекс), предусмотренное пунктом  22.</w:t>
            </w:r>
            <w:r w:rsidR="00C53A41">
              <w:t>9</w:t>
            </w:r>
            <w:r w:rsidR="00C53A41" w:rsidRPr="00C53A41">
              <w:t xml:space="preserve"> </w:t>
            </w:r>
            <w:r w:rsidRPr="00C53A41">
              <w:t>настоящих Правил.</w:t>
            </w:r>
          </w:p>
          <w:p w:rsidR="0091069F" w:rsidRPr="00C53A41" w:rsidRDefault="0091069F" w:rsidP="00F652FE">
            <w:pPr>
              <w:autoSpaceDE w:val="0"/>
              <w:autoSpaceDN w:val="0"/>
              <w:jc w:val="both"/>
              <w:rPr>
                <w:rFonts w:eastAsia="MS Mincho"/>
              </w:rPr>
            </w:pPr>
          </w:p>
          <w:p w:rsidR="0091069F" w:rsidRPr="00C53A41" w:rsidRDefault="0091069F" w:rsidP="00F652FE">
            <w:pPr>
              <w:autoSpaceDE w:val="0"/>
              <w:autoSpaceDN w:val="0"/>
              <w:jc w:val="both"/>
              <w:rPr>
                <w:rFonts w:eastAsia="MS Mincho"/>
              </w:rPr>
            </w:pPr>
          </w:p>
          <w:p w:rsidR="008B4A59" w:rsidRPr="00C53A41" w:rsidRDefault="008B4A59" w:rsidP="0091069F">
            <w:pPr>
              <w:autoSpaceDE w:val="0"/>
              <w:autoSpaceDN w:val="0"/>
              <w:jc w:val="both"/>
            </w:pPr>
          </w:p>
        </w:tc>
      </w:tr>
      <w:tr w:rsidR="0068367B" w:rsidTr="00F00113">
        <w:trPr>
          <w:trHeight w:val="731"/>
        </w:trPr>
        <w:tc>
          <w:tcPr>
            <w:tcW w:w="2502" w:type="pct"/>
            <w:gridSpan w:val="2"/>
            <w:vAlign w:val="center"/>
          </w:tcPr>
          <w:p w:rsidR="0068367B" w:rsidRPr="0068367B" w:rsidRDefault="0068367B" w:rsidP="0068367B">
            <w:pPr>
              <w:autoSpaceDE w:val="0"/>
              <w:autoSpaceDN w:val="0"/>
              <w:spacing w:before="100" w:after="120"/>
              <w:ind w:firstLine="708"/>
              <w:jc w:val="both"/>
              <w:rPr>
                <w:rFonts w:eastAsia="MS Mincho"/>
              </w:rPr>
            </w:pPr>
            <w:r w:rsidRPr="0068367B">
              <w:rPr>
                <w:rFonts w:eastAsia="MS Mincho"/>
              </w:rPr>
              <w:lastRenderedPageBreak/>
              <w:t>22.1. Под долговыми инструментами понимаются:</w:t>
            </w:r>
          </w:p>
          <w:p w:rsidR="0068367B" w:rsidRPr="0068367B" w:rsidRDefault="0068367B" w:rsidP="0068367B">
            <w:pPr>
              <w:autoSpaceDE w:val="0"/>
              <w:autoSpaceDN w:val="0"/>
              <w:spacing w:before="100" w:after="120"/>
              <w:jc w:val="both"/>
              <w:rPr>
                <w:rFonts w:eastAsia="MS Mincho"/>
              </w:rPr>
            </w:pPr>
            <w:r w:rsidRPr="0068367B">
              <w:rPr>
                <w:rFonts w:eastAsia="MS Mincho"/>
              </w:rPr>
              <w:t xml:space="preserve">           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68367B" w:rsidRPr="0068367B" w:rsidRDefault="0068367B" w:rsidP="0068367B">
            <w:pPr>
              <w:autoSpaceDE w:val="0"/>
              <w:autoSpaceDN w:val="0"/>
              <w:spacing w:before="100" w:after="120"/>
              <w:jc w:val="both"/>
              <w:rPr>
                <w:rFonts w:eastAsia="MS Mincho"/>
              </w:rPr>
            </w:pPr>
            <w:r w:rsidRPr="0068367B">
              <w:rPr>
                <w:rFonts w:eastAsia="MS Mincho"/>
              </w:rPr>
              <w:t xml:space="preserve">           б) биржевые облигации российских хозяйственных обществ;</w:t>
            </w:r>
          </w:p>
          <w:p w:rsidR="0068367B" w:rsidRPr="0068367B" w:rsidRDefault="0068367B" w:rsidP="0068367B">
            <w:pPr>
              <w:autoSpaceDE w:val="0"/>
              <w:autoSpaceDN w:val="0"/>
              <w:spacing w:before="100" w:after="120"/>
              <w:jc w:val="both"/>
              <w:rPr>
                <w:rFonts w:eastAsia="MS Mincho"/>
              </w:rPr>
            </w:pPr>
            <w:r w:rsidRPr="0068367B">
              <w:rPr>
                <w:rFonts w:eastAsia="MS Mincho"/>
              </w:rPr>
              <w:t xml:space="preserve">           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68367B" w:rsidRPr="002D0EFD" w:rsidRDefault="0068367B" w:rsidP="0068367B">
            <w:pPr>
              <w:autoSpaceDE w:val="0"/>
              <w:autoSpaceDN w:val="0"/>
              <w:spacing w:before="100" w:after="120"/>
              <w:jc w:val="both"/>
            </w:pPr>
            <w:r w:rsidRPr="0068367B">
              <w:rPr>
                <w:rFonts w:eastAsia="MS Mincho"/>
              </w:rPr>
              <w:t xml:space="preserve">            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tc>
        <w:tc>
          <w:tcPr>
            <w:tcW w:w="2498" w:type="pct"/>
            <w:vAlign w:val="center"/>
          </w:tcPr>
          <w:p w:rsidR="0068367B" w:rsidRPr="0068367B" w:rsidRDefault="0068367B" w:rsidP="0068367B">
            <w:pPr>
              <w:autoSpaceDE w:val="0"/>
              <w:autoSpaceDN w:val="0"/>
              <w:spacing w:before="100" w:after="120"/>
              <w:ind w:firstLine="708"/>
              <w:jc w:val="both"/>
              <w:rPr>
                <w:rFonts w:eastAsia="MS Mincho"/>
              </w:rPr>
            </w:pPr>
            <w:r w:rsidRPr="0068367B">
              <w:rPr>
                <w:rFonts w:eastAsia="MS Mincho"/>
              </w:rPr>
              <w:t>22.1. Под долговыми инструментами понимаются:</w:t>
            </w:r>
          </w:p>
          <w:p w:rsidR="0068367B" w:rsidRPr="0068367B" w:rsidRDefault="0068367B" w:rsidP="0068367B">
            <w:pPr>
              <w:autoSpaceDE w:val="0"/>
              <w:autoSpaceDN w:val="0"/>
              <w:spacing w:before="100" w:after="120"/>
              <w:jc w:val="both"/>
              <w:rPr>
                <w:rFonts w:eastAsia="MS Mincho"/>
              </w:rPr>
            </w:pPr>
            <w:r w:rsidRPr="0068367B">
              <w:rPr>
                <w:rFonts w:eastAsia="MS Mincho"/>
              </w:rPr>
              <w:t xml:space="preserve">           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68367B" w:rsidRPr="0068367B" w:rsidRDefault="0068367B" w:rsidP="0068367B">
            <w:pPr>
              <w:autoSpaceDE w:val="0"/>
              <w:autoSpaceDN w:val="0"/>
              <w:spacing w:before="100" w:after="120"/>
              <w:jc w:val="both"/>
              <w:rPr>
                <w:rFonts w:eastAsia="MS Mincho"/>
              </w:rPr>
            </w:pPr>
            <w:r w:rsidRPr="0068367B">
              <w:rPr>
                <w:rFonts w:eastAsia="MS Mincho"/>
              </w:rPr>
              <w:t xml:space="preserve">           б) биржевые облигации российских хозяйственных обществ;</w:t>
            </w:r>
          </w:p>
          <w:p w:rsidR="0068367B" w:rsidRPr="0068367B" w:rsidRDefault="0068367B" w:rsidP="0068367B">
            <w:pPr>
              <w:autoSpaceDE w:val="0"/>
              <w:autoSpaceDN w:val="0"/>
              <w:spacing w:before="100" w:after="120"/>
              <w:jc w:val="both"/>
              <w:rPr>
                <w:rFonts w:eastAsia="MS Mincho"/>
              </w:rPr>
            </w:pPr>
            <w:r w:rsidRPr="0068367B">
              <w:rPr>
                <w:rFonts w:eastAsia="MS Mincho"/>
              </w:rPr>
              <w:t xml:space="preserve">           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68367B" w:rsidRDefault="0068367B" w:rsidP="0068367B">
            <w:pPr>
              <w:autoSpaceDE w:val="0"/>
              <w:autoSpaceDN w:val="0"/>
              <w:spacing w:before="100" w:after="120"/>
              <w:jc w:val="both"/>
              <w:rPr>
                <w:rFonts w:eastAsia="MS Mincho"/>
              </w:rPr>
            </w:pPr>
            <w:r w:rsidRPr="0068367B">
              <w:rPr>
                <w:rFonts w:eastAsia="MS Mincho"/>
              </w:rPr>
              <w:t xml:space="preserve">            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r>
              <w:rPr>
                <w:rFonts w:eastAsia="MS Mincho"/>
              </w:rPr>
              <w:t>;</w:t>
            </w:r>
          </w:p>
          <w:p w:rsidR="0068367B" w:rsidRPr="00A60940" w:rsidRDefault="0068367B" w:rsidP="0068367B">
            <w:pPr>
              <w:autoSpaceDE w:val="0"/>
              <w:autoSpaceDN w:val="0"/>
              <w:spacing w:before="100" w:after="120"/>
              <w:jc w:val="both"/>
              <w:rPr>
                <w:b/>
              </w:rPr>
            </w:pPr>
            <w:r w:rsidRPr="00A60940">
              <w:rPr>
                <w:rFonts w:eastAsia="MS Mincho"/>
                <w:b/>
              </w:rPr>
              <w:t xml:space="preserve">           д) российские и иностранные депозитарные расписки</w:t>
            </w:r>
            <w:r w:rsidR="00C53A41" w:rsidRPr="00A60940">
              <w:rPr>
                <w:b/>
                <w:bCs/>
                <w:sz w:val="22"/>
                <w:szCs w:val="22"/>
              </w:rPr>
              <w:t xml:space="preserve"> на ценные бумаги, предусмотренные подпунктами а), б) ,в), г) настоящего подпункта</w:t>
            </w:r>
            <w:r w:rsidRPr="00A60940">
              <w:rPr>
                <w:rFonts w:eastAsia="MS Mincho"/>
                <w:b/>
              </w:rPr>
              <w:t>.</w:t>
            </w:r>
          </w:p>
        </w:tc>
      </w:tr>
      <w:tr w:rsidR="00C53A41" w:rsidTr="00F00113">
        <w:trPr>
          <w:trHeight w:val="731"/>
        </w:trPr>
        <w:tc>
          <w:tcPr>
            <w:tcW w:w="2502" w:type="pct"/>
            <w:gridSpan w:val="2"/>
            <w:vAlign w:val="center"/>
          </w:tcPr>
          <w:p w:rsidR="00C53A41" w:rsidRPr="002E229C" w:rsidRDefault="00C53A41" w:rsidP="00C53A41">
            <w:pPr>
              <w:pStyle w:val="a4"/>
              <w:spacing w:before="100"/>
              <w:ind w:firstLine="708"/>
              <w:rPr>
                <w:rFonts w:eastAsia="MS Mincho"/>
              </w:rPr>
            </w:pPr>
            <w:r w:rsidRPr="002E229C">
              <w:rPr>
                <w:rFonts w:eastAsia="MS Mincho"/>
              </w:rPr>
              <w:t>22.3. Акции российских открытых акционерных обществ и акции иностранных акционерных обществ могут быть обыкновенными и привилегированными.</w:t>
            </w:r>
          </w:p>
          <w:p w:rsidR="00C53A41" w:rsidRPr="002D0EFD" w:rsidRDefault="00C53A41" w:rsidP="002D0EFD">
            <w:pPr>
              <w:autoSpaceDE w:val="0"/>
              <w:autoSpaceDN w:val="0"/>
              <w:adjustRightInd w:val="0"/>
              <w:jc w:val="both"/>
            </w:pPr>
          </w:p>
        </w:tc>
        <w:tc>
          <w:tcPr>
            <w:tcW w:w="2498" w:type="pct"/>
            <w:vAlign w:val="center"/>
          </w:tcPr>
          <w:p w:rsidR="00C53A41" w:rsidRPr="00A60940" w:rsidRDefault="00C53A41" w:rsidP="002D0EFD">
            <w:pPr>
              <w:autoSpaceDE w:val="0"/>
              <w:autoSpaceDN w:val="0"/>
              <w:adjustRightInd w:val="0"/>
              <w:jc w:val="both"/>
              <w:rPr>
                <w:b/>
              </w:rPr>
            </w:pPr>
            <w:r w:rsidRPr="00A60940">
              <w:rPr>
                <w:b/>
              </w:rPr>
              <w:t>Исключить. Подпункты 22.4 – 22.10 считать соответственно 22.3 – 22.9</w:t>
            </w:r>
          </w:p>
          <w:p w:rsidR="00C53A41" w:rsidRPr="002D0EFD" w:rsidRDefault="00C53A41" w:rsidP="002D0EFD">
            <w:pPr>
              <w:autoSpaceDE w:val="0"/>
              <w:autoSpaceDN w:val="0"/>
              <w:adjustRightInd w:val="0"/>
              <w:jc w:val="both"/>
            </w:pPr>
          </w:p>
        </w:tc>
      </w:tr>
      <w:tr w:rsidR="002F1AC8" w:rsidTr="00F00113">
        <w:trPr>
          <w:trHeight w:val="731"/>
        </w:trPr>
        <w:tc>
          <w:tcPr>
            <w:tcW w:w="2502" w:type="pct"/>
            <w:gridSpan w:val="2"/>
            <w:vAlign w:val="center"/>
          </w:tcPr>
          <w:p w:rsidR="002F1AC8" w:rsidRPr="002F1AC8" w:rsidRDefault="002F1AC8" w:rsidP="002F1AC8">
            <w:pPr>
              <w:autoSpaceDE w:val="0"/>
              <w:autoSpaceDN w:val="0"/>
              <w:spacing w:before="100" w:after="120"/>
              <w:ind w:firstLine="708"/>
              <w:jc w:val="both"/>
              <w:rPr>
                <w:rFonts w:eastAsia="MS Mincho"/>
              </w:rPr>
            </w:pPr>
            <w:r w:rsidRPr="002F1AC8">
              <w:rPr>
                <w:rFonts w:eastAsia="MS Mincho"/>
              </w:rPr>
              <w:t>22.4. В состав активов  Фонда, могут входить обыкновенные</w:t>
            </w:r>
            <w:r w:rsidRPr="002F1AC8">
              <w:rPr>
                <w:sz w:val="22"/>
                <w:szCs w:val="22"/>
              </w:rPr>
              <w:t xml:space="preserve"> </w:t>
            </w:r>
            <w:r w:rsidRPr="002F1AC8">
              <w:rPr>
                <w:rFonts w:eastAsia="MS Mincho"/>
              </w:rPr>
              <w:t xml:space="preserve">акции акционерных инвестиционных фондов и инвестиционные паи паевых инвестиционных фондов, относящихся к следующим категориям </w:t>
            </w:r>
            <w:r w:rsidRPr="002F1AC8">
              <w:rPr>
                <w:rFonts w:eastAsia="MS Mincho"/>
              </w:rPr>
              <w:lastRenderedPageBreak/>
              <w:t>фондов:</w:t>
            </w:r>
          </w:p>
          <w:p w:rsidR="002F1AC8" w:rsidRPr="002F1AC8" w:rsidRDefault="002F1AC8" w:rsidP="002F1AC8">
            <w:pPr>
              <w:autoSpaceDE w:val="0"/>
              <w:autoSpaceDN w:val="0"/>
              <w:spacing w:before="100" w:after="120"/>
              <w:jc w:val="both"/>
              <w:rPr>
                <w:rFonts w:eastAsia="MS Mincho"/>
              </w:rPr>
            </w:pPr>
            <w:r w:rsidRPr="002F1AC8">
              <w:rPr>
                <w:rFonts w:eastAsia="MS Mincho"/>
              </w:rPr>
              <w:t>фонд денежного рынка;</w:t>
            </w:r>
          </w:p>
          <w:p w:rsidR="002F1AC8" w:rsidRPr="002F1AC8" w:rsidRDefault="002F1AC8" w:rsidP="002F1AC8">
            <w:pPr>
              <w:autoSpaceDE w:val="0"/>
              <w:autoSpaceDN w:val="0"/>
              <w:spacing w:before="100" w:after="120"/>
              <w:jc w:val="both"/>
              <w:rPr>
                <w:rFonts w:eastAsia="MS Mincho"/>
              </w:rPr>
            </w:pPr>
            <w:r w:rsidRPr="002F1AC8">
              <w:rPr>
                <w:rFonts w:eastAsia="MS Mincho"/>
              </w:rPr>
              <w:t>фонд облигаций;</w:t>
            </w:r>
          </w:p>
          <w:p w:rsidR="002F1AC8" w:rsidRPr="002F1AC8" w:rsidRDefault="002F1AC8" w:rsidP="002F1AC8">
            <w:pPr>
              <w:autoSpaceDE w:val="0"/>
              <w:autoSpaceDN w:val="0"/>
              <w:spacing w:before="100" w:after="120"/>
              <w:jc w:val="both"/>
              <w:rPr>
                <w:rFonts w:eastAsia="MS Mincho"/>
              </w:rPr>
            </w:pPr>
            <w:r w:rsidRPr="002F1AC8">
              <w:rPr>
                <w:rFonts w:eastAsia="MS Mincho"/>
              </w:rPr>
              <w:t>фонд акций;</w:t>
            </w:r>
          </w:p>
          <w:p w:rsidR="002F1AC8" w:rsidRPr="002F1AC8" w:rsidRDefault="002F1AC8" w:rsidP="002F1AC8">
            <w:pPr>
              <w:autoSpaceDE w:val="0"/>
              <w:autoSpaceDN w:val="0"/>
              <w:spacing w:before="100" w:after="120"/>
              <w:jc w:val="both"/>
              <w:rPr>
                <w:rFonts w:eastAsia="MS Mincho"/>
              </w:rPr>
            </w:pPr>
            <w:r w:rsidRPr="002F1AC8">
              <w:rPr>
                <w:rFonts w:eastAsia="MS Mincho"/>
              </w:rPr>
              <w:t>фонд смешанных инвестиций;</w:t>
            </w:r>
          </w:p>
          <w:p w:rsidR="002F1AC8" w:rsidRPr="002F1AC8" w:rsidRDefault="002F1AC8" w:rsidP="002F1AC8">
            <w:pPr>
              <w:autoSpaceDE w:val="0"/>
              <w:autoSpaceDN w:val="0"/>
              <w:spacing w:before="100" w:after="120"/>
              <w:jc w:val="both"/>
              <w:rPr>
                <w:rFonts w:eastAsia="MS Mincho"/>
              </w:rPr>
            </w:pPr>
            <w:r w:rsidRPr="002F1AC8">
              <w:rPr>
                <w:rFonts w:eastAsia="MS Mincho"/>
              </w:rPr>
              <w:t>фонд прямых инвестиций;</w:t>
            </w:r>
          </w:p>
          <w:p w:rsidR="002F1AC8" w:rsidRPr="002F1AC8" w:rsidRDefault="002F1AC8" w:rsidP="002F1AC8">
            <w:pPr>
              <w:autoSpaceDE w:val="0"/>
              <w:autoSpaceDN w:val="0"/>
              <w:spacing w:before="100" w:after="120"/>
              <w:jc w:val="both"/>
              <w:rPr>
                <w:rFonts w:eastAsia="MS Mincho"/>
              </w:rPr>
            </w:pPr>
            <w:r w:rsidRPr="002F1AC8">
              <w:rPr>
                <w:rFonts w:eastAsia="MS Mincho"/>
              </w:rPr>
              <w:t>фонд особо рисковых (венчурных) инвестиций;</w:t>
            </w:r>
          </w:p>
          <w:p w:rsidR="002F1AC8" w:rsidRPr="002F1AC8" w:rsidRDefault="002F1AC8" w:rsidP="002F1AC8">
            <w:pPr>
              <w:autoSpaceDE w:val="0"/>
              <w:autoSpaceDN w:val="0"/>
              <w:spacing w:before="100" w:after="120"/>
              <w:jc w:val="both"/>
              <w:rPr>
                <w:rFonts w:eastAsia="MS Mincho"/>
              </w:rPr>
            </w:pPr>
            <w:r w:rsidRPr="002F1AC8">
              <w:rPr>
                <w:rFonts w:eastAsia="MS Mincho"/>
              </w:rPr>
              <w:t>рентный фонд;</w:t>
            </w:r>
          </w:p>
          <w:p w:rsidR="002F1AC8" w:rsidRPr="002F1AC8" w:rsidRDefault="002F1AC8" w:rsidP="002F1AC8">
            <w:pPr>
              <w:autoSpaceDE w:val="0"/>
              <w:autoSpaceDN w:val="0"/>
              <w:spacing w:before="100" w:after="120"/>
              <w:jc w:val="both"/>
              <w:rPr>
                <w:rFonts w:eastAsia="MS Mincho"/>
              </w:rPr>
            </w:pPr>
            <w:r w:rsidRPr="002F1AC8">
              <w:rPr>
                <w:rFonts w:eastAsia="MS Mincho"/>
              </w:rPr>
              <w:t>фонд недвижимости;</w:t>
            </w:r>
          </w:p>
          <w:p w:rsidR="002F1AC8" w:rsidRPr="002F1AC8" w:rsidRDefault="002F1AC8" w:rsidP="002F1AC8">
            <w:pPr>
              <w:autoSpaceDE w:val="0"/>
              <w:autoSpaceDN w:val="0"/>
              <w:spacing w:before="100" w:after="120"/>
              <w:jc w:val="both"/>
              <w:rPr>
                <w:rFonts w:eastAsia="MS Mincho"/>
              </w:rPr>
            </w:pPr>
            <w:r w:rsidRPr="002F1AC8">
              <w:rPr>
                <w:rFonts w:eastAsia="MS Mincho"/>
              </w:rPr>
              <w:t>ипотечный фонд;</w:t>
            </w:r>
          </w:p>
          <w:p w:rsidR="002F1AC8" w:rsidRPr="002F1AC8" w:rsidRDefault="002F1AC8" w:rsidP="002F1AC8">
            <w:pPr>
              <w:autoSpaceDE w:val="0"/>
              <w:autoSpaceDN w:val="0"/>
              <w:spacing w:before="100" w:after="120"/>
              <w:jc w:val="both"/>
              <w:rPr>
                <w:rFonts w:eastAsia="MS Mincho"/>
              </w:rPr>
            </w:pPr>
            <w:r w:rsidRPr="002F1AC8">
              <w:rPr>
                <w:rFonts w:eastAsia="MS Mincho"/>
              </w:rPr>
              <w:t>индексный фонд;</w:t>
            </w:r>
          </w:p>
          <w:p w:rsidR="002F1AC8" w:rsidRPr="002F1AC8" w:rsidRDefault="002F1AC8" w:rsidP="002F1AC8">
            <w:pPr>
              <w:autoSpaceDE w:val="0"/>
              <w:autoSpaceDN w:val="0"/>
              <w:spacing w:before="100" w:after="120"/>
              <w:jc w:val="both"/>
              <w:rPr>
                <w:rFonts w:eastAsia="MS Mincho"/>
              </w:rPr>
            </w:pPr>
            <w:r w:rsidRPr="002F1AC8">
              <w:rPr>
                <w:rFonts w:eastAsia="MS Mincho"/>
              </w:rPr>
              <w:t>кредитный фонд;</w:t>
            </w:r>
          </w:p>
          <w:p w:rsidR="002F1AC8" w:rsidRPr="002F1AC8" w:rsidRDefault="002F1AC8" w:rsidP="002F1AC8">
            <w:pPr>
              <w:autoSpaceDE w:val="0"/>
              <w:autoSpaceDN w:val="0"/>
              <w:spacing w:before="100" w:after="120"/>
              <w:jc w:val="both"/>
              <w:rPr>
                <w:rFonts w:eastAsia="MS Mincho"/>
              </w:rPr>
            </w:pPr>
            <w:r w:rsidRPr="002F1AC8">
              <w:rPr>
                <w:rFonts w:eastAsia="MS Mincho"/>
              </w:rPr>
              <w:t>фонд товарного рынка;</w:t>
            </w:r>
          </w:p>
          <w:p w:rsidR="002F1AC8" w:rsidRPr="002F1AC8" w:rsidRDefault="002F1AC8" w:rsidP="002F1AC8">
            <w:pPr>
              <w:autoSpaceDE w:val="0"/>
              <w:autoSpaceDN w:val="0"/>
              <w:spacing w:before="100" w:after="120"/>
              <w:jc w:val="both"/>
              <w:rPr>
                <w:rFonts w:eastAsia="MS Mincho"/>
              </w:rPr>
            </w:pPr>
            <w:r w:rsidRPr="002F1AC8">
              <w:rPr>
                <w:rFonts w:eastAsia="MS Mincho"/>
              </w:rPr>
              <w:t>хедж-фонд;</w:t>
            </w:r>
          </w:p>
          <w:p w:rsidR="002F1AC8" w:rsidRPr="002F1AC8" w:rsidRDefault="002F1AC8" w:rsidP="002F1AC8">
            <w:pPr>
              <w:autoSpaceDE w:val="0"/>
              <w:autoSpaceDN w:val="0"/>
              <w:spacing w:before="100" w:after="120"/>
              <w:jc w:val="both"/>
              <w:rPr>
                <w:rFonts w:eastAsia="MS Mincho"/>
              </w:rPr>
            </w:pPr>
            <w:r w:rsidRPr="002F1AC8">
              <w:rPr>
                <w:rFonts w:eastAsia="MS Mincho"/>
              </w:rPr>
              <w:t>фонд художественных ценностей.</w:t>
            </w:r>
          </w:p>
          <w:p w:rsidR="002F1AC8" w:rsidRPr="002E229C" w:rsidRDefault="002F1AC8" w:rsidP="003800A0">
            <w:pPr>
              <w:pStyle w:val="a4"/>
              <w:spacing w:before="100"/>
              <w:ind w:firstLine="708"/>
              <w:jc w:val="both"/>
              <w:rPr>
                <w:rFonts w:eastAsia="MS Mincho"/>
              </w:rPr>
            </w:pPr>
          </w:p>
        </w:tc>
        <w:tc>
          <w:tcPr>
            <w:tcW w:w="2498" w:type="pct"/>
            <w:vAlign w:val="center"/>
          </w:tcPr>
          <w:p w:rsidR="002F1AC8" w:rsidRPr="002F1AC8" w:rsidRDefault="002F1AC8" w:rsidP="002F1AC8">
            <w:pPr>
              <w:autoSpaceDE w:val="0"/>
              <w:autoSpaceDN w:val="0"/>
              <w:spacing w:before="100" w:after="120"/>
              <w:ind w:firstLine="708"/>
              <w:jc w:val="both"/>
              <w:rPr>
                <w:rFonts w:eastAsia="MS Mincho"/>
              </w:rPr>
            </w:pPr>
            <w:r w:rsidRPr="002F1AC8">
              <w:rPr>
                <w:rFonts w:eastAsia="MS Mincho"/>
              </w:rPr>
              <w:lastRenderedPageBreak/>
              <w:t>22.3. В состав активов  Фонда, могут входить обыкновенные</w:t>
            </w:r>
            <w:r w:rsidRPr="002F1AC8">
              <w:rPr>
                <w:sz w:val="22"/>
                <w:szCs w:val="22"/>
              </w:rPr>
              <w:t xml:space="preserve"> </w:t>
            </w:r>
            <w:r w:rsidRPr="002F1AC8">
              <w:rPr>
                <w:rFonts w:eastAsia="MS Mincho"/>
              </w:rPr>
              <w:t xml:space="preserve">акции акционерных инвестиционных фондов и инвестиционные паи паевых инвестиционных фондов, относящихся к следующим категориям </w:t>
            </w:r>
            <w:r w:rsidRPr="002F1AC8">
              <w:rPr>
                <w:rFonts w:eastAsia="MS Mincho"/>
              </w:rPr>
              <w:lastRenderedPageBreak/>
              <w:t>фондов:</w:t>
            </w:r>
          </w:p>
          <w:p w:rsidR="002F1AC8" w:rsidRPr="002F1AC8" w:rsidRDefault="002F1AC8" w:rsidP="002F1AC8">
            <w:pPr>
              <w:autoSpaceDE w:val="0"/>
              <w:autoSpaceDN w:val="0"/>
              <w:spacing w:before="100" w:after="120"/>
              <w:jc w:val="both"/>
              <w:rPr>
                <w:rFonts w:eastAsia="MS Mincho"/>
              </w:rPr>
            </w:pPr>
            <w:r w:rsidRPr="002F1AC8">
              <w:rPr>
                <w:rFonts w:eastAsia="MS Mincho"/>
              </w:rPr>
              <w:t>фонд денежного рынка;</w:t>
            </w:r>
          </w:p>
          <w:p w:rsidR="002F1AC8" w:rsidRPr="002F1AC8" w:rsidRDefault="002F1AC8" w:rsidP="002F1AC8">
            <w:pPr>
              <w:autoSpaceDE w:val="0"/>
              <w:autoSpaceDN w:val="0"/>
              <w:spacing w:before="100" w:after="120"/>
              <w:jc w:val="both"/>
              <w:rPr>
                <w:rFonts w:eastAsia="MS Mincho"/>
              </w:rPr>
            </w:pPr>
            <w:r w:rsidRPr="002F1AC8">
              <w:rPr>
                <w:rFonts w:eastAsia="MS Mincho"/>
              </w:rPr>
              <w:t>фонд облигаций;</w:t>
            </w:r>
          </w:p>
          <w:p w:rsidR="002F1AC8" w:rsidRPr="002F1AC8" w:rsidRDefault="002F1AC8" w:rsidP="002F1AC8">
            <w:pPr>
              <w:autoSpaceDE w:val="0"/>
              <w:autoSpaceDN w:val="0"/>
              <w:spacing w:before="100" w:after="120"/>
              <w:jc w:val="both"/>
              <w:rPr>
                <w:rFonts w:eastAsia="MS Mincho"/>
              </w:rPr>
            </w:pPr>
            <w:r w:rsidRPr="002F1AC8">
              <w:rPr>
                <w:rFonts w:eastAsia="MS Mincho"/>
              </w:rPr>
              <w:t>фонд акций;</w:t>
            </w:r>
          </w:p>
          <w:p w:rsidR="002F1AC8" w:rsidRPr="002F1AC8" w:rsidRDefault="002F1AC8" w:rsidP="002F1AC8">
            <w:pPr>
              <w:autoSpaceDE w:val="0"/>
              <w:autoSpaceDN w:val="0"/>
              <w:spacing w:before="100" w:after="120"/>
              <w:jc w:val="both"/>
              <w:rPr>
                <w:rFonts w:eastAsia="MS Mincho"/>
              </w:rPr>
            </w:pPr>
            <w:r w:rsidRPr="002F1AC8">
              <w:rPr>
                <w:rFonts w:eastAsia="MS Mincho"/>
              </w:rPr>
              <w:t>фонд смешанных инвестиций;</w:t>
            </w:r>
          </w:p>
          <w:p w:rsidR="002F1AC8" w:rsidRPr="002F1AC8" w:rsidRDefault="002F1AC8" w:rsidP="002F1AC8">
            <w:pPr>
              <w:autoSpaceDE w:val="0"/>
              <w:autoSpaceDN w:val="0"/>
              <w:spacing w:before="100" w:after="120"/>
              <w:jc w:val="both"/>
              <w:rPr>
                <w:rFonts w:eastAsia="MS Mincho"/>
              </w:rPr>
            </w:pPr>
            <w:r w:rsidRPr="002F1AC8">
              <w:rPr>
                <w:rFonts w:eastAsia="MS Mincho"/>
              </w:rPr>
              <w:t>фонд прямых инвестиций;</w:t>
            </w:r>
          </w:p>
          <w:p w:rsidR="002F1AC8" w:rsidRPr="002F1AC8" w:rsidRDefault="002F1AC8" w:rsidP="002F1AC8">
            <w:pPr>
              <w:autoSpaceDE w:val="0"/>
              <w:autoSpaceDN w:val="0"/>
              <w:spacing w:before="100" w:after="120"/>
              <w:jc w:val="both"/>
              <w:rPr>
                <w:rFonts w:eastAsia="MS Mincho"/>
              </w:rPr>
            </w:pPr>
            <w:r w:rsidRPr="002F1AC8">
              <w:rPr>
                <w:rFonts w:eastAsia="MS Mincho"/>
              </w:rPr>
              <w:t>фонд особо рисковых (венчурных) инвестиций;</w:t>
            </w:r>
          </w:p>
          <w:p w:rsidR="002F1AC8" w:rsidRPr="002F1AC8" w:rsidRDefault="002F1AC8" w:rsidP="002F1AC8">
            <w:pPr>
              <w:autoSpaceDE w:val="0"/>
              <w:autoSpaceDN w:val="0"/>
              <w:spacing w:before="100" w:after="120"/>
              <w:jc w:val="both"/>
              <w:rPr>
                <w:rFonts w:eastAsia="MS Mincho"/>
              </w:rPr>
            </w:pPr>
            <w:r w:rsidRPr="002F1AC8">
              <w:rPr>
                <w:rFonts w:eastAsia="MS Mincho"/>
              </w:rPr>
              <w:t>рентный фонд;</w:t>
            </w:r>
          </w:p>
          <w:p w:rsidR="002F1AC8" w:rsidRPr="002F1AC8" w:rsidRDefault="002F1AC8" w:rsidP="002F1AC8">
            <w:pPr>
              <w:autoSpaceDE w:val="0"/>
              <w:autoSpaceDN w:val="0"/>
              <w:spacing w:before="100" w:after="120"/>
              <w:jc w:val="both"/>
              <w:rPr>
                <w:rFonts w:eastAsia="MS Mincho"/>
              </w:rPr>
            </w:pPr>
            <w:r w:rsidRPr="002F1AC8">
              <w:rPr>
                <w:rFonts w:eastAsia="MS Mincho"/>
              </w:rPr>
              <w:t>фонд недвижимости;</w:t>
            </w:r>
          </w:p>
          <w:p w:rsidR="002F1AC8" w:rsidRPr="002F1AC8" w:rsidRDefault="002F1AC8" w:rsidP="002F1AC8">
            <w:pPr>
              <w:autoSpaceDE w:val="0"/>
              <w:autoSpaceDN w:val="0"/>
              <w:spacing w:before="100" w:after="120"/>
              <w:jc w:val="both"/>
              <w:rPr>
                <w:rFonts w:eastAsia="MS Mincho"/>
              </w:rPr>
            </w:pPr>
            <w:r w:rsidRPr="002F1AC8">
              <w:rPr>
                <w:rFonts w:eastAsia="MS Mincho"/>
              </w:rPr>
              <w:t>ипотечный фонд;</w:t>
            </w:r>
          </w:p>
          <w:p w:rsidR="002F1AC8" w:rsidRPr="002F1AC8" w:rsidRDefault="002F1AC8" w:rsidP="002F1AC8">
            <w:pPr>
              <w:autoSpaceDE w:val="0"/>
              <w:autoSpaceDN w:val="0"/>
              <w:spacing w:before="100" w:after="120"/>
              <w:jc w:val="both"/>
              <w:rPr>
                <w:rFonts w:eastAsia="MS Mincho"/>
              </w:rPr>
            </w:pPr>
            <w:r w:rsidRPr="002F1AC8">
              <w:rPr>
                <w:rFonts w:eastAsia="MS Mincho"/>
              </w:rPr>
              <w:t>индексный фонд;</w:t>
            </w:r>
          </w:p>
          <w:p w:rsidR="002F1AC8" w:rsidRPr="002F1AC8" w:rsidRDefault="002F1AC8" w:rsidP="002F1AC8">
            <w:pPr>
              <w:autoSpaceDE w:val="0"/>
              <w:autoSpaceDN w:val="0"/>
              <w:spacing w:before="100" w:after="120"/>
              <w:jc w:val="both"/>
              <w:rPr>
                <w:rFonts w:eastAsia="MS Mincho"/>
              </w:rPr>
            </w:pPr>
            <w:r w:rsidRPr="002F1AC8">
              <w:rPr>
                <w:rFonts w:eastAsia="MS Mincho"/>
              </w:rPr>
              <w:t>кредитный фонд;</w:t>
            </w:r>
          </w:p>
          <w:p w:rsidR="002F1AC8" w:rsidRPr="002F1AC8" w:rsidRDefault="002F1AC8" w:rsidP="002F1AC8">
            <w:pPr>
              <w:autoSpaceDE w:val="0"/>
              <w:autoSpaceDN w:val="0"/>
              <w:spacing w:before="100" w:after="120"/>
              <w:jc w:val="both"/>
              <w:rPr>
                <w:rFonts w:eastAsia="MS Mincho"/>
              </w:rPr>
            </w:pPr>
            <w:r w:rsidRPr="002F1AC8">
              <w:rPr>
                <w:rFonts w:eastAsia="MS Mincho"/>
              </w:rPr>
              <w:t>фонд товарного рынка;</w:t>
            </w:r>
          </w:p>
          <w:p w:rsidR="002F1AC8" w:rsidRPr="002F1AC8" w:rsidRDefault="002F1AC8" w:rsidP="002F1AC8">
            <w:pPr>
              <w:autoSpaceDE w:val="0"/>
              <w:autoSpaceDN w:val="0"/>
              <w:spacing w:before="100" w:after="120"/>
              <w:jc w:val="both"/>
              <w:rPr>
                <w:rFonts w:eastAsia="MS Mincho"/>
              </w:rPr>
            </w:pPr>
            <w:r w:rsidRPr="002F1AC8">
              <w:rPr>
                <w:rFonts w:eastAsia="MS Mincho"/>
              </w:rPr>
              <w:t>хедж-фонд;</w:t>
            </w:r>
          </w:p>
          <w:p w:rsidR="002F1AC8" w:rsidRPr="002F1AC8" w:rsidRDefault="002F1AC8" w:rsidP="002F1AC8">
            <w:pPr>
              <w:autoSpaceDE w:val="0"/>
              <w:autoSpaceDN w:val="0"/>
              <w:spacing w:before="100" w:after="120"/>
              <w:jc w:val="both"/>
              <w:rPr>
                <w:rFonts w:eastAsia="MS Mincho"/>
              </w:rPr>
            </w:pPr>
            <w:r w:rsidRPr="002F1AC8">
              <w:rPr>
                <w:rFonts w:eastAsia="MS Mincho"/>
              </w:rPr>
              <w:t>фонд художественных ценностей.</w:t>
            </w:r>
          </w:p>
          <w:p w:rsidR="002F1AC8" w:rsidRPr="002E229C" w:rsidRDefault="002F1AC8" w:rsidP="002F1AC8">
            <w:pPr>
              <w:autoSpaceDE w:val="0"/>
              <w:autoSpaceDN w:val="0"/>
              <w:spacing w:before="100" w:after="120"/>
              <w:jc w:val="both"/>
              <w:rPr>
                <w:rFonts w:eastAsia="MS Mincho"/>
              </w:rPr>
            </w:pPr>
            <w:r w:rsidRPr="002F1AC8">
              <w:rPr>
                <w:rFonts w:eastAsia="MS Mincho"/>
              </w:rPr>
              <w:tab/>
            </w:r>
            <w:r w:rsidRPr="002F1AC8">
              <w:rPr>
                <w:rFonts w:eastAsia="MS Mincho"/>
                <w:b/>
              </w:rPr>
              <w:t>В состав активов фонда могут входить паи (акции) иностранных инвестиционных фондов в случае, если присвоенный им код CFI имеет следующие значения: первая буква - значение "E", вторая буква - значение "U", третья буква – значение «C» или «О», пятая буква – значение «R», «S», «M», «C», «D», за исключением случаев, когда шестая буква имеет значения "Z" или "A".</w:t>
            </w:r>
          </w:p>
        </w:tc>
      </w:tr>
      <w:tr w:rsidR="00C53A41" w:rsidTr="00F00113">
        <w:trPr>
          <w:trHeight w:val="731"/>
        </w:trPr>
        <w:tc>
          <w:tcPr>
            <w:tcW w:w="2502" w:type="pct"/>
            <w:gridSpan w:val="2"/>
            <w:vAlign w:val="center"/>
          </w:tcPr>
          <w:p w:rsidR="0033460D" w:rsidRDefault="00C53A41" w:rsidP="003800A0">
            <w:pPr>
              <w:pStyle w:val="a4"/>
              <w:spacing w:before="100"/>
              <w:ind w:firstLine="708"/>
              <w:jc w:val="both"/>
              <w:rPr>
                <w:rFonts w:eastAsia="MS Mincho"/>
              </w:rPr>
            </w:pPr>
            <w:r w:rsidRPr="002E229C">
              <w:rPr>
                <w:rFonts w:eastAsia="MS Mincho"/>
              </w:rPr>
              <w:lastRenderedPageBreak/>
              <w:t>22.5. Лица, обязанные по:</w:t>
            </w:r>
          </w:p>
          <w:p w:rsidR="0033460D" w:rsidRDefault="00C53A41" w:rsidP="003800A0">
            <w:pPr>
              <w:pStyle w:val="a4"/>
              <w:spacing w:before="100"/>
              <w:jc w:val="both"/>
              <w:rPr>
                <w:rFonts w:eastAsia="MS Mincho"/>
              </w:rPr>
            </w:pPr>
            <w:r w:rsidRPr="002E229C">
              <w:rPr>
                <w:rFonts w:eastAsia="MS Mincho"/>
              </w:rPr>
              <w:t xml:space="preserve">- </w:t>
            </w:r>
            <w:r w:rsidR="0033460D" w:rsidRPr="003800A0">
              <w:rPr>
                <w:rFonts w:eastAsia="MS Mincho"/>
                <w:b/>
              </w:rPr>
              <w:t>акциям российских открытых акционерных</w:t>
            </w:r>
            <w:r w:rsidRPr="002E229C">
              <w:rPr>
                <w:rFonts w:eastAsia="MS Mincho"/>
              </w:rPr>
              <w:t xml:space="preserve"> обществ, государственным ценным бумагам Российской Федерации, государственным ценным бумагам субъектов Российской Федерации, муниципальным ценным бумагам, биржевым облигациям российских хозяйственных обществ,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33460D" w:rsidRDefault="0033460D">
            <w:pPr>
              <w:jc w:val="both"/>
              <w:rPr>
                <w:rFonts w:eastAsia="MS Mincho"/>
              </w:rPr>
            </w:pPr>
            <w:r w:rsidRPr="003800A0">
              <w:rPr>
                <w:b/>
              </w:rPr>
              <w:t xml:space="preserve">- </w:t>
            </w:r>
            <w:r w:rsidRPr="003800A0">
              <w:rPr>
                <w:rFonts w:eastAsia="MS Mincho"/>
                <w:b/>
              </w:rPr>
              <w:t>акциям иностранных акционерных обществ</w:t>
            </w:r>
            <w:r w:rsidR="00C53A41" w:rsidRPr="002E229C">
              <w:rPr>
                <w:rFonts w:eastAsia="MS Mincho"/>
              </w:rPr>
              <w:t xml:space="preserve">, облигациям иностранных </w:t>
            </w:r>
            <w:r w:rsidR="00C53A41" w:rsidRPr="002E229C">
              <w:rPr>
                <w:rFonts w:eastAsia="MS Mincho"/>
              </w:rPr>
              <w:lastRenderedPageBreak/>
              <w:t xml:space="preserve">эмитентов и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w:t>
            </w:r>
            <w:r w:rsidR="00C53A41" w:rsidRPr="00C56A0E">
              <w:rPr>
                <w:lang w:eastAsia="en-US"/>
              </w:rPr>
              <w:t xml:space="preserve">в </w:t>
            </w:r>
            <w:r w:rsidR="00C53A41" w:rsidRPr="005707CE">
              <w:rPr>
                <w:lang w:eastAsia="en-US"/>
              </w:rPr>
              <w:t>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00C53A41" w:rsidRPr="005707CE">
              <w:rPr>
                <w:sz w:val="22"/>
                <w:szCs w:val="22"/>
              </w:rPr>
              <w:t xml:space="preserve"> </w:t>
            </w:r>
          </w:p>
          <w:p w:rsidR="0033460D" w:rsidRDefault="0033460D">
            <w:pPr>
              <w:autoSpaceDE w:val="0"/>
              <w:autoSpaceDN w:val="0"/>
              <w:adjustRightInd w:val="0"/>
              <w:jc w:val="both"/>
            </w:pPr>
          </w:p>
        </w:tc>
        <w:tc>
          <w:tcPr>
            <w:tcW w:w="2498" w:type="pct"/>
            <w:vAlign w:val="center"/>
          </w:tcPr>
          <w:p w:rsidR="0033460D" w:rsidRDefault="00C53A41" w:rsidP="003800A0">
            <w:pPr>
              <w:pStyle w:val="a4"/>
              <w:spacing w:before="100"/>
              <w:ind w:firstLine="708"/>
              <w:jc w:val="both"/>
              <w:rPr>
                <w:rFonts w:eastAsia="MS Mincho"/>
              </w:rPr>
            </w:pPr>
            <w:r w:rsidRPr="002E229C">
              <w:rPr>
                <w:rFonts w:eastAsia="MS Mincho"/>
              </w:rPr>
              <w:lastRenderedPageBreak/>
              <w:t>22.</w:t>
            </w:r>
            <w:r>
              <w:rPr>
                <w:rFonts w:eastAsia="MS Mincho"/>
              </w:rPr>
              <w:t>4</w:t>
            </w:r>
            <w:r w:rsidRPr="002E229C">
              <w:rPr>
                <w:rFonts w:eastAsia="MS Mincho"/>
              </w:rPr>
              <w:t>. Лица, обязанные по:</w:t>
            </w:r>
          </w:p>
          <w:p w:rsidR="0033460D" w:rsidRDefault="00C53A41" w:rsidP="003800A0">
            <w:pPr>
              <w:pStyle w:val="a4"/>
              <w:spacing w:before="100"/>
              <w:jc w:val="both"/>
              <w:rPr>
                <w:rFonts w:eastAsia="MS Mincho"/>
              </w:rPr>
            </w:pPr>
            <w:r w:rsidRPr="002E229C">
              <w:rPr>
                <w:rFonts w:eastAsia="MS Mincho"/>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биржевым облигациям российских хозяйственных обществ, облигациям российских хозяйственных обществ, инвестиционным паям паевых инвестиционных фондов, акциям акционерных инвестиционных фондов, </w:t>
            </w:r>
            <w:r w:rsidR="0033460D" w:rsidRPr="003800A0">
              <w:rPr>
                <w:rFonts w:eastAsia="MS Mincho"/>
                <w:b/>
              </w:rPr>
              <w:t>ипотечным сертификатам участия</w:t>
            </w:r>
            <w:r>
              <w:rPr>
                <w:rFonts w:eastAsia="MS Mincho"/>
              </w:rPr>
              <w:t>,</w:t>
            </w:r>
            <w:r w:rsidRPr="002E229C">
              <w:rPr>
                <w:rFonts w:eastAsia="MS Mincho"/>
              </w:rPr>
              <w:t xml:space="preserve"> российским депозитарным распискам должны быть зарегистрированы в Российской Федерации;</w:t>
            </w:r>
          </w:p>
          <w:p w:rsidR="0033460D" w:rsidRDefault="00C53A41">
            <w:pPr>
              <w:jc w:val="both"/>
              <w:rPr>
                <w:rFonts w:eastAsia="MS Mincho"/>
              </w:rPr>
            </w:pPr>
            <w:r w:rsidRPr="002E229C">
              <w:t xml:space="preserve">- </w:t>
            </w:r>
            <w:r w:rsidRPr="002E229C">
              <w:rPr>
                <w:rFonts w:eastAsia="MS Mincho"/>
              </w:rPr>
              <w:t xml:space="preserve">облигациям иностранных эмитентов и международных финансовых организаций, </w:t>
            </w:r>
            <w:r w:rsidRPr="002E229C">
              <w:rPr>
                <w:rFonts w:eastAsia="MS Mincho"/>
              </w:rPr>
              <w:lastRenderedPageBreak/>
              <w:t xml:space="preserve">паям (акциям) иностранных инвестиционных фондов, иностранным депозитарным распискам должны быть зарегистрированы </w:t>
            </w:r>
            <w:r w:rsidRPr="00C56A0E">
              <w:rPr>
                <w:lang w:eastAsia="en-US"/>
              </w:rPr>
              <w:t xml:space="preserve">в </w:t>
            </w:r>
            <w:r w:rsidRPr="005707CE">
              <w:rPr>
                <w:lang w:eastAsia="en-US"/>
              </w:rPr>
              <w:t>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Pr="005707CE">
              <w:rPr>
                <w:sz w:val="22"/>
                <w:szCs w:val="22"/>
              </w:rPr>
              <w:t xml:space="preserve"> </w:t>
            </w:r>
          </w:p>
          <w:p w:rsidR="0033460D" w:rsidRDefault="0033460D">
            <w:pPr>
              <w:autoSpaceDE w:val="0"/>
              <w:autoSpaceDN w:val="0"/>
              <w:adjustRightInd w:val="0"/>
              <w:jc w:val="both"/>
            </w:pPr>
          </w:p>
        </w:tc>
      </w:tr>
      <w:tr w:rsidR="00C53A41" w:rsidTr="00F00113">
        <w:trPr>
          <w:trHeight w:val="731"/>
        </w:trPr>
        <w:tc>
          <w:tcPr>
            <w:tcW w:w="2502" w:type="pct"/>
            <w:gridSpan w:val="2"/>
            <w:vAlign w:val="center"/>
          </w:tcPr>
          <w:p w:rsidR="0033460D" w:rsidRDefault="00C53A41" w:rsidP="003800A0">
            <w:pPr>
              <w:pStyle w:val="a4"/>
              <w:spacing w:before="100"/>
              <w:ind w:firstLine="708"/>
              <w:jc w:val="both"/>
              <w:rPr>
                <w:rFonts w:eastAsia="MS Mincho"/>
              </w:rPr>
            </w:pPr>
            <w:r w:rsidRPr="002E229C">
              <w:rPr>
                <w:rFonts w:eastAsia="MS Mincho"/>
              </w:rPr>
              <w:lastRenderedPageBreak/>
              <w:t>22.6.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33460D" w:rsidRDefault="00C53A41">
            <w:pPr>
              <w:adjustRightInd w:val="0"/>
              <w:ind w:firstLine="540"/>
              <w:jc w:val="both"/>
              <w:outlineLvl w:val="1"/>
            </w:pPr>
            <w:r w:rsidRPr="002E229C">
              <w:t>а) ценная бумага включена в котировальные списки "А" или "Б" российской фондовой биржи;</w:t>
            </w:r>
          </w:p>
          <w:p w:rsidR="0033460D" w:rsidRDefault="00C53A41">
            <w:pPr>
              <w:adjustRightInd w:val="0"/>
              <w:ind w:firstLine="540"/>
              <w:jc w:val="both"/>
              <w:outlineLvl w:val="1"/>
            </w:pPr>
            <w:r w:rsidRPr="002E229C">
              <w:t xml:space="preserve">б) объем торгов по ценной бумаге за предыдущий календарный месяц на одной из иностранных фондовых бирж, указанных </w:t>
            </w:r>
            <w:r w:rsidRPr="007E4D61">
              <w:t>в пункте 22.9.</w:t>
            </w:r>
            <w:r w:rsidRPr="002E229C">
              <w:t xml:space="preserve"> настоящих Правил,  превышает </w:t>
            </w:r>
            <w:r w:rsidR="0033460D" w:rsidRPr="003800A0">
              <w:rPr>
                <w:b/>
              </w:rPr>
              <w:t>5 миллионов долларов США для акций, за исключением акций иностранных инвестиционных фондов</w:t>
            </w:r>
            <w:r w:rsidRPr="002E229C">
              <w:t>, и 1 миллион долларов США для облигаций, акций (паев) иностранных инвестиционных фондов и депозитарных расписок;</w:t>
            </w:r>
          </w:p>
          <w:p w:rsidR="0033460D" w:rsidRDefault="00C53A41">
            <w:pPr>
              <w:adjustRightInd w:val="0"/>
              <w:ind w:firstLine="540"/>
              <w:jc w:val="both"/>
              <w:outlineLvl w:val="1"/>
            </w:pPr>
            <w:r w:rsidRPr="002E229C">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33460D" w:rsidRDefault="00C53A41">
            <w:pPr>
              <w:adjustRightInd w:val="0"/>
              <w:ind w:firstLine="540"/>
              <w:jc w:val="both"/>
              <w:outlineLvl w:val="1"/>
            </w:pPr>
            <w:r w:rsidRPr="002E229C">
              <w:t xml:space="preserve">г) ценная бумага удостоверяет право ее владельца не реже чем один раз в 14 дней </w:t>
            </w:r>
            <w:r w:rsidRPr="002E229C">
              <w:lastRenderedPageBreak/>
              <w:t>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33460D" w:rsidRDefault="00C53A41">
            <w:pPr>
              <w:adjustRightInd w:val="0"/>
              <w:ind w:firstLine="540"/>
              <w:jc w:val="both"/>
              <w:outlineLvl w:val="1"/>
            </w:pPr>
            <w:r w:rsidRPr="002E229C">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33460D" w:rsidRDefault="00C53A41">
            <w:pPr>
              <w:adjustRightInd w:val="0"/>
              <w:ind w:firstLine="540"/>
              <w:jc w:val="both"/>
              <w:outlineLvl w:val="1"/>
            </w:pPr>
            <w:r w:rsidRPr="002E229C">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33460D" w:rsidRDefault="0033460D">
            <w:pPr>
              <w:autoSpaceDE w:val="0"/>
              <w:autoSpaceDN w:val="0"/>
              <w:adjustRightInd w:val="0"/>
              <w:jc w:val="both"/>
            </w:pPr>
          </w:p>
        </w:tc>
        <w:tc>
          <w:tcPr>
            <w:tcW w:w="2498" w:type="pct"/>
            <w:vAlign w:val="center"/>
          </w:tcPr>
          <w:p w:rsidR="0033460D" w:rsidRDefault="00C53A41" w:rsidP="003800A0">
            <w:pPr>
              <w:pStyle w:val="a4"/>
              <w:spacing w:before="100"/>
              <w:ind w:firstLine="708"/>
              <w:jc w:val="both"/>
              <w:rPr>
                <w:rFonts w:eastAsia="MS Mincho"/>
              </w:rPr>
            </w:pPr>
            <w:r w:rsidRPr="002E229C">
              <w:rPr>
                <w:rFonts w:eastAsia="MS Mincho"/>
              </w:rPr>
              <w:lastRenderedPageBreak/>
              <w:t>22.</w:t>
            </w:r>
            <w:r>
              <w:rPr>
                <w:rFonts w:eastAsia="MS Mincho"/>
              </w:rPr>
              <w:t>5</w:t>
            </w:r>
            <w:r w:rsidRPr="002E229C">
              <w:rPr>
                <w:rFonts w:eastAsia="MS Mincho"/>
              </w:rPr>
              <w:t>.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33460D" w:rsidRDefault="00C53A41">
            <w:pPr>
              <w:adjustRightInd w:val="0"/>
              <w:ind w:firstLine="540"/>
              <w:jc w:val="both"/>
              <w:outlineLvl w:val="1"/>
            </w:pPr>
            <w:r w:rsidRPr="002E229C">
              <w:t>а) ценная бумага включена в котировальные списки "А" или "Б" российской фондовой биржи;</w:t>
            </w:r>
          </w:p>
          <w:p w:rsidR="0033460D" w:rsidRDefault="00C53A41">
            <w:pPr>
              <w:adjustRightInd w:val="0"/>
              <w:ind w:firstLine="540"/>
              <w:jc w:val="both"/>
              <w:outlineLvl w:val="1"/>
            </w:pPr>
            <w:r w:rsidRPr="002E229C">
              <w:t xml:space="preserve">б) объем торгов по ценной бумаге за предыдущий календарный месяц на одной из иностранных фондовых бирж, указанных </w:t>
            </w:r>
            <w:r w:rsidRPr="007E4D61">
              <w:t xml:space="preserve">в пункте </w:t>
            </w:r>
            <w:r w:rsidR="0033460D" w:rsidRPr="003800A0">
              <w:rPr>
                <w:b/>
              </w:rPr>
              <w:t>22.8.</w:t>
            </w:r>
            <w:r w:rsidRPr="002E229C">
              <w:t xml:space="preserve"> настоящих Правил,  превышает </w:t>
            </w:r>
            <w:r>
              <w:t xml:space="preserve"> </w:t>
            </w:r>
            <w:r w:rsidRPr="002E229C">
              <w:t>и 1 миллион долларов США для облигаций, акций (паев) иностранных инвестиционных фондов и депозитарных расписок;</w:t>
            </w:r>
          </w:p>
          <w:p w:rsidR="0033460D" w:rsidRDefault="00C53A41">
            <w:pPr>
              <w:adjustRightInd w:val="0"/>
              <w:ind w:firstLine="540"/>
              <w:jc w:val="both"/>
              <w:outlineLvl w:val="1"/>
            </w:pPr>
            <w:r w:rsidRPr="002E229C">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33460D" w:rsidRDefault="00C53A41">
            <w:pPr>
              <w:adjustRightInd w:val="0"/>
              <w:ind w:firstLine="540"/>
              <w:jc w:val="both"/>
              <w:outlineLvl w:val="1"/>
            </w:pPr>
            <w:r w:rsidRPr="002E229C">
              <w:t xml:space="preserve">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w:t>
            </w:r>
            <w:r w:rsidRPr="002E229C">
              <w:lastRenderedPageBreak/>
              <w:t>30 дней с даты направления соответствующего требования;</w:t>
            </w:r>
          </w:p>
          <w:p w:rsidR="0033460D" w:rsidRDefault="00C53A41">
            <w:pPr>
              <w:adjustRightInd w:val="0"/>
              <w:ind w:firstLine="540"/>
              <w:jc w:val="both"/>
              <w:outlineLvl w:val="1"/>
            </w:pPr>
            <w:r w:rsidRPr="002E229C">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33460D" w:rsidRDefault="00C53A41">
            <w:pPr>
              <w:adjustRightInd w:val="0"/>
              <w:ind w:firstLine="540"/>
              <w:jc w:val="both"/>
              <w:outlineLvl w:val="1"/>
            </w:pPr>
            <w:r w:rsidRPr="002E229C">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33460D" w:rsidRDefault="0033460D">
            <w:pPr>
              <w:autoSpaceDE w:val="0"/>
              <w:autoSpaceDN w:val="0"/>
              <w:adjustRightInd w:val="0"/>
              <w:jc w:val="both"/>
            </w:pPr>
          </w:p>
        </w:tc>
      </w:tr>
      <w:tr w:rsidR="00C53A41" w:rsidTr="003800A0">
        <w:trPr>
          <w:trHeight w:val="731"/>
        </w:trPr>
        <w:tc>
          <w:tcPr>
            <w:tcW w:w="2502" w:type="pct"/>
            <w:gridSpan w:val="2"/>
            <w:vAlign w:val="center"/>
          </w:tcPr>
          <w:p w:rsidR="0033460D" w:rsidRDefault="00C53A41" w:rsidP="003800A0">
            <w:pPr>
              <w:pStyle w:val="a4"/>
              <w:spacing w:before="100"/>
              <w:ind w:firstLine="708"/>
              <w:jc w:val="both"/>
              <w:rPr>
                <w:rFonts w:eastAsia="MS Mincho"/>
              </w:rPr>
            </w:pPr>
            <w:r w:rsidRPr="002E229C">
              <w:rPr>
                <w:rFonts w:eastAsia="MS Mincho"/>
              </w:rPr>
              <w:lastRenderedPageBreak/>
              <w:t>22.7. Ценные бумаги, составляющие Фонд, могут быть, как допущены, так и не допущены к торгам организаторов торговли на рынке ценных бумаг.</w:t>
            </w:r>
          </w:p>
          <w:p w:rsidR="0033460D" w:rsidRDefault="00C53A41" w:rsidP="003800A0">
            <w:pPr>
              <w:pStyle w:val="a4"/>
              <w:spacing w:before="100"/>
              <w:ind w:firstLine="708"/>
              <w:jc w:val="both"/>
              <w:rPr>
                <w:rFonts w:eastAsia="MS Mincho"/>
              </w:rPr>
            </w:pPr>
            <w:r w:rsidRPr="002E229C">
              <w:rPr>
                <w:rFonts w:eastAsia="MS Mincho"/>
              </w:rPr>
              <w:t>Ценные бумаги, составляющие Фонд, могут быть, как включены, так и не включены в котировальные списки фондовых бирж.</w:t>
            </w:r>
          </w:p>
          <w:p w:rsidR="0033460D" w:rsidRDefault="00C53A41" w:rsidP="003800A0">
            <w:pPr>
              <w:pStyle w:val="a4"/>
              <w:spacing w:before="100"/>
              <w:jc w:val="both"/>
              <w:rPr>
                <w:rFonts w:eastAsia="MS Mincho"/>
              </w:rPr>
            </w:pPr>
            <w:r w:rsidRPr="002E229C">
              <w:rPr>
                <w:rFonts w:eastAsia="MS Mincho"/>
              </w:rPr>
              <w:t>Государственные ценные бумаги субъектов Российской Федерации и муниципальные ценные бумаги могут входить в состав Фонда только, если они допущены к торгам организатора торговли на рынке ценных бумаг.</w:t>
            </w:r>
          </w:p>
          <w:p w:rsidR="0033460D" w:rsidRDefault="0033460D">
            <w:pPr>
              <w:autoSpaceDE w:val="0"/>
              <w:autoSpaceDN w:val="0"/>
              <w:adjustRightInd w:val="0"/>
              <w:jc w:val="both"/>
            </w:pPr>
          </w:p>
        </w:tc>
        <w:tc>
          <w:tcPr>
            <w:tcW w:w="2498" w:type="pct"/>
          </w:tcPr>
          <w:p w:rsidR="0033460D" w:rsidRPr="003800A0" w:rsidRDefault="00C53A41" w:rsidP="003800A0">
            <w:pPr>
              <w:adjustRightInd w:val="0"/>
              <w:ind w:firstLine="709"/>
              <w:jc w:val="both"/>
              <w:rPr>
                <w:b/>
                <w:lang w:eastAsia="en-US"/>
              </w:rPr>
            </w:pPr>
            <w:r w:rsidRPr="002E229C">
              <w:rPr>
                <w:rFonts w:eastAsia="MS Mincho"/>
              </w:rPr>
              <w:t>22.</w:t>
            </w:r>
            <w:r>
              <w:rPr>
                <w:rFonts w:eastAsia="MS Mincho"/>
              </w:rPr>
              <w:t>6</w:t>
            </w:r>
            <w:r w:rsidRPr="002E229C">
              <w:rPr>
                <w:rFonts w:eastAsia="MS Mincho"/>
              </w:rPr>
              <w:t xml:space="preserve">. </w:t>
            </w:r>
            <w:r w:rsidR="0033460D" w:rsidRPr="003800A0">
              <w:rPr>
                <w:b/>
                <w:lang w:eastAsia="en-US"/>
              </w:rPr>
              <w:t xml:space="preserve">Ценные бумаги, составляющие Фонд, могут быть как допущены, так и не допущены к </w:t>
            </w:r>
            <w:r w:rsidR="0033460D" w:rsidRPr="003800A0">
              <w:rPr>
                <w:b/>
              </w:rPr>
              <w:t>организованным торгам, проводимым российской или иностранной биржей либо иным организатором торговли</w:t>
            </w:r>
            <w:r w:rsidR="0033460D" w:rsidRPr="003800A0">
              <w:rPr>
                <w:b/>
                <w:lang w:eastAsia="en-US"/>
              </w:rPr>
              <w:t>.</w:t>
            </w:r>
          </w:p>
          <w:p w:rsidR="0033460D" w:rsidRDefault="0033460D">
            <w:pPr>
              <w:autoSpaceDE w:val="0"/>
              <w:autoSpaceDN w:val="0"/>
              <w:adjustRightInd w:val="0"/>
              <w:jc w:val="both"/>
            </w:pPr>
          </w:p>
        </w:tc>
      </w:tr>
      <w:tr w:rsidR="00C53A41" w:rsidTr="003800A0">
        <w:trPr>
          <w:trHeight w:val="731"/>
        </w:trPr>
        <w:tc>
          <w:tcPr>
            <w:tcW w:w="2502" w:type="pct"/>
            <w:gridSpan w:val="2"/>
            <w:vAlign w:val="center"/>
          </w:tcPr>
          <w:p w:rsidR="0033460D" w:rsidRDefault="00C53A41" w:rsidP="003800A0">
            <w:pPr>
              <w:pStyle w:val="a4"/>
              <w:spacing w:before="100"/>
              <w:jc w:val="both"/>
              <w:rPr>
                <w:rFonts w:eastAsia="MS Mincho"/>
              </w:rPr>
            </w:pPr>
            <w:r w:rsidRPr="002E229C">
              <w:rPr>
                <w:rFonts w:eastAsia="MS Mincho"/>
              </w:rPr>
              <w:t xml:space="preserve">22.9. В состав активов Фонда могут входить </w:t>
            </w:r>
            <w:r w:rsidR="0033460D" w:rsidRPr="003800A0">
              <w:rPr>
                <w:rFonts w:eastAsia="MS Mincho"/>
                <w:b/>
              </w:rPr>
              <w:t>акции иностранных акционерных обществ</w:t>
            </w:r>
            <w:r w:rsidRPr="002E229C">
              <w:rPr>
                <w:rFonts w:eastAsia="MS Mincho"/>
              </w:rPr>
              <w:t xml:space="preserve">,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w:t>
            </w:r>
            <w:r w:rsidRPr="002E229C">
              <w:rPr>
                <w:rFonts w:eastAsia="MS Mincho"/>
              </w:rPr>
              <w:lastRenderedPageBreak/>
              <w:t xml:space="preserve">бирж: </w:t>
            </w:r>
          </w:p>
          <w:p w:rsidR="0033460D" w:rsidRDefault="00C53A41" w:rsidP="003800A0">
            <w:pPr>
              <w:pStyle w:val="a4"/>
              <w:spacing w:before="100"/>
              <w:jc w:val="both"/>
              <w:rPr>
                <w:rFonts w:eastAsia="MS Mincho"/>
              </w:rPr>
            </w:pPr>
            <w:r w:rsidRPr="002E229C">
              <w:rPr>
                <w:rFonts w:eastAsia="MS Mincho"/>
              </w:rPr>
              <w:t>1) Американская фондовая биржа (American Stock Exchange);</w:t>
            </w:r>
          </w:p>
          <w:p w:rsidR="0033460D" w:rsidRDefault="00C53A41" w:rsidP="003800A0">
            <w:pPr>
              <w:pStyle w:val="a4"/>
              <w:spacing w:before="100"/>
              <w:jc w:val="both"/>
              <w:rPr>
                <w:rFonts w:eastAsia="MS Mincho"/>
              </w:rPr>
            </w:pPr>
            <w:r w:rsidRPr="002E229C">
              <w:rPr>
                <w:rFonts w:eastAsia="MS Mincho"/>
              </w:rPr>
              <w:t>2) Гонконгская фондовая биржа (Hong Kong Stock Exchange);</w:t>
            </w:r>
          </w:p>
          <w:p w:rsidR="0033460D" w:rsidRDefault="00C53A41" w:rsidP="003800A0">
            <w:pPr>
              <w:pStyle w:val="a4"/>
              <w:spacing w:before="100"/>
              <w:jc w:val="both"/>
              <w:rPr>
                <w:rFonts w:eastAsia="MS Mincho"/>
                <w:lang w:val="en-US"/>
              </w:rPr>
            </w:pPr>
            <w:r w:rsidRPr="002E229C">
              <w:rPr>
                <w:rFonts w:eastAsia="MS Mincho"/>
                <w:lang w:val="en-US"/>
              </w:rPr>
              <w:t xml:space="preserve">3) </w:t>
            </w:r>
            <w:r w:rsidRPr="002E229C">
              <w:rPr>
                <w:rFonts w:eastAsia="MS Mincho"/>
              </w:rPr>
              <w:t>Евронекст</w:t>
            </w:r>
            <w:r w:rsidRPr="002E229C">
              <w:rPr>
                <w:rFonts w:eastAsia="MS Mincho"/>
                <w:lang w:val="en-US"/>
              </w:rPr>
              <w:t xml:space="preserve"> (Euronext Amsterdam, Euronext Brussels, Euronext Lisbon, Euronext Paris);</w:t>
            </w:r>
          </w:p>
          <w:p w:rsidR="0033460D" w:rsidRDefault="00C53A41" w:rsidP="003800A0">
            <w:pPr>
              <w:pStyle w:val="a4"/>
              <w:spacing w:before="100"/>
              <w:jc w:val="both"/>
              <w:rPr>
                <w:rFonts w:eastAsia="MS Mincho"/>
              </w:rPr>
            </w:pPr>
            <w:r w:rsidRPr="002E229C">
              <w:rPr>
                <w:rFonts w:eastAsia="MS Mincho"/>
              </w:rPr>
              <w:t>4) Закрытое акционерное общество "Фондовая биржа ММВБ";</w:t>
            </w:r>
          </w:p>
          <w:p w:rsidR="0033460D" w:rsidRDefault="00C53A41" w:rsidP="003800A0">
            <w:pPr>
              <w:pStyle w:val="a4"/>
              <w:spacing w:before="100"/>
              <w:jc w:val="both"/>
              <w:rPr>
                <w:rFonts w:eastAsia="MS Mincho"/>
              </w:rPr>
            </w:pPr>
            <w:r w:rsidRPr="002E229C">
              <w:rPr>
                <w:rFonts w:eastAsia="MS Mincho"/>
              </w:rPr>
              <w:t>5) Ирландская фондовая биржа (Irish Stock Exchange);</w:t>
            </w:r>
          </w:p>
          <w:p w:rsidR="0033460D" w:rsidRDefault="00C53A41" w:rsidP="003800A0">
            <w:pPr>
              <w:pStyle w:val="a4"/>
              <w:spacing w:before="100"/>
              <w:jc w:val="both"/>
              <w:rPr>
                <w:rFonts w:eastAsia="MS Mincho"/>
              </w:rPr>
            </w:pPr>
            <w:r w:rsidRPr="002E229C">
              <w:rPr>
                <w:rFonts w:eastAsia="MS Mincho"/>
              </w:rPr>
              <w:t>6) Испанская фондовая биржа (BME Spanish Exchanges);</w:t>
            </w:r>
          </w:p>
          <w:p w:rsidR="0033460D" w:rsidRDefault="00C53A41" w:rsidP="003800A0">
            <w:pPr>
              <w:pStyle w:val="a4"/>
              <w:spacing w:before="100"/>
              <w:jc w:val="both"/>
              <w:rPr>
                <w:rFonts w:eastAsia="MS Mincho"/>
              </w:rPr>
            </w:pPr>
            <w:r w:rsidRPr="002E229C">
              <w:rPr>
                <w:rFonts w:eastAsia="MS Mincho"/>
              </w:rPr>
              <w:t>7) Итальянская фондовая биржа (Borsa Italiana);</w:t>
            </w:r>
          </w:p>
          <w:p w:rsidR="0033460D" w:rsidRDefault="00C53A41" w:rsidP="003800A0">
            <w:pPr>
              <w:pStyle w:val="a4"/>
              <w:spacing w:before="100"/>
              <w:jc w:val="both"/>
              <w:rPr>
                <w:rFonts w:eastAsia="MS Mincho"/>
              </w:rPr>
            </w:pPr>
            <w:r w:rsidRPr="002E229C">
              <w:rPr>
                <w:rFonts w:eastAsia="MS Mincho"/>
              </w:rPr>
              <w:t>8) Корейская биржа (Korea Exchange);</w:t>
            </w:r>
          </w:p>
          <w:p w:rsidR="0033460D" w:rsidRDefault="00C53A41" w:rsidP="003800A0">
            <w:pPr>
              <w:pStyle w:val="a4"/>
              <w:spacing w:before="100"/>
              <w:jc w:val="both"/>
              <w:rPr>
                <w:rFonts w:eastAsia="MS Mincho"/>
              </w:rPr>
            </w:pPr>
            <w:r w:rsidRPr="002E229C">
              <w:rPr>
                <w:rFonts w:eastAsia="MS Mincho"/>
              </w:rPr>
              <w:t>9) Лондонская фондовая биржа (London Stock Exchange);</w:t>
            </w:r>
          </w:p>
          <w:p w:rsidR="0033460D" w:rsidRDefault="00C53A41" w:rsidP="003800A0">
            <w:pPr>
              <w:pStyle w:val="a4"/>
              <w:spacing w:before="100"/>
              <w:jc w:val="both"/>
              <w:rPr>
                <w:rFonts w:eastAsia="MS Mincho"/>
              </w:rPr>
            </w:pPr>
            <w:r w:rsidRPr="002E229C">
              <w:rPr>
                <w:rFonts w:eastAsia="MS Mincho"/>
              </w:rPr>
              <w:t>10) Люксембургская фондовая биржа (Luxembourg Stock Exchange);</w:t>
            </w:r>
          </w:p>
          <w:p w:rsidR="0033460D" w:rsidRDefault="00C53A41" w:rsidP="003800A0">
            <w:pPr>
              <w:pStyle w:val="a4"/>
              <w:spacing w:before="100"/>
              <w:jc w:val="both"/>
              <w:rPr>
                <w:rFonts w:eastAsia="MS Mincho"/>
              </w:rPr>
            </w:pPr>
            <w:r w:rsidRPr="002E229C">
              <w:rPr>
                <w:rFonts w:eastAsia="MS Mincho"/>
              </w:rPr>
              <w:t>11) Насдак (Nasdaq);</w:t>
            </w:r>
          </w:p>
          <w:p w:rsidR="0033460D" w:rsidRDefault="00C53A41" w:rsidP="003800A0">
            <w:pPr>
              <w:pStyle w:val="a4"/>
              <w:spacing w:before="100"/>
              <w:jc w:val="both"/>
              <w:rPr>
                <w:rFonts w:eastAsia="MS Mincho"/>
              </w:rPr>
            </w:pPr>
            <w:r w:rsidRPr="002E229C">
              <w:rPr>
                <w:rFonts w:eastAsia="MS Mincho"/>
              </w:rPr>
              <w:t>12) Немецкая фондовая биржа (Deutsche Borse);</w:t>
            </w:r>
          </w:p>
          <w:p w:rsidR="0033460D" w:rsidRDefault="00C53A41" w:rsidP="003800A0">
            <w:pPr>
              <w:pStyle w:val="a4"/>
              <w:spacing w:before="100"/>
              <w:jc w:val="both"/>
              <w:rPr>
                <w:rFonts w:eastAsia="MS Mincho"/>
                <w:lang w:val="en-US"/>
              </w:rPr>
            </w:pPr>
            <w:r w:rsidRPr="002E229C">
              <w:rPr>
                <w:rFonts w:eastAsia="MS Mincho"/>
                <w:lang w:val="en-US"/>
              </w:rPr>
              <w:t xml:space="preserve">13) </w:t>
            </w:r>
            <w:r w:rsidRPr="002E229C">
              <w:rPr>
                <w:rFonts w:eastAsia="MS Mincho"/>
              </w:rPr>
              <w:t>Нью</w:t>
            </w:r>
            <w:r w:rsidRPr="002E229C">
              <w:rPr>
                <w:rFonts w:eastAsia="MS Mincho"/>
                <w:lang w:val="en-US"/>
              </w:rPr>
              <w:t>-</w:t>
            </w:r>
            <w:r w:rsidRPr="002E229C">
              <w:rPr>
                <w:rFonts w:eastAsia="MS Mincho"/>
              </w:rPr>
              <w:t>Йоркская</w:t>
            </w:r>
            <w:r w:rsidRPr="002E229C">
              <w:rPr>
                <w:rFonts w:eastAsia="MS Mincho"/>
                <w:lang w:val="en-US"/>
              </w:rPr>
              <w:t xml:space="preserve"> </w:t>
            </w:r>
            <w:r w:rsidRPr="002E229C">
              <w:rPr>
                <w:rFonts w:eastAsia="MS Mincho"/>
              </w:rPr>
              <w:t>фондовая</w:t>
            </w:r>
            <w:r w:rsidRPr="002E229C">
              <w:rPr>
                <w:rFonts w:eastAsia="MS Mincho"/>
                <w:lang w:val="en-US"/>
              </w:rPr>
              <w:t xml:space="preserve"> </w:t>
            </w:r>
            <w:r w:rsidRPr="002E229C">
              <w:rPr>
                <w:rFonts w:eastAsia="MS Mincho"/>
              </w:rPr>
              <w:t>биржа</w:t>
            </w:r>
            <w:r w:rsidRPr="002E229C">
              <w:rPr>
                <w:rFonts w:eastAsia="MS Mincho"/>
                <w:lang w:val="en-US"/>
              </w:rPr>
              <w:t xml:space="preserve"> (New York Stock Exchange);</w:t>
            </w:r>
          </w:p>
          <w:p w:rsidR="0033460D" w:rsidRDefault="00C53A41" w:rsidP="003800A0">
            <w:pPr>
              <w:pStyle w:val="a4"/>
              <w:spacing w:before="100"/>
              <w:jc w:val="both"/>
              <w:rPr>
                <w:rFonts w:eastAsia="MS Mincho"/>
                <w:lang w:val="en-US"/>
              </w:rPr>
            </w:pPr>
            <w:r w:rsidRPr="002E229C">
              <w:rPr>
                <w:rFonts w:eastAsia="MS Mincho"/>
                <w:lang w:val="en-US"/>
              </w:rPr>
              <w:t xml:space="preserve">14) </w:t>
            </w:r>
            <w:r w:rsidRPr="002E229C">
              <w:rPr>
                <w:rFonts w:eastAsia="MS Mincho"/>
              </w:rPr>
              <w:t>Токийская</w:t>
            </w:r>
            <w:r w:rsidRPr="002E229C">
              <w:rPr>
                <w:rFonts w:eastAsia="MS Mincho"/>
                <w:lang w:val="en-US"/>
              </w:rPr>
              <w:t xml:space="preserve"> </w:t>
            </w:r>
            <w:r w:rsidRPr="002E229C">
              <w:rPr>
                <w:rFonts w:eastAsia="MS Mincho"/>
              </w:rPr>
              <w:t>фондовая</w:t>
            </w:r>
            <w:r w:rsidRPr="002E229C">
              <w:rPr>
                <w:rFonts w:eastAsia="MS Mincho"/>
                <w:lang w:val="en-US"/>
              </w:rPr>
              <w:t xml:space="preserve"> </w:t>
            </w:r>
            <w:r w:rsidRPr="002E229C">
              <w:rPr>
                <w:rFonts w:eastAsia="MS Mincho"/>
              </w:rPr>
              <w:t>биржа</w:t>
            </w:r>
            <w:r w:rsidRPr="002E229C">
              <w:rPr>
                <w:rFonts w:eastAsia="MS Mincho"/>
                <w:lang w:val="en-US"/>
              </w:rPr>
              <w:t xml:space="preserve"> (Tokyo Stock Exchange Group);</w:t>
            </w:r>
          </w:p>
          <w:p w:rsidR="0033460D" w:rsidRDefault="00C53A41" w:rsidP="003800A0">
            <w:pPr>
              <w:pStyle w:val="a4"/>
              <w:spacing w:before="100"/>
              <w:jc w:val="both"/>
              <w:rPr>
                <w:rFonts w:eastAsia="MS Mincho"/>
                <w:lang w:val="en-US"/>
              </w:rPr>
            </w:pPr>
            <w:r w:rsidRPr="002E229C">
              <w:rPr>
                <w:rFonts w:eastAsia="MS Mincho"/>
                <w:lang w:val="en-US"/>
              </w:rPr>
              <w:t xml:space="preserve">15) </w:t>
            </w:r>
            <w:r w:rsidRPr="002E229C">
              <w:rPr>
                <w:rFonts w:eastAsia="MS Mincho"/>
              </w:rPr>
              <w:t>Фондовая</w:t>
            </w:r>
            <w:r w:rsidRPr="002E229C">
              <w:rPr>
                <w:rFonts w:eastAsia="MS Mincho"/>
                <w:lang w:val="en-US"/>
              </w:rPr>
              <w:t xml:space="preserve"> </w:t>
            </w:r>
            <w:r w:rsidRPr="002E229C">
              <w:rPr>
                <w:rFonts w:eastAsia="MS Mincho"/>
              </w:rPr>
              <w:t>биржа</w:t>
            </w:r>
            <w:r w:rsidRPr="002E229C">
              <w:rPr>
                <w:rFonts w:eastAsia="MS Mincho"/>
                <w:lang w:val="en-US"/>
              </w:rPr>
              <w:t xml:space="preserve"> </w:t>
            </w:r>
            <w:r w:rsidRPr="002E229C">
              <w:rPr>
                <w:rFonts w:eastAsia="MS Mincho"/>
              </w:rPr>
              <w:t>Торонто</w:t>
            </w:r>
            <w:r w:rsidRPr="002E229C">
              <w:rPr>
                <w:rFonts w:eastAsia="MS Mincho"/>
                <w:lang w:val="en-US"/>
              </w:rPr>
              <w:t xml:space="preserve"> (Toronto Stock Exchange, TSX Group);</w:t>
            </w:r>
          </w:p>
          <w:p w:rsidR="0033460D" w:rsidRDefault="00C53A41" w:rsidP="003800A0">
            <w:pPr>
              <w:pStyle w:val="a4"/>
              <w:spacing w:before="100"/>
              <w:jc w:val="both"/>
              <w:rPr>
                <w:rFonts w:eastAsia="MS Mincho"/>
              </w:rPr>
            </w:pPr>
            <w:r w:rsidRPr="002E229C">
              <w:rPr>
                <w:rFonts w:eastAsia="MS Mincho"/>
              </w:rPr>
              <w:t>16) Фондовая биржа Швейцарии (Swiss Exchange);</w:t>
            </w:r>
          </w:p>
          <w:p w:rsidR="0033460D" w:rsidRDefault="00C53A41" w:rsidP="003800A0">
            <w:pPr>
              <w:pStyle w:val="a4"/>
              <w:spacing w:before="100"/>
              <w:jc w:val="both"/>
              <w:rPr>
                <w:rFonts w:eastAsia="MS Mincho"/>
              </w:rPr>
            </w:pPr>
            <w:r w:rsidRPr="002E229C">
              <w:rPr>
                <w:rFonts w:eastAsia="MS Mincho"/>
              </w:rPr>
              <w:t>17) Шанхайская фондовая биржа (Shanghai Stock Exchange).</w:t>
            </w:r>
          </w:p>
          <w:p w:rsidR="0033460D" w:rsidRDefault="00C53A41">
            <w:pPr>
              <w:jc w:val="both"/>
            </w:pPr>
            <w:r w:rsidRPr="002E229C">
              <w:t xml:space="preserve">       Указанное требование не распространяется на:</w:t>
            </w:r>
          </w:p>
          <w:p w:rsidR="0033460D" w:rsidRDefault="00C53A41" w:rsidP="003800A0">
            <w:pPr>
              <w:numPr>
                <w:ilvl w:val="0"/>
                <w:numId w:val="7"/>
              </w:numPr>
              <w:autoSpaceDE w:val="0"/>
              <w:autoSpaceDN w:val="0"/>
              <w:ind w:left="0" w:firstLine="0"/>
              <w:jc w:val="both"/>
            </w:pPr>
            <w:r w:rsidRPr="002E229C">
              <w:t>ценные бумаги, которые в соответствии с личным законом иностранного                                                 эмитента не предназначены для публичного обращения;</w:t>
            </w:r>
          </w:p>
          <w:p w:rsidR="0033460D" w:rsidRDefault="00C53A41" w:rsidP="003800A0">
            <w:pPr>
              <w:numPr>
                <w:ilvl w:val="0"/>
                <w:numId w:val="7"/>
              </w:numPr>
              <w:autoSpaceDE w:val="0"/>
              <w:autoSpaceDN w:val="0"/>
              <w:ind w:left="0" w:firstLine="0"/>
              <w:jc w:val="both"/>
            </w:pPr>
            <w:r w:rsidRPr="002E229C">
              <w:t xml:space="preserve">паи (акции) иностранных инвестиционных фондов открытого типа. </w:t>
            </w:r>
          </w:p>
          <w:p w:rsidR="0033460D" w:rsidRDefault="0033460D">
            <w:pPr>
              <w:autoSpaceDE w:val="0"/>
              <w:autoSpaceDN w:val="0"/>
              <w:adjustRightInd w:val="0"/>
              <w:jc w:val="both"/>
            </w:pPr>
          </w:p>
        </w:tc>
        <w:tc>
          <w:tcPr>
            <w:tcW w:w="2498" w:type="pct"/>
          </w:tcPr>
          <w:p w:rsidR="0033460D" w:rsidRDefault="00C53A41" w:rsidP="003800A0">
            <w:pPr>
              <w:pStyle w:val="a4"/>
              <w:spacing w:before="100"/>
              <w:jc w:val="both"/>
              <w:rPr>
                <w:rFonts w:eastAsia="MS Mincho"/>
              </w:rPr>
            </w:pPr>
            <w:r w:rsidRPr="002E229C">
              <w:rPr>
                <w:rFonts w:eastAsia="MS Mincho"/>
              </w:rPr>
              <w:lastRenderedPageBreak/>
              <w:t xml:space="preserve">         22.</w:t>
            </w:r>
            <w:r>
              <w:rPr>
                <w:rFonts w:eastAsia="MS Mincho"/>
              </w:rPr>
              <w:t>8</w:t>
            </w:r>
            <w:r w:rsidRPr="002E229C">
              <w:rPr>
                <w:rFonts w:eastAsia="MS Mincho"/>
              </w:rPr>
              <w:t xml:space="preserve">. В состав активов Фонда могут входить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 </w:t>
            </w:r>
          </w:p>
          <w:p w:rsidR="0033460D" w:rsidRDefault="00C53A41" w:rsidP="003800A0">
            <w:pPr>
              <w:pStyle w:val="a4"/>
              <w:spacing w:before="100"/>
              <w:jc w:val="both"/>
              <w:rPr>
                <w:rFonts w:eastAsia="MS Mincho"/>
              </w:rPr>
            </w:pPr>
            <w:r w:rsidRPr="002E229C">
              <w:rPr>
                <w:rFonts w:eastAsia="MS Mincho"/>
              </w:rPr>
              <w:lastRenderedPageBreak/>
              <w:t>1) Американская фондовая биржа (American Stock Exchange);</w:t>
            </w:r>
          </w:p>
          <w:p w:rsidR="0033460D" w:rsidRDefault="00C53A41" w:rsidP="003800A0">
            <w:pPr>
              <w:pStyle w:val="a4"/>
              <w:spacing w:before="100"/>
              <w:jc w:val="both"/>
              <w:rPr>
                <w:rFonts w:eastAsia="MS Mincho"/>
              </w:rPr>
            </w:pPr>
            <w:r w:rsidRPr="002E229C">
              <w:rPr>
                <w:rFonts w:eastAsia="MS Mincho"/>
              </w:rPr>
              <w:t>2) Гонконгская фондовая биржа (Hong Kong Stock Exchange);</w:t>
            </w:r>
          </w:p>
          <w:p w:rsidR="0033460D" w:rsidRDefault="00C53A41" w:rsidP="003800A0">
            <w:pPr>
              <w:pStyle w:val="a4"/>
              <w:spacing w:before="100"/>
              <w:jc w:val="both"/>
              <w:rPr>
                <w:rFonts w:eastAsia="MS Mincho"/>
                <w:lang w:val="en-US"/>
              </w:rPr>
            </w:pPr>
            <w:r w:rsidRPr="002E229C">
              <w:rPr>
                <w:rFonts w:eastAsia="MS Mincho"/>
                <w:lang w:val="en-US"/>
              </w:rPr>
              <w:t xml:space="preserve">3) </w:t>
            </w:r>
            <w:r w:rsidRPr="002E229C">
              <w:rPr>
                <w:rFonts w:eastAsia="MS Mincho"/>
              </w:rPr>
              <w:t>Евронекст</w:t>
            </w:r>
            <w:r w:rsidRPr="002E229C">
              <w:rPr>
                <w:rFonts w:eastAsia="MS Mincho"/>
                <w:lang w:val="en-US"/>
              </w:rPr>
              <w:t xml:space="preserve"> (Euronext Amsterdam, Euronext Brussels, Euronext Lisbon, Euronext Paris);</w:t>
            </w:r>
          </w:p>
          <w:p w:rsidR="0033460D" w:rsidRDefault="00C53A41" w:rsidP="003800A0">
            <w:pPr>
              <w:pStyle w:val="a4"/>
              <w:spacing w:before="100"/>
              <w:jc w:val="both"/>
              <w:rPr>
                <w:rFonts w:eastAsia="MS Mincho"/>
              </w:rPr>
            </w:pPr>
            <w:r w:rsidRPr="002E229C">
              <w:rPr>
                <w:rFonts w:eastAsia="MS Mincho"/>
              </w:rPr>
              <w:t>4) Закрытое акционерное общество "Фондовая биржа ММВБ";</w:t>
            </w:r>
          </w:p>
          <w:p w:rsidR="0033460D" w:rsidRDefault="00C53A41" w:rsidP="003800A0">
            <w:pPr>
              <w:pStyle w:val="a4"/>
              <w:spacing w:before="100"/>
              <w:jc w:val="both"/>
              <w:rPr>
                <w:rFonts w:eastAsia="MS Mincho"/>
              </w:rPr>
            </w:pPr>
            <w:r w:rsidRPr="002E229C">
              <w:rPr>
                <w:rFonts w:eastAsia="MS Mincho"/>
              </w:rPr>
              <w:t>5) Ирландская фондовая биржа (Irish Stock Exchange);</w:t>
            </w:r>
          </w:p>
          <w:p w:rsidR="0033460D" w:rsidRDefault="00C53A41" w:rsidP="003800A0">
            <w:pPr>
              <w:pStyle w:val="a4"/>
              <w:spacing w:before="100"/>
              <w:jc w:val="both"/>
              <w:rPr>
                <w:rFonts w:eastAsia="MS Mincho"/>
              </w:rPr>
            </w:pPr>
            <w:r w:rsidRPr="002E229C">
              <w:rPr>
                <w:rFonts w:eastAsia="MS Mincho"/>
              </w:rPr>
              <w:t>6) Испанская фондовая биржа (BME Spanish Exchanges);</w:t>
            </w:r>
          </w:p>
          <w:p w:rsidR="0033460D" w:rsidRDefault="00C53A41" w:rsidP="003800A0">
            <w:pPr>
              <w:pStyle w:val="a4"/>
              <w:spacing w:before="100"/>
              <w:jc w:val="both"/>
              <w:rPr>
                <w:rFonts w:eastAsia="MS Mincho"/>
              </w:rPr>
            </w:pPr>
            <w:r w:rsidRPr="002E229C">
              <w:rPr>
                <w:rFonts w:eastAsia="MS Mincho"/>
              </w:rPr>
              <w:t>7) Итальянская фондовая биржа (Borsa Italiana);</w:t>
            </w:r>
          </w:p>
          <w:p w:rsidR="0033460D" w:rsidRDefault="00C53A41" w:rsidP="003800A0">
            <w:pPr>
              <w:pStyle w:val="a4"/>
              <w:spacing w:before="100"/>
              <w:jc w:val="both"/>
              <w:rPr>
                <w:rFonts w:eastAsia="MS Mincho"/>
              </w:rPr>
            </w:pPr>
            <w:r w:rsidRPr="002E229C">
              <w:rPr>
                <w:rFonts w:eastAsia="MS Mincho"/>
              </w:rPr>
              <w:t>8) Корейская биржа (Korea Exchange);</w:t>
            </w:r>
          </w:p>
          <w:p w:rsidR="0033460D" w:rsidRDefault="00C53A41" w:rsidP="003800A0">
            <w:pPr>
              <w:pStyle w:val="a4"/>
              <w:spacing w:before="100"/>
              <w:jc w:val="both"/>
              <w:rPr>
                <w:rFonts w:eastAsia="MS Mincho"/>
              </w:rPr>
            </w:pPr>
            <w:r w:rsidRPr="002E229C">
              <w:rPr>
                <w:rFonts w:eastAsia="MS Mincho"/>
              </w:rPr>
              <w:t>9) Лондонская фондовая биржа (London Stock Exchange);</w:t>
            </w:r>
          </w:p>
          <w:p w:rsidR="0033460D" w:rsidRDefault="00C53A41" w:rsidP="003800A0">
            <w:pPr>
              <w:pStyle w:val="a4"/>
              <w:spacing w:before="100"/>
              <w:jc w:val="both"/>
              <w:rPr>
                <w:rFonts w:eastAsia="MS Mincho"/>
              </w:rPr>
            </w:pPr>
            <w:r w:rsidRPr="002E229C">
              <w:rPr>
                <w:rFonts w:eastAsia="MS Mincho"/>
              </w:rPr>
              <w:t>10) Люксембургская фондовая биржа (Luxembourg Stock Exchange);</w:t>
            </w:r>
          </w:p>
          <w:p w:rsidR="0033460D" w:rsidRDefault="00C53A41" w:rsidP="003800A0">
            <w:pPr>
              <w:pStyle w:val="a4"/>
              <w:spacing w:before="100"/>
              <w:jc w:val="both"/>
              <w:rPr>
                <w:rFonts w:eastAsia="MS Mincho"/>
              </w:rPr>
            </w:pPr>
            <w:r w:rsidRPr="002E229C">
              <w:rPr>
                <w:rFonts w:eastAsia="MS Mincho"/>
              </w:rPr>
              <w:t>11) Насдак (Nasdaq);</w:t>
            </w:r>
          </w:p>
          <w:p w:rsidR="0033460D" w:rsidRDefault="00C53A41" w:rsidP="003800A0">
            <w:pPr>
              <w:pStyle w:val="a4"/>
              <w:spacing w:before="100"/>
              <w:jc w:val="both"/>
              <w:rPr>
                <w:rFonts w:eastAsia="MS Mincho"/>
              </w:rPr>
            </w:pPr>
            <w:r w:rsidRPr="002E229C">
              <w:rPr>
                <w:rFonts w:eastAsia="MS Mincho"/>
              </w:rPr>
              <w:t>12) Немецкая фондовая биржа (Deutsche Borse);</w:t>
            </w:r>
          </w:p>
          <w:p w:rsidR="0033460D" w:rsidRDefault="00C53A41" w:rsidP="003800A0">
            <w:pPr>
              <w:pStyle w:val="a4"/>
              <w:spacing w:before="100"/>
              <w:jc w:val="both"/>
              <w:rPr>
                <w:rFonts w:eastAsia="MS Mincho"/>
                <w:lang w:val="en-US"/>
              </w:rPr>
            </w:pPr>
            <w:r w:rsidRPr="002E229C">
              <w:rPr>
                <w:rFonts w:eastAsia="MS Mincho"/>
                <w:lang w:val="en-US"/>
              </w:rPr>
              <w:t xml:space="preserve">13) </w:t>
            </w:r>
            <w:r w:rsidRPr="002E229C">
              <w:rPr>
                <w:rFonts w:eastAsia="MS Mincho"/>
              </w:rPr>
              <w:t>Нью</w:t>
            </w:r>
            <w:r w:rsidRPr="002E229C">
              <w:rPr>
                <w:rFonts w:eastAsia="MS Mincho"/>
                <w:lang w:val="en-US"/>
              </w:rPr>
              <w:t>-</w:t>
            </w:r>
            <w:r w:rsidRPr="002E229C">
              <w:rPr>
                <w:rFonts w:eastAsia="MS Mincho"/>
              </w:rPr>
              <w:t>Йоркская</w:t>
            </w:r>
            <w:r w:rsidRPr="002E229C">
              <w:rPr>
                <w:rFonts w:eastAsia="MS Mincho"/>
                <w:lang w:val="en-US"/>
              </w:rPr>
              <w:t xml:space="preserve"> </w:t>
            </w:r>
            <w:r w:rsidRPr="002E229C">
              <w:rPr>
                <w:rFonts w:eastAsia="MS Mincho"/>
              </w:rPr>
              <w:t>фондовая</w:t>
            </w:r>
            <w:r w:rsidRPr="002E229C">
              <w:rPr>
                <w:rFonts w:eastAsia="MS Mincho"/>
                <w:lang w:val="en-US"/>
              </w:rPr>
              <w:t xml:space="preserve"> </w:t>
            </w:r>
            <w:r w:rsidRPr="002E229C">
              <w:rPr>
                <w:rFonts w:eastAsia="MS Mincho"/>
              </w:rPr>
              <w:t>биржа</w:t>
            </w:r>
            <w:r w:rsidRPr="002E229C">
              <w:rPr>
                <w:rFonts w:eastAsia="MS Mincho"/>
                <w:lang w:val="en-US"/>
              </w:rPr>
              <w:t xml:space="preserve"> (New York Stock Exchange);</w:t>
            </w:r>
          </w:p>
          <w:p w:rsidR="0033460D" w:rsidRDefault="00C53A41" w:rsidP="003800A0">
            <w:pPr>
              <w:pStyle w:val="a4"/>
              <w:spacing w:before="100"/>
              <w:jc w:val="both"/>
              <w:rPr>
                <w:rFonts w:eastAsia="MS Mincho"/>
                <w:lang w:val="en-US"/>
              </w:rPr>
            </w:pPr>
            <w:r w:rsidRPr="002E229C">
              <w:rPr>
                <w:rFonts w:eastAsia="MS Mincho"/>
                <w:lang w:val="en-US"/>
              </w:rPr>
              <w:t xml:space="preserve">14) </w:t>
            </w:r>
            <w:r w:rsidRPr="002E229C">
              <w:rPr>
                <w:rFonts w:eastAsia="MS Mincho"/>
              </w:rPr>
              <w:t>Токийская</w:t>
            </w:r>
            <w:r w:rsidRPr="002E229C">
              <w:rPr>
                <w:rFonts w:eastAsia="MS Mincho"/>
                <w:lang w:val="en-US"/>
              </w:rPr>
              <w:t xml:space="preserve"> </w:t>
            </w:r>
            <w:r w:rsidRPr="002E229C">
              <w:rPr>
                <w:rFonts w:eastAsia="MS Mincho"/>
              </w:rPr>
              <w:t>фондовая</w:t>
            </w:r>
            <w:r w:rsidRPr="002E229C">
              <w:rPr>
                <w:rFonts w:eastAsia="MS Mincho"/>
                <w:lang w:val="en-US"/>
              </w:rPr>
              <w:t xml:space="preserve"> </w:t>
            </w:r>
            <w:r w:rsidRPr="002E229C">
              <w:rPr>
                <w:rFonts w:eastAsia="MS Mincho"/>
              </w:rPr>
              <w:t>биржа</w:t>
            </w:r>
            <w:r w:rsidRPr="002E229C">
              <w:rPr>
                <w:rFonts w:eastAsia="MS Mincho"/>
                <w:lang w:val="en-US"/>
              </w:rPr>
              <w:t xml:space="preserve"> (Tokyo Stock Exchange Group);</w:t>
            </w:r>
          </w:p>
          <w:p w:rsidR="0033460D" w:rsidRDefault="00C53A41" w:rsidP="003800A0">
            <w:pPr>
              <w:pStyle w:val="a4"/>
              <w:spacing w:before="100"/>
              <w:jc w:val="both"/>
              <w:rPr>
                <w:rFonts w:eastAsia="MS Mincho"/>
                <w:lang w:val="en-US"/>
              </w:rPr>
            </w:pPr>
            <w:r w:rsidRPr="002E229C">
              <w:rPr>
                <w:rFonts w:eastAsia="MS Mincho"/>
                <w:lang w:val="en-US"/>
              </w:rPr>
              <w:t xml:space="preserve">15) </w:t>
            </w:r>
            <w:r w:rsidRPr="002E229C">
              <w:rPr>
                <w:rFonts w:eastAsia="MS Mincho"/>
              </w:rPr>
              <w:t>Фондовая</w:t>
            </w:r>
            <w:r w:rsidRPr="002E229C">
              <w:rPr>
                <w:rFonts w:eastAsia="MS Mincho"/>
                <w:lang w:val="en-US"/>
              </w:rPr>
              <w:t xml:space="preserve"> </w:t>
            </w:r>
            <w:r w:rsidRPr="002E229C">
              <w:rPr>
                <w:rFonts w:eastAsia="MS Mincho"/>
              </w:rPr>
              <w:t>биржа</w:t>
            </w:r>
            <w:r w:rsidRPr="002E229C">
              <w:rPr>
                <w:rFonts w:eastAsia="MS Mincho"/>
                <w:lang w:val="en-US"/>
              </w:rPr>
              <w:t xml:space="preserve"> </w:t>
            </w:r>
            <w:r w:rsidRPr="002E229C">
              <w:rPr>
                <w:rFonts w:eastAsia="MS Mincho"/>
              </w:rPr>
              <w:t>Торонто</w:t>
            </w:r>
            <w:r w:rsidRPr="002E229C">
              <w:rPr>
                <w:rFonts w:eastAsia="MS Mincho"/>
                <w:lang w:val="en-US"/>
              </w:rPr>
              <w:t xml:space="preserve"> (Toronto Stock Exchange, TSX Group);</w:t>
            </w:r>
          </w:p>
          <w:p w:rsidR="0033460D" w:rsidRDefault="00C53A41" w:rsidP="003800A0">
            <w:pPr>
              <w:pStyle w:val="a4"/>
              <w:spacing w:before="100"/>
              <w:jc w:val="both"/>
              <w:rPr>
                <w:rFonts w:eastAsia="MS Mincho"/>
              </w:rPr>
            </w:pPr>
            <w:r w:rsidRPr="002E229C">
              <w:rPr>
                <w:rFonts w:eastAsia="MS Mincho"/>
              </w:rPr>
              <w:t>16) Фондовая биржа Швейцарии (Swiss Exchange);</w:t>
            </w:r>
          </w:p>
          <w:p w:rsidR="0033460D" w:rsidRDefault="00C53A41" w:rsidP="003800A0">
            <w:pPr>
              <w:pStyle w:val="a4"/>
              <w:spacing w:before="100"/>
              <w:jc w:val="both"/>
              <w:rPr>
                <w:rFonts w:eastAsia="MS Mincho"/>
              </w:rPr>
            </w:pPr>
            <w:r w:rsidRPr="002E229C">
              <w:rPr>
                <w:rFonts w:eastAsia="MS Mincho"/>
              </w:rPr>
              <w:t>17) Шанхайская фондовая биржа (Shanghai Stock Exchange).</w:t>
            </w:r>
          </w:p>
          <w:p w:rsidR="0033460D" w:rsidRDefault="00C53A41">
            <w:pPr>
              <w:jc w:val="both"/>
            </w:pPr>
            <w:r w:rsidRPr="002E229C">
              <w:t xml:space="preserve">       Указанное требование не распространяется на:</w:t>
            </w:r>
          </w:p>
          <w:p w:rsidR="0033460D" w:rsidRDefault="00C53A41" w:rsidP="003800A0">
            <w:pPr>
              <w:numPr>
                <w:ilvl w:val="0"/>
                <w:numId w:val="7"/>
              </w:numPr>
              <w:autoSpaceDE w:val="0"/>
              <w:autoSpaceDN w:val="0"/>
              <w:ind w:left="0" w:firstLine="0"/>
              <w:jc w:val="both"/>
            </w:pPr>
            <w:r w:rsidRPr="002E229C">
              <w:t>ценные бумаги, которые в соответствии с личным законом иностранного                                                 эмитента не предназначены для публичного обращения;</w:t>
            </w:r>
          </w:p>
          <w:p w:rsidR="0033460D" w:rsidRDefault="00C53A41" w:rsidP="003800A0">
            <w:pPr>
              <w:numPr>
                <w:ilvl w:val="0"/>
                <w:numId w:val="7"/>
              </w:numPr>
              <w:autoSpaceDE w:val="0"/>
              <w:autoSpaceDN w:val="0"/>
              <w:ind w:left="0" w:firstLine="0"/>
              <w:jc w:val="both"/>
            </w:pPr>
            <w:r w:rsidRPr="002E229C">
              <w:t xml:space="preserve">паи (акции) иностранных инвестиционных фондов открытого типа. </w:t>
            </w:r>
          </w:p>
          <w:p w:rsidR="0033460D" w:rsidRDefault="0033460D" w:rsidP="003800A0">
            <w:pPr>
              <w:jc w:val="both"/>
            </w:pPr>
          </w:p>
          <w:p w:rsidR="0033460D" w:rsidRDefault="0033460D">
            <w:pPr>
              <w:autoSpaceDE w:val="0"/>
              <w:autoSpaceDN w:val="0"/>
              <w:adjustRightInd w:val="0"/>
              <w:jc w:val="both"/>
            </w:pPr>
          </w:p>
        </w:tc>
      </w:tr>
      <w:tr w:rsidR="008B4A59" w:rsidTr="00F00113">
        <w:trPr>
          <w:trHeight w:val="731"/>
        </w:trPr>
        <w:tc>
          <w:tcPr>
            <w:tcW w:w="2502" w:type="pct"/>
            <w:gridSpan w:val="2"/>
            <w:vAlign w:val="center"/>
          </w:tcPr>
          <w:p w:rsidR="002D0EFD" w:rsidRPr="002D0EFD" w:rsidRDefault="002D0EFD" w:rsidP="002D0EFD">
            <w:pPr>
              <w:autoSpaceDE w:val="0"/>
              <w:autoSpaceDN w:val="0"/>
              <w:adjustRightInd w:val="0"/>
              <w:jc w:val="both"/>
            </w:pPr>
            <w:r w:rsidRPr="002D0EFD">
              <w:lastRenderedPageBreak/>
              <w:t>22.10. Под базовым активом фьючерсных и опционных договоров (контрактов), указанных в подпункте 8 пункта 22  настоящих Правил понимаются:</w:t>
            </w:r>
          </w:p>
          <w:p w:rsidR="002D0EFD" w:rsidRPr="002D0EFD" w:rsidRDefault="002D0EFD" w:rsidP="002D0EFD">
            <w:pPr>
              <w:autoSpaceDE w:val="0"/>
              <w:autoSpaceDN w:val="0"/>
              <w:adjustRightInd w:val="0"/>
              <w:jc w:val="both"/>
            </w:pPr>
            <w:r w:rsidRPr="002D0EFD">
              <w:t xml:space="preserve">       а) индексы, рассчитанные фондовыми биржами только по соответствующему виду ценных бумаг (акциям или облигациям), предусмотренных пунктом 22 настоящих Правил.</w:t>
            </w:r>
          </w:p>
          <w:p w:rsidR="002D0EFD" w:rsidRPr="002D0EFD" w:rsidRDefault="002D0EFD" w:rsidP="002D0EFD">
            <w:pPr>
              <w:autoSpaceDE w:val="0"/>
              <w:autoSpaceDN w:val="0"/>
              <w:adjustRightInd w:val="0"/>
              <w:jc w:val="both"/>
            </w:pPr>
            <w:r w:rsidRPr="002D0EFD">
              <w:t xml:space="preserve">       б) имущество, указанное в подпунктах 1-7 пункта 22 настоящих Правил.</w:t>
            </w:r>
          </w:p>
          <w:p w:rsidR="008B4A59" w:rsidRPr="00E4421F" w:rsidRDefault="002D0EFD" w:rsidP="002D0EFD">
            <w:pPr>
              <w:autoSpaceDE w:val="0"/>
              <w:autoSpaceDN w:val="0"/>
              <w:adjustRightInd w:val="0"/>
              <w:jc w:val="both"/>
              <w:rPr>
                <w:b/>
                <w:sz w:val="28"/>
                <w:szCs w:val="28"/>
              </w:rPr>
            </w:pPr>
            <w:r w:rsidRPr="002D0EFD">
              <w:t xml:space="preserve">       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c>
          <w:tcPr>
            <w:tcW w:w="2498" w:type="pct"/>
            <w:vAlign w:val="center"/>
          </w:tcPr>
          <w:p w:rsidR="002D0EFD" w:rsidRPr="002D0EFD" w:rsidRDefault="002D0EFD" w:rsidP="002D0EFD">
            <w:pPr>
              <w:autoSpaceDE w:val="0"/>
              <w:autoSpaceDN w:val="0"/>
              <w:adjustRightInd w:val="0"/>
              <w:jc w:val="both"/>
            </w:pPr>
            <w:r w:rsidRPr="002D0EFD">
              <w:t>22.</w:t>
            </w:r>
            <w:r w:rsidR="00C53A41">
              <w:t>9</w:t>
            </w:r>
            <w:r w:rsidRPr="002D0EFD">
              <w:t>. Под базовым активом фьючерсных и опционных договоров (контрактов), указанных в подпункт</w:t>
            </w:r>
            <w:r>
              <w:t xml:space="preserve">е </w:t>
            </w:r>
            <w:r w:rsidRPr="00BE60B1">
              <w:rPr>
                <w:b/>
              </w:rPr>
              <w:t>7</w:t>
            </w:r>
            <w:r w:rsidRPr="002D0EFD">
              <w:t xml:space="preserve"> пункта 22  настоящих Правил понимаются:</w:t>
            </w:r>
          </w:p>
          <w:p w:rsidR="002D0EFD" w:rsidRPr="002D0EFD" w:rsidRDefault="002D0EFD" w:rsidP="002D0EFD">
            <w:pPr>
              <w:autoSpaceDE w:val="0"/>
              <w:autoSpaceDN w:val="0"/>
              <w:adjustRightInd w:val="0"/>
              <w:jc w:val="both"/>
            </w:pPr>
            <w:r w:rsidRPr="002D0EFD">
              <w:t xml:space="preserve">       а) индексы, рассчитанные фондовыми биржами только по соответствующему виду ценных бумаг (акциям или облигациям), предусмотренных пунктом 22 настоящих Правил.</w:t>
            </w:r>
          </w:p>
          <w:p w:rsidR="002D0EFD" w:rsidRPr="002D0EFD" w:rsidRDefault="002D0EFD" w:rsidP="002D0EFD">
            <w:pPr>
              <w:autoSpaceDE w:val="0"/>
              <w:autoSpaceDN w:val="0"/>
              <w:adjustRightInd w:val="0"/>
              <w:jc w:val="both"/>
            </w:pPr>
            <w:r w:rsidRPr="002D0EFD">
              <w:t xml:space="preserve">       б) имуще</w:t>
            </w:r>
            <w:r>
              <w:t xml:space="preserve">ство, указанное в подпунктах </w:t>
            </w:r>
            <w:r w:rsidRPr="00BE60B1">
              <w:rPr>
                <w:b/>
              </w:rPr>
              <w:t>1-6</w:t>
            </w:r>
            <w:r w:rsidRPr="002D0EFD">
              <w:t xml:space="preserve"> пункта 22 настоящих Правил.</w:t>
            </w:r>
          </w:p>
          <w:p w:rsidR="008B4A59" w:rsidRPr="00DC1736" w:rsidRDefault="002D0EFD" w:rsidP="002D0EFD">
            <w:pPr>
              <w:autoSpaceDE w:val="0"/>
              <w:autoSpaceDN w:val="0"/>
              <w:adjustRightInd w:val="0"/>
              <w:jc w:val="both"/>
            </w:pPr>
            <w:r w:rsidRPr="002D0EFD">
              <w:t xml:space="preserve">       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r>
      <w:tr w:rsidR="008B4A59" w:rsidTr="00F00113">
        <w:trPr>
          <w:trHeight w:val="731"/>
        </w:trPr>
        <w:tc>
          <w:tcPr>
            <w:tcW w:w="2502" w:type="pct"/>
            <w:gridSpan w:val="2"/>
            <w:vAlign w:val="center"/>
          </w:tcPr>
          <w:p w:rsidR="002D5D40" w:rsidRPr="002D5D40" w:rsidRDefault="002D5D40" w:rsidP="002D5D40">
            <w:pPr>
              <w:autoSpaceDE w:val="0"/>
              <w:autoSpaceDN w:val="0"/>
              <w:spacing w:before="100" w:after="120"/>
              <w:ind w:firstLine="360"/>
              <w:jc w:val="both"/>
            </w:pPr>
            <w:r w:rsidRPr="002D5D40">
              <w:rPr>
                <w:rFonts w:eastAsia="MS Mincho"/>
              </w:rPr>
              <w:t xml:space="preserve">23.1. </w:t>
            </w:r>
            <w:r w:rsidRPr="002D5D40">
              <w:t>Структура активов Фонда должна одновременно соответствовать следующим требованиям:</w:t>
            </w:r>
          </w:p>
          <w:p w:rsidR="002D5D40" w:rsidRPr="002D5D40" w:rsidRDefault="002D5D40" w:rsidP="002D5D40">
            <w:pPr>
              <w:numPr>
                <w:ilvl w:val="0"/>
                <w:numId w:val="1"/>
              </w:numPr>
              <w:tabs>
                <w:tab w:val="clear" w:pos="720"/>
                <w:tab w:val="num" w:pos="928"/>
              </w:tabs>
              <w:autoSpaceDE w:val="0"/>
              <w:autoSpaceDN w:val="0"/>
              <w:spacing w:before="100" w:after="120"/>
              <w:ind w:left="928"/>
              <w:jc w:val="both"/>
            </w:pPr>
            <w:r w:rsidRPr="002D5D40">
              <w:t>денежные средства, находящиеся во вкладах в одной кредитной организации, могут составлять не более 25 процентов стоимости активов;</w:t>
            </w:r>
          </w:p>
          <w:p w:rsidR="002D5D40" w:rsidRPr="002D5D40" w:rsidRDefault="002D5D40" w:rsidP="002D5D40">
            <w:pPr>
              <w:numPr>
                <w:ilvl w:val="0"/>
                <w:numId w:val="1"/>
              </w:numPr>
              <w:tabs>
                <w:tab w:val="clear" w:pos="720"/>
                <w:tab w:val="num" w:pos="928"/>
              </w:tabs>
              <w:autoSpaceDE w:val="0"/>
              <w:autoSpaceDN w:val="0"/>
              <w:spacing w:before="100" w:after="120"/>
              <w:ind w:left="928"/>
              <w:jc w:val="both"/>
            </w:pPr>
            <w:r w:rsidRPr="002D5D40">
              <w:t>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2D5D40" w:rsidRPr="002D5D40" w:rsidRDefault="002D5D40" w:rsidP="002D5D40">
            <w:pPr>
              <w:numPr>
                <w:ilvl w:val="0"/>
                <w:numId w:val="1"/>
              </w:numPr>
              <w:tabs>
                <w:tab w:val="clear" w:pos="720"/>
                <w:tab w:val="num" w:pos="928"/>
              </w:tabs>
              <w:autoSpaceDE w:val="0"/>
              <w:autoSpaceDN w:val="0"/>
              <w:spacing w:before="100" w:after="120"/>
              <w:ind w:left="928"/>
              <w:jc w:val="both"/>
            </w:pPr>
            <w:r w:rsidRPr="002D5D40">
              <w:t xml:space="preserve">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w:t>
            </w:r>
            <w:r w:rsidRPr="002D5D40">
              <w:lastRenderedPageBreak/>
              <w:t>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2D5D40" w:rsidRPr="002D5D40" w:rsidRDefault="002D5D40" w:rsidP="002D5D40">
            <w:pPr>
              <w:numPr>
                <w:ilvl w:val="0"/>
                <w:numId w:val="1"/>
              </w:numPr>
              <w:tabs>
                <w:tab w:val="clear" w:pos="720"/>
                <w:tab w:val="num" w:pos="928"/>
              </w:tabs>
              <w:autoSpaceDE w:val="0"/>
              <w:autoSpaceDN w:val="0"/>
              <w:spacing w:before="100" w:after="120"/>
              <w:ind w:left="928"/>
              <w:jc w:val="both"/>
            </w:pPr>
            <w:r w:rsidRPr="002D5D40">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2D5D40" w:rsidRPr="002D5D40" w:rsidRDefault="002D5D40" w:rsidP="002D5D40">
            <w:pPr>
              <w:numPr>
                <w:ilvl w:val="0"/>
                <w:numId w:val="1"/>
              </w:numPr>
              <w:tabs>
                <w:tab w:val="clear" w:pos="720"/>
                <w:tab w:val="num" w:pos="928"/>
              </w:tabs>
              <w:autoSpaceDE w:val="0"/>
              <w:autoSpaceDN w:val="0"/>
              <w:spacing w:before="100" w:after="120"/>
              <w:ind w:left="928"/>
              <w:jc w:val="both"/>
            </w:pPr>
            <w:r w:rsidRPr="002D5D40">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2D5D40" w:rsidRPr="002D5D40" w:rsidRDefault="002D5D40" w:rsidP="002D5D40">
            <w:pPr>
              <w:numPr>
                <w:ilvl w:val="0"/>
                <w:numId w:val="1"/>
              </w:numPr>
              <w:tabs>
                <w:tab w:val="clear" w:pos="720"/>
                <w:tab w:val="num" w:pos="928"/>
              </w:tabs>
              <w:autoSpaceDE w:val="0"/>
              <w:autoSpaceDN w:val="0"/>
              <w:spacing w:before="100" w:after="120"/>
              <w:ind w:left="928"/>
              <w:jc w:val="both"/>
            </w:pPr>
            <w:r w:rsidRPr="002D5D40">
              <w:t xml:space="preserve">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w:t>
            </w:r>
            <w:r w:rsidRPr="002D5D40">
              <w:lastRenderedPageBreak/>
              <w:t>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22.9 настоящих Правил;</w:t>
            </w:r>
          </w:p>
          <w:p w:rsidR="002D5D40" w:rsidRPr="002D5D40" w:rsidRDefault="002D5D40" w:rsidP="002D5D40">
            <w:pPr>
              <w:numPr>
                <w:ilvl w:val="0"/>
                <w:numId w:val="1"/>
              </w:numPr>
              <w:tabs>
                <w:tab w:val="clear" w:pos="720"/>
                <w:tab w:val="num" w:pos="928"/>
              </w:tabs>
              <w:autoSpaceDE w:val="0"/>
              <w:autoSpaceDN w:val="0"/>
              <w:adjustRightInd w:val="0"/>
              <w:ind w:left="928"/>
              <w:jc w:val="both"/>
            </w:pPr>
            <w:r w:rsidRPr="002D5D40">
              <w:t>оценочная стоимость неликвидных ценных бумаг может составлять не более 10 процентов стоимости активов;</w:t>
            </w:r>
          </w:p>
          <w:p w:rsidR="002D5D40" w:rsidRPr="002D5D40" w:rsidRDefault="002D5D40" w:rsidP="002D5D40">
            <w:pPr>
              <w:autoSpaceDE w:val="0"/>
              <w:autoSpaceDN w:val="0"/>
              <w:adjustRightInd w:val="0"/>
              <w:ind w:left="568"/>
              <w:jc w:val="both"/>
            </w:pPr>
          </w:p>
          <w:p w:rsidR="002D5D40" w:rsidRPr="002D5D40" w:rsidRDefault="002D5D40" w:rsidP="002D5D40">
            <w:pPr>
              <w:numPr>
                <w:ilvl w:val="0"/>
                <w:numId w:val="1"/>
              </w:numPr>
              <w:tabs>
                <w:tab w:val="clear" w:pos="720"/>
                <w:tab w:val="num" w:pos="928"/>
              </w:tabs>
              <w:autoSpaceDE w:val="0"/>
              <w:autoSpaceDN w:val="0"/>
              <w:adjustRightInd w:val="0"/>
              <w:ind w:left="928"/>
              <w:jc w:val="both"/>
            </w:pPr>
            <w:r w:rsidRPr="002D5D40">
              <w:t>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8B4A59" w:rsidRPr="00E4421F" w:rsidRDefault="002D5D40" w:rsidP="00891AEF">
            <w:pPr>
              <w:autoSpaceDE w:val="0"/>
              <w:autoSpaceDN w:val="0"/>
              <w:spacing w:before="100" w:after="120"/>
              <w:ind w:firstLine="360"/>
              <w:jc w:val="both"/>
              <w:rPr>
                <w:b/>
                <w:sz w:val="28"/>
                <w:szCs w:val="28"/>
              </w:rPr>
            </w:pPr>
            <w:r w:rsidRPr="002D5D40">
              <w:t>Требования настоящего пункта применяются до даты возникновения основания прекращения Фонда.</w:t>
            </w:r>
          </w:p>
        </w:tc>
        <w:tc>
          <w:tcPr>
            <w:tcW w:w="2498" w:type="pct"/>
            <w:vAlign w:val="center"/>
          </w:tcPr>
          <w:p w:rsidR="002D5D40" w:rsidRPr="002D5D40" w:rsidRDefault="002D5D40" w:rsidP="002D5D40">
            <w:pPr>
              <w:autoSpaceDE w:val="0"/>
              <w:autoSpaceDN w:val="0"/>
              <w:spacing w:before="100" w:after="120"/>
              <w:ind w:firstLine="360"/>
              <w:jc w:val="both"/>
            </w:pPr>
            <w:r w:rsidRPr="002D5D40">
              <w:rPr>
                <w:rFonts w:eastAsia="MS Mincho"/>
              </w:rPr>
              <w:lastRenderedPageBreak/>
              <w:t xml:space="preserve">23.1. </w:t>
            </w:r>
            <w:r w:rsidRPr="002D5D40">
              <w:t>Структура активов Фонда должна одновременно соответствовать следующим требованиям:</w:t>
            </w:r>
          </w:p>
          <w:p w:rsidR="002D5D40" w:rsidRPr="002D5D40" w:rsidRDefault="002D5D40" w:rsidP="002D5D40">
            <w:pPr>
              <w:numPr>
                <w:ilvl w:val="0"/>
                <w:numId w:val="1"/>
              </w:numPr>
              <w:tabs>
                <w:tab w:val="clear" w:pos="720"/>
                <w:tab w:val="num" w:pos="928"/>
              </w:tabs>
              <w:autoSpaceDE w:val="0"/>
              <w:autoSpaceDN w:val="0"/>
              <w:spacing w:before="100" w:after="120"/>
              <w:ind w:left="928"/>
              <w:jc w:val="both"/>
            </w:pPr>
            <w:r w:rsidRPr="002D5D40">
              <w:t>денежные средства, находящиеся во вкладах в одной кредитной организации, могут составлять не более 25 процентов стоимости активов;</w:t>
            </w:r>
          </w:p>
          <w:p w:rsidR="002D5D40" w:rsidRPr="002D5D40" w:rsidRDefault="002D5D40" w:rsidP="002D5D40">
            <w:pPr>
              <w:numPr>
                <w:ilvl w:val="0"/>
                <w:numId w:val="1"/>
              </w:numPr>
              <w:tabs>
                <w:tab w:val="clear" w:pos="720"/>
                <w:tab w:val="num" w:pos="928"/>
              </w:tabs>
              <w:autoSpaceDE w:val="0"/>
              <w:autoSpaceDN w:val="0"/>
              <w:spacing w:before="100" w:after="120"/>
              <w:ind w:left="928"/>
              <w:jc w:val="both"/>
            </w:pPr>
            <w:r w:rsidRPr="002D5D40">
              <w:t xml:space="preserve">не менее двух третей рабочих дней в течение одного календарного квартала оценочная стоимость </w:t>
            </w:r>
            <w:r w:rsidR="00993E5B" w:rsidRPr="00E8131F">
              <w:rPr>
                <w:b/>
              </w:rPr>
              <w:t>инвестиционных паев паевых инвестиционных фондов, акций акционерных инвестиционных фондов и ипотечных сертификатов участия, а также паев (акций) иностранных инвестиционных фондов должна составлять</w:t>
            </w:r>
            <w:r w:rsidRPr="00E8131F">
              <w:rPr>
                <w:b/>
              </w:rPr>
              <w:t xml:space="preserve"> не менее </w:t>
            </w:r>
            <w:r w:rsidR="00993E5B" w:rsidRPr="00E8131F">
              <w:rPr>
                <w:b/>
              </w:rPr>
              <w:t>5</w:t>
            </w:r>
            <w:r w:rsidRPr="00E8131F">
              <w:rPr>
                <w:b/>
              </w:rPr>
              <w:t>0 процентов стоимости активов.</w:t>
            </w:r>
            <w:r w:rsidRPr="002D5D40">
              <w:t xml:space="preserve">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4F4A8F" w:rsidRPr="004F4A8F" w:rsidRDefault="004F4A8F" w:rsidP="004F4A8F">
            <w:pPr>
              <w:numPr>
                <w:ilvl w:val="0"/>
                <w:numId w:val="1"/>
              </w:numPr>
              <w:tabs>
                <w:tab w:val="clear" w:pos="720"/>
                <w:tab w:val="num" w:pos="928"/>
              </w:tabs>
              <w:autoSpaceDE w:val="0"/>
              <w:autoSpaceDN w:val="0"/>
              <w:spacing w:before="100" w:after="120"/>
              <w:ind w:left="928"/>
              <w:jc w:val="both"/>
            </w:pPr>
            <w:r w:rsidRPr="004F4A8F">
              <w:t>оценочная стоимость ценных бумаг одного эмитента</w:t>
            </w:r>
            <w:r>
              <w:t xml:space="preserve"> </w:t>
            </w:r>
            <w:r w:rsidRPr="00E8131F">
              <w:rPr>
                <w:b/>
              </w:rPr>
              <w:t>(инвестиционного фонда, ипотечного покрытия)</w:t>
            </w:r>
            <w:r w:rsidRPr="004F4A8F">
              <w:t xml:space="preserve">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w:t>
            </w:r>
            <w:r w:rsidRPr="004F4A8F">
              <w:lastRenderedPageBreak/>
              <w:t>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2D5D40" w:rsidRPr="00E8131F" w:rsidRDefault="002D5D40" w:rsidP="002D5D40">
            <w:pPr>
              <w:numPr>
                <w:ilvl w:val="0"/>
                <w:numId w:val="1"/>
              </w:numPr>
              <w:tabs>
                <w:tab w:val="clear" w:pos="720"/>
                <w:tab w:val="num" w:pos="928"/>
              </w:tabs>
              <w:autoSpaceDE w:val="0"/>
              <w:autoSpaceDN w:val="0"/>
              <w:spacing w:before="100" w:after="120"/>
              <w:ind w:left="928"/>
              <w:jc w:val="both"/>
              <w:rPr>
                <w:b/>
              </w:rPr>
            </w:pPr>
            <w:r w:rsidRPr="002D5D40">
              <w:t>оценочная стоимость инвестиционных паев паевых инвестиционных фондов</w:t>
            </w:r>
            <w:r w:rsidR="00891AEF">
              <w:t>,</w:t>
            </w:r>
            <w:r w:rsidRPr="002D5D40">
              <w:t xml:space="preserve"> </w:t>
            </w:r>
            <w:r w:rsidR="00891AEF" w:rsidRPr="00E8131F">
              <w:rPr>
                <w:b/>
              </w:rPr>
              <w:t>ипотечных сертификатов участия,</w:t>
            </w:r>
            <w:r w:rsidR="00891AEF">
              <w:t xml:space="preserve"> </w:t>
            </w:r>
            <w:r w:rsidRPr="002D5D40">
              <w:t>акций акционерных инвестиционных фондов</w:t>
            </w:r>
            <w:r w:rsidR="00891AEF">
              <w:t>,</w:t>
            </w:r>
            <w:r w:rsidRPr="002D5D40">
              <w:t xml:space="preserve"> паев (акций) иностранных инвестиционных фондов</w:t>
            </w:r>
            <w:r w:rsidR="00984576">
              <w:t xml:space="preserve">, </w:t>
            </w:r>
            <w:r w:rsidR="00984576" w:rsidRPr="00E8131F">
              <w:rPr>
                <w:b/>
              </w:rPr>
              <w:t>которые (активы которых) находятся в управлении (доверительном управлении) одной управляющей компании (управляющего), может составлять не более 35</w:t>
            </w:r>
            <w:r w:rsidRPr="00E8131F">
              <w:rPr>
                <w:b/>
              </w:rPr>
              <w:t xml:space="preserve"> процентов стоимости активов;</w:t>
            </w:r>
          </w:p>
          <w:p w:rsidR="002D5D40" w:rsidRPr="002D5D40" w:rsidRDefault="002D5D40" w:rsidP="002D5D40">
            <w:pPr>
              <w:numPr>
                <w:ilvl w:val="0"/>
                <w:numId w:val="1"/>
              </w:numPr>
              <w:tabs>
                <w:tab w:val="clear" w:pos="720"/>
                <w:tab w:val="num" w:pos="928"/>
              </w:tabs>
              <w:autoSpaceDE w:val="0"/>
              <w:autoSpaceDN w:val="0"/>
              <w:spacing w:before="100" w:after="120"/>
              <w:ind w:left="928"/>
              <w:jc w:val="both"/>
            </w:pPr>
            <w:r w:rsidRPr="002D5D40">
              <w:t>количество инвестиционных паев паевого инвестиционного фонда</w:t>
            </w:r>
            <w:r w:rsidR="00C53A41">
              <w:t xml:space="preserve">, </w:t>
            </w:r>
            <w:r w:rsidR="00C53A41" w:rsidRPr="007F6A7C">
              <w:rPr>
                <w:b/>
              </w:rPr>
              <w:t>ипотечных сертификатов участия</w:t>
            </w:r>
            <w:r w:rsidRPr="002D5D40">
              <w:t xml:space="preserve">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r w:rsidR="006633AD">
              <w:t xml:space="preserve"> </w:t>
            </w:r>
            <w:r w:rsidR="006633AD" w:rsidRPr="007F6A7C">
              <w:rPr>
                <w:b/>
              </w:rPr>
              <w:t>(ипотечных покрытий)</w:t>
            </w:r>
            <w:r w:rsidRPr="002D5D40">
              <w:t>;</w:t>
            </w:r>
          </w:p>
          <w:p w:rsidR="002D5D40" w:rsidRPr="002D5D40" w:rsidRDefault="002D5D40" w:rsidP="002D5D40">
            <w:pPr>
              <w:numPr>
                <w:ilvl w:val="0"/>
                <w:numId w:val="1"/>
              </w:numPr>
              <w:tabs>
                <w:tab w:val="clear" w:pos="720"/>
                <w:tab w:val="num" w:pos="928"/>
              </w:tabs>
              <w:autoSpaceDE w:val="0"/>
              <w:autoSpaceDN w:val="0"/>
              <w:spacing w:before="100" w:after="120"/>
              <w:ind w:left="928"/>
              <w:jc w:val="both"/>
            </w:pPr>
            <w:r w:rsidRPr="002D5D40">
              <w:t xml:space="preserve">оценочная стоимость ценных бумаг, предназначенных для квалифицированных инвесторов, </w:t>
            </w:r>
            <w:r w:rsidRPr="002D5D40">
              <w:lastRenderedPageBreak/>
              <w:t xml:space="preserve">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w:t>
            </w:r>
            <w:r w:rsidRPr="00A60940">
              <w:rPr>
                <w:b/>
              </w:rPr>
              <w:t>22.</w:t>
            </w:r>
            <w:r w:rsidR="00C53A41" w:rsidRPr="00A60940">
              <w:rPr>
                <w:b/>
              </w:rPr>
              <w:t>8</w:t>
            </w:r>
            <w:r w:rsidR="00C53A41">
              <w:t xml:space="preserve"> </w:t>
            </w:r>
            <w:r w:rsidR="00C53A41" w:rsidRPr="002D5D40">
              <w:t xml:space="preserve"> </w:t>
            </w:r>
            <w:r w:rsidRPr="002D5D40">
              <w:t>настоящих Правил;</w:t>
            </w:r>
          </w:p>
          <w:p w:rsidR="002D5D40" w:rsidRPr="002D5D40" w:rsidRDefault="002D5D40" w:rsidP="002D5D40">
            <w:pPr>
              <w:numPr>
                <w:ilvl w:val="0"/>
                <w:numId w:val="1"/>
              </w:numPr>
              <w:tabs>
                <w:tab w:val="clear" w:pos="720"/>
                <w:tab w:val="num" w:pos="928"/>
              </w:tabs>
              <w:autoSpaceDE w:val="0"/>
              <w:autoSpaceDN w:val="0"/>
              <w:adjustRightInd w:val="0"/>
              <w:ind w:left="928"/>
              <w:jc w:val="both"/>
            </w:pPr>
            <w:r w:rsidRPr="002D5D40">
              <w:t>оценочная стоимость неликвидных ценных бумаг может составлять не более 10 процентов стоимости активов;</w:t>
            </w:r>
          </w:p>
          <w:p w:rsidR="002D5D40" w:rsidRPr="002D5D40" w:rsidRDefault="002D5D40" w:rsidP="002D5D40">
            <w:pPr>
              <w:autoSpaceDE w:val="0"/>
              <w:autoSpaceDN w:val="0"/>
              <w:adjustRightInd w:val="0"/>
              <w:ind w:left="568"/>
              <w:jc w:val="both"/>
            </w:pPr>
          </w:p>
          <w:p w:rsidR="002D5D40" w:rsidRPr="002D5D40" w:rsidRDefault="002D5D40" w:rsidP="002D5D40">
            <w:pPr>
              <w:numPr>
                <w:ilvl w:val="0"/>
                <w:numId w:val="1"/>
              </w:numPr>
              <w:tabs>
                <w:tab w:val="clear" w:pos="720"/>
                <w:tab w:val="num" w:pos="928"/>
              </w:tabs>
              <w:autoSpaceDE w:val="0"/>
              <w:autoSpaceDN w:val="0"/>
              <w:adjustRightInd w:val="0"/>
              <w:ind w:left="928"/>
              <w:jc w:val="both"/>
            </w:pPr>
            <w:r w:rsidRPr="002D5D40">
              <w:t>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8B4A59" w:rsidRDefault="002D5D40" w:rsidP="004F4A8F">
            <w:pPr>
              <w:autoSpaceDE w:val="0"/>
              <w:autoSpaceDN w:val="0"/>
              <w:spacing w:before="100" w:after="120"/>
              <w:ind w:firstLine="360"/>
              <w:jc w:val="both"/>
              <w:rPr>
                <w:highlight w:val="red"/>
              </w:rPr>
            </w:pPr>
            <w:r w:rsidRPr="002D5D40">
              <w:t>Требования настоящего пункта применяются до даты возникновения основания прекращения Фонда.</w:t>
            </w:r>
          </w:p>
        </w:tc>
      </w:tr>
      <w:tr w:rsidR="00D04988" w:rsidTr="00F00113">
        <w:trPr>
          <w:gridBefore w:val="1"/>
          <w:wBefore w:w="3" w:type="pct"/>
          <w:trHeight w:val="1125"/>
        </w:trPr>
        <w:tc>
          <w:tcPr>
            <w:tcW w:w="2499" w:type="pct"/>
          </w:tcPr>
          <w:p w:rsidR="00D04988" w:rsidRPr="002E229C" w:rsidRDefault="00D04988" w:rsidP="00D04988">
            <w:pPr>
              <w:adjustRightInd w:val="0"/>
              <w:ind w:firstLine="708"/>
              <w:jc w:val="both"/>
            </w:pPr>
            <w:r w:rsidRPr="002E229C">
              <w:lastRenderedPageBreak/>
              <w:t>23.2.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w:t>
            </w:r>
            <w:r>
              <w:t xml:space="preserve"> в сфере финансовых рынков</w:t>
            </w:r>
            <w:r w:rsidRPr="002E229C">
              <w:t xml:space="preserve"> требований, направленных на ограничение рисков.</w:t>
            </w:r>
          </w:p>
          <w:p w:rsidR="00D04988" w:rsidRPr="002E229C" w:rsidRDefault="00D04988" w:rsidP="00D04988">
            <w:pPr>
              <w:adjustRightInd w:val="0"/>
              <w:jc w:val="both"/>
            </w:pPr>
            <w:r w:rsidRPr="002E229C">
              <w:t xml:space="preserve">          При применении установленных настоящими Правилами требований к структуре активов фонда стоимость имущества, применяемая для определения </w:t>
            </w:r>
            <w:r w:rsidRPr="002E229C">
              <w:lastRenderedPageBreak/>
              <w:t>структуры активов фонда, увеличивается на величину открытой длинной позиции, определенную в порядке, установленном нормативными актами</w:t>
            </w:r>
            <w:r w:rsidRPr="00C007FC">
              <w:t xml:space="preserve"> </w:t>
            </w:r>
            <w:r>
              <w:t>в сфере финансовых рынков</w:t>
            </w:r>
            <w:r w:rsidRPr="002E229C">
              <w:t>,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D04988" w:rsidRPr="002E229C" w:rsidRDefault="00D04988" w:rsidP="00D04988">
            <w:pPr>
              <w:adjustRightInd w:val="0"/>
              <w:jc w:val="both"/>
            </w:pPr>
            <w:r w:rsidRPr="002E229C">
              <w:t xml:space="preserve">        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20 процентов стоимости активов фонда.</w:t>
            </w:r>
          </w:p>
          <w:p w:rsidR="00D04988" w:rsidRPr="002E229C" w:rsidRDefault="00D04988" w:rsidP="00D04988">
            <w:pPr>
              <w:adjustRightInd w:val="0"/>
              <w:jc w:val="both"/>
            </w:pPr>
            <w:r w:rsidRPr="002E229C">
              <w:t xml:space="preserve">         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D04988" w:rsidRPr="002E229C" w:rsidRDefault="00D04988" w:rsidP="00D04988">
            <w:pPr>
              <w:adjustRightInd w:val="0"/>
              <w:jc w:val="both"/>
            </w:pPr>
            <w:r w:rsidRPr="002E229C">
              <w:t xml:space="preserve">          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20 процентов стоимости активов фонда.</w:t>
            </w:r>
          </w:p>
          <w:p w:rsidR="00D04988" w:rsidRPr="002E229C" w:rsidRDefault="00D04988" w:rsidP="00D04988">
            <w:pPr>
              <w:adjustRightInd w:val="0"/>
              <w:jc w:val="both"/>
            </w:pPr>
            <w:r w:rsidRPr="002E229C">
              <w:t xml:space="preserve">           Величина открытой короткой позиции по фьючерсным и опционным договорам </w:t>
            </w:r>
            <w:r w:rsidRPr="002E229C">
              <w:lastRenderedPageBreak/>
              <w:t>(контрактам)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D04988" w:rsidRPr="00206057" w:rsidRDefault="00D04988" w:rsidP="00206057">
            <w:pPr>
              <w:autoSpaceDE w:val="0"/>
              <w:autoSpaceDN w:val="0"/>
              <w:spacing w:before="100" w:after="120"/>
              <w:ind w:firstLine="708"/>
              <w:jc w:val="both"/>
              <w:rPr>
                <w:rFonts w:eastAsia="MS Mincho"/>
              </w:rPr>
            </w:pPr>
          </w:p>
        </w:tc>
        <w:tc>
          <w:tcPr>
            <w:tcW w:w="2498" w:type="pct"/>
            <w:vAlign w:val="center"/>
          </w:tcPr>
          <w:p w:rsidR="00D04988" w:rsidRPr="002E229C" w:rsidRDefault="00D04988" w:rsidP="00D04988">
            <w:pPr>
              <w:adjustRightInd w:val="0"/>
              <w:ind w:firstLine="708"/>
              <w:jc w:val="both"/>
            </w:pPr>
            <w:r w:rsidRPr="002E229C">
              <w:lastRenderedPageBreak/>
              <w:t>23.2.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w:t>
            </w:r>
            <w:r>
              <w:t xml:space="preserve"> в сфере финансовых рынков</w:t>
            </w:r>
            <w:r w:rsidRPr="002E229C">
              <w:t xml:space="preserve"> требований, направленных на ограничение рисков.</w:t>
            </w:r>
          </w:p>
          <w:p w:rsidR="00D04988" w:rsidRPr="002E229C" w:rsidRDefault="00D04988" w:rsidP="00D04988">
            <w:pPr>
              <w:adjustRightInd w:val="0"/>
              <w:jc w:val="both"/>
            </w:pPr>
            <w:r w:rsidRPr="002E229C">
              <w:t xml:space="preserve">          При применении установленных настоящими Правилами требований к структуре активов фонда стоимость имущества, применяемая для определения </w:t>
            </w:r>
            <w:r w:rsidRPr="002E229C">
              <w:lastRenderedPageBreak/>
              <w:t>структуры активов фонда, увеличивается на величину открытой длинной позиции, определенную в порядке, установленном нормативными актами</w:t>
            </w:r>
            <w:r w:rsidRPr="00C007FC">
              <w:t xml:space="preserve"> </w:t>
            </w:r>
            <w:r>
              <w:t>в сфере финансовых рынков</w:t>
            </w:r>
            <w:r w:rsidRPr="002E229C">
              <w:t>,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D04988" w:rsidRPr="002E229C" w:rsidRDefault="00D04988" w:rsidP="00D04988">
            <w:pPr>
              <w:adjustRightInd w:val="0"/>
              <w:jc w:val="both"/>
            </w:pPr>
            <w:r w:rsidRPr="002E229C">
              <w:t xml:space="preserve">        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w:t>
            </w:r>
            <w:r w:rsidR="0033460D" w:rsidRPr="003800A0">
              <w:rPr>
                <w:b/>
              </w:rPr>
              <w:t>превышать 30 процентов</w:t>
            </w:r>
            <w:r w:rsidRPr="002E229C">
              <w:t xml:space="preserve"> стоимости активов фонда.</w:t>
            </w:r>
          </w:p>
          <w:p w:rsidR="00D04988" w:rsidRPr="002E229C" w:rsidRDefault="00D04988" w:rsidP="00D04988">
            <w:pPr>
              <w:adjustRightInd w:val="0"/>
              <w:jc w:val="both"/>
            </w:pPr>
            <w:r w:rsidRPr="002E229C">
              <w:t xml:space="preserve">         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D04988" w:rsidRPr="002E229C" w:rsidRDefault="00D04988" w:rsidP="00D04988">
            <w:pPr>
              <w:adjustRightInd w:val="0"/>
              <w:jc w:val="both"/>
            </w:pPr>
            <w:r w:rsidRPr="002E229C">
              <w:t xml:space="preserve">          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w:t>
            </w:r>
            <w:r w:rsidR="0033460D" w:rsidRPr="003800A0">
              <w:rPr>
                <w:b/>
              </w:rPr>
              <w:t xml:space="preserve">составлять не более 30 процентов </w:t>
            </w:r>
            <w:r w:rsidRPr="002E229C">
              <w:t>стоимости активов фонда.</w:t>
            </w:r>
          </w:p>
          <w:p w:rsidR="00D04988" w:rsidRPr="002E229C" w:rsidRDefault="00D04988" w:rsidP="00D04988">
            <w:pPr>
              <w:adjustRightInd w:val="0"/>
              <w:jc w:val="both"/>
            </w:pPr>
            <w:r w:rsidRPr="002E229C">
              <w:t xml:space="preserve">           Величина открытой короткой позиции по фьючерсным и опционным договорам </w:t>
            </w:r>
            <w:r w:rsidRPr="002E229C">
              <w:lastRenderedPageBreak/>
              <w:t>(контрактам)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D04988" w:rsidRDefault="00D04988" w:rsidP="006A6282">
            <w:pPr>
              <w:autoSpaceDE w:val="0"/>
              <w:autoSpaceDN w:val="0"/>
              <w:adjustRightInd w:val="0"/>
              <w:jc w:val="both"/>
              <w:rPr>
                <w:rFonts w:eastAsia="MS Mincho"/>
              </w:rPr>
            </w:pPr>
          </w:p>
        </w:tc>
      </w:tr>
      <w:tr w:rsidR="008B4A59" w:rsidTr="005C6CFD">
        <w:trPr>
          <w:gridBefore w:val="1"/>
          <w:wBefore w:w="3" w:type="pct"/>
          <w:trHeight w:val="1125"/>
        </w:trPr>
        <w:tc>
          <w:tcPr>
            <w:tcW w:w="2499" w:type="pct"/>
          </w:tcPr>
          <w:p w:rsidR="008B4A59" w:rsidRPr="00DC1736" w:rsidRDefault="00206057" w:rsidP="00206057">
            <w:pPr>
              <w:autoSpaceDE w:val="0"/>
              <w:autoSpaceDN w:val="0"/>
              <w:spacing w:before="100" w:after="120"/>
              <w:ind w:firstLine="708"/>
              <w:jc w:val="both"/>
            </w:pPr>
            <w:r w:rsidRPr="00206057">
              <w:rPr>
                <w:rFonts w:eastAsia="MS Mincho"/>
              </w:rPr>
              <w:lastRenderedPageBreak/>
              <w:t xml:space="preserve">95. </w:t>
            </w:r>
            <w:r w:rsidRPr="00206057">
              <w:t>За счет имущества составляющего Фонд выплачиваются вознаграждения Управляющей компании - в размере не более 3,5 (три целых пять десятых) процентов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 в размере  не более 1,8 (одна целая восемь десятых) процента  среднегодовой стоимости чистых активов Фонда, определяемой в порядке, установленном нормативными актами в сфере финансовых рынков.</w:t>
            </w:r>
          </w:p>
        </w:tc>
        <w:tc>
          <w:tcPr>
            <w:tcW w:w="2498" w:type="pct"/>
            <w:vAlign w:val="center"/>
          </w:tcPr>
          <w:p w:rsidR="008B4A59" w:rsidRDefault="008B4A59" w:rsidP="006A6282">
            <w:pPr>
              <w:autoSpaceDE w:val="0"/>
              <w:autoSpaceDN w:val="0"/>
              <w:adjustRightInd w:val="0"/>
              <w:jc w:val="both"/>
              <w:rPr>
                <w:rFonts w:eastAsia="MS Mincho"/>
              </w:rPr>
            </w:pPr>
            <w:r>
              <w:rPr>
                <w:rFonts w:eastAsia="MS Mincho"/>
              </w:rPr>
              <w:t xml:space="preserve">      </w:t>
            </w:r>
            <w:r w:rsidRPr="002E229C">
              <w:rPr>
                <w:rFonts w:eastAsia="MS Mincho"/>
              </w:rPr>
              <w:t xml:space="preserve">95. </w:t>
            </w:r>
            <w:r w:rsidRPr="008044E6">
              <w:rPr>
                <w:rFonts w:eastAsia="MS Mincho"/>
              </w:rPr>
              <w:t>За счет имущества</w:t>
            </w:r>
            <w:r>
              <w:rPr>
                <w:rFonts w:eastAsia="MS Mincho"/>
              </w:rPr>
              <w:t>,</w:t>
            </w:r>
            <w:r w:rsidRPr="008044E6">
              <w:rPr>
                <w:rFonts w:eastAsia="MS Mincho"/>
              </w:rPr>
              <w:t xml:space="preserve"> составляющего Фонд</w:t>
            </w:r>
            <w:r>
              <w:rPr>
                <w:rFonts w:eastAsia="MS Mincho"/>
              </w:rPr>
              <w:t>,</w:t>
            </w:r>
            <w:r w:rsidRPr="008044E6">
              <w:rPr>
                <w:rFonts w:eastAsia="MS Mincho"/>
              </w:rPr>
              <w:t xml:space="preserve"> выплачиваются вознаграждения Управляющей компании - в размере не более </w:t>
            </w:r>
            <w:r w:rsidR="006A6282" w:rsidRPr="00A60940">
              <w:rPr>
                <w:rFonts w:eastAsia="MS Mincho"/>
                <w:b/>
              </w:rPr>
              <w:t>4</w:t>
            </w:r>
            <w:r w:rsidRPr="00A60940">
              <w:rPr>
                <w:rFonts w:eastAsia="MS Mincho"/>
                <w:b/>
              </w:rPr>
              <w:t>,</w:t>
            </w:r>
            <w:r w:rsidR="006A6282" w:rsidRPr="00A60940">
              <w:rPr>
                <w:rFonts w:eastAsia="MS Mincho"/>
                <w:b/>
              </w:rPr>
              <w:t>0</w:t>
            </w:r>
            <w:r w:rsidRPr="00A60940">
              <w:rPr>
                <w:rFonts w:eastAsia="MS Mincho"/>
                <w:b/>
              </w:rPr>
              <w:t xml:space="preserve"> (</w:t>
            </w:r>
            <w:r w:rsidR="006A6282" w:rsidRPr="00A60940">
              <w:rPr>
                <w:rFonts w:eastAsia="MS Mincho"/>
                <w:b/>
              </w:rPr>
              <w:t>четырёх</w:t>
            </w:r>
            <w:r w:rsidRPr="00A60940">
              <w:rPr>
                <w:rFonts w:eastAsia="MS Mincho"/>
                <w:b/>
              </w:rPr>
              <w:t>)</w:t>
            </w:r>
            <w:r w:rsidRPr="008044E6">
              <w:rPr>
                <w:rFonts w:eastAsia="MS Mincho"/>
              </w:rPr>
              <w:t xml:space="preserve"> процентов среднегодовой стоимости чистых активов Фонда, определяемой в порядке, установленном нормативными актами</w:t>
            </w:r>
            <w:r>
              <w:t xml:space="preserve"> в сфере финансовых рынков</w:t>
            </w:r>
            <w:r w:rsidRPr="008044E6">
              <w:rPr>
                <w:rFonts w:eastAsia="MS Mincho"/>
              </w:rPr>
              <w:t>, а также Специализированному депозитарию, Регистратору,  Аудиторской организации - в размере  не более 1,8 (одна целая восемь десятых) процента  среднегодовой стоимости чистых активов Фонда, определяемой в порядке, установленном нормативными актами</w:t>
            </w:r>
            <w:r>
              <w:t xml:space="preserve"> в сфере финансовых рынков</w:t>
            </w:r>
            <w:r w:rsidRPr="008044E6">
              <w:rPr>
                <w:rFonts w:eastAsia="MS Mincho"/>
              </w:rPr>
              <w:t>.</w:t>
            </w:r>
          </w:p>
        </w:tc>
      </w:tr>
      <w:tr w:rsidR="00C53A41" w:rsidRPr="008044E6" w:rsidTr="005C6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731"/>
        </w:trPr>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tcPr>
          <w:p w:rsidR="00C53A41" w:rsidRPr="003800A0" w:rsidRDefault="00C53A41" w:rsidP="00C53A41">
            <w:pPr>
              <w:adjustRightInd w:val="0"/>
              <w:ind w:firstLine="708"/>
              <w:jc w:val="both"/>
            </w:pPr>
            <w:r w:rsidRPr="003800A0">
              <w:t xml:space="preserve">98. За счет имущества, составляющего Фонд, оплачиваются следующие расходы, связанные с доверительным управлением указанным имуществом: </w:t>
            </w:r>
          </w:p>
          <w:p w:rsidR="00C53A41" w:rsidRPr="003800A0" w:rsidRDefault="00C53A41" w:rsidP="00C53A41">
            <w:pPr>
              <w:adjustRightInd w:val="0"/>
              <w:ind w:firstLine="540"/>
              <w:jc w:val="both"/>
            </w:pPr>
            <w:r w:rsidRPr="003800A0">
              <w:t>1) 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C53A41" w:rsidRPr="003800A0" w:rsidRDefault="00C53A41" w:rsidP="00C53A41">
            <w:pPr>
              <w:adjustRightInd w:val="0"/>
              <w:ind w:firstLine="540"/>
              <w:jc w:val="both"/>
            </w:pPr>
            <w:r w:rsidRPr="003800A0">
              <w:t xml:space="preserve">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w:t>
            </w:r>
            <w:r w:rsidRPr="003800A0">
              <w:lastRenderedPageBreak/>
              <w:t>совершении операций по указанному счету (счетам);</w:t>
            </w:r>
          </w:p>
          <w:p w:rsidR="00C53A41" w:rsidRPr="003800A0" w:rsidRDefault="00C53A41" w:rsidP="00C53A41">
            <w:pPr>
              <w:adjustRightInd w:val="0"/>
              <w:ind w:firstLine="540"/>
              <w:jc w:val="both"/>
            </w:pPr>
            <w:r w:rsidRPr="003800A0">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C53A41" w:rsidRPr="003800A0" w:rsidRDefault="00C53A41" w:rsidP="00C53A41">
            <w:pPr>
              <w:adjustRightInd w:val="0"/>
              <w:ind w:firstLine="540"/>
              <w:jc w:val="both"/>
            </w:pPr>
            <w:r w:rsidRPr="003800A0">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C53A41" w:rsidRPr="003800A0" w:rsidRDefault="00C53A41" w:rsidP="00C53A41">
            <w:pPr>
              <w:adjustRightInd w:val="0"/>
              <w:ind w:firstLine="540"/>
              <w:jc w:val="both"/>
            </w:pPr>
            <w:r w:rsidRPr="003800A0">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C53A41" w:rsidRPr="003800A0" w:rsidRDefault="00C53A41" w:rsidP="00C53A41">
            <w:pPr>
              <w:adjustRightInd w:val="0"/>
              <w:ind w:firstLine="540"/>
              <w:jc w:val="both"/>
            </w:pPr>
            <w:r w:rsidRPr="003800A0">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C53A41" w:rsidRPr="003800A0" w:rsidRDefault="00C53A41" w:rsidP="00C53A41">
            <w:pPr>
              <w:adjustRightInd w:val="0"/>
              <w:ind w:firstLine="540"/>
              <w:jc w:val="both"/>
            </w:pPr>
            <w:r w:rsidRPr="003800A0">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C53A41" w:rsidRPr="003800A0" w:rsidRDefault="00C53A41" w:rsidP="00C53A41">
            <w:pPr>
              <w:adjustRightInd w:val="0"/>
              <w:ind w:firstLine="540"/>
              <w:jc w:val="both"/>
            </w:pPr>
            <w:r w:rsidRPr="003800A0">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C53A41" w:rsidRPr="003800A0" w:rsidRDefault="00C53A41" w:rsidP="00C53A41">
            <w:pPr>
              <w:adjustRightInd w:val="0"/>
              <w:ind w:firstLine="540"/>
              <w:jc w:val="both"/>
            </w:pPr>
            <w:r w:rsidRPr="003800A0">
              <w:lastRenderedPageBreak/>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C53A41" w:rsidRPr="003800A0" w:rsidRDefault="00C53A41" w:rsidP="00C53A41">
            <w:pPr>
              <w:adjustRightInd w:val="0"/>
              <w:ind w:firstLine="540"/>
              <w:jc w:val="both"/>
            </w:pPr>
            <w:r w:rsidRPr="003800A0">
              <w:t>10)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C53A41" w:rsidRPr="003800A0" w:rsidRDefault="00C53A41" w:rsidP="00C53A41">
            <w:pPr>
              <w:adjustRightInd w:val="0"/>
              <w:ind w:firstLine="540"/>
              <w:jc w:val="both"/>
            </w:pPr>
            <w:r w:rsidRPr="003800A0">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1" w:history="1">
              <w:r w:rsidRPr="003800A0">
                <w:t>законом</w:t>
              </w:r>
            </w:hyperlink>
            <w:r w:rsidRPr="003800A0">
              <w:t xml:space="preserve"> "Об инвестиционных фондах".</w:t>
            </w:r>
          </w:p>
          <w:p w:rsidR="00C53A41" w:rsidRPr="003800A0" w:rsidRDefault="00C53A41" w:rsidP="00C53A41">
            <w:pPr>
              <w:ind w:firstLine="720"/>
              <w:jc w:val="both"/>
            </w:pPr>
            <w:r w:rsidRPr="003800A0">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3800A0">
              <w:rPr>
                <w:rFonts w:eastAsia="MS Mincho"/>
              </w:rPr>
              <w:t xml:space="preserve">3,0 (три) (с учетом налога на добавленную стоимость) процента </w:t>
            </w:r>
            <w:r w:rsidRPr="003800A0">
              <w:t>среднегодовой стоимости чистых активов фонда, определяемой в порядке, установленном нормативными актами в сфере финансовых рынков.</w:t>
            </w:r>
          </w:p>
          <w:p w:rsidR="00C53A41" w:rsidRPr="003800A0" w:rsidRDefault="00C53A41" w:rsidP="006A6282">
            <w:pPr>
              <w:autoSpaceDE w:val="0"/>
              <w:autoSpaceDN w:val="0"/>
              <w:ind w:firstLine="720"/>
              <w:jc w:val="both"/>
            </w:pPr>
          </w:p>
        </w:tc>
        <w:tc>
          <w:tcPr>
            <w:tcW w:w="2498" w:type="pct"/>
            <w:tcBorders>
              <w:top w:val="single" w:sz="4" w:space="0" w:color="auto"/>
              <w:left w:val="single" w:sz="4" w:space="0" w:color="auto"/>
              <w:bottom w:val="single" w:sz="4" w:space="0" w:color="auto"/>
              <w:right w:val="single" w:sz="4" w:space="0" w:color="auto"/>
            </w:tcBorders>
          </w:tcPr>
          <w:p w:rsidR="00C53A41" w:rsidRPr="003800A0" w:rsidRDefault="00C53A41" w:rsidP="00C53A41">
            <w:pPr>
              <w:adjustRightInd w:val="0"/>
              <w:ind w:firstLine="708"/>
              <w:jc w:val="both"/>
            </w:pPr>
            <w:r w:rsidRPr="003800A0">
              <w:lastRenderedPageBreak/>
              <w:t xml:space="preserve">98. За счет имущества, составляющего Фонд, оплачиваются следующие расходы, связанные с доверительным управлением указанным имуществом: </w:t>
            </w:r>
          </w:p>
          <w:p w:rsidR="00C53A41" w:rsidRPr="003800A0" w:rsidRDefault="00C53A41" w:rsidP="00C53A41">
            <w:pPr>
              <w:adjustRightInd w:val="0"/>
              <w:ind w:firstLine="540"/>
              <w:jc w:val="both"/>
            </w:pPr>
            <w:r w:rsidRPr="003800A0">
              <w:t xml:space="preserve">1) оплата услуг организаций, </w:t>
            </w:r>
            <w:r w:rsidRPr="003800A0">
              <w:rPr>
                <w:b/>
              </w:rPr>
              <w:t>индивидуальных предпринимателей</w:t>
            </w:r>
            <w:r w:rsidRPr="003800A0">
              <w:t xml:space="preserve"> по совершению сделок за счет имущества Фонда от имени этих организаций,  </w:t>
            </w:r>
            <w:r w:rsidRPr="003800A0">
              <w:rPr>
                <w:b/>
              </w:rPr>
              <w:t>индивидуальных предпринимателей</w:t>
            </w:r>
            <w:r w:rsidRPr="003800A0">
              <w:t xml:space="preserve"> или от имени Управляющей компании, осуществляющей доверительное управление указанным имуществом;</w:t>
            </w:r>
          </w:p>
          <w:p w:rsidR="00C53A41" w:rsidRPr="003800A0" w:rsidRDefault="00C53A41" w:rsidP="00C53A41">
            <w:pPr>
              <w:adjustRightInd w:val="0"/>
              <w:ind w:firstLine="540"/>
              <w:jc w:val="both"/>
            </w:pPr>
            <w:r w:rsidRPr="003800A0">
              <w:t xml:space="preserve">2) оплата услуг кредитных организаций по открытию отдельного банковского счета (счетов), предназначенного </w:t>
            </w:r>
            <w:r w:rsidR="0033460D" w:rsidRPr="003800A0">
              <w:rPr>
                <w:b/>
              </w:rPr>
              <w:t>(предназначенных)</w:t>
            </w:r>
            <w:r w:rsidRPr="003800A0">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w:t>
            </w:r>
            <w:r w:rsidRPr="003800A0">
              <w:lastRenderedPageBreak/>
              <w:t>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C53A41" w:rsidRPr="003800A0" w:rsidRDefault="00C53A41" w:rsidP="00C53A41">
            <w:pPr>
              <w:adjustRightInd w:val="0"/>
              <w:ind w:firstLine="540"/>
              <w:jc w:val="both"/>
            </w:pPr>
            <w:r w:rsidRPr="003800A0">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33460D" w:rsidRPr="003800A0">
              <w:rPr>
                <w:b/>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Фона, а также по переводу этих денежных средств</w:t>
            </w:r>
            <w:r w:rsidRPr="003800A0">
              <w:t>;</w:t>
            </w:r>
          </w:p>
          <w:p w:rsidR="00C53A41" w:rsidRPr="003800A0" w:rsidRDefault="00C53A41" w:rsidP="00C53A41">
            <w:pPr>
              <w:adjustRightInd w:val="0"/>
              <w:ind w:firstLine="540"/>
              <w:jc w:val="both"/>
            </w:pPr>
            <w:r w:rsidRPr="003800A0">
              <w:t xml:space="preserve">4) расходы, связанные с учетом и (или) хранением имущества Фонда, за исключением расходов, связанных с учетом и (или) хранением имущества Фонда, </w:t>
            </w:r>
            <w:r w:rsidR="0033460D" w:rsidRPr="003800A0">
              <w:rPr>
                <w:b/>
              </w:rPr>
              <w:t>осуществляемых</w:t>
            </w:r>
            <w:r w:rsidRPr="003800A0">
              <w:t xml:space="preserve"> Специализированным депозитарием;</w:t>
            </w:r>
          </w:p>
          <w:p w:rsidR="00C53A41" w:rsidRPr="003800A0" w:rsidRDefault="00C53A41" w:rsidP="00C53A41">
            <w:pPr>
              <w:adjustRightInd w:val="0"/>
              <w:ind w:firstLine="540"/>
              <w:jc w:val="both"/>
            </w:pPr>
            <w:r w:rsidRPr="003800A0">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C53A41" w:rsidRPr="003800A0" w:rsidRDefault="00C53A41" w:rsidP="00C53A41">
            <w:pPr>
              <w:adjustRightInd w:val="0"/>
              <w:ind w:firstLine="540"/>
              <w:jc w:val="both"/>
            </w:pPr>
            <w:r w:rsidRPr="003800A0">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C53A41" w:rsidRPr="003800A0" w:rsidRDefault="00C53A41" w:rsidP="00C53A41">
            <w:pPr>
              <w:adjustRightInd w:val="0"/>
              <w:ind w:firstLine="540"/>
              <w:jc w:val="both"/>
            </w:pPr>
            <w:r w:rsidRPr="003800A0">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C53A41" w:rsidRPr="003800A0" w:rsidRDefault="00C53A41" w:rsidP="00C53A41">
            <w:pPr>
              <w:adjustRightInd w:val="0"/>
              <w:ind w:firstLine="540"/>
              <w:jc w:val="both"/>
            </w:pPr>
            <w:r w:rsidRPr="003800A0">
              <w:t xml:space="preserve">8) расходы, возникшие в связи с участием Управляющей компании в судебных спорах в качестве истца, </w:t>
            </w:r>
            <w:r w:rsidRPr="003800A0">
              <w:lastRenderedPageBreak/>
              <w:t>ответчика</w:t>
            </w:r>
            <w:r w:rsidR="005E5026" w:rsidRPr="003800A0">
              <w:t xml:space="preserve">, </w:t>
            </w:r>
            <w:r w:rsidR="005E5026" w:rsidRPr="003800A0">
              <w:rPr>
                <w:b/>
              </w:rPr>
              <w:t>заявителя</w:t>
            </w:r>
            <w:r w:rsidRPr="003800A0">
              <w:t xml:space="preserve"> или третьего лица по искам </w:t>
            </w:r>
            <w:r w:rsidR="005E5026" w:rsidRPr="003800A0">
              <w:rPr>
                <w:b/>
              </w:rPr>
              <w:t xml:space="preserve">и заявлениям </w:t>
            </w:r>
            <w:r w:rsidRPr="003800A0">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C53A41" w:rsidRPr="003800A0" w:rsidRDefault="00C53A41" w:rsidP="00C53A41">
            <w:pPr>
              <w:adjustRightInd w:val="0"/>
              <w:ind w:firstLine="540"/>
              <w:jc w:val="both"/>
            </w:pPr>
            <w:r w:rsidRPr="003800A0">
              <w:t xml:space="preserve">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w:t>
            </w:r>
            <w:r w:rsidR="005E5026" w:rsidRPr="003800A0">
              <w:t xml:space="preserve">с </w:t>
            </w:r>
            <w:r w:rsidRPr="003800A0">
              <w:t xml:space="preserve">нотариальным удостоверением сделок с имуществом Фонда или сделок по приобретению имущества в состав </w:t>
            </w:r>
            <w:r w:rsidR="0033460D" w:rsidRPr="003800A0">
              <w:rPr>
                <w:b/>
              </w:rPr>
              <w:t>имущества</w:t>
            </w:r>
            <w:r w:rsidR="005E5026" w:rsidRPr="003800A0">
              <w:t xml:space="preserve"> </w:t>
            </w:r>
            <w:r w:rsidRPr="003800A0">
              <w:t>Фонда, требующих такого удостоверения;</w:t>
            </w:r>
          </w:p>
          <w:p w:rsidR="00C53A41" w:rsidRPr="003800A0" w:rsidRDefault="00C53A41" w:rsidP="00C53A41">
            <w:pPr>
              <w:adjustRightInd w:val="0"/>
              <w:ind w:firstLine="540"/>
              <w:jc w:val="both"/>
            </w:pPr>
            <w:r w:rsidRPr="003800A0">
              <w:t xml:space="preserve">10) расходы, связанные с </w:t>
            </w:r>
            <w:r w:rsidR="0033460D" w:rsidRPr="003800A0">
              <w:rPr>
                <w:b/>
              </w:rPr>
              <w:t>уплатой</w:t>
            </w:r>
            <w:r w:rsidRPr="003800A0">
              <w:t xml:space="preserve">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5E5026" w:rsidRPr="003800A0">
              <w:rPr>
                <w:b/>
              </w:rPr>
              <w:t xml:space="preserve">имущества </w:t>
            </w:r>
            <w:r w:rsidRPr="003800A0">
              <w:t>Фонда.</w:t>
            </w:r>
          </w:p>
          <w:p w:rsidR="00C53A41" w:rsidRPr="003800A0" w:rsidRDefault="00C53A41" w:rsidP="00C53A41">
            <w:pPr>
              <w:adjustRightInd w:val="0"/>
              <w:ind w:firstLine="540"/>
              <w:jc w:val="both"/>
            </w:pPr>
            <w:r w:rsidRPr="003800A0">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2" w:history="1">
              <w:r w:rsidRPr="003800A0">
                <w:t>законом</w:t>
              </w:r>
            </w:hyperlink>
            <w:r w:rsidRPr="003800A0">
              <w:t xml:space="preserve"> "Об инвестиционных фондах".</w:t>
            </w:r>
          </w:p>
          <w:p w:rsidR="00C53A41" w:rsidRPr="003800A0" w:rsidRDefault="00C53A41" w:rsidP="00C53A41">
            <w:pPr>
              <w:ind w:firstLine="720"/>
              <w:jc w:val="both"/>
            </w:pPr>
            <w:r w:rsidRPr="003800A0">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3800A0">
              <w:rPr>
                <w:rFonts w:eastAsia="MS Mincho"/>
              </w:rPr>
              <w:t xml:space="preserve">3,0 (три) (с учетом налога на добавленную стоимость) процента </w:t>
            </w:r>
            <w:r w:rsidRPr="003800A0">
              <w:t xml:space="preserve">среднегодовой стоимости чистых активов фонда, определяемой в порядке, </w:t>
            </w:r>
            <w:r w:rsidRPr="003800A0">
              <w:lastRenderedPageBreak/>
              <w:t>установленном нормативными актами в сфере финансовых рынков.</w:t>
            </w:r>
          </w:p>
          <w:p w:rsidR="00C53A41" w:rsidRPr="003800A0" w:rsidRDefault="00C53A41" w:rsidP="008044E6">
            <w:pPr>
              <w:ind w:firstLine="720"/>
              <w:jc w:val="both"/>
            </w:pPr>
          </w:p>
        </w:tc>
      </w:tr>
      <w:tr w:rsidR="008B4A59" w:rsidRPr="008044E6" w:rsidTr="005C6CFD">
        <w:trPr>
          <w:gridBefore w:val="1"/>
          <w:wBefore w:w="3" w:type="pct"/>
          <w:trHeight w:val="731"/>
        </w:trPr>
        <w:tc>
          <w:tcPr>
            <w:tcW w:w="2499" w:type="pct"/>
          </w:tcPr>
          <w:p w:rsidR="006A6282" w:rsidRPr="006A6282" w:rsidRDefault="006A6282" w:rsidP="006A6282">
            <w:pPr>
              <w:autoSpaceDE w:val="0"/>
              <w:autoSpaceDN w:val="0"/>
              <w:ind w:firstLine="720"/>
              <w:jc w:val="both"/>
            </w:pPr>
            <w:r w:rsidRPr="006A6282">
              <w:lastRenderedPageBreak/>
              <w:t xml:space="preserve">99. Расходы, не предусмотренные пунктом 98 настоящих Правил, а также вознаграждения в части превышения размеров, указанных в пункте 95 настоящих Правил, или  </w:t>
            </w:r>
            <w:r w:rsidRPr="006A6282">
              <w:rPr>
                <w:rFonts w:eastAsia="MS Mincho"/>
              </w:rPr>
              <w:t xml:space="preserve">5,3 (пять целых три десятых) процента </w:t>
            </w:r>
            <w:r w:rsidRPr="006A6282">
              <w:t>среднегодовой стоимости чистых активов Фонда, выплачиваются</w:t>
            </w:r>
            <w:r w:rsidRPr="006A6282">
              <w:rPr>
                <w:sz w:val="28"/>
                <w:szCs w:val="28"/>
              </w:rPr>
              <w:t xml:space="preserve"> </w:t>
            </w:r>
            <w:r w:rsidRPr="006A6282">
              <w:t>Управляющей компанией за счет своих собственных средств.</w:t>
            </w:r>
          </w:p>
          <w:p w:rsidR="008B4A59" w:rsidRPr="00DC1736" w:rsidRDefault="008B4A59" w:rsidP="00020784">
            <w:pPr>
              <w:ind w:firstLine="720"/>
              <w:jc w:val="both"/>
            </w:pPr>
          </w:p>
        </w:tc>
        <w:tc>
          <w:tcPr>
            <w:tcW w:w="2498" w:type="pct"/>
            <w:vAlign w:val="center"/>
          </w:tcPr>
          <w:p w:rsidR="008B4A59" w:rsidRPr="008044E6" w:rsidRDefault="008B4A59" w:rsidP="008044E6">
            <w:pPr>
              <w:ind w:firstLine="720"/>
              <w:jc w:val="both"/>
            </w:pPr>
            <w:r w:rsidRPr="008044E6">
              <w:t xml:space="preserve">99. Расходы, не предусмотренные пунктом 98 настоящих Правил, а также вознаграждения в части превышения размеров, указанных в пункте 95 настоящих Правил, или  </w:t>
            </w:r>
            <w:r w:rsidRPr="00E8131F">
              <w:rPr>
                <w:rFonts w:eastAsia="MS Mincho"/>
                <w:b/>
              </w:rPr>
              <w:t>5,</w:t>
            </w:r>
            <w:r w:rsidR="006A6282" w:rsidRPr="00E8131F">
              <w:rPr>
                <w:rFonts w:eastAsia="MS Mincho"/>
                <w:b/>
              </w:rPr>
              <w:t>8</w:t>
            </w:r>
            <w:r w:rsidRPr="00E8131F">
              <w:rPr>
                <w:rFonts w:eastAsia="MS Mincho"/>
                <w:b/>
              </w:rPr>
              <w:t xml:space="preserve"> (пят</w:t>
            </w:r>
            <w:r w:rsidR="00F00113" w:rsidRPr="00E8131F">
              <w:rPr>
                <w:rFonts w:eastAsia="MS Mincho"/>
                <w:b/>
              </w:rPr>
              <w:t>и</w:t>
            </w:r>
            <w:r w:rsidRPr="00E8131F">
              <w:rPr>
                <w:rFonts w:eastAsia="MS Mincho"/>
                <w:b/>
              </w:rPr>
              <w:t xml:space="preserve"> целых </w:t>
            </w:r>
            <w:r w:rsidR="006A6282" w:rsidRPr="00E8131F">
              <w:rPr>
                <w:rFonts w:eastAsia="MS Mincho"/>
                <w:b/>
              </w:rPr>
              <w:t>восемь</w:t>
            </w:r>
            <w:r w:rsidRPr="00E8131F">
              <w:rPr>
                <w:rFonts w:eastAsia="MS Mincho"/>
                <w:b/>
              </w:rPr>
              <w:t xml:space="preserve"> десятых)</w:t>
            </w:r>
            <w:r w:rsidRPr="008044E6">
              <w:rPr>
                <w:rFonts w:eastAsia="MS Mincho"/>
              </w:rPr>
              <w:t xml:space="preserve"> процента </w:t>
            </w:r>
            <w:r w:rsidRPr="008044E6">
              <w:t xml:space="preserve">среднегодовой стоимости чистых активов </w:t>
            </w:r>
            <w:r>
              <w:t>Ф</w:t>
            </w:r>
            <w:r w:rsidRPr="008044E6">
              <w:t>онда, выплачиваются</w:t>
            </w:r>
            <w:r w:rsidRPr="008044E6">
              <w:rPr>
                <w:sz w:val="28"/>
                <w:szCs w:val="28"/>
              </w:rPr>
              <w:t xml:space="preserve"> </w:t>
            </w:r>
            <w:r w:rsidRPr="008044E6">
              <w:t>Управляющей компанией за счет своих собственных средств.</w:t>
            </w:r>
          </w:p>
          <w:p w:rsidR="008B4A59" w:rsidRPr="008044E6" w:rsidRDefault="008B4A59" w:rsidP="00020784">
            <w:pPr>
              <w:ind w:firstLine="720"/>
              <w:jc w:val="both"/>
            </w:pPr>
          </w:p>
        </w:tc>
      </w:tr>
    </w:tbl>
    <w:p w:rsidR="008B4A59" w:rsidRDefault="008B4A59" w:rsidP="003A3414">
      <w:pPr>
        <w:pStyle w:val="a4"/>
      </w:pPr>
    </w:p>
    <w:p w:rsidR="00A009C7" w:rsidRDefault="00A009C7" w:rsidP="003A3414">
      <w:pPr>
        <w:pStyle w:val="a4"/>
      </w:pPr>
    </w:p>
    <w:p w:rsidR="001B49C5" w:rsidRDefault="001B49C5" w:rsidP="003A3414">
      <w:pPr>
        <w:pStyle w:val="a4"/>
      </w:pPr>
    </w:p>
    <w:p w:rsidR="006734CD" w:rsidRDefault="006734CD" w:rsidP="003A3414">
      <w:pPr>
        <w:pStyle w:val="a4"/>
      </w:pPr>
    </w:p>
    <w:p w:rsidR="001B49C5" w:rsidRDefault="001B49C5" w:rsidP="003A3414">
      <w:pPr>
        <w:pStyle w:val="a4"/>
      </w:pPr>
    </w:p>
    <w:p w:rsidR="008B4A59" w:rsidRDefault="008B4A59" w:rsidP="003A3414">
      <w:pPr>
        <w:pStyle w:val="a4"/>
      </w:pPr>
      <w:r>
        <w:t>Генеральный директор</w:t>
      </w:r>
      <w:r>
        <w:tab/>
      </w:r>
      <w:r>
        <w:tab/>
      </w:r>
    </w:p>
    <w:p w:rsidR="008B4A59" w:rsidRDefault="008B4A59" w:rsidP="00C71319">
      <w:pPr>
        <w:pStyle w:val="a4"/>
      </w:pPr>
      <w:r>
        <w:t xml:space="preserve">ООО «УК «ГЕРФИН»                                    </w:t>
      </w:r>
      <w:r>
        <w:tab/>
      </w:r>
      <w:r>
        <w:tab/>
      </w:r>
      <w:r>
        <w:tab/>
        <w:t xml:space="preserve">               /Герасимов С.Я./</w:t>
      </w:r>
    </w:p>
    <w:sectPr w:rsidR="008B4A59" w:rsidSect="001C019E">
      <w:footerReference w:type="default" r:id="rId13"/>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9B0" w:rsidRDefault="00F669B0">
      <w:r>
        <w:separator/>
      </w:r>
    </w:p>
  </w:endnote>
  <w:endnote w:type="continuationSeparator" w:id="0">
    <w:p w:rsidR="00F669B0" w:rsidRDefault="00F669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2" w:rsidRDefault="00D43AD5" w:rsidP="007C10F8">
    <w:pPr>
      <w:pStyle w:val="aa"/>
      <w:framePr w:wrap="auto" w:vAnchor="text" w:hAnchor="margin" w:xAlign="right" w:y="1"/>
      <w:rPr>
        <w:rStyle w:val="ac"/>
      </w:rPr>
    </w:pPr>
    <w:r>
      <w:rPr>
        <w:rStyle w:val="ac"/>
      </w:rPr>
      <w:fldChar w:fldCharType="begin"/>
    </w:r>
    <w:r w:rsidR="000D7A62">
      <w:rPr>
        <w:rStyle w:val="ac"/>
      </w:rPr>
      <w:instrText xml:space="preserve">PAGE  </w:instrText>
    </w:r>
    <w:r>
      <w:rPr>
        <w:rStyle w:val="ac"/>
      </w:rPr>
      <w:fldChar w:fldCharType="separate"/>
    </w:r>
    <w:r w:rsidR="00656FBC">
      <w:rPr>
        <w:rStyle w:val="ac"/>
        <w:noProof/>
      </w:rPr>
      <w:t>15</w:t>
    </w:r>
    <w:r>
      <w:rPr>
        <w:rStyle w:val="ac"/>
      </w:rPr>
      <w:fldChar w:fldCharType="end"/>
    </w:r>
  </w:p>
  <w:p w:rsidR="000D7A62" w:rsidRDefault="000D7A62" w:rsidP="003A341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9B0" w:rsidRDefault="00F669B0">
      <w:r>
        <w:separator/>
      </w:r>
    </w:p>
  </w:footnote>
  <w:footnote w:type="continuationSeparator" w:id="0">
    <w:p w:rsidR="00F669B0" w:rsidRDefault="00F669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12CA"/>
    <w:multiLevelType w:val="hybridMultilevel"/>
    <w:tmpl w:val="F754F5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80A77A3"/>
    <w:multiLevelType w:val="hybridMultilevel"/>
    <w:tmpl w:val="0E6C9D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B064F37"/>
    <w:multiLevelType w:val="hybridMultilevel"/>
    <w:tmpl w:val="938A9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8831FD"/>
    <w:multiLevelType w:val="hybridMultilevel"/>
    <w:tmpl w:val="DAF8EF4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0B0D79"/>
    <w:multiLevelType w:val="hybridMultilevel"/>
    <w:tmpl w:val="0DACCD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E927E3F"/>
    <w:multiLevelType w:val="hybridMultilevel"/>
    <w:tmpl w:val="E19A531A"/>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6">
    <w:nsid w:val="7ED50AE7"/>
    <w:multiLevelType w:val="hybridMultilevel"/>
    <w:tmpl w:val="5AA273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0C09AA"/>
    <w:rsid w:val="00020784"/>
    <w:rsid w:val="00062CF0"/>
    <w:rsid w:val="00067BC5"/>
    <w:rsid w:val="00077556"/>
    <w:rsid w:val="00081A9A"/>
    <w:rsid w:val="00091C4B"/>
    <w:rsid w:val="00093888"/>
    <w:rsid w:val="000A6F33"/>
    <w:rsid w:val="000C09AA"/>
    <w:rsid w:val="000C758B"/>
    <w:rsid w:val="000D7A62"/>
    <w:rsid w:val="000F6B26"/>
    <w:rsid w:val="00106BC6"/>
    <w:rsid w:val="00116033"/>
    <w:rsid w:val="0012101A"/>
    <w:rsid w:val="001223F0"/>
    <w:rsid w:val="0013436A"/>
    <w:rsid w:val="00157650"/>
    <w:rsid w:val="00164EDF"/>
    <w:rsid w:val="00175C89"/>
    <w:rsid w:val="00176DB8"/>
    <w:rsid w:val="00182BD3"/>
    <w:rsid w:val="001B49C5"/>
    <w:rsid w:val="001C019E"/>
    <w:rsid w:val="001C7CC5"/>
    <w:rsid w:val="001D081E"/>
    <w:rsid w:val="001D220A"/>
    <w:rsid w:val="001E1448"/>
    <w:rsid w:val="001E79F9"/>
    <w:rsid w:val="001F0B01"/>
    <w:rsid w:val="0020272F"/>
    <w:rsid w:val="00206057"/>
    <w:rsid w:val="00220F82"/>
    <w:rsid w:val="00222598"/>
    <w:rsid w:val="0022402F"/>
    <w:rsid w:val="00246BC4"/>
    <w:rsid w:val="0026482B"/>
    <w:rsid w:val="00266E2C"/>
    <w:rsid w:val="0026781E"/>
    <w:rsid w:val="002737AE"/>
    <w:rsid w:val="00287AC5"/>
    <w:rsid w:val="002922E2"/>
    <w:rsid w:val="002A06FB"/>
    <w:rsid w:val="002A7CC5"/>
    <w:rsid w:val="002B5018"/>
    <w:rsid w:val="002D0EFD"/>
    <w:rsid w:val="002D5D40"/>
    <w:rsid w:val="002E229C"/>
    <w:rsid w:val="002F1AC8"/>
    <w:rsid w:val="003170B3"/>
    <w:rsid w:val="00321230"/>
    <w:rsid w:val="003309E5"/>
    <w:rsid w:val="0033460D"/>
    <w:rsid w:val="003376D9"/>
    <w:rsid w:val="0034010B"/>
    <w:rsid w:val="00357525"/>
    <w:rsid w:val="00363554"/>
    <w:rsid w:val="00363F83"/>
    <w:rsid w:val="00374729"/>
    <w:rsid w:val="003800A0"/>
    <w:rsid w:val="00386F76"/>
    <w:rsid w:val="003A04D3"/>
    <w:rsid w:val="003A3414"/>
    <w:rsid w:val="003B0F13"/>
    <w:rsid w:val="003D75F9"/>
    <w:rsid w:val="003E2FD1"/>
    <w:rsid w:val="003F3148"/>
    <w:rsid w:val="00410A8E"/>
    <w:rsid w:val="00411686"/>
    <w:rsid w:val="00465FFE"/>
    <w:rsid w:val="00471E80"/>
    <w:rsid w:val="00473247"/>
    <w:rsid w:val="004954A8"/>
    <w:rsid w:val="00496AC8"/>
    <w:rsid w:val="0049740E"/>
    <w:rsid w:val="004B37BB"/>
    <w:rsid w:val="004B5261"/>
    <w:rsid w:val="004E2390"/>
    <w:rsid w:val="004E6F59"/>
    <w:rsid w:val="004F4A8F"/>
    <w:rsid w:val="00503903"/>
    <w:rsid w:val="00504A03"/>
    <w:rsid w:val="00524825"/>
    <w:rsid w:val="00531882"/>
    <w:rsid w:val="00542280"/>
    <w:rsid w:val="00543B51"/>
    <w:rsid w:val="005707CE"/>
    <w:rsid w:val="00587A35"/>
    <w:rsid w:val="00590BD0"/>
    <w:rsid w:val="00595A84"/>
    <w:rsid w:val="00595AEC"/>
    <w:rsid w:val="00597187"/>
    <w:rsid w:val="005A2E05"/>
    <w:rsid w:val="005A7605"/>
    <w:rsid w:val="005B5C6A"/>
    <w:rsid w:val="005C14AC"/>
    <w:rsid w:val="005C5F00"/>
    <w:rsid w:val="005C6CFD"/>
    <w:rsid w:val="005E07FE"/>
    <w:rsid w:val="005E5026"/>
    <w:rsid w:val="005F11F9"/>
    <w:rsid w:val="005F756F"/>
    <w:rsid w:val="006065AA"/>
    <w:rsid w:val="00611819"/>
    <w:rsid w:val="0061388C"/>
    <w:rsid w:val="00620DB9"/>
    <w:rsid w:val="006244F6"/>
    <w:rsid w:val="00626EAD"/>
    <w:rsid w:val="006330EC"/>
    <w:rsid w:val="00645CF5"/>
    <w:rsid w:val="00656FBC"/>
    <w:rsid w:val="006633AD"/>
    <w:rsid w:val="006633F5"/>
    <w:rsid w:val="00665F63"/>
    <w:rsid w:val="006734CD"/>
    <w:rsid w:val="00677D9C"/>
    <w:rsid w:val="0068367B"/>
    <w:rsid w:val="00693647"/>
    <w:rsid w:val="006A6282"/>
    <w:rsid w:val="007043DD"/>
    <w:rsid w:val="00705AB0"/>
    <w:rsid w:val="00705D33"/>
    <w:rsid w:val="00712C89"/>
    <w:rsid w:val="00731EBD"/>
    <w:rsid w:val="00740774"/>
    <w:rsid w:val="00747140"/>
    <w:rsid w:val="007535DF"/>
    <w:rsid w:val="00760478"/>
    <w:rsid w:val="0076244D"/>
    <w:rsid w:val="0078103F"/>
    <w:rsid w:val="007900A7"/>
    <w:rsid w:val="00796F3F"/>
    <w:rsid w:val="007A2AF9"/>
    <w:rsid w:val="007A3251"/>
    <w:rsid w:val="007C0B82"/>
    <w:rsid w:val="007C10F8"/>
    <w:rsid w:val="007D4911"/>
    <w:rsid w:val="007E4D61"/>
    <w:rsid w:val="007F4AA6"/>
    <w:rsid w:val="007F6A7C"/>
    <w:rsid w:val="008041CB"/>
    <w:rsid w:val="008044E6"/>
    <w:rsid w:val="00812953"/>
    <w:rsid w:val="0081418D"/>
    <w:rsid w:val="00814798"/>
    <w:rsid w:val="00822BD2"/>
    <w:rsid w:val="0083298D"/>
    <w:rsid w:val="00832A53"/>
    <w:rsid w:val="00866231"/>
    <w:rsid w:val="00885CE9"/>
    <w:rsid w:val="0089147E"/>
    <w:rsid w:val="00891AEF"/>
    <w:rsid w:val="00895E51"/>
    <w:rsid w:val="008A17FD"/>
    <w:rsid w:val="008B4127"/>
    <w:rsid w:val="008B4A59"/>
    <w:rsid w:val="008C0449"/>
    <w:rsid w:val="008C1AE3"/>
    <w:rsid w:val="008C258B"/>
    <w:rsid w:val="008D6752"/>
    <w:rsid w:val="008E04F2"/>
    <w:rsid w:val="008E0F79"/>
    <w:rsid w:val="008F2F78"/>
    <w:rsid w:val="0091069F"/>
    <w:rsid w:val="009113FD"/>
    <w:rsid w:val="00920B05"/>
    <w:rsid w:val="00931626"/>
    <w:rsid w:val="00933B71"/>
    <w:rsid w:val="00945E43"/>
    <w:rsid w:val="00947C1F"/>
    <w:rsid w:val="00951D94"/>
    <w:rsid w:val="009524C3"/>
    <w:rsid w:val="00960F94"/>
    <w:rsid w:val="00965D93"/>
    <w:rsid w:val="00966800"/>
    <w:rsid w:val="00974C83"/>
    <w:rsid w:val="00984576"/>
    <w:rsid w:val="00993E5B"/>
    <w:rsid w:val="009A0258"/>
    <w:rsid w:val="009A2F84"/>
    <w:rsid w:val="009A56D3"/>
    <w:rsid w:val="009A78C8"/>
    <w:rsid w:val="009C4E8B"/>
    <w:rsid w:val="009C79CE"/>
    <w:rsid w:val="009D5241"/>
    <w:rsid w:val="009D5E25"/>
    <w:rsid w:val="009E4D7A"/>
    <w:rsid w:val="009E6293"/>
    <w:rsid w:val="009E6D67"/>
    <w:rsid w:val="00A009C7"/>
    <w:rsid w:val="00A11C10"/>
    <w:rsid w:val="00A254F3"/>
    <w:rsid w:val="00A304F2"/>
    <w:rsid w:val="00A5148B"/>
    <w:rsid w:val="00A52E6A"/>
    <w:rsid w:val="00A60940"/>
    <w:rsid w:val="00A73127"/>
    <w:rsid w:val="00A849EC"/>
    <w:rsid w:val="00A9138B"/>
    <w:rsid w:val="00AA215C"/>
    <w:rsid w:val="00AB68EA"/>
    <w:rsid w:val="00AC1323"/>
    <w:rsid w:val="00AC4CA4"/>
    <w:rsid w:val="00AD50BE"/>
    <w:rsid w:val="00AD6953"/>
    <w:rsid w:val="00AD705D"/>
    <w:rsid w:val="00AE190D"/>
    <w:rsid w:val="00B00BA9"/>
    <w:rsid w:val="00B14873"/>
    <w:rsid w:val="00B17019"/>
    <w:rsid w:val="00B3253A"/>
    <w:rsid w:val="00B333F0"/>
    <w:rsid w:val="00B33A70"/>
    <w:rsid w:val="00B4269F"/>
    <w:rsid w:val="00B61DF2"/>
    <w:rsid w:val="00B715D7"/>
    <w:rsid w:val="00B75533"/>
    <w:rsid w:val="00B871AC"/>
    <w:rsid w:val="00BA35CE"/>
    <w:rsid w:val="00BC1979"/>
    <w:rsid w:val="00BD64E7"/>
    <w:rsid w:val="00BE60B1"/>
    <w:rsid w:val="00BF7AAF"/>
    <w:rsid w:val="00C007FC"/>
    <w:rsid w:val="00C07A2D"/>
    <w:rsid w:val="00C127CF"/>
    <w:rsid w:val="00C15ED5"/>
    <w:rsid w:val="00C323A3"/>
    <w:rsid w:val="00C356C2"/>
    <w:rsid w:val="00C411DE"/>
    <w:rsid w:val="00C43807"/>
    <w:rsid w:val="00C47CB8"/>
    <w:rsid w:val="00C50AE8"/>
    <w:rsid w:val="00C53A41"/>
    <w:rsid w:val="00C56A0E"/>
    <w:rsid w:val="00C5784C"/>
    <w:rsid w:val="00C656CF"/>
    <w:rsid w:val="00C71319"/>
    <w:rsid w:val="00C73ADC"/>
    <w:rsid w:val="00C740F5"/>
    <w:rsid w:val="00C77D79"/>
    <w:rsid w:val="00C81587"/>
    <w:rsid w:val="00C94FDD"/>
    <w:rsid w:val="00CB59D0"/>
    <w:rsid w:val="00CB7FD2"/>
    <w:rsid w:val="00CC13F8"/>
    <w:rsid w:val="00CE0B7D"/>
    <w:rsid w:val="00CF05A6"/>
    <w:rsid w:val="00D04988"/>
    <w:rsid w:val="00D11FE8"/>
    <w:rsid w:val="00D33198"/>
    <w:rsid w:val="00D43AD5"/>
    <w:rsid w:val="00D5644D"/>
    <w:rsid w:val="00D578A8"/>
    <w:rsid w:val="00D65290"/>
    <w:rsid w:val="00D658CF"/>
    <w:rsid w:val="00D7184D"/>
    <w:rsid w:val="00D9642F"/>
    <w:rsid w:val="00DB6DDA"/>
    <w:rsid w:val="00DC16D7"/>
    <w:rsid w:val="00DC1736"/>
    <w:rsid w:val="00DD09D3"/>
    <w:rsid w:val="00DD0F1C"/>
    <w:rsid w:val="00DD192A"/>
    <w:rsid w:val="00DE3C71"/>
    <w:rsid w:val="00DF0B98"/>
    <w:rsid w:val="00DF4729"/>
    <w:rsid w:val="00DF5523"/>
    <w:rsid w:val="00E02784"/>
    <w:rsid w:val="00E11486"/>
    <w:rsid w:val="00E156E3"/>
    <w:rsid w:val="00E24374"/>
    <w:rsid w:val="00E41F46"/>
    <w:rsid w:val="00E4421F"/>
    <w:rsid w:val="00E5494A"/>
    <w:rsid w:val="00E66E2A"/>
    <w:rsid w:val="00E74E75"/>
    <w:rsid w:val="00E806F6"/>
    <w:rsid w:val="00E8131F"/>
    <w:rsid w:val="00E8699B"/>
    <w:rsid w:val="00E92160"/>
    <w:rsid w:val="00E951AE"/>
    <w:rsid w:val="00EA2E6E"/>
    <w:rsid w:val="00EB3E24"/>
    <w:rsid w:val="00EB46CB"/>
    <w:rsid w:val="00EB5520"/>
    <w:rsid w:val="00EB65AF"/>
    <w:rsid w:val="00EC1224"/>
    <w:rsid w:val="00EC1AD5"/>
    <w:rsid w:val="00EF139D"/>
    <w:rsid w:val="00EF179A"/>
    <w:rsid w:val="00EF7643"/>
    <w:rsid w:val="00F00113"/>
    <w:rsid w:val="00F0181B"/>
    <w:rsid w:val="00F01B91"/>
    <w:rsid w:val="00F3104F"/>
    <w:rsid w:val="00F46A65"/>
    <w:rsid w:val="00F63828"/>
    <w:rsid w:val="00F641D6"/>
    <w:rsid w:val="00F652FE"/>
    <w:rsid w:val="00F669B0"/>
    <w:rsid w:val="00F73CFC"/>
    <w:rsid w:val="00F925B3"/>
    <w:rsid w:val="00FA107B"/>
    <w:rsid w:val="00FB0CC6"/>
    <w:rsid w:val="00FB2563"/>
    <w:rsid w:val="00FB62CC"/>
    <w:rsid w:val="00FB7AAC"/>
    <w:rsid w:val="00FC1F95"/>
    <w:rsid w:val="00FD794F"/>
    <w:rsid w:val="00FE7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A8F"/>
    <w:rPr>
      <w:sz w:val="24"/>
      <w:szCs w:val="24"/>
    </w:rPr>
  </w:style>
  <w:style w:type="paragraph" w:styleId="1">
    <w:name w:val="heading 1"/>
    <w:basedOn w:val="a"/>
    <w:next w:val="a"/>
    <w:link w:val="10"/>
    <w:uiPriority w:val="99"/>
    <w:qFormat/>
    <w:rsid w:val="005F756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F756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F756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C09AA"/>
    <w:pPr>
      <w:keepNext/>
      <w:ind w:firstLine="284"/>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402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2402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2402F"/>
    <w:rPr>
      <w:rFonts w:ascii="Cambria" w:hAnsi="Cambria" w:cs="Times New Roman"/>
      <w:b/>
      <w:bCs/>
      <w:sz w:val="26"/>
      <w:szCs w:val="26"/>
    </w:rPr>
  </w:style>
  <w:style w:type="character" w:customStyle="1" w:styleId="40">
    <w:name w:val="Заголовок 4 Знак"/>
    <w:basedOn w:val="a0"/>
    <w:link w:val="4"/>
    <w:uiPriority w:val="99"/>
    <w:semiHidden/>
    <w:locked/>
    <w:rsid w:val="0022402F"/>
    <w:rPr>
      <w:rFonts w:ascii="Calibri" w:hAnsi="Calibri" w:cs="Times New Roman"/>
      <w:b/>
      <w:bCs/>
      <w:sz w:val="28"/>
      <w:szCs w:val="28"/>
    </w:rPr>
  </w:style>
  <w:style w:type="table" w:styleId="a3">
    <w:name w:val="Table Grid"/>
    <w:basedOn w:val="a1"/>
    <w:uiPriority w:val="99"/>
    <w:rsid w:val="000C09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0C09AA"/>
    <w:pPr>
      <w:spacing w:after="120" w:line="480" w:lineRule="auto"/>
      <w:ind w:left="283"/>
    </w:pPr>
  </w:style>
  <w:style w:type="character" w:customStyle="1" w:styleId="22">
    <w:name w:val="Основной текст с отступом 2 Знак"/>
    <w:basedOn w:val="a0"/>
    <w:link w:val="21"/>
    <w:uiPriority w:val="99"/>
    <w:semiHidden/>
    <w:locked/>
    <w:rsid w:val="0022402F"/>
    <w:rPr>
      <w:rFonts w:cs="Times New Roman"/>
      <w:sz w:val="24"/>
      <w:szCs w:val="24"/>
    </w:rPr>
  </w:style>
  <w:style w:type="paragraph" w:styleId="a4">
    <w:name w:val="Body Text"/>
    <w:basedOn w:val="a"/>
    <w:link w:val="a5"/>
    <w:uiPriority w:val="99"/>
    <w:rsid w:val="00F01B91"/>
    <w:pPr>
      <w:spacing w:after="120"/>
    </w:pPr>
  </w:style>
  <w:style w:type="character" w:customStyle="1" w:styleId="a5">
    <w:name w:val="Основной текст Знак"/>
    <w:basedOn w:val="a0"/>
    <w:link w:val="a4"/>
    <w:uiPriority w:val="99"/>
    <w:semiHidden/>
    <w:locked/>
    <w:rsid w:val="0022402F"/>
    <w:rPr>
      <w:rFonts w:cs="Times New Roman"/>
      <w:sz w:val="24"/>
      <w:szCs w:val="24"/>
    </w:rPr>
  </w:style>
  <w:style w:type="paragraph" w:customStyle="1" w:styleId="ConsPlusNormal">
    <w:name w:val="ConsPlusNormal"/>
    <w:uiPriority w:val="99"/>
    <w:rsid w:val="00F01B91"/>
    <w:pPr>
      <w:autoSpaceDE w:val="0"/>
      <w:autoSpaceDN w:val="0"/>
      <w:adjustRightInd w:val="0"/>
      <w:ind w:firstLine="720"/>
    </w:pPr>
    <w:rPr>
      <w:rFonts w:ascii="Arial" w:hAnsi="Arial" w:cs="Arial"/>
      <w:sz w:val="20"/>
      <w:szCs w:val="20"/>
    </w:rPr>
  </w:style>
  <w:style w:type="paragraph" w:styleId="a6">
    <w:name w:val="Balloon Text"/>
    <w:basedOn w:val="a"/>
    <w:link w:val="a7"/>
    <w:uiPriority w:val="99"/>
    <w:semiHidden/>
    <w:rsid w:val="00E8699B"/>
    <w:rPr>
      <w:rFonts w:ascii="Tahoma" w:hAnsi="Tahoma" w:cs="Tahoma"/>
      <w:sz w:val="16"/>
      <w:szCs w:val="16"/>
    </w:rPr>
  </w:style>
  <w:style w:type="character" w:customStyle="1" w:styleId="a7">
    <w:name w:val="Текст выноски Знак"/>
    <w:basedOn w:val="a0"/>
    <w:link w:val="a6"/>
    <w:uiPriority w:val="99"/>
    <w:semiHidden/>
    <w:locked/>
    <w:rsid w:val="0022402F"/>
    <w:rPr>
      <w:rFonts w:ascii="Tahoma" w:hAnsi="Tahoma" w:cs="Tahoma"/>
      <w:sz w:val="16"/>
      <w:szCs w:val="16"/>
    </w:rPr>
  </w:style>
  <w:style w:type="paragraph" w:styleId="31">
    <w:name w:val="Body Text 3"/>
    <w:basedOn w:val="a"/>
    <w:link w:val="32"/>
    <w:uiPriority w:val="99"/>
    <w:rsid w:val="005F756F"/>
    <w:pPr>
      <w:jc w:val="both"/>
    </w:pPr>
    <w:rPr>
      <w:b/>
      <w:bCs/>
      <w:sz w:val="28"/>
      <w:szCs w:val="28"/>
    </w:rPr>
  </w:style>
  <w:style w:type="character" w:customStyle="1" w:styleId="32">
    <w:name w:val="Основной текст 3 Знак"/>
    <w:basedOn w:val="a0"/>
    <w:link w:val="31"/>
    <w:uiPriority w:val="99"/>
    <w:semiHidden/>
    <w:locked/>
    <w:rsid w:val="0022402F"/>
    <w:rPr>
      <w:rFonts w:cs="Times New Roman"/>
      <w:sz w:val="16"/>
      <w:szCs w:val="16"/>
    </w:rPr>
  </w:style>
  <w:style w:type="paragraph" w:styleId="a8">
    <w:name w:val="Block Text"/>
    <w:basedOn w:val="a"/>
    <w:uiPriority w:val="99"/>
    <w:rsid w:val="005F756F"/>
    <w:pPr>
      <w:ind w:left="142" w:right="33" w:firstLine="567"/>
      <w:jc w:val="both"/>
    </w:pPr>
    <w:rPr>
      <w:sz w:val="20"/>
      <w:szCs w:val="20"/>
    </w:rPr>
  </w:style>
  <w:style w:type="paragraph" w:styleId="a9">
    <w:name w:val="Normal (Web)"/>
    <w:basedOn w:val="a"/>
    <w:uiPriority w:val="99"/>
    <w:rsid w:val="005F756F"/>
    <w:pPr>
      <w:spacing w:before="100" w:after="100"/>
    </w:pPr>
    <w:rPr>
      <w:rFonts w:ascii="Verdana" w:hAnsi="Verdana" w:cs="Verdana"/>
      <w:color w:val="000000"/>
      <w:sz w:val="21"/>
      <w:szCs w:val="21"/>
    </w:rPr>
  </w:style>
  <w:style w:type="paragraph" w:customStyle="1" w:styleId="fieldcomment">
    <w:name w:val="field_comment"/>
    <w:basedOn w:val="a"/>
    <w:uiPriority w:val="99"/>
    <w:rsid w:val="005F756F"/>
    <w:pPr>
      <w:spacing w:before="45" w:after="45"/>
    </w:pPr>
    <w:rPr>
      <w:rFonts w:ascii="Arial" w:hAnsi="Arial" w:cs="Arial"/>
      <w:sz w:val="9"/>
      <w:szCs w:val="9"/>
      <w:lang w:val="en-US" w:eastAsia="en-US"/>
    </w:rPr>
  </w:style>
  <w:style w:type="paragraph" w:customStyle="1" w:styleId="fieldname">
    <w:name w:val="field_name"/>
    <w:basedOn w:val="a"/>
    <w:uiPriority w:val="99"/>
    <w:rsid w:val="005F756F"/>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5F756F"/>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5F756F"/>
    <w:pPr>
      <w:spacing w:after="150"/>
      <w:ind w:left="6120"/>
      <w:jc w:val="center"/>
      <w:textAlignment w:val="top"/>
    </w:pPr>
    <w:rPr>
      <w:rFonts w:ascii="Arial" w:hAnsi="Arial" w:cs="Arial"/>
      <w:lang w:val="en-US" w:eastAsia="en-US"/>
    </w:rPr>
  </w:style>
  <w:style w:type="paragraph" w:customStyle="1" w:styleId="fielddata">
    <w:name w:val="field_data"/>
    <w:basedOn w:val="a"/>
    <w:uiPriority w:val="99"/>
    <w:rsid w:val="005F756F"/>
    <w:pPr>
      <w:spacing w:before="45" w:after="45"/>
    </w:pPr>
    <w:rPr>
      <w:rFonts w:ascii="Arial" w:hAnsi="Arial" w:cs="Arial"/>
      <w:sz w:val="16"/>
      <w:szCs w:val="16"/>
      <w:lang w:val="en-US" w:eastAsia="en-US"/>
    </w:rPr>
  </w:style>
  <w:style w:type="character" w:customStyle="1" w:styleId="fieldcomment1">
    <w:name w:val="field_comment1"/>
    <w:uiPriority w:val="99"/>
    <w:rsid w:val="005F756F"/>
    <w:rPr>
      <w:rFonts w:ascii="Times New Roman" w:hAnsi="Times New Roman"/>
      <w:sz w:val="9"/>
    </w:rPr>
  </w:style>
  <w:style w:type="paragraph" w:styleId="aa">
    <w:name w:val="footer"/>
    <w:basedOn w:val="a"/>
    <w:link w:val="ab"/>
    <w:uiPriority w:val="99"/>
    <w:rsid w:val="003A3414"/>
    <w:pPr>
      <w:tabs>
        <w:tab w:val="center" w:pos="4677"/>
        <w:tab w:val="right" w:pos="9355"/>
      </w:tabs>
    </w:pPr>
  </w:style>
  <w:style w:type="character" w:customStyle="1" w:styleId="ab">
    <w:name w:val="Нижний колонтитул Знак"/>
    <w:basedOn w:val="a0"/>
    <w:link w:val="aa"/>
    <w:uiPriority w:val="99"/>
    <w:semiHidden/>
    <w:locked/>
    <w:rsid w:val="0022402F"/>
    <w:rPr>
      <w:rFonts w:cs="Times New Roman"/>
      <w:sz w:val="24"/>
      <w:szCs w:val="24"/>
    </w:rPr>
  </w:style>
  <w:style w:type="character" w:styleId="ac">
    <w:name w:val="page number"/>
    <w:basedOn w:val="a0"/>
    <w:uiPriority w:val="99"/>
    <w:rsid w:val="003A3414"/>
    <w:rPr>
      <w:rFonts w:cs="Times New Roman"/>
    </w:rPr>
  </w:style>
  <w:style w:type="paragraph" w:customStyle="1" w:styleId="33">
    <w:name w:val="Âåðòèêàëüíûé îòñòóï 3"/>
    <w:uiPriority w:val="99"/>
    <w:rsid w:val="007C10F8"/>
    <w:pPr>
      <w:autoSpaceDE w:val="0"/>
      <w:autoSpaceDN w:val="0"/>
      <w:jc w:val="center"/>
    </w:pPr>
    <w:rPr>
      <w:b/>
      <w:bCs/>
      <w:sz w:val="28"/>
      <w:szCs w:val="28"/>
    </w:rPr>
  </w:style>
  <w:style w:type="paragraph" w:styleId="HTML">
    <w:name w:val="HTML Preformatted"/>
    <w:basedOn w:val="a"/>
    <w:link w:val="HTML0"/>
    <w:uiPriority w:val="99"/>
    <w:rsid w:val="00F64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22402F"/>
    <w:rPr>
      <w:rFonts w:ascii="Courier New" w:hAnsi="Courier New" w:cs="Courier New"/>
      <w:sz w:val="20"/>
      <w:szCs w:val="20"/>
    </w:rPr>
  </w:style>
  <w:style w:type="paragraph" w:customStyle="1" w:styleId="separator">
    <w:name w:val="separator"/>
    <w:basedOn w:val="a"/>
    <w:uiPriority w:val="99"/>
    <w:rsid w:val="00A849EC"/>
    <w:pPr>
      <w:spacing w:before="100" w:beforeAutospacing="1" w:after="100" w:afterAutospacing="1"/>
    </w:pPr>
    <w:rPr>
      <w:color w:val="000080"/>
    </w:rPr>
  </w:style>
  <w:style w:type="paragraph" w:styleId="ad">
    <w:name w:val="header"/>
    <w:basedOn w:val="a"/>
    <w:link w:val="ae"/>
    <w:uiPriority w:val="99"/>
    <w:rsid w:val="00386F76"/>
    <w:pPr>
      <w:tabs>
        <w:tab w:val="center" w:pos="4677"/>
        <w:tab w:val="right" w:pos="9355"/>
      </w:tabs>
    </w:pPr>
  </w:style>
  <w:style w:type="character" w:customStyle="1" w:styleId="ae">
    <w:name w:val="Верхний колонтитул Знак"/>
    <w:basedOn w:val="a0"/>
    <w:link w:val="ad"/>
    <w:uiPriority w:val="99"/>
    <w:semiHidden/>
    <w:locked/>
    <w:rsid w:val="00465FFE"/>
    <w:rPr>
      <w:rFonts w:cs="Times New Roman"/>
      <w:sz w:val="24"/>
      <w:szCs w:val="24"/>
    </w:rPr>
  </w:style>
  <w:style w:type="paragraph" w:styleId="af">
    <w:name w:val="List Paragraph"/>
    <w:basedOn w:val="a"/>
    <w:uiPriority w:val="34"/>
    <w:qFormat/>
    <w:rsid w:val="006633AD"/>
    <w:pPr>
      <w:ind w:left="708"/>
    </w:pPr>
  </w:style>
  <w:style w:type="paragraph" w:styleId="af0">
    <w:name w:val="Revision"/>
    <w:hidden/>
    <w:uiPriority w:val="99"/>
    <w:semiHidden/>
    <w:rsid w:val="00945E4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18238B28227F47347182B3C3544846842D8F401909BEB9E35F0FDBD8E7H4L6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18238B28227F47347182B3C3544846842D8F401909BEB9E35F0FDBD8E7H4L6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008_вступают в силу с 23.06.15</Статус_x0020_документа>
    <_EndDate xmlns="http://schemas.microsoft.com/sharepoint/v3/fields">13.05.2015</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31B90-4B2A-4A32-B0FC-65C3BC3CB360}">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33D3CCCE-DBC1-4B15-83D1-6051EB6273AD}">
  <ds:schemaRefs>
    <ds:schemaRef ds:uri="http://schemas.microsoft.com/sharepoint/v3/contenttype/forms"/>
  </ds:schemaRefs>
</ds:datastoreItem>
</file>

<file path=customXml/itemProps3.xml><?xml version="1.0" encoding="utf-8"?>
<ds:datastoreItem xmlns:ds="http://schemas.openxmlformats.org/officeDocument/2006/customXml" ds:itemID="{09834C8F-DB1C-40F7-AEF1-E3179F794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D9161-6A66-4FA7-AC5D-F07CB8DD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6213</Words>
  <Characters>35415</Characters>
  <Application>Microsoft Office Word</Application>
  <DocSecurity>0</DocSecurity>
  <Lines>295</Lines>
  <Paragraphs>83</Paragraphs>
  <ScaleCrop>false</ScaleCrop>
  <Company>ᜄс„䄢⃴ᑂ∔</Company>
  <LinksUpToDate>false</LinksUpToDate>
  <CharactersWithSpaces>41545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 2</dc:title>
  <dc:creator>Антонова</dc:creator>
  <cp:lastModifiedBy>kulkova</cp:lastModifiedBy>
  <cp:revision>2</cp:revision>
  <cp:lastPrinted>2015-05-05T12:57:00Z</cp:lastPrinted>
  <dcterms:created xsi:type="dcterms:W3CDTF">2015-05-22T08:44:00Z</dcterms:created>
  <dcterms:modified xsi:type="dcterms:W3CDTF">2015-05-22T08:44:00Z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татус">
    <vt:lpwstr>В работе, файл созд. заново</vt:lpwstr>
  </property>
  <property fmtid="{D5CDD505-2E9C-101B-9397-08002B2CF9AE}" pid="3" name="ContentType">
    <vt:lpwstr>Документ</vt:lpwstr>
  </property>
  <property fmtid="{D5CDD505-2E9C-101B-9397-08002B2CF9AE}" pid="4" name="ContentTypeId">
    <vt:lpwstr>0x0101000A208CA240C4E143B0AB8415F7D7A4C9</vt:lpwstr>
  </property>
</Properties>
</file>