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3C" w:rsidRPr="00A721BF"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Pr="00A721BF" w:rsidRDefault="00EF213C" w:rsidP="00704484">
      <w:pPr>
        <w:spacing w:line="240" w:lineRule="auto"/>
        <w:rPr>
          <w:rFonts w:ascii="Times New Roman" w:hAnsi="Times New Roman" w:cs="Times New Roman"/>
          <w:sz w:val="24"/>
          <w:szCs w:val="24"/>
        </w:rPr>
      </w:pPr>
    </w:p>
    <w:p w:rsidR="00EF213C" w:rsidRPr="00484AE0" w:rsidRDefault="00EF213C" w:rsidP="00704484">
      <w:pPr>
        <w:keepNext/>
        <w:widowControl w:val="0"/>
        <w:suppressLineNumbers/>
        <w:suppressAutoHyphens/>
        <w:autoSpaceDE w:val="0"/>
        <w:autoSpaceDN w:val="0"/>
        <w:adjustRightInd w:val="0"/>
        <w:spacing w:line="240" w:lineRule="auto"/>
        <w:jc w:val="center"/>
        <w:rPr>
          <w:b/>
          <w:bCs/>
          <w:spacing w:val="30"/>
          <w:sz w:val="24"/>
          <w:szCs w:val="24"/>
        </w:rPr>
      </w:pPr>
    </w:p>
    <w:p w:rsidR="00EF213C" w:rsidRPr="00484AE0" w:rsidRDefault="00EF213C" w:rsidP="00704484">
      <w:pPr>
        <w:keepNext/>
        <w:widowControl w:val="0"/>
        <w:suppressLineNumbers/>
        <w:suppressAutoHyphens/>
        <w:autoSpaceDE w:val="0"/>
        <w:autoSpaceDN w:val="0"/>
        <w:adjustRightInd w:val="0"/>
        <w:spacing w:line="240" w:lineRule="auto"/>
        <w:jc w:val="center"/>
        <w:rPr>
          <w:b/>
          <w:bCs/>
          <w:spacing w:val="30"/>
          <w:sz w:val="24"/>
          <w:szCs w:val="24"/>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EF213C" w:rsidRPr="008F6508" w:rsidRDefault="00EF213C" w:rsidP="00FF3C11">
      <w:pPr>
        <w:jc w:val="center"/>
        <w:outlineLvl w:val="0"/>
        <w:rPr>
          <w:rFonts w:ascii="Times New Roman" w:hAnsi="Times New Roman" w:cs="Times New Roman"/>
          <w:b/>
          <w:bCs/>
          <w:kern w:val="36"/>
          <w:sz w:val="36"/>
          <w:szCs w:val="36"/>
          <w:lang w:eastAsia="en-US"/>
        </w:rPr>
      </w:pPr>
      <w:r w:rsidRPr="008F6508">
        <w:rPr>
          <w:rFonts w:ascii="Times New Roman" w:hAnsi="Times New Roman" w:cs="Times New Roman"/>
          <w:b/>
          <w:bCs/>
          <w:kern w:val="36"/>
          <w:sz w:val="36"/>
          <w:szCs w:val="36"/>
          <w:lang w:eastAsia="en-US"/>
        </w:rPr>
        <w:t xml:space="preserve">ПРАВИЛА ДОВЕРИТЕЛЬНОГО УПРАВЛЕНИЯ </w:t>
      </w:r>
    </w:p>
    <w:p w:rsidR="00EF213C" w:rsidRPr="008F6508" w:rsidRDefault="00EF213C" w:rsidP="00FF3C11">
      <w:pPr>
        <w:keepNext/>
        <w:suppressLineNumbers/>
        <w:suppressAutoHyphens/>
        <w:jc w:val="center"/>
        <w:rPr>
          <w:b/>
          <w:bCs/>
          <w:sz w:val="36"/>
          <w:szCs w:val="36"/>
        </w:rPr>
      </w:pPr>
      <w:r w:rsidRPr="008F6508">
        <w:rPr>
          <w:b/>
          <w:bCs/>
          <w:sz w:val="36"/>
          <w:szCs w:val="36"/>
        </w:rPr>
        <w:t xml:space="preserve">Закрытым паевым инвестиционным фондом недвижимости </w:t>
      </w:r>
    </w:p>
    <w:p w:rsidR="00EF213C" w:rsidRPr="006F7EB9" w:rsidRDefault="00051198" w:rsidP="001A6330">
      <w:pPr>
        <w:keepNext/>
        <w:suppressLineNumbers/>
        <w:suppressAutoHyphens/>
        <w:jc w:val="center"/>
        <w:rPr>
          <w:b/>
          <w:bCs/>
          <w:sz w:val="36"/>
          <w:szCs w:val="36"/>
        </w:rPr>
      </w:pPr>
      <w:bookmarkStart w:id="0" w:name="p_100"/>
      <w:bookmarkEnd w:id="0"/>
      <w:r>
        <w:rPr>
          <w:b/>
          <w:bCs/>
          <w:sz w:val="36"/>
          <w:szCs w:val="36"/>
        </w:rPr>
        <w:t>«НСКА Н</w:t>
      </w:r>
      <w:r w:rsidR="00274BD4">
        <w:rPr>
          <w:b/>
          <w:bCs/>
          <w:sz w:val="36"/>
          <w:szCs w:val="36"/>
        </w:rPr>
        <w:t>овостройки</w:t>
      </w:r>
      <w:r w:rsidR="006F7EB9" w:rsidRPr="006F7EB9">
        <w:rPr>
          <w:b/>
          <w:bCs/>
          <w:sz w:val="36"/>
          <w:szCs w:val="36"/>
        </w:rPr>
        <w:t>»</w:t>
      </w:r>
    </w:p>
    <w:p w:rsidR="00EF213C" w:rsidRDefault="00EF213C" w:rsidP="00704484">
      <w:pPr>
        <w:keepNext/>
        <w:widowControl w:val="0"/>
        <w:suppressLineNumbers/>
        <w:suppressAutoHyphens/>
        <w:autoSpaceDE w:val="0"/>
        <w:autoSpaceDN w:val="0"/>
        <w:adjustRightInd w:val="0"/>
        <w:spacing w:line="240" w:lineRule="auto"/>
        <w:jc w:val="center"/>
        <w:rPr>
          <w:b/>
          <w:bCs/>
          <w:sz w:val="24"/>
          <w:szCs w:val="24"/>
        </w:rPr>
      </w:pPr>
    </w:p>
    <w:p w:rsidR="00EF213C" w:rsidRPr="001A6389" w:rsidRDefault="00EF213C"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6F7EB9" w:rsidRDefault="006F7EB9" w:rsidP="00704484">
      <w:pPr>
        <w:keepNext/>
        <w:widowControl w:val="0"/>
        <w:suppressLineNumbers/>
        <w:suppressAutoHyphens/>
        <w:autoSpaceDE w:val="0"/>
        <w:autoSpaceDN w:val="0"/>
        <w:adjustRightInd w:val="0"/>
        <w:spacing w:line="240" w:lineRule="auto"/>
        <w:jc w:val="center"/>
        <w:rPr>
          <w:b/>
          <w:bCs/>
          <w:sz w:val="24"/>
          <w:szCs w:val="24"/>
        </w:rPr>
      </w:pPr>
    </w:p>
    <w:p w:rsidR="006F7EB9" w:rsidRDefault="006F7EB9" w:rsidP="00704484">
      <w:pPr>
        <w:keepNext/>
        <w:widowControl w:val="0"/>
        <w:suppressLineNumbers/>
        <w:suppressAutoHyphens/>
        <w:autoSpaceDE w:val="0"/>
        <w:autoSpaceDN w:val="0"/>
        <w:adjustRightInd w:val="0"/>
        <w:spacing w:line="240" w:lineRule="auto"/>
        <w:jc w:val="center"/>
        <w:rPr>
          <w:b/>
          <w:bCs/>
          <w:sz w:val="24"/>
          <w:szCs w:val="24"/>
        </w:rPr>
      </w:pPr>
    </w:p>
    <w:p w:rsidR="006F7EB9" w:rsidRPr="001A6389" w:rsidRDefault="006F7EB9"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EF213C" w:rsidRDefault="00EF213C" w:rsidP="00736F4B">
      <w:pPr>
        <w:keepNext/>
        <w:widowControl w:val="0"/>
        <w:suppressLineNumbers/>
        <w:suppressAutoHyphens/>
        <w:autoSpaceDE w:val="0"/>
        <w:autoSpaceDN w:val="0"/>
        <w:adjustRightInd w:val="0"/>
        <w:spacing w:line="240" w:lineRule="auto"/>
        <w:jc w:val="center"/>
        <w:rPr>
          <w:b/>
          <w:bCs/>
          <w:sz w:val="24"/>
          <w:szCs w:val="24"/>
        </w:rPr>
      </w:pPr>
    </w:p>
    <w:p w:rsidR="00736F4B" w:rsidRPr="008F6508" w:rsidRDefault="008F6508" w:rsidP="008F6508">
      <w:pPr>
        <w:tabs>
          <w:tab w:val="left" w:pos="9072"/>
        </w:tabs>
        <w:spacing w:line="240" w:lineRule="auto"/>
        <w:ind w:firstLine="709"/>
        <w:jc w:val="center"/>
        <w:rPr>
          <w:b/>
          <w:bCs/>
          <w:sz w:val="24"/>
          <w:szCs w:val="24"/>
        </w:rPr>
      </w:pPr>
      <w:r w:rsidRPr="008F6508">
        <w:rPr>
          <w:b/>
          <w:bCs/>
          <w:sz w:val="24"/>
          <w:szCs w:val="24"/>
        </w:rPr>
        <w:t>Москва</w:t>
      </w:r>
    </w:p>
    <w:p w:rsidR="008F6508" w:rsidRPr="000A33D6" w:rsidRDefault="003C7080" w:rsidP="008F6508">
      <w:pPr>
        <w:tabs>
          <w:tab w:val="left" w:pos="9072"/>
        </w:tabs>
        <w:spacing w:line="240" w:lineRule="auto"/>
        <w:ind w:firstLine="709"/>
        <w:jc w:val="center"/>
        <w:rPr>
          <w:b/>
          <w:bCs/>
          <w:sz w:val="24"/>
          <w:szCs w:val="24"/>
        </w:rPr>
      </w:pPr>
      <w:r>
        <w:rPr>
          <w:b/>
          <w:bCs/>
          <w:sz w:val="24"/>
          <w:szCs w:val="24"/>
        </w:rPr>
        <w:t>201</w:t>
      </w:r>
      <w:r w:rsidR="003E145F">
        <w:rPr>
          <w:b/>
          <w:bCs/>
          <w:sz w:val="24"/>
          <w:szCs w:val="24"/>
        </w:rPr>
        <w:t>2</w:t>
      </w:r>
    </w:p>
    <w:p w:rsidR="00C26E92" w:rsidRPr="008F6508" w:rsidRDefault="00C26E92" w:rsidP="00736F4B">
      <w:pPr>
        <w:keepNext/>
        <w:widowControl w:val="0"/>
        <w:suppressLineNumbers/>
        <w:suppressAutoHyphens/>
        <w:autoSpaceDE w:val="0"/>
        <w:autoSpaceDN w:val="0"/>
        <w:adjustRightInd w:val="0"/>
        <w:spacing w:line="240" w:lineRule="auto"/>
        <w:jc w:val="center"/>
        <w:rPr>
          <w:b/>
          <w:bCs/>
          <w:sz w:val="24"/>
          <w:szCs w:val="24"/>
        </w:rPr>
      </w:pPr>
    </w:p>
    <w:p w:rsidR="00C26E92" w:rsidRPr="008F6508" w:rsidRDefault="00C26E92" w:rsidP="00736F4B">
      <w:pPr>
        <w:keepNext/>
        <w:widowControl w:val="0"/>
        <w:suppressLineNumbers/>
        <w:suppressAutoHyphens/>
        <w:autoSpaceDE w:val="0"/>
        <w:autoSpaceDN w:val="0"/>
        <w:adjustRightInd w:val="0"/>
        <w:spacing w:line="240" w:lineRule="auto"/>
        <w:jc w:val="center"/>
        <w:rPr>
          <w:b/>
          <w:bCs/>
          <w:sz w:val="24"/>
          <w:szCs w:val="24"/>
        </w:rPr>
      </w:pPr>
    </w:p>
    <w:p w:rsidR="00736F4B" w:rsidRDefault="00736F4B" w:rsidP="00966E3E">
      <w:pPr>
        <w:keepNext/>
        <w:widowControl w:val="0"/>
        <w:suppressLineNumbers/>
        <w:suppressAutoHyphens/>
        <w:autoSpaceDE w:val="0"/>
        <w:autoSpaceDN w:val="0"/>
        <w:adjustRightInd w:val="0"/>
        <w:spacing w:line="240" w:lineRule="auto"/>
        <w:jc w:val="center"/>
        <w:rPr>
          <w:b/>
          <w:bCs/>
          <w:sz w:val="24"/>
          <w:szCs w:val="24"/>
        </w:rPr>
      </w:pPr>
      <w:r w:rsidRPr="00A721BF">
        <w:rPr>
          <w:b/>
          <w:bCs/>
          <w:sz w:val="24"/>
          <w:szCs w:val="24"/>
        </w:rPr>
        <w:t>I. Общие положения</w:t>
      </w:r>
    </w:p>
    <w:p w:rsidR="00966E3E" w:rsidRPr="001A6389" w:rsidRDefault="00966E3E" w:rsidP="00966E3E">
      <w:pPr>
        <w:keepNext/>
        <w:widowControl w:val="0"/>
        <w:suppressLineNumbers/>
        <w:suppressAutoHyphens/>
        <w:autoSpaceDE w:val="0"/>
        <w:autoSpaceDN w:val="0"/>
        <w:adjustRightInd w:val="0"/>
        <w:spacing w:line="240" w:lineRule="auto"/>
        <w:jc w:val="center"/>
        <w:rPr>
          <w:sz w:val="24"/>
          <w:szCs w:val="24"/>
        </w:rPr>
      </w:pPr>
    </w:p>
    <w:p w:rsidR="00736F4B" w:rsidRDefault="00736F4B" w:rsidP="00736F4B">
      <w:pPr>
        <w:tabs>
          <w:tab w:val="left" w:pos="9072"/>
        </w:tabs>
        <w:spacing w:line="240" w:lineRule="auto"/>
        <w:ind w:firstLine="709"/>
        <w:rPr>
          <w:sz w:val="24"/>
          <w:szCs w:val="24"/>
        </w:rPr>
      </w:pPr>
      <w:r>
        <w:rPr>
          <w:sz w:val="24"/>
          <w:szCs w:val="24"/>
        </w:rPr>
        <w:t xml:space="preserve">1. Полное название паевого инвестиционного фонда:  </w:t>
      </w:r>
      <w:r w:rsidRPr="004D0967">
        <w:rPr>
          <w:sz w:val="24"/>
          <w:szCs w:val="24"/>
        </w:rPr>
        <w:t xml:space="preserve">Закрытый паевой инвестиционный фонд недвижимости </w:t>
      </w:r>
      <w:r w:rsidR="00051198">
        <w:rPr>
          <w:sz w:val="24"/>
          <w:szCs w:val="24"/>
        </w:rPr>
        <w:t>«НСКА Н</w:t>
      </w:r>
      <w:r w:rsidR="00274BD4">
        <w:rPr>
          <w:sz w:val="24"/>
          <w:szCs w:val="24"/>
        </w:rPr>
        <w:t>овостройки</w:t>
      </w:r>
      <w:r w:rsidR="006F7EB9" w:rsidRPr="006F7EB9">
        <w:rPr>
          <w:sz w:val="24"/>
          <w:szCs w:val="24"/>
        </w:rPr>
        <w:t>»</w:t>
      </w:r>
      <w:r w:rsidR="006F7EB9">
        <w:t xml:space="preserve"> </w:t>
      </w:r>
      <w:r>
        <w:rPr>
          <w:sz w:val="24"/>
          <w:szCs w:val="24"/>
        </w:rPr>
        <w:t xml:space="preserve"> (далее – фонд).</w:t>
      </w:r>
    </w:p>
    <w:p w:rsidR="00736F4B" w:rsidRDefault="00344300" w:rsidP="00736F4B">
      <w:pPr>
        <w:tabs>
          <w:tab w:val="left" w:pos="9072"/>
        </w:tabs>
        <w:spacing w:line="240" w:lineRule="auto"/>
        <w:ind w:firstLine="709"/>
        <w:rPr>
          <w:sz w:val="24"/>
          <w:szCs w:val="24"/>
        </w:rPr>
      </w:pPr>
      <w:r>
        <w:rPr>
          <w:sz w:val="24"/>
          <w:szCs w:val="24"/>
        </w:rPr>
        <w:t xml:space="preserve">2. Краткое название фонда: </w:t>
      </w:r>
      <w:r w:rsidR="007A449F" w:rsidRPr="004D0967">
        <w:rPr>
          <w:sz w:val="24"/>
          <w:szCs w:val="24"/>
        </w:rPr>
        <w:t>ЗПИФ недвижимости</w:t>
      </w:r>
      <w:r w:rsidRPr="004D0967">
        <w:rPr>
          <w:b/>
          <w:bCs/>
          <w:sz w:val="24"/>
          <w:szCs w:val="24"/>
        </w:rPr>
        <w:t xml:space="preserve"> </w:t>
      </w:r>
      <w:r w:rsidR="00051198">
        <w:rPr>
          <w:sz w:val="24"/>
          <w:szCs w:val="24"/>
        </w:rPr>
        <w:t>«НСКА Н</w:t>
      </w:r>
      <w:r w:rsidR="00274BD4">
        <w:rPr>
          <w:sz w:val="24"/>
          <w:szCs w:val="24"/>
        </w:rPr>
        <w:t>овостройки</w:t>
      </w:r>
      <w:r w:rsidR="006F7EB9" w:rsidRPr="006F7EB9">
        <w:rPr>
          <w:sz w:val="24"/>
          <w:szCs w:val="24"/>
        </w:rPr>
        <w:t>»</w:t>
      </w:r>
      <w:r w:rsidR="00736F4B">
        <w:rPr>
          <w:sz w:val="24"/>
          <w:szCs w:val="24"/>
        </w:rPr>
        <w:t>.</w:t>
      </w:r>
    </w:p>
    <w:p w:rsidR="00736F4B" w:rsidRDefault="00736F4B" w:rsidP="00736F4B">
      <w:pPr>
        <w:tabs>
          <w:tab w:val="left" w:pos="9072"/>
        </w:tabs>
        <w:spacing w:line="240" w:lineRule="auto"/>
        <w:ind w:firstLine="709"/>
        <w:rPr>
          <w:sz w:val="24"/>
          <w:szCs w:val="24"/>
        </w:rPr>
      </w:pPr>
      <w:r>
        <w:rPr>
          <w:sz w:val="24"/>
          <w:szCs w:val="24"/>
        </w:rPr>
        <w:t>3. Тип фонда – закрытый.</w:t>
      </w:r>
    </w:p>
    <w:p w:rsidR="00736F4B" w:rsidRDefault="00736F4B" w:rsidP="00736F4B">
      <w:pPr>
        <w:tabs>
          <w:tab w:val="left" w:pos="9072"/>
        </w:tabs>
        <w:spacing w:line="240" w:lineRule="auto"/>
        <w:ind w:firstLine="709"/>
        <w:rPr>
          <w:sz w:val="24"/>
          <w:szCs w:val="24"/>
        </w:rPr>
      </w:pPr>
      <w:r>
        <w:rPr>
          <w:sz w:val="24"/>
          <w:szCs w:val="24"/>
        </w:rPr>
        <w:t xml:space="preserve">4. Полное фирменное наименование управляющей компании фонда: </w:t>
      </w:r>
      <w:r w:rsidR="003E145F">
        <w:rPr>
          <w:sz w:val="24"/>
          <w:szCs w:val="24"/>
        </w:rPr>
        <w:t>Закрытое акционерное о</w:t>
      </w:r>
      <w:r w:rsidR="009E124E">
        <w:rPr>
          <w:sz w:val="24"/>
          <w:szCs w:val="24"/>
        </w:rPr>
        <w:t xml:space="preserve">бщество «Управляющая компания </w:t>
      </w:r>
      <w:r w:rsidR="003E145F">
        <w:rPr>
          <w:sz w:val="24"/>
          <w:szCs w:val="24"/>
        </w:rPr>
        <w:t>ГФТ КАПИТАЛ</w:t>
      </w:r>
      <w:r>
        <w:rPr>
          <w:sz w:val="24"/>
          <w:szCs w:val="24"/>
        </w:rPr>
        <w:t>» (далее – управляющая компания).</w:t>
      </w:r>
    </w:p>
    <w:p w:rsidR="003E145F" w:rsidRDefault="00736F4B" w:rsidP="00736F4B">
      <w:pPr>
        <w:tabs>
          <w:tab w:val="left" w:pos="9072"/>
        </w:tabs>
        <w:spacing w:line="240" w:lineRule="auto"/>
        <w:ind w:firstLine="709"/>
        <w:rPr>
          <w:sz w:val="24"/>
          <w:szCs w:val="24"/>
        </w:rPr>
      </w:pPr>
      <w:r>
        <w:rPr>
          <w:sz w:val="24"/>
          <w:szCs w:val="24"/>
        </w:rPr>
        <w:t xml:space="preserve">5. Место нахождения управляющей компании: </w:t>
      </w:r>
      <w:smartTag w:uri="urn:schemas-microsoft-com:office:smarttags" w:element="metricconverter">
        <w:smartTagPr>
          <w:attr w:name="ProductID" w:val="117630, г"/>
        </w:smartTagPr>
        <w:r w:rsidR="00C74831" w:rsidRPr="00C74831">
          <w:rPr>
            <w:sz w:val="24"/>
            <w:szCs w:val="24"/>
          </w:rPr>
          <w:t>117630, г</w:t>
        </w:r>
      </w:smartTag>
      <w:r w:rsidR="00C74831" w:rsidRPr="00C74831">
        <w:rPr>
          <w:sz w:val="24"/>
          <w:szCs w:val="24"/>
        </w:rPr>
        <w:t>. Москва, ул. Обручева, д. 23.</w:t>
      </w:r>
    </w:p>
    <w:p w:rsidR="00C74831" w:rsidRPr="00C74831" w:rsidRDefault="00736F4B" w:rsidP="00C74831">
      <w:pPr>
        <w:tabs>
          <w:tab w:val="left" w:pos="9072"/>
        </w:tabs>
        <w:spacing w:line="240" w:lineRule="auto"/>
        <w:ind w:firstLine="709"/>
        <w:rPr>
          <w:sz w:val="24"/>
          <w:szCs w:val="24"/>
        </w:rPr>
      </w:pPr>
      <w:r>
        <w:rPr>
          <w:sz w:val="24"/>
          <w:szCs w:val="24"/>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w:t>
      </w:r>
      <w:r w:rsidR="003E145F">
        <w:rPr>
          <w:sz w:val="24"/>
          <w:szCs w:val="24"/>
        </w:rPr>
        <w:t xml:space="preserve">нными пенсионными фондами </w:t>
      </w:r>
      <w:r w:rsidR="00C74831" w:rsidRPr="00C74831">
        <w:rPr>
          <w:sz w:val="24"/>
          <w:szCs w:val="24"/>
        </w:rPr>
        <w:t>от “</w:t>
      </w:r>
      <w:smartTag w:uri="urn:schemas-microsoft-com:office:smarttags" w:element="metricconverter">
        <w:smartTagPr>
          <w:attr w:name="ProductID" w:val="18”"/>
        </w:smartTagPr>
        <w:r w:rsidR="00C74831" w:rsidRPr="00C74831">
          <w:rPr>
            <w:sz w:val="24"/>
            <w:szCs w:val="24"/>
          </w:rPr>
          <w:t>18”</w:t>
        </w:r>
      </w:smartTag>
      <w:r w:rsidR="00C74831" w:rsidRPr="00C74831">
        <w:rPr>
          <w:sz w:val="24"/>
          <w:szCs w:val="24"/>
        </w:rPr>
        <w:t xml:space="preserve"> декабря </w:t>
      </w:r>
      <w:smartTag w:uri="urn:schemas-microsoft-com:office:smarttags" w:element="metricconverter">
        <w:smartTagPr>
          <w:attr w:name="ProductID" w:val="2007 г"/>
        </w:smartTagPr>
        <w:r w:rsidR="00C74831" w:rsidRPr="00C74831">
          <w:rPr>
            <w:sz w:val="24"/>
            <w:szCs w:val="24"/>
          </w:rPr>
          <w:t>2007 г</w:t>
        </w:r>
      </w:smartTag>
      <w:r w:rsidR="00C74831" w:rsidRPr="00C74831">
        <w:rPr>
          <w:sz w:val="24"/>
          <w:szCs w:val="24"/>
        </w:rPr>
        <w:t>. № 21-000-1-00526, предоставленная Федеральной службой по финансовым рынкам.</w:t>
      </w:r>
    </w:p>
    <w:p w:rsidR="00736F4B" w:rsidRDefault="00736F4B" w:rsidP="00736F4B">
      <w:pPr>
        <w:tabs>
          <w:tab w:val="left" w:pos="9072"/>
        </w:tabs>
        <w:spacing w:line="240" w:lineRule="auto"/>
        <w:ind w:firstLine="709"/>
        <w:rPr>
          <w:sz w:val="24"/>
          <w:szCs w:val="24"/>
        </w:rPr>
      </w:pPr>
      <w:r>
        <w:rPr>
          <w:sz w:val="24"/>
          <w:szCs w:val="24"/>
        </w:rPr>
        <w:t xml:space="preserve">7. Полное фирменное наименование специализированного депозитария фонда: Закрытое акционерное общество «Первый Специализированный Депозитарий» (далее </w:t>
      </w:r>
      <w:r>
        <w:rPr>
          <w:b/>
          <w:bCs/>
          <w:sz w:val="24"/>
          <w:szCs w:val="24"/>
        </w:rPr>
        <w:t xml:space="preserve">– </w:t>
      </w:r>
      <w:r>
        <w:rPr>
          <w:sz w:val="24"/>
          <w:szCs w:val="24"/>
        </w:rPr>
        <w:t>специализированный депозитарий).</w:t>
      </w:r>
    </w:p>
    <w:p w:rsidR="00736F4B" w:rsidRDefault="00736F4B" w:rsidP="00736F4B">
      <w:pPr>
        <w:widowControl w:val="0"/>
        <w:autoSpaceDE w:val="0"/>
        <w:autoSpaceDN w:val="0"/>
        <w:adjustRightInd w:val="0"/>
        <w:spacing w:line="240" w:lineRule="auto"/>
        <w:ind w:firstLine="709"/>
        <w:rPr>
          <w:sz w:val="24"/>
          <w:szCs w:val="24"/>
        </w:rPr>
      </w:pPr>
      <w:r>
        <w:rPr>
          <w:sz w:val="24"/>
          <w:szCs w:val="24"/>
        </w:rPr>
        <w:t>8. Место нахождения специализированного депозитария: Российская Федерация, 125167, г. Москва, ул. Восьмого марта 4-я, д. 6А.</w:t>
      </w:r>
    </w:p>
    <w:p w:rsidR="00736F4B" w:rsidRDefault="00736F4B" w:rsidP="00736F4B">
      <w:pPr>
        <w:tabs>
          <w:tab w:val="left" w:pos="9072"/>
        </w:tabs>
        <w:spacing w:line="240" w:lineRule="auto"/>
        <w:ind w:firstLine="709"/>
        <w:rPr>
          <w:sz w:val="24"/>
          <w:szCs w:val="24"/>
        </w:rPr>
      </w:pPr>
      <w:r>
        <w:rPr>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736F4B" w:rsidRDefault="00736F4B" w:rsidP="00736F4B">
      <w:pPr>
        <w:tabs>
          <w:tab w:val="left" w:pos="9072"/>
        </w:tabs>
        <w:spacing w:line="240" w:lineRule="auto"/>
        <w:ind w:firstLine="709"/>
        <w:rPr>
          <w:sz w:val="24"/>
          <w:szCs w:val="24"/>
        </w:rPr>
      </w:pPr>
      <w:r>
        <w:rPr>
          <w:sz w:val="24"/>
          <w:szCs w:val="24"/>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736F4B" w:rsidRDefault="00736F4B" w:rsidP="00736F4B">
      <w:pPr>
        <w:tabs>
          <w:tab w:val="left" w:pos="9072"/>
        </w:tabs>
        <w:spacing w:line="240" w:lineRule="auto"/>
        <w:ind w:firstLine="709"/>
        <w:rPr>
          <w:sz w:val="24"/>
          <w:szCs w:val="24"/>
        </w:rPr>
      </w:pPr>
      <w:r>
        <w:rPr>
          <w:sz w:val="24"/>
          <w:szCs w:val="24"/>
        </w:rPr>
        <w:t xml:space="preserve">11.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w:t>
      </w:r>
      <w:r>
        <w:rPr>
          <w:b/>
          <w:bCs/>
          <w:sz w:val="24"/>
          <w:szCs w:val="24"/>
        </w:rPr>
        <w:t xml:space="preserve">– </w:t>
      </w:r>
      <w:r>
        <w:rPr>
          <w:sz w:val="24"/>
          <w:szCs w:val="24"/>
        </w:rPr>
        <w:t>регистратор).</w:t>
      </w:r>
    </w:p>
    <w:p w:rsidR="00736F4B" w:rsidRDefault="00736F4B" w:rsidP="00736F4B">
      <w:pPr>
        <w:tabs>
          <w:tab w:val="left" w:pos="9072"/>
        </w:tabs>
        <w:spacing w:line="240" w:lineRule="auto"/>
        <w:ind w:firstLine="709"/>
        <w:rPr>
          <w:sz w:val="24"/>
          <w:szCs w:val="24"/>
        </w:rPr>
      </w:pPr>
      <w:r>
        <w:rPr>
          <w:sz w:val="24"/>
          <w:szCs w:val="24"/>
        </w:rPr>
        <w:t>12. Место нахождения регистратора: Российская Федерация, 125167, г. Москва, ул. Восьмого марта 4-я, д. 6А.</w:t>
      </w:r>
    </w:p>
    <w:p w:rsidR="00736F4B" w:rsidRDefault="00736F4B" w:rsidP="00736F4B">
      <w:pPr>
        <w:tabs>
          <w:tab w:val="left" w:pos="9072"/>
        </w:tabs>
        <w:spacing w:line="240" w:lineRule="auto"/>
        <w:ind w:firstLine="709"/>
        <w:rPr>
          <w:sz w:val="24"/>
          <w:szCs w:val="24"/>
        </w:rPr>
      </w:pPr>
      <w:r>
        <w:rPr>
          <w:sz w:val="24"/>
          <w:szCs w:val="24"/>
        </w:rPr>
        <w:t>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511E21" w:rsidRPr="006F7EB9" w:rsidRDefault="00511E21" w:rsidP="00511E21">
      <w:pPr>
        <w:tabs>
          <w:tab w:val="left" w:pos="9072"/>
        </w:tabs>
        <w:spacing w:line="240" w:lineRule="auto"/>
        <w:ind w:firstLine="709"/>
        <w:rPr>
          <w:sz w:val="24"/>
          <w:szCs w:val="24"/>
        </w:rPr>
      </w:pPr>
      <w:r>
        <w:rPr>
          <w:sz w:val="24"/>
          <w:szCs w:val="24"/>
        </w:rPr>
        <w:t>14. Полное фирменное наименование аудитора фонда:</w:t>
      </w:r>
      <w:r w:rsidR="005A25F3">
        <w:rPr>
          <w:sz w:val="24"/>
          <w:szCs w:val="24"/>
        </w:rPr>
        <w:t xml:space="preserve"> </w:t>
      </w:r>
      <w:r>
        <w:rPr>
          <w:sz w:val="24"/>
          <w:szCs w:val="24"/>
        </w:rPr>
        <w:t xml:space="preserve"> </w:t>
      </w:r>
      <w:r w:rsidR="00C74831" w:rsidRPr="006F7EB9">
        <w:rPr>
          <w:sz w:val="24"/>
          <w:szCs w:val="24"/>
        </w:rPr>
        <w:t>Общество с ограниченной</w:t>
      </w:r>
      <w:r w:rsidR="00C74831" w:rsidRPr="006F7EB9">
        <w:rPr>
          <w:rFonts w:ascii="Times New Roman" w:hAnsi="Times New Roman" w:cs="Times New Roman"/>
          <w:sz w:val="24"/>
          <w:szCs w:val="24"/>
        </w:rPr>
        <w:t xml:space="preserve"> ответственностью «Профит Хаус. Финансы и Аудит»</w:t>
      </w:r>
      <w:r w:rsidRPr="006F7EB9">
        <w:rPr>
          <w:sz w:val="24"/>
          <w:szCs w:val="24"/>
        </w:rPr>
        <w:t xml:space="preserve"> (далее </w:t>
      </w:r>
      <w:r w:rsidRPr="006F7EB9">
        <w:rPr>
          <w:b/>
          <w:bCs/>
          <w:sz w:val="24"/>
          <w:szCs w:val="24"/>
        </w:rPr>
        <w:t xml:space="preserve">– </w:t>
      </w:r>
      <w:r w:rsidRPr="006F7EB9">
        <w:rPr>
          <w:sz w:val="24"/>
          <w:szCs w:val="24"/>
        </w:rPr>
        <w:t>аудитор).</w:t>
      </w:r>
    </w:p>
    <w:p w:rsidR="00511E21" w:rsidRPr="006F7EB9" w:rsidRDefault="00511E21" w:rsidP="00746E2A">
      <w:pPr>
        <w:tabs>
          <w:tab w:val="left" w:pos="9072"/>
        </w:tabs>
        <w:spacing w:line="240" w:lineRule="auto"/>
        <w:ind w:firstLine="709"/>
        <w:rPr>
          <w:sz w:val="24"/>
          <w:szCs w:val="24"/>
        </w:rPr>
      </w:pPr>
      <w:r w:rsidRPr="006F7EB9">
        <w:rPr>
          <w:sz w:val="24"/>
          <w:szCs w:val="24"/>
        </w:rPr>
        <w:t xml:space="preserve">15. Место нахождения аудитора: </w:t>
      </w:r>
      <w:r w:rsidR="00746E2A" w:rsidRPr="006F7EB9">
        <w:rPr>
          <w:sz w:val="24"/>
          <w:szCs w:val="24"/>
        </w:rPr>
        <w:t>143000, Московская область, г. Одинцово, ул. Ново-Спортивная, д. 4, к. 1, офис 2.</w:t>
      </w:r>
    </w:p>
    <w:p w:rsidR="00EC34EC" w:rsidRPr="0000269D" w:rsidRDefault="00511E21" w:rsidP="00A260AC">
      <w:pPr>
        <w:tabs>
          <w:tab w:val="left" w:pos="9072"/>
        </w:tabs>
        <w:spacing w:line="240" w:lineRule="auto"/>
        <w:ind w:firstLine="709"/>
        <w:rPr>
          <w:sz w:val="24"/>
          <w:szCs w:val="24"/>
        </w:rPr>
      </w:pPr>
      <w:r w:rsidRPr="0000269D">
        <w:rPr>
          <w:sz w:val="24"/>
          <w:szCs w:val="24"/>
        </w:rPr>
        <w:t>16. Полное фирменное наименование юридическ</w:t>
      </w:r>
      <w:r w:rsidR="00EC34EC" w:rsidRPr="0000269D">
        <w:rPr>
          <w:sz w:val="24"/>
          <w:szCs w:val="24"/>
        </w:rPr>
        <w:t>их лиц, осуществляющих</w:t>
      </w:r>
      <w:r w:rsidRPr="0000269D">
        <w:rPr>
          <w:sz w:val="24"/>
          <w:szCs w:val="24"/>
        </w:rPr>
        <w:t xml:space="preserve"> оценку имущества, составляющего фонд</w:t>
      </w:r>
      <w:r w:rsidR="0000269D" w:rsidRPr="0000269D">
        <w:rPr>
          <w:sz w:val="24"/>
          <w:szCs w:val="24"/>
        </w:rPr>
        <w:t xml:space="preserve"> </w:t>
      </w:r>
      <w:r w:rsidR="00EC34EC" w:rsidRPr="0000269D">
        <w:rPr>
          <w:sz w:val="24"/>
          <w:szCs w:val="24"/>
        </w:rPr>
        <w:t xml:space="preserve">(далее </w:t>
      </w:r>
      <w:r w:rsidR="00A260AC">
        <w:rPr>
          <w:sz w:val="24"/>
          <w:szCs w:val="24"/>
        </w:rPr>
        <w:t>– оценщик</w:t>
      </w:r>
      <w:r w:rsidR="00EC34EC" w:rsidRPr="0000269D">
        <w:rPr>
          <w:sz w:val="24"/>
          <w:szCs w:val="24"/>
        </w:rPr>
        <w:t>):</w:t>
      </w:r>
      <w:r w:rsidRPr="0000269D">
        <w:rPr>
          <w:sz w:val="24"/>
          <w:szCs w:val="24"/>
        </w:rPr>
        <w:t xml:space="preserve">  </w:t>
      </w:r>
    </w:p>
    <w:p w:rsidR="00EC34EC" w:rsidRDefault="00746E2A" w:rsidP="00EC34EC">
      <w:pPr>
        <w:tabs>
          <w:tab w:val="left" w:pos="9072"/>
        </w:tabs>
        <w:spacing w:line="240" w:lineRule="auto"/>
        <w:ind w:firstLine="709"/>
        <w:rPr>
          <w:sz w:val="24"/>
          <w:szCs w:val="24"/>
        </w:rPr>
      </w:pPr>
      <w:r w:rsidRPr="0000269D">
        <w:rPr>
          <w:rFonts w:ascii="Times New Roman" w:hAnsi="Times New Roman" w:cs="Times New Roman"/>
          <w:sz w:val="24"/>
          <w:szCs w:val="24"/>
        </w:rPr>
        <w:t>Общество с ограниченной ответственностью «Оценка, залоги, финансы»</w:t>
      </w:r>
    </w:p>
    <w:p w:rsidR="00AF5B78" w:rsidRPr="00A260AC" w:rsidRDefault="00511E21" w:rsidP="00A260AC">
      <w:pPr>
        <w:tabs>
          <w:tab w:val="left" w:pos="9072"/>
        </w:tabs>
        <w:spacing w:line="240" w:lineRule="auto"/>
        <w:ind w:firstLine="709"/>
        <w:rPr>
          <w:sz w:val="24"/>
          <w:szCs w:val="24"/>
        </w:rPr>
      </w:pPr>
      <w:r w:rsidRPr="0000269D">
        <w:rPr>
          <w:sz w:val="24"/>
          <w:szCs w:val="24"/>
        </w:rPr>
        <w:t>17. </w:t>
      </w:r>
      <w:bookmarkStart w:id="1" w:name="_GoBack"/>
      <w:r w:rsidRPr="0000269D">
        <w:rPr>
          <w:sz w:val="24"/>
          <w:szCs w:val="24"/>
        </w:rPr>
        <w:t>Место нахождения оценщик</w:t>
      </w:r>
      <w:r w:rsidR="00A260AC">
        <w:rPr>
          <w:sz w:val="24"/>
          <w:szCs w:val="24"/>
        </w:rPr>
        <w:t>а</w:t>
      </w:r>
      <w:r w:rsidRPr="0000269D">
        <w:rPr>
          <w:sz w:val="24"/>
          <w:szCs w:val="24"/>
        </w:rPr>
        <w:t xml:space="preserve">: </w:t>
      </w:r>
      <w:r w:rsidR="00A260AC">
        <w:rPr>
          <w:rFonts w:ascii="Times New Roman" w:hAnsi="Times New Roman" w:cs="Times New Roman"/>
          <w:sz w:val="24"/>
          <w:szCs w:val="24"/>
        </w:rPr>
        <w:t xml:space="preserve"> </w:t>
      </w:r>
      <w:smartTag w:uri="urn:schemas-microsoft-com:office:smarttags" w:element="metricconverter">
        <w:smartTagPr>
          <w:attr w:name="ProductID" w:val="101000, г"/>
        </w:smartTagPr>
        <w:r w:rsidR="000B0F87" w:rsidRPr="000B0F87">
          <w:rPr>
            <w:rFonts w:ascii="Times New Roman" w:hAnsi="Times New Roman" w:cs="Times New Roman"/>
            <w:sz w:val="24"/>
            <w:szCs w:val="24"/>
          </w:rPr>
          <w:t>101000, г</w:t>
        </w:r>
      </w:smartTag>
      <w:r w:rsidR="000B0F87" w:rsidRPr="000B0F87">
        <w:rPr>
          <w:rFonts w:ascii="Times New Roman" w:hAnsi="Times New Roman" w:cs="Times New Roman"/>
          <w:sz w:val="24"/>
          <w:szCs w:val="24"/>
        </w:rPr>
        <w:t>.</w:t>
      </w:r>
      <w:r w:rsidR="00A260AC">
        <w:rPr>
          <w:rFonts w:ascii="Times New Roman" w:hAnsi="Times New Roman" w:cs="Times New Roman"/>
          <w:sz w:val="24"/>
          <w:szCs w:val="24"/>
        </w:rPr>
        <w:t xml:space="preserve"> Москва, ул. Маросейка, д. 3/13</w:t>
      </w:r>
      <w:bookmarkEnd w:id="1"/>
      <w:r w:rsidR="00EC34EC" w:rsidRPr="000B0F87">
        <w:rPr>
          <w:rFonts w:ascii="Times New Roman" w:hAnsi="Times New Roman" w:cs="Times New Roman"/>
          <w:sz w:val="24"/>
          <w:szCs w:val="24"/>
        </w:rPr>
        <w:t>;</w:t>
      </w:r>
    </w:p>
    <w:p w:rsidR="00736F4B" w:rsidRDefault="00736F4B" w:rsidP="001A6389">
      <w:pPr>
        <w:tabs>
          <w:tab w:val="left" w:pos="9072"/>
        </w:tabs>
        <w:spacing w:line="240" w:lineRule="auto"/>
        <w:ind w:firstLine="709"/>
        <w:rPr>
          <w:sz w:val="24"/>
          <w:szCs w:val="24"/>
        </w:rPr>
      </w:pPr>
      <w:r>
        <w:rPr>
          <w:sz w:val="24"/>
          <w:szCs w:val="24"/>
        </w:rPr>
        <w:t>18. Настоящие Правила определяют условия доверительного управления фондом.</w:t>
      </w:r>
    </w:p>
    <w:p w:rsidR="00736F4B" w:rsidRDefault="00736F4B" w:rsidP="00736F4B">
      <w:pPr>
        <w:tabs>
          <w:tab w:val="left" w:pos="9072"/>
        </w:tabs>
        <w:spacing w:line="240" w:lineRule="auto"/>
        <w:ind w:firstLine="709"/>
        <w:rPr>
          <w:sz w:val="24"/>
          <w:szCs w:val="24"/>
        </w:rPr>
      </w:pPr>
      <w:r>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36F4B" w:rsidRDefault="00736F4B" w:rsidP="00736F4B">
      <w:pPr>
        <w:tabs>
          <w:tab w:val="left" w:pos="9072"/>
        </w:tabs>
        <w:spacing w:line="240" w:lineRule="auto"/>
        <w:ind w:firstLine="709"/>
        <w:rPr>
          <w:sz w:val="24"/>
          <w:szCs w:val="24"/>
        </w:rPr>
      </w:pPr>
      <w:r>
        <w:rPr>
          <w:sz w:val="24"/>
          <w:szCs w:val="24"/>
        </w:rPr>
        <w:t xml:space="preserve">Присоединение к договору доверительного управления фондом осуществляется путем приобретения инвестиционных паев фонда (далее </w:t>
      </w:r>
      <w:r>
        <w:rPr>
          <w:b/>
          <w:bCs/>
          <w:sz w:val="24"/>
          <w:szCs w:val="24"/>
        </w:rPr>
        <w:t xml:space="preserve">– </w:t>
      </w:r>
      <w:r>
        <w:rPr>
          <w:sz w:val="24"/>
          <w:szCs w:val="24"/>
        </w:rPr>
        <w:t>инвестиционные паи), выдаваемых управляющей компанией.</w:t>
      </w:r>
    </w:p>
    <w:p w:rsidR="00736F4B" w:rsidRDefault="00736F4B" w:rsidP="00736F4B">
      <w:pPr>
        <w:tabs>
          <w:tab w:val="left" w:pos="9072"/>
        </w:tabs>
        <w:spacing w:line="240" w:lineRule="auto"/>
        <w:ind w:firstLine="709"/>
        <w:rPr>
          <w:sz w:val="24"/>
          <w:szCs w:val="24"/>
        </w:rPr>
      </w:pPr>
      <w:r>
        <w:rPr>
          <w:sz w:val="24"/>
          <w:szCs w:val="24"/>
        </w:rPr>
        <w:lastRenderedPageBreak/>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36F4B" w:rsidRDefault="00736F4B" w:rsidP="00736F4B">
      <w:pPr>
        <w:tabs>
          <w:tab w:val="left" w:pos="9072"/>
        </w:tabs>
        <w:spacing w:line="240" w:lineRule="auto"/>
        <w:ind w:firstLine="709"/>
        <w:rPr>
          <w:sz w:val="24"/>
          <w:szCs w:val="24"/>
        </w:rPr>
      </w:pPr>
      <w:r>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36F4B" w:rsidRDefault="00736F4B" w:rsidP="00736F4B">
      <w:pPr>
        <w:tabs>
          <w:tab w:val="left" w:pos="9072"/>
        </w:tabs>
        <w:spacing w:line="240" w:lineRule="auto"/>
        <w:ind w:firstLine="709"/>
        <w:rPr>
          <w:sz w:val="24"/>
          <w:szCs w:val="24"/>
        </w:rPr>
      </w:pPr>
      <w:r>
        <w:rPr>
          <w:sz w:val="24"/>
          <w:szCs w:val="24"/>
        </w:rPr>
        <w:t>20. Владельцы инвестиционных паев несут риск убытков, связанных с изменением рыночной стоимости имущества, составляющего фонд.</w:t>
      </w:r>
    </w:p>
    <w:p w:rsidR="00736F4B" w:rsidRPr="00393279" w:rsidRDefault="00736F4B" w:rsidP="00736F4B">
      <w:pPr>
        <w:tabs>
          <w:tab w:val="left" w:pos="9072"/>
        </w:tabs>
        <w:spacing w:line="240" w:lineRule="auto"/>
        <w:ind w:firstLine="709"/>
        <w:rPr>
          <w:sz w:val="24"/>
          <w:szCs w:val="24"/>
        </w:rPr>
      </w:pPr>
      <w:r>
        <w:rPr>
          <w:sz w:val="24"/>
          <w:szCs w:val="24"/>
        </w:rPr>
        <w:t xml:space="preserve">21. Формирование фонда начинается </w:t>
      </w:r>
      <w:r w:rsidRPr="00393279">
        <w:rPr>
          <w:sz w:val="24"/>
          <w:szCs w:val="24"/>
        </w:rPr>
        <w:t xml:space="preserve">по истечение </w:t>
      </w:r>
      <w:r w:rsidR="00096475" w:rsidRPr="00096475">
        <w:rPr>
          <w:b/>
          <w:bCs/>
          <w:sz w:val="24"/>
          <w:szCs w:val="24"/>
        </w:rPr>
        <w:t>10</w:t>
      </w:r>
      <w:r w:rsidRPr="00AD0D18">
        <w:rPr>
          <w:b/>
          <w:bCs/>
          <w:sz w:val="24"/>
          <w:szCs w:val="24"/>
        </w:rPr>
        <w:t xml:space="preserve"> (</w:t>
      </w:r>
      <w:r w:rsidR="00096475" w:rsidRPr="00AD0D18">
        <w:rPr>
          <w:b/>
          <w:bCs/>
          <w:sz w:val="24"/>
          <w:szCs w:val="24"/>
        </w:rPr>
        <w:t>Десяти</w:t>
      </w:r>
      <w:r w:rsidRPr="00AD0D18">
        <w:rPr>
          <w:b/>
          <w:bCs/>
          <w:sz w:val="24"/>
          <w:szCs w:val="24"/>
        </w:rPr>
        <w:t>)</w:t>
      </w:r>
      <w:r w:rsidRPr="003C7080">
        <w:rPr>
          <w:b/>
          <w:bCs/>
          <w:sz w:val="24"/>
          <w:szCs w:val="24"/>
        </w:rPr>
        <w:t xml:space="preserve"> </w:t>
      </w:r>
      <w:r w:rsidR="00344300" w:rsidRPr="003C7080">
        <w:rPr>
          <w:b/>
          <w:bCs/>
          <w:sz w:val="24"/>
          <w:szCs w:val="24"/>
        </w:rPr>
        <w:t>рабочих дней</w:t>
      </w:r>
      <w:r w:rsidRPr="00393279">
        <w:rPr>
          <w:sz w:val="24"/>
          <w:szCs w:val="24"/>
        </w:rPr>
        <w:t xml:space="preserve"> с даты регистрации настоящих Правил.</w:t>
      </w:r>
    </w:p>
    <w:p w:rsidR="00736F4B" w:rsidRPr="00393279" w:rsidRDefault="00736F4B" w:rsidP="00736F4B">
      <w:pPr>
        <w:tabs>
          <w:tab w:val="left" w:pos="9072"/>
        </w:tabs>
        <w:spacing w:line="240" w:lineRule="auto"/>
        <w:ind w:firstLine="709"/>
        <w:rPr>
          <w:sz w:val="24"/>
          <w:szCs w:val="24"/>
        </w:rPr>
      </w:pPr>
      <w:r w:rsidRPr="00393279">
        <w:rPr>
          <w:sz w:val="24"/>
          <w:szCs w:val="24"/>
        </w:rPr>
        <w:t xml:space="preserve">Срок формирования Фонда </w:t>
      </w:r>
      <w:r w:rsidRPr="00393279">
        <w:rPr>
          <w:b/>
          <w:bCs/>
          <w:sz w:val="24"/>
          <w:szCs w:val="24"/>
        </w:rPr>
        <w:t xml:space="preserve">– </w:t>
      </w:r>
      <w:r w:rsidRPr="003C7080">
        <w:rPr>
          <w:b/>
          <w:bCs/>
          <w:sz w:val="24"/>
          <w:szCs w:val="24"/>
        </w:rPr>
        <w:t>6 (шесть) месяцев</w:t>
      </w:r>
      <w:r w:rsidRPr="00393279">
        <w:rPr>
          <w:sz w:val="24"/>
          <w:szCs w:val="24"/>
        </w:rPr>
        <w:t xml:space="preserve"> с даты начала формирования Фонда.</w:t>
      </w:r>
    </w:p>
    <w:p w:rsidR="00736F4B" w:rsidRPr="00393279" w:rsidRDefault="00736F4B" w:rsidP="00736F4B">
      <w:pPr>
        <w:tabs>
          <w:tab w:val="left" w:pos="9072"/>
        </w:tabs>
        <w:spacing w:line="240" w:lineRule="auto"/>
        <w:ind w:firstLine="709"/>
        <w:rPr>
          <w:sz w:val="24"/>
          <w:szCs w:val="24"/>
        </w:rPr>
      </w:pPr>
      <w:r w:rsidRPr="00393279">
        <w:rPr>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Pr="00393279">
        <w:rPr>
          <w:b/>
          <w:bCs/>
          <w:sz w:val="24"/>
          <w:szCs w:val="24"/>
        </w:rPr>
        <w:t xml:space="preserve">– </w:t>
      </w:r>
      <w:r w:rsidR="005A25F3">
        <w:rPr>
          <w:b/>
          <w:bCs/>
          <w:sz w:val="24"/>
          <w:szCs w:val="24"/>
        </w:rPr>
        <w:t xml:space="preserve"> 25</w:t>
      </w:r>
      <w:r w:rsidR="003C7080">
        <w:rPr>
          <w:b/>
          <w:bCs/>
          <w:sz w:val="24"/>
          <w:szCs w:val="24"/>
        </w:rPr>
        <w:t> 000 000</w:t>
      </w:r>
      <w:r w:rsidRPr="00393279">
        <w:rPr>
          <w:sz w:val="24"/>
          <w:szCs w:val="24"/>
        </w:rPr>
        <w:t xml:space="preserve"> (</w:t>
      </w:r>
      <w:r w:rsidR="005A25F3">
        <w:rPr>
          <w:sz w:val="24"/>
          <w:szCs w:val="24"/>
        </w:rPr>
        <w:t>Двадцать пять</w:t>
      </w:r>
      <w:r w:rsidR="003C7080">
        <w:rPr>
          <w:sz w:val="24"/>
          <w:szCs w:val="24"/>
        </w:rPr>
        <w:t xml:space="preserve"> миллионов</w:t>
      </w:r>
      <w:r w:rsidRPr="00393279">
        <w:rPr>
          <w:sz w:val="24"/>
          <w:szCs w:val="24"/>
        </w:rPr>
        <w:t>) рублей.</w:t>
      </w:r>
    </w:p>
    <w:p w:rsidR="00736F4B" w:rsidRPr="00393279" w:rsidRDefault="00736F4B" w:rsidP="00736F4B">
      <w:pPr>
        <w:tabs>
          <w:tab w:val="left" w:pos="9072"/>
        </w:tabs>
        <w:spacing w:line="240" w:lineRule="auto"/>
        <w:ind w:firstLine="709"/>
        <w:rPr>
          <w:sz w:val="24"/>
          <w:szCs w:val="24"/>
        </w:rPr>
      </w:pPr>
      <w:r w:rsidRPr="00393279">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36F4B" w:rsidRDefault="00736F4B" w:rsidP="00736F4B">
      <w:pPr>
        <w:tabs>
          <w:tab w:val="left" w:pos="9072"/>
        </w:tabs>
        <w:spacing w:line="240" w:lineRule="auto"/>
        <w:ind w:firstLine="709"/>
        <w:rPr>
          <w:sz w:val="24"/>
          <w:szCs w:val="24"/>
        </w:rPr>
      </w:pPr>
      <w:r w:rsidRPr="00393279">
        <w:rPr>
          <w:sz w:val="24"/>
          <w:szCs w:val="24"/>
        </w:rPr>
        <w:t xml:space="preserve">22. Дата окончания срока действия договора доверительного управления фондом </w:t>
      </w:r>
      <w:r w:rsidRPr="006A3790">
        <w:rPr>
          <w:b/>
          <w:bCs/>
          <w:sz w:val="24"/>
          <w:szCs w:val="24"/>
        </w:rPr>
        <w:t>1</w:t>
      </w:r>
      <w:r w:rsidRPr="00C03C21">
        <w:rPr>
          <w:b/>
          <w:bCs/>
          <w:sz w:val="24"/>
          <w:szCs w:val="24"/>
          <w:highlight w:val="green"/>
        </w:rPr>
        <w:t xml:space="preserve"> </w:t>
      </w:r>
      <w:r w:rsidR="005A25F3" w:rsidRPr="006F7EB9">
        <w:rPr>
          <w:b/>
          <w:bCs/>
          <w:sz w:val="24"/>
          <w:szCs w:val="24"/>
        </w:rPr>
        <w:t>апреля 20</w:t>
      </w:r>
      <w:r w:rsidR="00FF7CCE" w:rsidRPr="00FF7CCE">
        <w:rPr>
          <w:b/>
          <w:bCs/>
          <w:sz w:val="24"/>
          <w:szCs w:val="24"/>
        </w:rPr>
        <w:t>1</w:t>
      </w:r>
      <w:r w:rsidR="005A25F3" w:rsidRPr="006F7EB9">
        <w:rPr>
          <w:b/>
          <w:bCs/>
          <w:sz w:val="24"/>
          <w:szCs w:val="24"/>
        </w:rPr>
        <w:t>7</w:t>
      </w:r>
      <w:r w:rsidRPr="006F7EB9">
        <w:rPr>
          <w:b/>
          <w:bCs/>
          <w:sz w:val="24"/>
          <w:szCs w:val="24"/>
        </w:rPr>
        <w:t xml:space="preserve"> года</w:t>
      </w:r>
      <w:r w:rsidRPr="006F7EB9">
        <w:rPr>
          <w:sz w:val="24"/>
          <w:szCs w:val="24"/>
        </w:rPr>
        <w:t>.</w:t>
      </w:r>
    </w:p>
    <w:p w:rsidR="00736F4B" w:rsidRPr="001A6389" w:rsidRDefault="00736F4B" w:rsidP="00704484">
      <w:pPr>
        <w:spacing w:line="240" w:lineRule="auto"/>
        <w:jc w:val="center"/>
        <w:rPr>
          <w:b/>
          <w:bCs/>
          <w:sz w:val="24"/>
          <w:szCs w:val="24"/>
        </w:rPr>
      </w:pPr>
    </w:p>
    <w:p w:rsidR="00EF213C" w:rsidRDefault="00EF213C" w:rsidP="00704484">
      <w:pPr>
        <w:spacing w:line="240" w:lineRule="auto"/>
        <w:jc w:val="center"/>
        <w:rPr>
          <w:b/>
          <w:bCs/>
          <w:sz w:val="24"/>
          <w:szCs w:val="24"/>
        </w:rPr>
      </w:pPr>
      <w:r w:rsidRPr="00A721BF">
        <w:rPr>
          <w:b/>
          <w:bCs/>
          <w:sz w:val="24"/>
          <w:szCs w:val="24"/>
        </w:rPr>
        <w:t>II. Инвестиционная декларация</w:t>
      </w:r>
    </w:p>
    <w:p w:rsidR="00EF213C" w:rsidRDefault="00EF213C" w:rsidP="00704484">
      <w:pPr>
        <w:spacing w:line="240" w:lineRule="auto"/>
        <w:jc w:val="center"/>
        <w:rPr>
          <w:b/>
          <w:bCs/>
          <w:sz w:val="24"/>
          <w:szCs w:val="24"/>
        </w:rPr>
      </w:pPr>
    </w:p>
    <w:p w:rsidR="00EF213C" w:rsidRPr="00A721BF" w:rsidRDefault="00EF213C" w:rsidP="00704484">
      <w:pPr>
        <w:spacing w:line="240" w:lineRule="auto"/>
        <w:ind w:firstLine="720"/>
        <w:rPr>
          <w:sz w:val="24"/>
          <w:szCs w:val="24"/>
        </w:rPr>
      </w:pPr>
      <w:bookmarkStart w:id="2" w:name="p_26"/>
      <w:bookmarkEnd w:id="2"/>
      <w:r w:rsidRPr="00A721BF">
        <w:rPr>
          <w:sz w:val="24"/>
          <w:szCs w:val="24"/>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F213C" w:rsidRPr="00A721BF" w:rsidRDefault="00EF213C" w:rsidP="00704484">
      <w:pPr>
        <w:tabs>
          <w:tab w:val="left" w:pos="9072"/>
        </w:tabs>
        <w:spacing w:line="240" w:lineRule="auto"/>
        <w:ind w:firstLine="720"/>
        <w:rPr>
          <w:sz w:val="24"/>
          <w:szCs w:val="24"/>
        </w:rPr>
      </w:pPr>
      <w:r w:rsidRPr="00A721BF">
        <w:rPr>
          <w:sz w:val="24"/>
          <w:szCs w:val="24"/>
        </w:rPr>
        <w:t>24.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 или субаренду.</w:t>
      </w:r>
    </w:p>
    <w:p w:rsidR="00EF213C" w:rsidRPr="00A721BF" w:rsidRDefault="00EF213C" w:rsidP="00704484">
      <w:pPr>
        <w:spacing w:line="240" w:lineRule="auto"/>
        <w:ind w:firstLine="720"/>
        <w:rPr>
          <w:sz w:val="24"/>
          <w:szCs w:val="24"/>
        </w:rPr>
      </w:pPr>
      <w:bookmarkStart w:id="3" w:name="p_27"/>
      <w:bookmarkEnd w:id="3"/>
      <w:r w:rsidRPr="00A721BF">
        <w:rPr>
          <w:sz w:val="24"/>
          <w:szCs w:val="24"/>
        </w:rPr>
        <w:t>25. Объекты инвестирования, их состав и описание.</w:t>
      </w:r>
    </w:p>
    <w:p w:rsidR="00EF213C" w:rsidRPr="00A721BF" w:rsidRDefault="00EF213C" w:rsidP="00704484">
      <w:pPr>
        <w:widowControl w:val="0"/>
        <w:tabs>
          <w:tab w:val="left" w:pos="540"/>
          <w:tab w:val="left" w:pos="900"/>
        </w:tabs>
        <w:autoSpaceDE w:val="0"/>
        <w:autoSpaceDN w:val="0"/>
        <w:adjustRightInd w:val="0"/>
        <w:spacing w:before="20" w:line="240" w:lineRule="auto"/>
        <w:ind w:right="-81" w:firstLine="851"/>
        <w:rPr>
          <w:sz w:val="24"/>
          <w:szCs w:val="24"/>
        </w:rPr>
      </w:pPr>
      <w:r w:rsidRPr="00A721BF">
        <w:rPr>
          <w:sz w:val="24"/>
          <w:szCs w:val="24"/>
        </w:rPr>
        <w:t>Имущество, составляющее Фонд, может быть инвестировано в:</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4" w:name="sub_11011"/>
      <w:r w:rsidRPr="00221E0E">
        <w:rPr>
          <w:rFonts w:ascii="Times New Roman" w:hAnsi="Times New Roman" w:cs="Times New Roman"/>
          <w:sz w:val="24"/>
          <w:szCs w:val="24"/>
        </w:rPr>
        <w:t>1) денежные средства, в том числе иностранн</w:t>
      </w:r>
      <w:r>
        <w:rPr>
          <w:rFonts w:ascii="Times New Roman" w:hAnsi="Times New Roman" w:cs="Times New Roman"/>
          <w:sz w:val="24"/>
          <w:szCs w:val="24"/>
        </w:rPr>
        <w:t>ую</w:t>
      </w:r>
      <w:r w:rsidRPr="00221E0E">
        <w:rPr>
          <w:rFonts w:ascii="Times New Roman" w:hAnsi="Times New Roman" w:cs="Times New Roman"/>
          <w:sz w:val="24"/>
          <w:szCs w:val="24"/>
        </w:rPr>
        <w:t xml:space="preserve"> валют</w:t>
      </w:r>
      <w:r>
        <w:rPr>
          <w:rFonts w:ascii="Times New Roman" w:hAnsi="Times New Roman" w:cs="Times New Roman"/>
          <w:sz w:val="24"/>
          <w:szCs w:val="24"/>
        </w:rPr>
        <w:t>у</w:t>
      </w:r>
      <w:r w:rsidRPr="00221E0E">
        <w:rPr>
          <w:rFonts w:ascii="Times New Roman" w:hAnsi="Times New Roman" w:cs="Times New Roman"/>
          <w:sz w:val="24"/>
          <w:szCs w:val="24"/>
        </w:rPr>
        <w:t>, на счетах и во вкладах в кредитных организациях;</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5" w:name="sub_11012"/>
      <w:bookmarkStart w:id="6" w:name="пункт2"/>
      <w:bookmarkEnd w:id="4"/>
      <w:r w:rsidRPr="00221E0E">
        <w:rPr>
          <w:rFonts w:ascii="Times New Roman" w:hAnsi="Times New Roman" w:cs="Times New Roman"/>
          <w:sz w:val="24"/>
          <w:szCs w:val="24"/>
        </w:rPr>
        <w:t>2) недвижимое имущество и право аренды недвижимого имущества;</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7" w:name="sub_11013"/>
      <w:bookmarkEnd w:id="5"/>
      <w:r w:rsidRPr="00221E0E">
        <w:rPr>
          <w:rFonts w:ascii="Times New Roman" w:hAnsi="Times New Roman" w:cs="Times New Roman"/>
          <w:sz w:val="24"/>
          <w:szCs w:val="24"/>
        </w:rPr>
        <w:t xml:space="preserve">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055BB">
        <w:rPr>
          <w:rFonts w:ascii="Times New Roman" w:hAnsi="Times New Roman" w:cs="Times New Roman"/>
          <w:sz w:val="24"/>
          <w:szCs w:val="24"/>
        </w:rPr>
        <w:t>Федерации";</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8" w:name="sub_11014"/>
      <w:bookmarkEnd w:id="6"/>
      <w:bookmarkEnd w:id="7"/>
      <w:r w:rsidRPr="007055BB">
        <w:rPr>
          <w:rFonts w:ascii="Times New Roman" w:hAnsi="Times New Roman" w:cs="Times New Roman"/>
          <w:sz w:val="24"/>
          <w:szCs w:val="24"/>
        </w:rPr>
        <w:t>4) долговые инструменты;</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9" w:name="sub_11015"/>
      <w:bookmarkEnd w:id="8"/>
      <w:r w:rsidRPr="007055BB">
        <w:rPr>
          <w:rFonts w:ascii="Times New Roman" w:hAnsi="Times New Roman" w:cs="Times New Roman"/>
          <w:sz w:val="24"/>
          <w:szCs w:val="24"/>
        </w:rPr>
        <w:t>5) инвестиционные паи закрытых паевых инвестиционных фондов и акции акционерных инвестиционных фондов, относящихся категории фондов недвижимости или рентных фондов;</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10" w:name="sub_11016"/>
      <w:bookmarkEnd w:id="9"/>
      <w:r w:rsidRPr="007055BB">
        <w:rPr>
          <w:rFonts w:ascii="Times New Roman" w:hAnsi="Times New Roman" w:cs="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"C" или "O", пятая буква - значение "R".</w:t>
      </w:r>
    </w:p>
    <w:bookmarkEnd w:id="10"/>
    <w:p w:rsidR="00EF213C" w:rsidRPr="007055BB" w:rsidRDefault="00EF213C" w:rsidP="00704484">
      <w:pPr>
        <w:pStyle w:val="ConsPlusNormal"/>
        <w:widowControl/>
        <w:ind w:firstLine="851"/>
        <w:jc w:val="both"/>
        <w:rPr>
          <w:rFonts w:ascii="Times New Roman" w:hAnsi="Times New Roman" w:cs="Times New Roman"/>
          <w:sz w:val="24"/>
          <w:szCs w:val="24"/>
        </w:rPr>
      </w:pPr>
      <w:r w:rsidRPr="007055BB">
        <w:rPr>
          <w:rFonts w:ascii="Times New Roman" w:hAnsi="Times New Roman" w:cs="Times New Roman"/>
          <w:sz w:val="24"/>
          <w:szCs w:val="24"/>
        </w:rPr>
        <w:t>Под долговыми инструментами понимаются:</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а)</w:t>
      </w:r>
      <w:r w:rsidRPr="007055BB">
        <w:rPr>
          <w:sz w:val="24"/>
          <w:szCs w:val="24"/>
        </w:rPr>
        <w:t> </w:t>
      </w:r>
      <w:r w:rsidRPr="007055BB">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б) биржевые облигации российских хозяйственных обществ;</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в)</w:t>
      </w:r>
      <w:r w:rsidRPr="007055BB">
        <w:rPr>
          <w:sz w:val="24"/>
          <w:szCs w:val="24"/>
        </w:rPr>
        <w:t> </w:t>
      </w:r>
      <w:r w:rsidRPr="007055BB">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г)</w:t>
      </w:r>
      <w:r w:rsidRPr="007055BB">
        <w:rPr>
          <w:sz w:val="24"/>
          <w:szCs w:val="24"/>
        </w:rPr>
        <w:t> </w:t>
      </w:r>
      <w:r w:rsidRPr="007055BB">
        <w:rPr>
          <w:rFonts w:ascii="Times New Roman" w:hAnsi="Times New Roman" w:cs="Times New Roman"/>
          <w:sz w:val="24"/>
          <w:szCs w:val="24"/>
        </w:rPr>
        <w:t xml:space="preserve">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w:t>
      </w:r>
      <w:r w:rsidRPr="007055BB">
        <w:rPr>
          <w:rFonts w:ascii="Times New Roman" w:hAnsi="Times New Roman" w:cs="Times New Roman"/>
          <w:sz w:val="24"/>
          <w:szCs w:val="24"/>
        </w:rPr>
        <w:lastRenderedPageBreak/>
        <w:t xml:space="preserve">облигациям код </w:t>
      </w:r>
      <w:r w:rsidRPr="007055BB">
        <w:rPr>
          <w:rFonts w:ascii="Times New Roman" w:hAnsi="Times New Roman" w:cs="Times New Roman"/>
          <w:sz w:val="24"/>
          <w:szCs w:val="24"/>
          <w:lang w:val="en-US"/>
        </w:rPr>
        <w:t>CFI</w:t>
      </w:r>
      <w:r w:rsidRPr="007055BB">
        <w:rPr>
          <w:rFonts w:ascii="Times New Roman" w:hAnsi="Times New Roman" w:cs="Times New Roman"/>
          <w:sz w:val="24"/>
          <w:szCs w:val="24"/>
        </w:rPr>
        <w:t xml:space="preserve"> имеет следующие значения: первая буква – значение «</w:t>
      </w:r>
      <w:r w:rsidRPr="007055BB">
        <w:rPr>
          <w:rFonts w:ascii="Times New Roman" w:hAnsi="Times New Roman" w:cs="Times New Roman"/>
          <w:sz w:val="24"/>
          <w:szCs w:val="24"/>
          <w:lang w:val="en-US"/>
        </w:rPr>
        <w:t>D</w:t>
      </w:r>
      <w:r w:rsidRPr="007055BB">
        <w:rPr>
          <w:rFonts w:ascii="Times New Roman" w:hAnsi="Times New Roman" w:cs="Times New Roman"/>
          <w:sz w:val="24"/>
          <w:szCs w:val="24"/>
        </w:rPr>
        <w:t>», вторая буква – значение «</w:t>
      </w:r>
      <w:r w:rsidRPr="007055BB">
        <w:rPr>
          <w:rFonts w:ascii="Times New Roman" w:hAnsi="Times New Roman" w:cs="Times New Roman"/>
          <w:sz w:val="24"/>
          <w:szCs w:val="24"/>
          <w:lang w:val="en-US"/>
        </w:rPr>
        <w:t>Y</w:t>
      </w:r>
      <w:r w:rsidRPr="007055BB">
        <w:rPr>
          <w:rFonts w:ascii="Times New Roman" w:hAnsi="Times New Roman" w:cs="Times New Roman"/>
          <w:sz w:val="24"/>
          <w:szCs w:val="24"/>
        </w:rPr>
        <w:t>», «</w:t>
      </w:r>
      <w:r w:rsidRPr="007055BB">
        <w:rPr>
          <w:rFonts w:ascii="Times New Roman" w:hAnsi="Times New Roman" w:cs="Times New Roman"/>
          <w:sz w:val="24"/>
          <w:szCs w:val="24"/>
          <w:lang w:val="en-US"/>
        </w:rPr>
        <w:t>B</w:t>
      </w:r>
      <w:r w:rsidRPr="007055BB">
        <w:rPr>
          <w:rFonts w:ascii="Times New Roman" w:hAnsi="Times New Roman" w:cs="Times New Roman"/>
          <w:sz w:val="24"/>
          <w:szCs w:val="24"/>
        </w:rPr>
        <w:t>», «</w:t>
      </w:r>
      <w:r w:rsidRPr="007055BB">
        <w:rPr>
          <w:rFonts w:ascii="Times New Roman" w:hAnsi="Times New Roman" w:cs="Times New Roman"/>
          <w:sz w:val="24"/>
          <w:szCs w:val="24"/>
          <w:lang w:val="en-US"/>
        </w:rPr>
        <w:t>C</w:t>
      </w:r>
      <w:r w:rsidRPr="007055BB">
        <w:rPr>
          <w:rFonts w:ascii="Times New Roman" w:hAnsi="Times New Roman" w:cs="Times New Roman"/>
          <w:sz w:val="24"/>
          <w:szCs w:val="24"/>
        </w:rPr>
        <w:t>», «</w:t>
      </w:r>
      <w:r w:rsidRPr="007055BB">
        <w:rPr>
          <w:rFonts w:ascii="Times New Roman" w:hAnsi="Times New Roman" w:cs="Times New Roman"/>
          <w:sz w:val="24"/>
          <w:szCs w:val="24"/>
          <w:lang w:val="en-US"/>
        </w:rPr>
        <w:t>T</w:t>
      </w:r>
      <w:r w:rsidRPr="007055BB">
        <w:rPr>
          <w:rFonts w:ascii="Times New Roman" w:hAnsi="Times New Roman" w:cs="Times New Roman"/>
          <w:sz w:val="24"/>
          <w:szCs w:val="24"/>
        </w:rPr>
        <w:t>»;</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д)</w:t>
      </w:r>
      <w:r w:rsidRPr="007055BB">
        <w:rPr>
          <w:sz w:val="24"/>
          <w:szCs w:val="24"/>
        </w:rPr>
        <w:t> </w:t>
      </w:r>
      <w:r w:rsidRPr="007055BB">
        <w:rPr>
          <w:rFonts w:ascii="Times New Roman" w:hAnsi="Times New Roman" w:cs="Times New Roman"/>
          <w:sz w:val="24"/>
          <w:szCs w:val="24"/>
        </w:rPr>
        <w:t xml:space="preserve">российские и иностранные депозитарные расписки на ценные бумаги, предусмотренные подпунктами «а», «б», «в» и «г» настоящего  пункта. </w:t>
      </w:r>
    </w:p>
    <w:p w:rsidR="00EF213C" w:rsidRPr="007055BB"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7055BB">
        <w:rPr>
          <w:sz w:val="24"/>
          <w:szCs w:val="24"/>
        </w:rPr>
        <w:t>Имущество, составляющее Фонд, может быть инвестировано в облигации, эмитентами которых могут быть:</w:t>
      </w:r>
    </w:p>
    <w:p w:rsidR="00EF213C" w:rsidRPr="007055BB" w:rsidRDefault="00EF213C" w:rsidP="00FF154B">
      <w:pPr>
        <w:widowControl w:val="0"/>
        <w:numPr>
          <w:ilvl w:val="0"/>
          <w:numId w:val="19"/>
        </w:numPr>
        <w:tabs>
          <w:tab w:val="left" w:pos="709"/>
        </w:tabs>
        <w:autoSpaceDE w:val="0"/>
        <w:autoSpaceDN w:val="0"/>
        <w:adjustRightInd w:val="0"/>
        <w:spacing w:before="20" w:line="240" w:lineRule="auto"/>
        <w:ind w:left="709" w:hanging="349"/>
        <w:rPr>
          <w:sz w:val="24"/>
          <w:szCs w:val="24"/>
        </w:rPr>
      </w:pPr>
      <w:r w:rsidRPr="007055BB">
        <w:rPr>
          <w:sz w:val="24"/>
          <w:szCs w:val="24"/>
        </w:rPr>
        <w:t>федеральные органы исполнительной власти Российской Федерации;</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 xml:space="preserve">органы исполнительной власти субъектов Российской Федерации; </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российские органы местного самоуправления;</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иностранные органы государственной власти;</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международные финансовые организации;</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российские и иностранные юридические лица.</w:t>
      </w:r>
    </w:p>
    <w:p w:rsidR="00EF213C" w:rsidRPr="007055BB" w:rsidRDefault="00EF213C" w:rsidP="00064E7D">
      <w:pPr>
        <w:widowControl w:val="0"/>
        <w:autoSpaceDE w:val="0"/>
        <w:autoSpaceDN w:val="0"/>
        <w:adjustRightInd w:val="0"/>
        <w:spacing w:before="20" w:line="240" w:lineRule="auto"/>
        <w:ind w:left="360"/>
        <w:rPr>
          <w:sz w:val="24"/>
          <w:szCs w:val="24"/>
          <w:lang w:val="en-US"/>
        </w:rPr>
      </w:pPr>
      <w:r w:rsidRPr="007055BB">
        <w:rPr>
          <w:sz w:val="24"/>
          <w:szCs w:val="24"/>
        </w:rPr>
        <w:t>Лица, обязанные по:</w:t>
      </w:r>
    </w:p>
    <w:p w:rsidR="00EF213C" w:rsidRPr="007055BB" w:rsidRDefault="00EF213C" w:rsidP="00704484">
      <w:pPr>
        <w:widowControl w:val="0"/>
        <w:numPr>
          <w:ilvl w:val="0"/>
          <w:numId w:val="19"/>
        </w:numPr>
        <w:tabs>
          <w:tab w:val="left" w:pos="960"/>
        </w:tabs>
        <w:autoSpaceDE w:val="0"/>
        <w:autoSpaceDN w:val="0"/>
        <w:adjustRightInd w:val="0"/>
        <w:spacing w:before="20" w:line="240" w:lineRule="auto"/>
        <w:rPr>
          <w:sz w:val="24"/>
          <w:szCs w:val="24"/>
        </w:rPr>
      </w:pPr>
      <w:r w:rsidRPr="007055BB">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EF213C" w:rsidRPr="00A721BF" w:rsidRDefault="00EF213C" w:rsidP="00704484">
      <w:pPr>
        <w:numPr>
          <w:ilvl w:val="0"/>
          <w:numId w:val="19"/>
        </w:numPr>
        <w:autoSpaceDE w:val="0"/>
        <w:autoSpaceDN w:val="0"/>
        <w:adjustRightInd w:val="0"/>
        <w:spacing w:line="240" w:lineRule="auto"/>
        <w:rPr>
          <w:sz w:val="24"/>
          <w:szCs w:val="24"/>
        </w:rPr>
      </w:pPr>
      <w:r w:rsidRPr="007055BB">
        <w:rPr>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w:t>
      </w:r>
      <w:r w:rsidR="00E37E9A" w:rsidRPr="007055BB">
        <w:rPr>
          <w:sz w:val="24"/>
          <w:szCs w:val="24"/>
        </w:rPr>
        <w:t xml:space="preserve"> </w:t>
      </w:r>
      <w:r w:rsidRPr="007055BB">
        <w:rPr>
          <w:sz w:val="24"/>
          <w:szCs w:val="24"/>
        </w:rPr>
        <w:t>и (или) в государствах,</w:t>
      </w:r>
      <w:r w:rsidRPr="00A721BF">
        <w:rPr>
          <w:sz w:val="24"/>
          <w:szCs w:val="24"/>
        </w:rPr>
        <w:t xml:space="preserve"> являющихся членами Европейского Союза.</w:t>
      </w:r>
    </w:p>
    <w:p w:rsidR="00EF213C" w:rsidRPr="00A721BF" w:rsidRDefault="00EF213C" w:rsidP="00704484">
      <w:pPr>
        <w:widowControl w:val="0"/>
        <w:tabs>
          <w:tab w:val="left" w:pos="0"/>
          <w:tab w:val="left" w:pos="54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EF213C" w:rsidRPr="00A721BF" w:rsidRDefault="00EF213C" w:rsidP="00704484">
      <w:pPr>
        <w:widowControl w:val="0"/>
        <w:tabs>
          <w:tab w:val="left" w:pos="540"/>
          <w:tab w:val="left" w:pos="900"/>
          <w:tab w:val="left" w:pos="96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включены, так и не включены в котировальные списки фондовых бирж.</w:t>
      </w:r>
    </w:p>
    <w:p w:rsidR="00EF213C" w:rsidRPr="00A721BF" w:rsidRDefault="00EF213C" w:rsidP="00704484">
      <w:pPr>
        <w:pStyle w:val="ConsPlusNormal"/>
        <w:widowControl/>
        <w:ind w:firstLine="709"/>
        <w:jc w:val="both"/>
        <w:rPr>
          <w:rFonts w:ascii="Times New Roman" w:hAnsi="Times New Roman" w:cs="Times New Roman"/>
          <w:sz w:val="24"/>
          <w:szCs w:val="24"/>
        </w:rPr>
      </w:pPr>
      <w:r w:rsidRPr="00A721BF">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F213C" w:rsidRPr="008F6508" w:rsidRDefault="00EF213C" w:rsidP="008F6508">
      <w:pPr>
        <w:autoSpaceDE w:val="0"/>
        <w:autoSpaceDN w:val="0"/>
        <w:adjustRightInd w:val="0"/>
        <w:spacing w:line="240" w:lineRule="auto"/>
        <w:ind w:firstLine="540"/>
        <w:rPr>
          <w:rFonts w:ascii="Arial" w:hAnsi="Arial" w:cs="Arial"/>
          <w:sz w:val="20"/>
          <w:szCs w:val="20"/>
        </w:rPr>
      </w:pPr>
      <w:r w:rsidRPr="00A721BF">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r w:rsidR="008F6508" w:rsidRPr="008F6508">
        <w:rPr>
          <w:rFonts w:ascii="Times New Roman" w:hAnsi="Times New Roman" w:cs="Times New Roman"/>
          <w:sz w:val="24"/>
          <w:szCs w:val="24"/>
        </w:rPr>
        <w:t>Блумберг (Bloomberg)</w:t>
      </w:r>
      <w:r w:rsidR="008F6508" w:rsidRPr="008F6508">
        <w:t xml:space="preserve"> </w:t>
      </w:r>
      <w:r w:rsidRPr="00A721BF">
        <w:rPr>
          <w:rFonts w:ascii="Times New Roman" w:hAnsi="Times New Roman" w:cs="Times New Roman"/>
          <w:sz w:val="24"/>
          <w:szCs w:val="24"/>
        </w:rPr>
        <w:t>или</w:t>
      </w:r>
      <w:r w:rsidR="008F6508" w:rsidRPr="008F6508">
        <w:rPr>
          <w:rFonts w:ascii="Times New Roman" w:hAnsi="Times New Roman" w:cs="Times New Roman"/>
          <w:sz w:val="24"/>
          <w:szCs w:val="24"/>
        </w:rPr>
        <w:t xml:space="preserve"> </w:t>
      </w:r>
      <w:r w:rsidR="008F6508">
        <w:rPr>
          <w:rFonts w:ascii="Times New Roman" w:hAnsi="Times New Roman" w:cs="Times New Roman"/>
          <w:sz w:val="24"/>
          <w:szCs w:val="24"/>
        </w:rPr>
        <w:t>Томсон Рейтерс (Thompson Reuters)</w:t>
      </w:r>
      <w:r w:rsidRPr="00A721BF">
        <w:rPr>
          <w:rFonts w:ascii="Times New Roman" w:hAnsi="Times New Roman" w:cs="Times New Roman"/>
          <w:sz w:val="24"/>
          <w:szCs w:val="24"/>
        </w:rPr>
        <w:t>, либо такие ценные бумаги обращаются на организованном рынке ценных бумаг.</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В состав активов фонда могут входить, паи (акции) иностранных инвестиционных фондов</w:t>
      </w:r>
      <w:r w:rsidR="00E86C0B">
        <w:rPr>
          <w:sz w:val="24"/>
          <w:szCs w:val="24"/>
        </w:rPr>
        <w:t xml:space="preserve"> (</w:t>
      </w:r>
      <w:r w:rsidR="00E86C0B" w:rsidRPr="00E86C0B">
        <w:rPr>
          <w:sz w:val="24"/>
          <w:szCs w:val="24"/>
        </w:rPr>
        <w:t>за исключением паев (акций) инвестиционных фондов открытого типа</w:t>
      </w:r>
      <w:r w:rsidR="00E86C0B">
        <w:rPr>
          <w:sz w:val="24"/>
          <w:szCs w:val="24"/>
        </w:rPr>
        <w:t>)</w:t>
      </w:r>
      <w:r w:rsidRPr="00A721BF">
        <w:rPr>
          <w:sz w:val="24"/>
          <w:szCs w:val="24"/>
        </w:rPr>
        <w:t>,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Американская фондовая биржа (American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Гонконгская фондовая биржа (Hong Kong Stock Exchange);</w:t>
      </w:r>
    </w:p>
    <w:p w:rsidR="00EF213C" w:rsidRPr="00A721BF" w:rsidRDefault="00EF213C" w:rsidP="00736F4B">
      <w:pPr>
        <w:pStyle w:val="ConsPlusNormal"/>
        <w:widowControl/>
        <w:numPr>
          <w:ilvl w:val="2"/>
          <w:numId w:val="21"/>
        </w:numPr>
        <w:ind w:left="1418" w:hanging="708"/>
        <w:jc w:val="both"/>
        <w:rPr>
          <w:rFonts w:ascii="Times New Roman" w:hAnsi="Times New Roman" w:cs="Times New Roman"/>
          <w:sz w:val="24"/>
          <w:szCs w:val="24"/>
          <w:lang w:val="en-US"/>
        </w:rPr>
      </w:pPr>
      <w:r w:rsidRPr="00A721BF">
        <w:rPr>
          <w:rFonts w:ascii="Times New Roman" w:hAnsi="Times New Roman" w:cs="Times New Roman"/>
          <w:sz w:val="24"/>
          <w:szCs w:val="24"/>
        </w:rPr>
        <w:t>Евронекст</w:t>
      </w:r>
      <w:r w:rsidRPr="00A721BF">
        <w:rPr>
          <w:rFonts w:ascii="Times New Roman" w:hAnsi="Times New Roman" w:cs="Times New Roman"/>
          <w:sz w:val="24"/>
          <w:szCs w:val="24"/>
          <w:lang w:val="en-US"/>
        </w:rPr>
        <w:t xml:space="preserve"> (Euronext Amsterdam, Euronext Brussels, Euronext Lisbon, Euronext Paris);</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Закрытое акционерное общество «Фондовая биржа ММВБ»;</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Ирландская фондовая биржа (Irish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Испанская фондовая биржа (BME Spanish Exchanges);</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Итальянская фондовая биржа (Borsa Italiana);</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Корейская биржа (Korea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Лондонская фондовая биржа (London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Люксембургская фондовая биржа (Luxembourg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Насдак (Nasdaq);</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Немецкая фондовая биржа (Deutsche Borse);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Нью</w:t>
      </w:r>
      <w:r w:rsidRPr="00A721BF">
        <w:rPr>
          <w:rFonts w:ascii="Times New Roman" w:hAnsi="Times New Roman" w:cs="Times New Roman"/>
          <w:sz w:val="24"/>
          <w:szCs w:val="24"/>
          <w:lang w:val="en-US"/>
        </w:rPr>
        <w:t>-</w:t>
      </w:r>
      <w:r w:rsidRPr="00A721BF">
        <w:rPr>
          <w:rFonts w:ascii="Times New Roman" w:hAnsi="Times New Roman" w:cs="Times New Roman"/>
          <w:sz w:val="24"/>
          <w:szCs w:val="24"/>
        </w:rPr>
        <w:t>Йоркская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A721BF">
        <w:rPr>
          <w:rFonts w:ascii="Times New Roman" w:hAnsi="Times New Roman" w:cs="Times New Roman"/>
          <w:sz w:val="24"/>
          <w:szCs w:val="24"/>
          <w:lang w:val="en-US"/>
        </w:rPr>
        <w:t xml:space="preserve"> (New York Stock Exchange);</w:t>
      </w:r>
    </w:p>
    <w:p w:rsidR="00EF213C" w:rsidRPr="00F32BCC"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Токийская</w:t>
      </w:r>
      <w:r w:rsidRPr="00F32BCC">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F32BCC">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Tokyo</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Stock</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Exchange</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Group</w:t>
      </w:r>
      <w:r w:rsidRPr="00F32BCC">
        <w:rPr>
          <w:rFonts w:ascii="Times New Roman" w:hAnsi="Times New Roman" w:cs="Times New Roman"/>
          <w:sz w:val="24"/>
          <w:szCs w:val="24"/>
          <w:lang w:val="en-US"/>
        </w:rPr>
        <w:t>);</w:t>
      </w:r>
    </w:p>
    <w:p w:rsidR="00EF213C" w:rsidRPr="001A6330"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lastRenderedPageBreak/>
        <w:t>Фондовая</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rPr>
        <w:t>Торонто</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Toronto</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Stock</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Exchange</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TSX</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Group</w:t>
      </w:r>
      <w:r w:rsidRPr="001A6330">
        <w:rPr>
          <w:rFonts w:ascii="Times New Roman" w:hAnsi="Times New Roman" w:cs="Times New Roman"/>
          <w:sz w:val="24"/>
          <w:szCs w:val="24"/>
          <w:lang w:val="en-US"/>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Фондовая биржа Швейцарии (Swiss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Шанхайская фондовая биржа (Shanghai Stock Exchange).</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земельные участки (земли сельскохозяйственного назначения,</w:t>
      </w:r>
      <w:r w:rsidRPr="00A74706">
        <w:rPr>
          <w:rFonts w:ascii="Times New Roman" w:hAnsi="Times New Roman" w:cs="Times New Roman"/>
          <w:sz w:val="24"/>
          <w:szCs w:val="24"/>
        </w:rPr>
        <w:t xml:space="preserve"> разрешенный вид использования которых допускает осуществления на них строительства, </w:t>
      </w:r>
      <w:r w:rsidRPr="00A721BF">
        <w:rPr>
          <w:sz w:val="24"/>
          <w:szCs w:val="24"/>
        </w:rPr>
        <w:t>земли населенных пунктов, земли промышленности, энергетики, транспорта, связи, радиовещания, телевидения, информатики</w:t>
      </w:r>
      <w:r w:rsidR="00D6239D">
        <w:rPr>
          <w:sz w:val="24"/>
          <w:szCs w:val="24"/>
        </w:rPr>
        <w:t>,</w:t>
      </w:r>
      <w:r w:rsidR="00421C32">
        <w:rPr>
          <w:sz w:val="24"/>
          <w:szCs w:val="24"/>
        </w:rPr>
        <w:t xml:space="preserve"> </w:t>
      </w:r>
      <w:r w:rsidR="00D6239D">
        <w:rPr>
          <w:sz w:val="22"/>
          <w:szCs w:val="22"/>
        </w:rPr>
        <w:t>земли для обеспечения космической деятельности, земли обороны, безопасности и земли иного специального назначения</w:t>
      </w:r>
      <w:r w:rsidRPr="00A721BF">
        <w:rPr>
          <w:sz w:val="24"/>
          <w:szCs w:val="24"/>
        </w:rPr>
        <w:t>);</w:t>
      </w:r>
      <w:r w:rsidR="003906D7">
        <w:rPr>
          <w:sz w:val="24"/>
          <w:szCs w:val="24"/>
        </w:rPr>
        <w:t xml:space="preserve">   </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EF213C" w:rsidRPr="00A721BF" w:rsidRDefault="00EF213C" w:rsidP="008B4B78">
      <w:pPr>
        <w:widowControl w:val="0"/>
        <w:tabs>
          <w:tab w:val="left" w:pos="810"/>
          <w:tab w:val="left" w:pos="900"/>
          <w:tab w:val="left" w:pos="990"/>
        </w:tabs>
        <w:autoSpaceDE w:val="0"/>
        <w:autoSpaceDN w:val="0"/>
        <w:adjustRightInd w:val="0"/>
        <w:spacing w:before="20" w:line="240" w:lineRule="auto"/>
        <w:ind w:left="540"/>
        <w:rPr>
          <w:sz w:val="24"/>
          <w:szCs w:val="24"/>
        </w:rPr>
      </w:pPr>
      <w:r w:rsidRPr="00A721BF">
        <w:rPr>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EF213C" w:rsidRPr="00A721BF" w:rsidRDefault="00EF213C" w:rsidP="00704484">
      <w:pPr>
        <w:widowControl w:val="0"/>
        <w:numPr>
          <w:ilvl w:val="0"/>
          <w:numId w:val="7"/>
        </w:numPr>
        <w:tabs>
          <w:tab w:val="clear" w:pos="720"/>
          <w:tab w:val="left" w:pos="540"/>
          <w:tab w:val="left" w:pos="960"/>
          <w:tab w:val="left" w:pos="1170"/>
        </w:tabs>
        <w:autoSpaceDE w:val="0"/>
        <w:autoSpaceDN w:val="0"/>
        <w:adjustRightInd w:val="0"/>
        <w:spacing w:before="20" w:line="240" w:lineRule="auto"/>
        <w:ind w:left="0" w:firstLine="709"/>
        <w:rPr>
          <w:sz w:val="24"/>
          <w:szCs w:val="24"/>
        </w:rPr>
      </w:pPr>
      <w:bookmarkStart w:id="11" w:name="p_28"/>
      <w:bookmarkStart w:id="12" w:name="p_29"/>
      <w:bookmarkEnd w:id="11"/>
      <w:bookmarkEnd w:id="12"/>
      <w:r w:rsidRPr="00A721BF">
        <w:rPr>
          <w:sz w:val="24"/>
          <w:szCs w:val="24"/>
        </w:rPr>
        <w:t>Структура активов фонда должна соответствовать одновременно следующим требованиям:</w:t>
      </w:r>
    </w:p>
    <w:p w:rsidR="00EF213C" w:rsidRPr="00A721BF" w:rsidRDefault="00EF213C" w:rsidP="00704484">
      <w:pPr>
        <w:pStyle w:val="ConsPlusNormal"/>
        <w:widowControl/>
        <w:numPr>
          <w:ilvl w:val="0"/>
          <w:numId w:val="6"/>
        </w:numPr>
        <w:tabs>
          <w:tab w:val="left" w:pos="990"/>
        </w:tabs>
        <w:ind w:left="990" w:hanging="45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не менее двух третей рабочих дней в течение одного календарного года оценочная стоимость </w:t>
      </w:r>
      <w:r>
        <w:rPr>
          <w:rFonts w:ascii="Times New Roman CYR" w:hAnsi="Times New Roman CYR" w:cs="Times New Roman CYR"/>
          <w:sz w:val="24"/>
          <w:szCs w:val="24"/>
          <w:lang w:eastAsia="zh-CN"/>
        </w:rPr>
        <w:t>объектов</w:t>
      </w:r>
      <w:r w:rsidRPr="00A721BF">
        <w:rPr>
          <w:rFonts w:ascii="Times New Roman CYR" w:hAnsi="Times New Roman CYR" w:cs="Times New Roman CYR"/>
          <w:sz w:val="24"/>
          <w:szCs w:val="24"/>
          <w:lang w:eastAsia="zh-CN"/>
        </w:rPr>
        <w:t>, предусмотренных подпункт</w:t>
      </w:r>
      <w:r>
        <w:rPr>
          <w:rFonts w:ascii="Times New Roman CYR" w:hAnsi="Times New Roman CYR" w:cs="Times New Roman CYR"/>
          <w:sz w:val="24"/>
          <w:szCs w:val="24"/>
          <w:lang w:eastAsia="zh-CN"/>
        </w:rPr>
        <w:t>ами</w:t>
      </w:r>
      <w:r w:rsidRPr="00A721BF">
        <w:rPr>
          <w:rFonts w:ascii="Times New Roman CYR" w:hAnsi="Times New Roman CYR" w:cs="Times New Roman CYR"/>
          <w:sz w:val="24"/>
          <w:szCs w:val="24"/>
          <w:lang w:eastAsia="zh-CN"/>
        </w:rPr>
        <w:t xml:space="preserve"> 2 </w:t>
      </w:r>
      <w:r>
        <w:rPr>
          <w:rFonts w:ascii="Times New Roman CYR" w:hAnsi="Times New Roman CYR" w:cs="Times New Roman CYR"/>
          <w:sz w:val="24"/>
          <w:szCs w:val="24"/>
          <w:lang w:eastAsia="zh-CN"/>
        </w:rPr>
        <w:t xml:space="preserve">и 3 </w:t>
      </w:r>
      <w:r w:rsidRPr="00A721BF">
        <w:rPr>
          <w:rFonts w:ascii="Times New Roman CYR" w:hAnsi="Times New Roman CYR" w:cs="Times New Roman CYR"/>
          <w:sz w:val="24"/>
          <w:szCs w:val="24"/>
          <w:lang w:eastAsia="zh-CN"/>
        </w:rPr>
        <w:t xml:space="preserve">пункта 25, должна составлять не менее </w:t>
      </w:r>
      <w:r>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0 процентов стоимости чистых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w:t>
      </w:r>
      <w:r>
        <w:rPr>
          <w:rFonts w:ascii="Times New Roman CYR" w:hAnsi="Times New Roman CYR" w:cs="Times New Roman CYR"/>
          <w:sz w:val="24"/>
          <w:szCs w:val="24"/>
          <w:lang w:eastAsia="zh-CN"/>
        </w:rPr>
        <w:t>2</w:t>
      </w:r>
      <w:r w:rsidRPr="00A721BF">
        <w:rPr>
          <w:rFonts w:ascii="Times New Roman CYR" w:hAnsi="Times New Roman CYR" w:cs="Times New Roman CYR"/>
          <w:sz w:val="24"/>
          <w:szCs w:val="24"/>
          <w:lang w:eastAsia="zh-CN"/>
        </w:rPr>
        <w:t>0 процентов стоимости активов;</w:t>
      </w:r>
    </w:p>
    <w:p w:rsidR="00EF213C" w:rsidRPr="00A721BF"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EF213C" w:rsidRPr="00BC0EE9"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w:t>
      </w:r>
      <w:r w:rsidRPr="00BC0EE9">
        <w:rPr>
          <w:rFonts w:ascii="Times New Roman CYR" w:hAnsi="Times New Roman CYR" w:cs="Times New Roman CYR"/>
          <w:sz w:val="24"/>
          <w:szCs w:val="24"/>
          <w:lang w:eastAsia="zh-CN"/>
        </w:rPr>
        <w:t>оценочная стоимость ценных бумаг одного эмитента (инвестиционного фонда)</w:t>
      </w:r>
      <w:r w:rsidR="00CF2E39" w:rsidRPr="00BC0EE9">
        <w:rPr>
          <w:rFonts w:ascii="Times New Roman CYR" w:hAnsi="Times New Roman CYR" w:cs="Times New Roman CYR"/>
          <w:sz w:val="24"/>
          <w:szCs w:val="24"/>
          <w:lang w:eastAsia="zh-CN"/>
        </w:rPr>
        <w:t xml:space="preserve"> </w:t>
      </w:r>
      <w:r w:rsidR="00C84DED" w:rsidRPr="00BC0EE9">
        <w:rPr>
          <w:rFonts w:ascii="Times New Roman CYR" w:hAnsi="Times New Roman CYR" w:cs="Times New Roman CYR"/>
          <w:sz w:val="24"/>
          <w:szCs w:val="24"/>
          <w:lang w:eastAsia="zh-CN"/>
        </w:rPr>
        <w:t xml:space="preserve">и оценочная стоимость российских и иностранных депозитарных расписок на указанные ценные бумаги, </w:t>
      </w:r>
      <w:r w:rsidRPr="00BC0EE9">
        <w:rPr>
          <w:rFonts w:ascii="Times New Roman CYR" w:hAnsi="Times New Roman CYR" w:cs="Times New Roman CYR"/>
          <w:sz w:val="24"/>
          <w:szCs w:val="24"/>
          <w:lang w:eastAsia="zh-CN"/>
        </w:rPr>
        <w:t>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C84DED" w:rsidRPr="00BC0EE9">
        <w:rPr>
          <w:rFonts w:ascii="Times New Roman CYR" w:hAnsi="Times New Roman CYR" w:cs="Times New Roman CYR"/>
          <w:sz w:val="24"/>
          <w:szCs w:val="24"/>
          <w:lang w:eastAsia="zh-CN"/>
        </w:rPr>
        <w:t>,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Требования, установленные пунктом 26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lastRenderedPageBreak/>
        <w:t>27. Описание рисков, связанных с инвестированием.</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рыночный риск, связанный с колебаниями курсов валют, процентных ставок</w:t>
      </w:r>
      <w:r>
        <w:rPr>
          <w:sz w:val="24"/>
          <w:szCs w:val="24"/>
        </w:rPr>
        <w:t>;</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неправомочных действий в отношении ценных бумаг, недвижимого имущества и прав на него со стороны третьих лиц;</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рыночной ликвидности, связанный с потенциальной невозможностью реализовать активы по благоприятным ценам;</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связанный с изменениями действующего законодательства;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возникновения форс-мажорных обстоятельств, таких как природные катаклизмы и военные действия.</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lastRenderedPageBreak/>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EF213C" w:rsidRPr="00A721BF" w:rsidRDefault="00EF213C" w:rsidP="00704484">
      <w:pPr>
        <w:spacing w:line="240" w:lineRule="auto"/>
        <w:jc w:val="center"/>
        <w:rPr>
          <w:sz w:val="24"/>
          <w:szCs w:val="24"/>
        </w:rPr>
      </w:pPr>
      <w:bookmarkStart w:id="13" w:name="p_300"/>
      <w:bookmarkEnd w:id="13"/>
    </w:p>
    <w:p w:rsidR="00EF213C" w:rsidRPr="00A721BF" w:rsidRDefault="00EF213C" w:rsidP="00704484">
      <w:pPr>
        <w:spacing w:line="240" w:lineRule="auto"/>
        <w:jc w:val="center"/>
        <w:rPr>
          <w:b/>
          <w:bCs/>
          <w:sz w:val="24"/>
          <w:szCs w:val="24"/>
        </w:rPr>
      </w:pPr>
      <w:r w:rsidRPr="00A721BF">
        <w:rPr>
          <w:b/>
          <w:bCs/>
          <w:sz w:val="24"/>
          <w:szCs w:val="24"/>
        </w:rPr>
        <w:t>III. Права и обязанности управляющей компании</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09"/>
        <w:rPr>
          <w:sz w:val="24"/>
          <w:szCs w:val="24"/>
        </w:rPr>
      </w:pPr>
      <w:bookmarkStart w:id="14" w:name="p_30"/>
      <w:bookmarkEnd w:id="14"/>
      <w:r w:rsidRPr="00A721BF">
        <w:rPr>
          <w:sz w:val="24"/>
          <w:szCs w:val="24"/>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F213C" w:rsidRPr="00A721BF" w:rsidRDefault="00EF213C" w:rsidP="00704484">
      <w:pPr>
        <w:spacing w:line="240" w:lineRule="auto"/>
        <w:ind w:firstLine="709"/>
        <w:rPr>
          <w:sz w:val="24"/>
          <w:szCs w:val="24"/>
        </w:rPr>
      </w:pPr>
      <w:r w:rsidRPr="00A721BF">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F213C" w:rsidRPr="00A721BF" w:rsidRDefault="00EF213C" w:rsidP="00704484">
      <w:pPr>
        <w:spacing w:line="240" w:lineRule="auto"/>
        <w:ind w:firstLine="709"/>
        <w:rPr>
          <w:sz w:val="24"/>
          <w:szCs w:val="24"/>
        </w:rPr>
      </w:pPr>
      <w:r w:rsidRPr="00A721BF">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F213C" w:rsidRPr="00A721BF" w:rsidRDefault="00EF213C" w:rsidP="00704484">
      <w:pPr>
        <w:spacing w:line="240" w:lineRule="auto"/>
        <w:ind w:firstLine="709"/>
        <w:rPr>
          <w:sz w:val="24"/>
          <w:szCs w:val="24"/>
        </w:rPr>
      </w:pPr>
      <w:bookmarkStart w:id="15" w:name="p_31"/>
      <w:bookmarkEnd w:id="15"/>
      <w:r w:rsidRPr="00A721BF">
        <w:rPr>
          <w:sz w:val="24"/>
          <w:szCs w:val="24"/>
        </w:rPr>
        <w:t>29. Управляющая компания:</w:t>
      </w:r>
    </w:p>
    <w:p w:rsidR="00EF213C" w:rsidRPr="00A721BF" w:rsidRDefault="00EF213C" w:rsidP="00324F60">
      <w:pPr>
        <w:numPr>
          <w:ilvl w:val="0"/>
          <w:numId w:val="24"/>
        </w:numPr>
        <w:spacing w:line="240" w:lineRule="auto"/>
        <w:ind w:left="709"/>
        <w:rPr>
          <w:sz w:val="24"/>
          <w:szCs w:val="24"/>
        </w:rPr>
      </w:pPr>
      <w:r w:rsidRPr="00A721BF">
        <w:rPr>
          <w:sz w:val="24"/>
          <w:szCs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F213C" w:rsidRPr="00A721BF" w:rsidRDefault="00EF213C" w:rsidP="00324F60">
      <w:pPr>
        <w:numPr>
          <w:ilvl w:val="0"/>
          <w:numId w:val="24"/>
        </w:numPr>
        <w:spacing w:line="240" w:lineRule="auto"/>
        <w:ind w:left="709"/>
        <w:rPr>
          <w:sz w:val="24"/>
          <w:szCs w:val="24"/>
        </w:rPr>
      </w:pPr>
      <w:r w:rsidRPr="00A721BF">
        <w:rPr>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EF213C" w:rsidRDefault="00EF213C" w:rsidP="00324F60">
      <w:pPr>
        <w:numPr>
          <w:ilvl w:val="0"/>
          <w:numId w:val="24"/>
        </w:numPr>
        <w:spacing w:line="240" w:lineRule="auto"/>
        <w:ind w:left="709"/>
        <w:rPr>
          <w:sz w:val="24"/>
          <w:szCs w:val="24"/>
        </w:rPr>
      </w:pPr>
      <w:r w:rsidRPr="009C044C">
        <w:rPr>
          <w:sz w:val="24"/>
          <w:szCs w:val="24"/>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EF213C" w:rsidRPr="00A721BF" w:rsidRDefault="00EF213C" w:rsidP="00324F60">
      <w:pPr>
        <w:numPr>
          <w:ilvl w:val="0"/>
          <w:numId w:val="24"/>
        </w:numPr>
        <w:spacing w:line="240" w:lineRule="auto"/>
        <w:ind w:left="709"/>
        <w:rPr>
          <w:sz w:val="24"/>
          <w:szCs w:val="24"/>
        </w:rPr>
      </w:pPr>
      <w:r w:rsidRPr="00A721BF">
        <w:rPr>
          <w:sz w:val="24"/>
          <w:szCs w:val="24"/>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EF213C" w:rsidRDefault="00EF213C" w:rsidP="00324F60">
      <w:pPr>
        <w:numPr>
          <w:ilvl w:val="0"/>
          <w:numId w:val="24"/>
        </w:numPr>
        <w:spacing w:line="240" w:lineRule="auto"/>
        <w:ind w:left="709"/>
        <w:rPr>
          <w:sz w:val="24"/>
          <w:szCs w:val="24"/>
        </w:rPr>
      </w:pPr>
      <w:r w:rsidRPr="00A721BF">
        <w:rPr>
          <w:sz w:val="24"/>
          <w:szCs w:val="24"/>
        </w:rPr>
        <w:t xml:space="preserve">вправе выдать дополнительные инвестиционные паи в порядке и сроки, предусмотренные настоящими Правилами; </w:t>
      </w:r>
    </w:p>
    <w:p w:rsidR="00EF213C" w:rsidRPr="00A721BF" w:rsidRDefault="00EF213C" w:rsidP="00324F60">
      <w:pPr>
        <w:numPr>
          <w:ilvl w:val="0"/>
          <w:numId w:val="24"/>
        </w:numPr>
        <w:spacing w:line="240" w:lineRule="auto"/>
        <w:ind w:left="709"/>
        <w:rPr>
          <w:sz w:val="24"/>
          <w:szCs w:val="24"/>
        </w:rPr>
      </w:pPr>
      <w:r w:rsidRPr="006730C1">
        <w:rPr>
          <w:rFonts w:ascii="Times New Roman" w:hAnsi="Times New Roman" w:cs="Times New Roman"/>
          <w:sz w:val="24"/>
          <w:szCs w:val="24"/>
        </w:rPr>
        <w:t>вправе принять решение о досрочном прекращении фонда без решения общего собрания владельцев инвестиционных паев</w:t>
      </w:r>
      <w:r>
        <w:rPr>
          <w:rFonts w:ascii="Times New Roman" w:hAnsi="Times New Roman" w:cs="Times New Roman"/>
          <w:sz w:val="24"/>
          <w:szCs w:val="24"/>
        </w:rPr>
        <w:t>;</w:t>
      </w:r>
    </w:p>
    <w:p w:rsidR="00EF213C" w:rsidRPr="00A721BF" w:rsidRDefault="00EF213C" w:rsidP="00324F60">
      <w:pPr>
        <w:numPr>
          <w:ilvl w:val="0"/>
          <w:numId w:val="24"/>
        </w:numPr>
        <w:spacing w:line="240" w:lineRule="auto"/>
        <w:ind w:left="709"/>
        <w:rPr>
          <w:sz w:val="24"/>
          <w:szCs w:val="24"/>
        </w:rPr>
      </w:pPr>
      <w:r w:rsidRPr="00A721BF">
        <w:rPr>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EF213C" w:rsidRPr="00A721BF" w:rsidRDefault="00EF213C" w:rsidP="00704484">
      <w:pPr>
        <w:spacing w:line="240" w:lineRule="auto"/>
        <w:ind w:firstLine="709"/>
        <w:rPr>
          <w:sz w:val="24"/>
          <w:szCs w:val="24"/>
        </w:rPr>
      </w:pPr>
      <w:bookmarkStart w:id="16" w:name="p_32"/>
      <w:bookmarkEnd w:id="16"/>
      <w:r w:rsidRPr="00A721BF">
        <w:rPr>
          <w:sz w:val="24"/>
          <w:szCs w:val="24"/>
        </w:rPr>
        <w:t>30. Управляющая компания обязана:</w:t>
      </w:r>
    </w:p>
    <w:p w:rsidR="00EF213C" w:rsidRPr="00A721BF" w:rsidRDefault="00EF213C" w:rsidP="00704484">
      <w:pPr>
        <w:spacing w:line="240" w:lineRule="auto"/>
        <w:ind w:firstLine="709"/>
        <w:rPr>
          <w:sz w:val="24"/>
          <w:szCs w:val="24"/>
        </w:rPr>
      </w:pPr>
      <w:r w:rsidRPr="00A721BF">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F213C" w:rsidRPr="00A721BF" w:rsidRDefault="00EF213C" w:rsidP="00704484">
      <w:pPr>
        <w:spacing w:line="240" w:lineRule="auto"/>
        <w:ind w:firstLine="709"/>
        <w:rPr>
          <w:sz w:val="24"/>
          <w:szCs w:val="24"/>
        </w:rPr>
      </w:pPr>
      <w:r w:rsidRPr="00A721BF">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EF213C" w:rsidRPr="00A721BF" w:rsidRDefault="00EF213C" w:rsidP="00704484">
      <w:pPr>
        <w:spacing w:line="240" w:lineRule="auto"/>
        <w:ind w:firstLine="709"/>
        <w:rPr>
          <w:sz w:val="24"/>
          <w:szCs w:val="24"/>
        </w:rPr>
      </w:pPr>
      <w:r w:rsidRPr="00A721BF">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F213C" w:rsidRPr="00A721BF" w:rsidRDefault="00EF213C" w:rsidP="00704484">
      <w:pPr>
        <w:spacing w:line="240" w:lineRule="auto"/>
        <w:ind w:firstLine="709"/>
        <w:rPr>
          <w:sz w:val="24"/>
          <w:szCs w:val="24"/>
        </w:rPr>
      </w:pPr>
      <w:r w:rsidRPr="00A721BF">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F213C" w:rsidRPr="00A721BF" w:rsidRDefault="00EF213C" w:rsidP="00704484">
      <w:pPr>
        <w:spacing w:line="240" w:lineRule="auto"/>
        <w:ind w:firstLine="709"/>
        <w:rPr>
          <w:sz w:val="24"/>
          <w:szCs w:val="24"/>
        </w:rPr>
      </w:pPr>
      <w:r w:rsidRPr="00A721BF">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EF213C" w:rsidRPr="00A721BF" w:rsidRDefault="00EF213C" w:rsidP="00704484">
      <w:pPr>
        <w:spacing w:line="240" w:lineRule="auto"/>
        <w:ind w:firstLine="709"/>
        <w:rPr>
          <w:sz w:val="24"/>
          <w:szCs w:val="24"/>
        </w:rPr>
      </w:pPr>
      <w:r w:rsidRPr="00A721BF">
        <w:rPr>
          <w:sz w:val="24"/>
          <w:szCs w:val="24"/>
        </w:rPr>
        <w:t xml:space="preserve">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w:t>
      </w:r>
      <w:r w:rsidRPr="00A721BF">
        <w:rPr>
          <w:sz w:val="24"/>
          <w:szCs w:val="24"/>
        </w:rPr>
        <w:lastRenderedPageBreak/>
        <w:t>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w:t>
      </w:r>
      <w:r w:rsidR="00344300">
        <w:rPr>
          <w:sz w:val="24"/>
          <w:szCs w:val="24"/>
        </w:rPr>
        <w:t>,</w:t>
      </w:r>
      <w:r w:rsidRPr="00A721BF">
        <w:rPr>
          <w:sz w:val="24"/>
          <w:szCs w:val="24"/>
        </w:rPr>
        <w:t xml:space="preserve"> на арендатора недвижимого имущества.</w:t>
      </w:r>
    </w:p>
    <w:p w:rsidR="00EF213C" w:rsidRPr="00A721BF" w:rsidRDefault="00EF213C" w:rsidP="00704484">
      <w:pPr>
        <w:spacing w:line="240" w:lineRule="auto"/>
        <w:ind w:firstLine="709"/>
        <w:rPr>
          <w:sz w:val="24"/>
          <w:szCs w:val="24"/>
        </w:rPr>
      </w:pPr>
      <w:bookmarkStart w:id="17" w:name="p_33"/>
      <w:bookmarkEnd w:id="17"/>
      <w:r w:rsidRPr="00A721BF">
        <w:rPr>
          <w:sz w:val="24"/>
          <w:szCs w:val="24"/>
        </w:rPr>
        <w:t>31. Управляющая компания не вправе:</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F213C" w:rsidRPr="00A721BF" w:rsidRDefault="00EF213C" w:rsidP="00704484">
      <w:pPr>
        <w:spacing w:line="240" w:lineRule="auto"/>
        <w:ind w:firstLine="709"/>
        <w:rPr>
          <w:sz w:val="24"/>
          <w:szCs w:val="24"/>
        </w:rPr>
      </w:pPr>
      <w:r w:rsidRPr="00A721BF">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F213C" w:rsidRPr="00A721BF" w:rsidRDefault="00EF213C" w:rsidP="00704484">
      <w:pPr>
        <w:spacing w:line="240" w:lineRule="auto"/>
        <w:ind w:firstLine="709"/>
        <w:rPr>
          <w:sz w:val="24"/>
          <w:szCs w:val="24"/>
        </w:rPr>
      </w:pPr>
      <w:r w:rsidRPr="00A721BF">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F213C" w:rsidRPr="00A721BF" w:rsidRDefault="00EF213C" w:rsidP="00704484">
      <w:pPr>
        <w:spacing w:line="240" w:lineRule="auto"/>
        <w:ind w:firstLine="709"/>
        <w:rPr>
          <w:sz w:val="24"/>
          <w:szCs w:val="24"/>
        </w:rPr>
      </w:pPr>
      <w:r w:rsidRPr="00A721BF">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F213C" w:rsidRPr="00A721BF" w:rsidRDefault="00EF213C" w:rsidP="00704484">
      <w:pPr>
        <w:spacing w:line="240" w:lineRule="auto"/>
        <w:ind w:firstLine="709"/>
        <w:rPr>
          <w:sz w:val="24"/>
          <w:szCs w:val="24"/>
        </w:rPr>
      </w:pPr>
      <w:r w:rsidRPr="00A721BF">
        <w:rPr>
          <w:sz w:val="24"/>
          <w:szCs w:val="24"/>
        </w:rPr>
        <w:t>5) совершать следующие сделки или давать поручения на совершение следующих сделок:</w:t>
      </w:r>
    </w:p>
    <w:p w:rsidR="00EF213C" w:rsidRPr="00A721BF" w:rsidRDefault="00EF213C" w:rsidP="00704484">
      <w:pPr>
        <w:spacing w:line="240" w:lineRule="auto"/>
        <w:ind w:firstLine="709"/>
        <w:rPr>
          <w:sz w:val="24"/>
          <w:szCs w:val="24"/>
        </w:rPr>
      </w:pPr>
      <w:r w:rsidRPr="00A721BF">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F213C" w:rsidRPr="00A721BF" w:rsidRDefault="00EF213C" w:rsidP="00704484">
      <w:pPr>
        <w:spacing w:line="240" w:lineRule="auto"/>
        <w:ind w:firstLine="709"/>
        <w:rPr>
          <w:sz w:val="24"/>
          <w:szCs w:val="24"/>
        </w:rPr>
      </w:pPr>
      <w:r w:rsidRPr="00A721BF">
        <w:rPr>
          <w:sz w:val="24"/>
          <w:szCs w:val="24"/>
        </w:rPr>
        <w:t>сделки по безвозмездному отчуждению имущества, составляющего фонд;</w:t>
      </w:r>
    </w:p>
    <w:p w:rsidR="00EF213C" w:rsidRPr="00A721BF" w:rsidRDefault="00EF213C" w:rsidP="00704484">
      <w:pPr>
        <w:spacing w:line="240" w:lineRule="auto"/>
        <w:ind w:firstLine="709"/>
        <w:rPr>
          <w:sz w:val="24"/>
          <w:szCs w:val="24"/>
        </w:rPr>
      </w:pPr>
      <w:r w:rsidRPr="00A721BF">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F213C" w:rsidRPr="00A721BF" w:rsidRDefault="00EF213C" w:rsidP="00704484">
      <w:pPr>
        <w:spacing w:line="240" w:lineRule="auto"/>
        <w:ind w:firstLine="709"/>
        <w:rPr>
          <w:sz w:val="24"/>
          <w:szCs w:val="24"/>
        </w:rPr>
      </w:pPr>
      <w:r w:rsidRPr="00A721BF">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F213C" w:rsidRPr="00A721BF" w:rsidRDefault="00EF213C" w:rsidP="00704484">
      <w:pPr>
        <w:spacing w:line="240" w:lineRule="auto"/>
        <w:ind w:firstLine="709"/>
        <w:rPr>
          <w:sz w:val="24"/>
          <w:szCs w:val="24"/>
        </w:rPr>
      </w:pPr>
      <w:r w:rsidRPr="00A721BF">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EF213C" w:rsidRPr="00A721BF" w:rsidRDefault="00EF213C" w:rsidP="00704484">
      <w:pPr>
        <w:spacing w:line="240" w:lineRule="auto"/>
        <w:ind w:firstLine="709"/>
        <w:rPr>
          <w:sz w:val="24"/>
          <w:szCs w:val="24"/>
        </w:rPr>
      </w:pPr>
      <w:r w:rsidRPr="00A721BF">
        <w:rPr>
          <w:sz w:val="24"/>
          <w:szCs w:val="24"/>
        </w:rPr>
        <w:t>сделки репо, подлежащие исполнению за счет имущества фонда;</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A721BF" w:rsidRDefault="00EF213C" w:rsidP="00704484">
      <w:pPr>
        <w:spacing w:line="240" w:lineRule="auto"/>
        <w:ind w:firstLine="709"/>
        <w:rPr>
          <w:sz w:val="24"/>
          <w:szCs w:val="24"/>
        </w:rPr>
      </w:pPr>
      <w:r w:rsidRPr="00A721BF">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F213C" w:rsidRPr="00A721BF" w:rsidRDefault="00EF213C" w:rsidP="00704484">
      <w:pPr>
        <w:spacing w:line="240" w:lineRule="auto"/>
        <w:ind w:firstLine="709"/>
        <w:rPr>
          <w:sz w:val="24"/>
          <w:szCs w:val="24"/>
        </w:rPr>
      </w:pPr>
      <w:r w:rsidRPr="00A721BF">
        <w:rPr>
          <w:sz w:val="24"/>
          <w:szCs w:val="24"/>
        </w:rPr>
        <w:lastRenderedPageBreak/>
        <w:t xml:space="preserve">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118 настоящих Правил, а также иных случаев, предусмотренных настоящими Правилами; </w:t>
      </w:r>
    </w:p>
    <w:p w:rsidR="00EF213C" w:rsidRPr="00A721BF" w:rsidRDefault="00EF213C" w:rsidP="00704484">
      <w:pPr>
        <w:spacing w:line="240" w:lineRule="auto"/>
        <w:ind w:firstLine="709"/>
        <w:rPr>
          <w:sz w:val="24"/>
          <w:szCs w:val="24"/>
        </w:rPr>
      </w:pPr>
      <w:r w:rsidRPr="00A721BF">
        <w:rPr>
          <w:sz w:val="24"/>
          <w:szCs w:val="24"/>
        </w:rPr>
        <w:t>сделки по передаче имущества, составляющего фонд, в пользование владельцам инвестиционных паев;</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F213C" w:rsidRPr="00A721BF" w:rsidRDefault="00EF213C" w:rsidP="00704484">
      <w:pPr>
        <w:spacing w:line="240" w:lineRule="auto"/>
        <w:ind w:firstLine="709"/>
        <w:rPr>
          <w:sz w:val="24"/>
          <w:szCs w:val="24"/>
        </w:rPr>
      </w:pPr>
      <w:r w:rsidRPr="00A721BF">
        <w:rPr>
          <w:sz w:val="24"/>
          <w:szCs w:val="24"/>
        </w:rPr>
        <w:t>32. Ограничения на совершение сделок с ценными бумагами, установленные абзацами восьмым, девятым, одиннадцатым и двенадцатым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EF213C" w:rsidRPr="00A721BF" w:rsidRDefault="00EF213C" w:rsidP="00704484">
      <w:pPr>
        <w:spacing w:line="240" w:lineRule="auto"/>
        <w:ind w:firstLine="709"/>
        <w:rPr>
          <w:sz w:val="24"/>
          <w:szCs w:val="24"/>
        </w:rPr>
      </w:pPr>
      <w:r w:rsidRPr="00A721BF">
        <w:rPr>
          <w:sz w:val="24"/>
          <w:szCs w:val="24"/>
        </w:rPr>
        <w:t>33. Ограничения на совершение сделок, установленные абзацем десятым подпункта 5 пункта 31 настоящих Правил, не применяются, если указанные сделки:</w:t>
      </w:r>
    </w:p>
    <w:p w:rsidR="00EF213C" w:rsidRPr="00A721BF" w:rsidRDefault="00EF213C" w:rsidP="00704484">
      <w:pPr>
        <w:spacing w:line="240" w:lineRule="auto"/>
        <w:ind w:firstLine="709"/>
        <w:rPr>
          <w:sz w:val="24"/>
          <w:szCs w:val="24"/>
        </w:rPr>
      </w:pPr>
      <w:r w:rsidRPr="00A721BF">
        <w:rPr>
          <w:sz w:val="24"/>
          <w:szCs w:val="24"/>
        </w:rPr>
        <w:t>1) совершаются с ценными бумагами, включенными в котировальные списки российских фондовых бирж;</w:t>
      </w:r>
    </w:p>
    <w:p w:rsidR="00EF213C" w:rsidRPr="00A721BF" w:rsidRDefault="00EF213C" w:rsidP="00704484">
      <w:pPr>
        <w:spacing w:line="240" w:lineRule="auto"/>
        <w:ind w:firstLine="709"/>
        <w:rPr>
          <w:sz w:val="24"/>
          <w:szCs w:val="24"/>
        </w:rPr>
      </w:pPr>
      <w:r w:rsidRPr="00A721BF">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EF213C" w:rsidRPr="00A721BF" w:rsidRDefault="00EF213C" w:rsidP="00704484">
      <w:pPr>
        <w:spacing w:line="240" w:lineRule="auto"/>
        <w:ind w:firstLine="709"/>
        <w:rPr>
          <w:sz w:val="24"/>
          <w:szCs w:val="24"/>
        </w:rPr>
      </w:pPr>
      <w:r w:rsidRPr="00A721BF">
        <w:rPr>
          <w:sz w:val="24"/>
          <w:szCs w:val="24"/>
        </w:rPr>
        <w:t>3) являются сделками по приобретению акций</w:t>
      </w:r>
      <w:r>
        <w:rPr>
          <w:sz w:val="24"/>
          <w:szCs w:val="24"/>
        </w:rPr>
        <w:t xml:space="preserve"> </w:t>
      </w:r>
      <w:r w:rsidRPr="00A721BF">
        <w:rPr>
          <w:sz w:val="24"/>
          <w:szCs w:val="24"/>
        </w:rPr>
        <w:t xml:space="preserve">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w:t>
      </w:r>
      <w:r>
        <w:rPr>
          <w:sz w:val="24"/>
          <w:szCs w:val="24"/>
        </w:rPr>
        <w:t xml:space="preserve"> </w:t>
      </w:r>
      <w:r w:rsidRPr="00A721BF">
        <w:rPr>
          <w:sz w:val="24"/>
          <w:szCs w:val="24"/>
        </w:rPr>
        <w:t>в имущество, составляющее активы фонда.</w:t>
      </w:r>
    </w:p>
    <w:p w:rsidR="00EF213C" w:rsidRPr="00A721BF" w:rsidRDefault="00EF213C" w:rsidP="00704484">
      <w:pPr>
        <w:spacing w:line="240" w:lineRule="auto"/>
        <w:ind w:firstLine="709"/>
        <w:rPr>
          <w:sz w:val="24"/>
          <w:szCs w:val="24"/>
        </w:rPr>
      </w:pPr>
      <w:r w:rsidRPr="00A721BF">
        <w:rPr>
          <w:sz w:val="24"/>
          <w:szCs w:val="24"/>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F213C" w:rsidRPr="00A721BF" w:rsidRDefault="00EF213C" w:rsidP="00704484">
      <w:pPr>
        <w:spacing w:line="240" w:lineRule="auto"/>
        <w:rPr>
          <w:sz w:val="24"/>
          <w:szCs w:val="24"/>
        </w:rPr>
      </w:pPr>
      <w:bookmarkStart w:id="18" w:name="p_34"/>
      <w:bookmarkEnd w:id="18"/>
    </w:p>
    <w:p w:rsidR="00EF213C" w:rsidRPr="00A721BF" w:rsidRDefault="00EF213C" w:rsidP="00704484">
      <w:pPr>
        <w:spacing w:line="240" w:lineRule="auto"/>
        <w:jc w:val="center"/>
        <w:rPr>
          <w:b/>
          <w:bCs/>
          <w:sz w:val="24"/>
          <w:szCs w:val="24"/>
        </w:rPr>
      </w:pPr>
      <w:bookmarkStart w:id="19" w:name="p_400"/>
      <w:bookmarkEnd w:id="19"/>
      <w:r w:rsidRPr="00A721BF">
        <w:rPr>
          <w:b/>
          <w:bCs/>
          <w:sz w:val="24"/>
          <w:szCs w:val="24"/>
        </w:rPr>
        <w:t>IV. Права владельцев инвестиционных паев. Инвестиционные паи</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20" w:name="p_35"/>
      <w:bookmarkEnd w:id="20"/>
      <w:r w:rsidRPr="00A721BF">
        <w:rPr>
          <w:sz w:val="24"/>
          <w:szCs w:val="24"/>
        </w:rPr>
        <w:t>35. Права владельцев инвестиционных паев удостоверяются инвестиционными паями.</w:t>
      </w:r>
    </w:p>
    <w:p w:rsidR="00EF213C" w:rsidRPr="00A721BF" w:rsidRDefault="00EF213C" w:rsidP="00704484">
      <w:pPr>
        <w:spacing w:line="240" w:lineRule="auto"/>
        <w:ind w:firstLine="720"/>
        <w:rPr>
          <w:sz w:val="24"/>
          <w:szCs w:val="24"/>
        </w:rPr>
      </w:pPr>
      <w:bookmarkStart w:id="21" w:name="p_36"/>
      <w:bookmarkEnd w:id="21"/>
      <w:r w:rsidRPr="00A721BF">
        <w:rPr>
          <w:sz w:val="24"/>
          <w:szCs w:val="24"/>
        </w:rPr>
        <w:t>36. Инвестиционный пай является именной ценной бумагой, удостоверяющей:</w:t>
      </w:r>
    </w:p>
    <w:p w:rsidR="00EF213C" w:rsidRPr="00A721BF" w:rsidRDefault="00EF213C" w:rsidP="00704484">
      <w:pPr>
        <w:spacing w:line="240" w:lineRule="auto"/>
        <w:ind w:firstLine="720"/>
        <w:rPr>
          <w:sz w:val="24"/>
          <w:szCs w:val="24"/>
        </w:rPr>
      </w:pPr>
      <w:r w:rsidRPr="00A721BF">
        <w:rPr>
          <w:sz w:val="24"/>
          <w:szCs w:val="24"/>
        </w:rPr>
        <w:t>1) долю его владельца в праве собственности на имущество, составляющее фонд;</w:t>
      </w:r>
    </w:p>
    <w:p w:rsidR="00EF213C" w:rsidRPr="00A721BF" w:rsidRDefault="00EF213C" w:rsidP="00704484">
      <w:pPr>
        <w:spacing w:line="240" w:lineRule="auto"/>
        <w:ind w:firstLine="720"/>
        <w:rPr>
          <w:sz w:val="24"/>
          <w:szCs w:val="24"/>
        </w:rPr>
      </w:pPr>
      <w:r w:rsidRPr="00A721BF">
        <w:rPr>
          <w:sz w:val="24"/>
          <w:szCs w:val="24"/>
        </w:rPr>
        <w:t>2) право требовать от управляющей компании надлежащего доверительного управления фондом;</w:t>
      </w:r>
    </w:p>
    <w:p w:rsidR="00EF213C" w:rsidRPr="00A721BF" w:rsidRDefault="00EF213C" w:rsidP="00704484">
      <w:pPr>
        <w:spacing w:line="240" w:lineRule="auto"/>
        <w:ind w:firstLine="720"/>
        <w:rPr>
          <w:sz w:val="24"/>
          <w:szCs w:val="24"/>
        </w:rPr>
      </w:pPr>
      <w:r w:rsidRPr="00A721BF">
        <w:rPr>
          <w:sz w:val="24"/>
          <w:szCs w:val="24"/>
        </w:rPr>
        <w:t>3) право на участие в общем собрании владельцев инвестиционных паев;</w:t>
      </w:r>
    </w:p>
    <w:p w:rsidR="00EF213C" w:rsidRPr="00A721BF" w:rsidRDefault="00EF213C" w:rsidP="00704484">
      <w:pPr>
        <w:spacing w:line="240" w:lineRule="auto"/>
        <w:ind w:firstLine="720"/>
        <w:rPr>
          <w:sz w:val="24"/>
          <w:szCs w:val="24"/>
        </w:rPr>
      </w:pPr>
      <w:r w:rsidRPr="00A721BF">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EF213C" w:rsidRDefault="00EF213C" w:rsidP="000A33D6">
      <w:pPr>
        <w:tabs>
          <w:tab w:val="left" w:pos="851"/>
        </w:tabs>
        <w:spacing w:line="240" w:lineRule="auto"/>
        <w:ind w:firstLine="720"/>
        <w:rPr>
          <w:sz w:val="24"/>
          <w:szCs w:val="24"/>
        </w:rPr>
      </w:pPr>
      <w:r w:rsidRPr="00A721BF">
        <w:rPr>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w:t>
      </w:r>
      <w:r w:rsidR="00357D2D">
        <w:rPr>
          <w:sz w:val="24"/>
          <w:szCs w:val="24"/>
        </w:rPr>
        <w:t xml:space="preserve"> владельцев инвестиционных паев.</w:t>
      </w:r>
    </w:p>
    <w:p w:rsidR="00EF213C" w:rsidRPr="00A721BF" w:rsidRDefault="00EF213C" w:rsidP="00704484">
      <w:pPr>
        <w:spacing w:line="240" w:lineRule="auto"/>
        <w:ind w:firstLine="720"/>
        <w:rPr>
          <w:sz w:val="24"/>
          <w:szCs w:val="24"/>
        </w:rPr>
      </w:pPr>
      <w:bookmarkStart w:id="22" w:name="p_37"/>
      <w:bookmarkEnd w:id="22"/>
      <w:r w:rsidRPr="00A721BF">
        <w:rPr>
          <w:sz w:val="24"/>
          <w:szCs w:val="24"/>
        </w:rPr>
        <w:t xml:space="preserve">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w:t>
      </w:r>
      <w:r w:rsidRPr="00A721BF">
        <w:rPr>
          <w:sz w:val="24"/>
          <w:szCs w:val="24"/>
        </w:rPr>
        <w:lastRenderedPageBreak/>
        <w:t>части принадлежащих ему инвестиционных паев до истечения срока его действия не иначе как в случаях, предусмотренных настоящими Правилами.</w:t>
      </w:r>
    </w:p>
    <w:p w:rsidR="00EF213C" w:rsidRPr="00A721BF" w:rsidRDefault="00EF213C" w:rsidP="00704484">
      <w:pPr>
        <w:spacing w:line="240" w:lineRule="auto"/>
        <w:ind w:firstLine="720"/>
        <w:rPr>
          <w:sz w:val="24"/>
          <w:szCs w:val="24"/>
        </w:rPr>
      </w:pPr>
      <w:bookmarkStart w:id="23" w:name="p_38"/>
      <w:bookmarkEnd w:id="23"/>
      <w:r w:rsidRPr="00A721BF">
        <w:rPr>
          <w:sz w:val="24"/>
          <w:szCs w:val="24"/>
        </w:rPr>
        <w:t>38. Каждый инвестиционный пай удостоверяет одинаковую долю в праве общей собственности на имущество, составляющее фонд, и одинаковые права.</w:t>
      </w:r>
    </w:p>
    <w:p w:rsidR="00EF213C" w:rsidRPr="00A721BF" w:rsidRDefault="00EF213C" w:rsidP="00704484">
      <w:pPr>
        <w:spacing w:line="240" w:lineRule="auto"/>
        <w:ind w:firstLine="720"/>
        <w:rPr>
          <w:sz w:val="24"/>
          <w:szCs w:val="24"/>
        </w:rPr>
      </w:pPr>
      <w:r w:rsidRPr="00A721BF">
        <w:rPr>
          <w:sz w:val="24"/>
          <w:szCs w:val="24"/>
        </w:rPr>
        <w:t>Инвестиционный пай не является эмиссионной ценной бумагой.</w:t>
      </w:r>
    </w:p>
    <w:p w:rsidR="00EF213C" w:rsidRPr="00A721BF" w:rsidRDefault="00EF213C" w:rsidP="00704484">
      <w:pPr>
        <w:spacing w:line="240" w:lineRule="auto"/>
        <w:ind w:firstLine="720"/>
        <w:rPr>
          <w:sz w:val="24"/>
          <w:szCs w:val="24"/>
        </w:rPr>
      </w:pPr>
      <w:r w:rsidRPr="00A721BF">
        <w:rPr>
          <w:sz w:val="24"/>
          <w:szCs w:val="24"/>
        </w:rPr>
        <w:t>Права, удостоверенные инвестиционным паем, фиксируются в бездокументарной форме.</w:t>
      </w:r>
    </w:p>
    <w:p w:rsidR="00EF213C" w:rsidRPr="00A721BF" w:rsidRDefault="00EF213C" w:rsidP="00704484">
      <w:pPr>
        <w:spacing w:line="240" w:lineRule="auto"/>
        <w:ind w:firstLine="720"/>
        <w:rPr>
          <w:sz w:val="24"/>
          <w:szCs w:val="24"/>
        </w:rPr>
      </w:pPr>
      <w:r w:rsidRPr="00A721BF">
        <w:rPr>
          <w:sz w:val="24"/>
          <w:szCs w:val="24"/>
        </w:rPr>
        <w:t>Инвестиционный пай не имеет номинальной стоимости.</w:t>
      </w:r>
    </w:p>
    <w:p w:rsidR="008F1A19" w:rsidRPr="008F1A19" w:rsidRDefault="009A141D" w:rsidP="00704484">
      <w:pPr>
        <w:spacing w:line="240" w:lineRule="auto"/>
        <w:ind w:firstLine="720"/>
        <w:rPr>
          <w:sz w:val="24"/>
          <w:szCs w:val="24"/>
        </w:rPr>
      </w:pPr>
      <w:bookmarkStart w:id="24" w:name="p_39"/>
      <w:bookmarkEnd w:id="24"/>
      <w:r w:rsidRPr="008F1A19">
        <w:rPr>
          <w:sz w:val="24"/>
          <w:szCs w:val="24"/>
        </w:rPr>
        <w:t>39. </w:t>
      </w:r>
      <w:r w:rsidR="008F1A19" w:rsidRPr="008F1A19">
        <w:rPr>
          <w:sz w:val="24"/>
          <w:szCs w:val="24"/>
        </w:rPr>
        <w:t>Количество выда</w:t>
      </w:r>
      <w:r w:rsidR="00C879C0">
        <w:rPr>
          <w:sz w:val="24"/>
          <w:szCs w:val="24"/>
        </w:rPr>
        <w:t>ваемых</w:t>
      </w:r>
      <w:r w:rsidR="008F1A19" w:rsidRPr="008F1A19">
        <w:rPr>
          <w:sz w:val="24"/>
          <w:szCs w:val="24"/>
        </w:rPr>
        <w:t xml:space="preserve"> управляющей компанией инвестиционных паев составляет </w:t>
      </w:r>
      <w:r w:rsidR="00C879C0" w:rsidRPr="00C879C0">
        <w:rPr>
          <w:b/>
          <w:bCs/>
          <w:sz w:val="24"/>
          <w:szCs w:val="24"/>
        </w:rPr>
        <w:t xml:space="preserve"> </w:t>
      </w:r>
      <w:r w:rsidR="00FF7CCE" w:rsidRPr="00FF7CCE">
        <w:rPr>
          <w:b/>
          <w:bCs/>
          <w:sz w:val="24"/>
          <w:szCs w:val="24"/>
        </w:rPr>
        <w:t>1</w:t>
      </w:r>
      <w:r w:rsidR="006A3790">
        <w:rPr>
          <w:b/>
          <w:bCs/>
          <w:sz w:val="24"/>
          <w:szCs w:val="24"/>
        </w:rPr>
        <w:t>50</w:t>
      </w:r>
      <w:r w:rsidR="00F32BCC">
        <w:rPr>
          <w:b/>
          <w:bCs/>
          <w:sz w:val="24"/>
          <w:szCs w:val="24"/>
        </w:rPr>
        <w:t xml:space="preserve"> </w:t>
      </w:r>
      <w:r w:rsidR="00C879C0" w:rsidRPr="00C879C0">
        <w:rPr>
          <w:b/>
          <w:bCs/>
          <w:sz w:val="24"/>
          <w:szCs w:val="24"/>
        </w:rPr>
        <w:t>000</w:t>
      </w:r>
      <w:r w:rsidR="008F1A19" w:rsidRPr="008F1A19">
        <w:rPr>
          <w:sz w:val="24"/>
          <w:szCs w:val="24"/>
        </w:rPr>
        <w:t xml:space="preserve"> (</w:t>
      </w:r>
      <w:r w:rsidR="00FF7CCE">
        <w:rPr>
          <w:sz w:val="24"/>
          <w:szCs w:val="24"/>
        </w:rPr>
        <w:t>Сто п</w:t>
      </w:r>
      <w:r w:rsidR="006A3790">
        <w:rPr>
          <w:sz w:val="24"/>
          <w:szCs w:val="24"/>
        </w:rPr>
        <w:t>ятьдесят</w:t>
      </w:r>
      <w:r w:rsidR="00F32BCC">
        <w:rPr>
          <w:sz w:val="24"/>
          <w:szCs w:val="24"/>
        </w:rPr>
        <w:t xml:space="preserve"> </w:t>
      </w:r>
      <w:r w:rsidR="00096475">
        <w:rPr>
          <w:sz w:val="24"/>
          <w:szCs w:val="24"/>
        </w:rPr>
        <w:t>тысяч</w:t>
      </w:r>
      <w:r w:rsidR="008F1A19" w:rsidRPr="008F1A19">
        <w:rPr>
          <w:sz w:val="24"/>
          <w:szCs w:val="24"/>
        </w:rPr>
        <w:t>)  штук.</w:t>
      </w:r>
    </w:p>
    <w:p w:rsidR="008F1A19" w:rsidRPr="008F1A19" w:rsidRDefault="008F1A19" w:rsidP="00704484">
      <w:pPr>
        <w:spacing w:line="240" w:lineRule="auto"/>
        <w:ind w:firstLine="720"/>
        <w:rPr>
          <w:sz w:val="24"/>
          <w:szCs w:val="24"/>
        </w:rPr>
      </w:pPr>
      <w:r w:rsidRPr="008F1A19">
        <w:rPr>
          <w:sz w:val="24"/>
          <w:szCs w:val="24"/>
        </w:rPr>
        <w:t xml:space="preserve"> </w:t>
      </w:r>
      <w:r w:rsidR="00EF213C" w:rsidRPr="008F1A19">
        <w:rPr>
          <w:sz w:val="24"/>
          <w:szCs w:val="24"/>
        </w:rPr>
        <w:t>40. </w:t>
      </w:r>
      <w:bookmarkStart w:id="25" w:name="p_40"/>
      <w:bookmarkEnd w:id="25"/>
      <w:r w:rsidRPr="008F1A19">
        <w:rPr>
          <w:sz w:val="24"/>
          <w:szCs w:val="24"/>
        </w:rPr>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w:t>
      </w:r>
      <w:r w:rsidRPr="008F1A19">
        <w:rPr>
          <w:b/>
          <w:bCs/>
          <w:sz w:val="24"/>
          <w:szCs w:val="24"/>
        </w:rPr>
        <w:t xml:space="preserve">– </w:t>
      </w:r>
      <w:r w:rsidRPr="008F1A19">
        <w:rPr>
          <w:sz w:val="24"/>
          <w:szCs w:val="24"/>
        </w:rPr>
        <w:t xml:space="preserve">дополнительные инвестиционные паи), составляет </w:t>
      </w:r>
      <w:r w:rsidR="00F32BCC" w:rsidRPr="001B5396">
        <w:rPr>
          <w:b/>
          <w:bCs/>
          <w:sz w:val="24"/>
          <w:szCs w:val="24"/>
        </w:rPr>
        <w:t>1</w:t>
      </w:r>
      <w:r w:rsidR="00597D90" w:rsidRPr="001B5396">
        <w:rPr>
          <w:b/>
          <w:bCs/>
          <w:sz w:val="24"/>
          <w:szCs w:val="24"/>
        </w:rPr>
        <w:t>0</w:t>
      </w:r>
      <w:r w:rsidR="00C879C0" w:rsidRPr="001B5396">
        <w:rPr>
          <w:b/>
          <w:bCs/>
          <w:sz w:val="24"/>
          <w:szCs w:val="24"/>
        </w:rPr>
        <w:t> 000 000</w:t>
      </w:r>
      <w:r w:rsidRPr="001B5396">
        <w:rPr>
          <w:sz w:val="24"/>
          <w:szCs w:val="24"/>
        </w:rPr>
        <w:t xml:space="preserve"> (</w:t>
      </w:r>
      <w:r w:rsidR="00597D90" w:rsidRPr="001B5396">
        <w:rPr>
          <w:sz w:val="24"/>
          <w:szCs w:val="24"/>
        </w:rPr>
        <w:t>Десять</w:t>
      </w:r>
      <w:r w:rsidR="00F32BCC" w:rsidRPr="001B5396">
        <w:rPr>
          <w:sz w:val="24"/>
          <w:szCs w:val="24"/>
        </w:rPr>
        <w:t xml:space="preserve"> миллион</w:t>
      </w:r>
      <w:r w:rsidR="00597D90" w:rsidRPr="001B5396">
        <w:rPr>
          <w:sz w:val="24"/>
          <w:szCs w:val="24"/>
        </w:rPr>
        <w:t>ов</w:t>
      </w:r>
      <w:r w:rsidRPr="001B5396">
        <w:rPr>
          <w:sz w:val="24"/>
          <w:szCs w:val="24"/>
        </w:rPr>
        <w:t>) штук.</w:t>
      </w:r>
    </w:p>
    <w:p w:rsidR="00EF213C" w:rsidRPr="00A721BF" w:rsidRDefault="008F1A19" w:rsidP="00704484">
      <w:pPr>
        <w:spacing w:line="240" w:lineRule="auto"/>
        <w:ind w:firstLine="720"/>
        <w:rPr>
          <w:sz w:val="24"/>
          <w:szCs w:val="24"/>
        </w:rPr>
      </w:pPr>
      <w:r w:rsidRPr="00A721BF">
        <w:rPr>
          <w:sz w:val="24"/>
          <w:szCs w:val="24"/>
        </w:rPr>
        <w:t xml:space="preserve"> </w:t>
      </w:r>
      <w:r w:rsidR="00EF213C" w:rsidRPr="00A721BF">
        <w:rPr>
          <w:sz w:val="24"/>
          <w:szCs w:val="24"/>
        </w:rPr>
        <w:t>41.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EF213C" w:rsidRPr="00A721BF" w:rsidRDefault="00EF213C" w:rsidP="00704484">
      <w:pPr>
        <w:tabs>
          <w:tab w:val="left" w:pos="9072"/>
        </w:tabs>
        <w:spacing w:line="240" w:lineRule="auto"/>
        <w:ind w:firstLine="720"/>
        <w:rPr>
          <w:sz w:val="24"/>
          <w:szCs w:val="24"/>
        </w:rPr>
      </w:pPr>
      <w:bookmarkStart w:id="26" w:name="p_41"/>
      <w:bookmarkEnd w:id="26"/>
      <w:r w:rsidRPr="00A721BF">
        <w:rPr>
          <w:sz w:val="24"/>
          <w:szCs w:val="24"/>
        </w:rPr>
        <w:t>42. Инвестиционные паи свободно обращаются по завершении формирования фонда.</w:t>
      </w:r>
    </w:p>
    <w:p w:rsidR="00EF213C" w:rsidRPr="00A721BF" w:rsidRDefault="00EF213C" w:rsidP="00704484">
      <w:pPr>
        <w:spacing w:line="240" w:lineRule="auto"/>
        <w:ind w:firstLine="720"/>
        <w:rPr>
          <w:sz w:val="24"/>
          <w:szCs w:val="24"/>
        </w:rPr>
      </w:pPr>
      <w:bookmarkStart w:id="27" w:name="p_42"/>
      <w:bookmarkEnd w:id="27"/>
      <w:r w:rsidRPr="00A721BF">
        <w:rPr>
          <w:sz w:val="24"/>
          <w:szCs w:val="24"/>
        </w:rPr>
        <w:t>43. Учет прав на инвестиционные паи осуществляется на лицевых счетах в реестре владельцев инвестиционных паев и на счетах депо депозитариями.</w:t>
      </w:r>
    </w:p>
    <w:p w:rsidR="00EF213C" w:rsidRDefault="00EF213C" w:rsidP="00704484">
      <w:pPr>
        <w:spacing w:line="240" w:lineRule="auto"/>
        <w:ind w:firstLine="720"/>
        <w:rPr>
          <w:sz w:val="24"/>
          <w:szCs w:val="24"/>
        </w:rPr>
      </w:pPr>
      <w:bookmarkStart w:id="28" w:name="p_43"/>
      <w:bookmarkEnd w:id="28"/>
      <w:r w:rsidRPr="00A721BF">
        <w:rPr>
          <w:sz w:val="24"/>
          <w:szCs w:val="24"/>
        </w:rPr>
        <w:t>44. Способы получения выписок из реестра владельцев инвестиционных паев.</w:t>
      </w:r>
    </w:p>
    <w:p w:rsidR="00A55523" w:rsidRPr="003906D7" w:rsidRDefault="00A55523" w:rsidP="00A55523">
      <w:pPr>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Способы получения выписок из реестра владельцев инвестиционных паев.</w:t>
      </w:r>
    </w:p>
    <w:p w:rsidR="00A55523" w:rsidRPr="003906D7" w:rsidRDefault="00A55523" w:rsidP="00A55523">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A55523" w:rsidRPr="003906D7" w:rsidRDefault="00A55523" w:rsidP="00A55523">
      <w:pPr>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55523" w:rsidRPr="00A55523" w:rsidRDefault="00A55523" w:rsidP="00966E3E">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F213C" w:rsidRPr="00A721BF" w:rsidRDefault="00EF213C" w:rsidP="00704484">
      <w:pPr>
        <w:spacing w:line="240" w:lineRule="auto"/>
        <w:jc w:val="center"/>
        <w:rPr>
          <w:sz w:val="24"/>
          <w:szCs w:val="24"/>
        </w:rPr>
      </w:pPr>
      <w:bookmarkStart w:id="29" w:name="p_25"/>
      <w:bookmarkEnd w:id="29"/>
    </w:p>
    <w:p w:rsidR="00EF213C" w:rsidRPr="00A721BF" w:rsidRDefault="00EF213C" w:rsidP="00704484">
      <w:pPr>
        <w:spacing w:line="240" w:lineRule="auto"/>
        <w:jc w:val="center"/>
        <w:rPr>
          <w:b/>
          <w:bCs/>
          <w:sz w:val="24"/>
          <w:szCs w:val="24"/>
        </w:rPr>
      </w:pPr>
      <w:r w:rsidRPr="00A721BF">
        <w:rPr>
          <w:b/>
          <w:bCs/>
          <w:sz w:val="24"/>
          <w:szCs w:val="24"/>
        </w:rPr>
        <w:t>V. Общее собрание владельцев инвестиционных паев</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30" w:name="p_44"/>
      <w:bookmarkEnd w:id="30"/>
      <w:r w:rsidRPr="00A721BF">
        <w:rPr>
          <w:sz w:val="24"/>
          <w:szCs w:val="24"/>
        </w:rPr>
        <w:t>45. Общее собрание владельцев инвестиционных паев (далее – общее собрание) принимает решения по вопросам:</w:t>
      </w:r>
    </w:p>
    <w:p w:rsidR="00EF213C" w:rsidRPr="00A721BF" w:rsidRDefault="00EF213C" w:rsidP="00704484">
      <w:pPr>
        <w:spacing w:line="240" w:lineRule="auto"/>
        <w:ind w:firstLine="720"/>
        <w:rPr>
          <w:sz w:val="24"/>
          <w:szCs w:val="24"/>
        </w:rPr>
      </w:pPr>
      <w:r w:rsidRPr="00A721BF">
        <w:rPr>
          <w:sz w:val="24"/>
          <w:szCs w:val="24"/>
        </w:rPr>
        <w:t>1) утверждения изменений, которые вносятся в настоящие Правила, связанных:</w:t>
      </w:r>
    </w:p>
    <w:p w:rsidR="00EF213C" w:rsidRPr="00A721BF" w:rsidRDefault="00EF213C" w:rsidP="00704484">
      <w:pPr>
        <w:spacing w:line="240" w:lineRule="auto"/>
        <w:ind w:firstLine="720"/>
        <w:rPr>
          <w:sz w:val="24"/>
          <w:szCs w:val="24"/>
        </w:rPr>
      </w:pPr>
      <w:r w:rsidRPr="00A721BF">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EF213C" w:rsidRPr="00A721BF" w:rsidRDefault="00EF213C" w:rsidP="00704484">
      <w:pPr>
        <w:spacing w:line="240" w:lineRule="auto"/>
        <w:ind w:firstLine="720"/>
        <w:rPr>
          <w:sz w:val="24"/>
          <w:szCs w:val="24"/>
        </w:rPr>
      </w:pPr>
      <w:r w:rsidRPr="00A721BF">
        <w:rPr>
          <w:sz w:val="24"/>
          <w:szCs w:val="24"/>
        </w:rPr>
        <w:t>с увеличением размера вознаграждения управляющей компании, специализированного депозитария, регистратора, аудитора и оценщик</w:t>
      </w:r>
      <w:r w:rsidR="00A260AC">
        <w:rPr>
          <w:sz w:val="24"/>
          <w:szCs w:val="24"/>
        </w:rPr>
        <w:t>а</w:t>
      </w:r>
      <w:r w:rsidRPr="00A721BF">
        <w:rPr>
          <w:sz w:val="24"/>
          <w:szCs w:val="24"/>
        </w:rPr>
        <w:t>;</w:t>
      </w:r>
    </w:p>
    <w:p w:rsidR="00EF213C" w:rsidRPr="00A721BF" w:rsidRDefault="00EF213C" w:rsidP="00704484">
      <w:pPr>
        <w:spacing w:line="240" w:lineRule="auto"/>
        <w:ind w:firstLine="720"/>
        <w:rPr>
          <w:sz w:val="24"/>
          <w:szCs w:val="24"/>
        </w:rPr>
      </w:pPr>
      <w:r w:rsidRPr="00A721BF">
        <w:rPr>
          <w:sz w:val="24"/>
          <w:szCs w:val="24"/>
        </w:rPr>
        <w:t>с расширением перечня расходов управляющей компании, подлежащих оплате за счет имущества, составляющего фонд;</w:t>
      </w:r>
    </w:p>
    <w:p w:rsidR="00EF213C" w:rsidRPr="00A721BF" w:rsidRDefault="00EF213C" w:rsidP="00704484">
      <w:pPr>
        <w:spacing w:line="240" w:lineRule="auto"/>
        <w:ind w:firstLine="720"/>
        <w:rPr>
          <w:sz w:val="24"/>
          <w:szCs w:val="24"/>
        </w:rPr>
      </w:pPr>
      <w:r w:rsidRPr="00A721BF">
        <w:rPr>
          <w:sz w:val="24"/>
          <w:szCs w:val="24"/>
        </w:rPr>
        <w:t>с введением скидок в связи с погашением инвестиционных паев или увеличением их размеров;</w:t>
      </w:r>
    </w:p>
    <w:p w:rsidR="00EF213C" w:rsidRPr="00A721BF" w:rsidRDefault="00EF213C" w:rsidP="00704484">
      <w:pPr>
        <w:spacing w:line="240" w:lineRule="auto"/>
        <w:ind w:firstLine="720"/>
        <w:rPr>
          <w:sz w:val="24"/>
          <w:szCs w:val="24"/>
        </w:rPr>
      </w:pPr>
      <w:r w:rsidRPr="00A721BF">
        <w:rPr>
          <w:sz w:val="24"/>
          <w:szCs w:val="24"/>
        </w:rPr>
        <w:t>с изменением типа фонда;</w:t>
      </w:r>
    </w:p>
    <w:p w:rsidR="00EF213C" w:rsidRPr="00A721BF" w:rsidRDefault="00EF213C" w:rsidP="00704484">
      <w:pPr>
        <w:spacing w:line="240" w:lineRule="auto"/>
        <w:ind w:firstLine="720"/>
        <w:rPr>
          <w:sz w:val="24"/>
          <w:szCs w:val="24"/>
        </w:rPr>
      </w:pPr>
      <w:r w:rsidRPr="00A721BF">
        <w:rPr>
          <w:sz w:val="24"/>
          <w:szCs w:val="24"/>
        </w:rPr>
        <w:t>с определением количества дополнительных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изменением категории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с установлением </w:t>
      </w:r>
      <w:r w:rsidRPr="006730C1">
        <w:rPr>
          <w:rFonts w:ascii="Times New Roman" w:hAnsi="Times New Roman" w:cs="Times New Roman"/>
          <w:sz w:val="24"/>
          <w:szCs w:val="24"/>
        </w:rPr>
        <w:t xml:space="preserve">или исключением </w:t>
      </w:r>
      <w:r w:rsidRPr="00A721BF">
        <w:rPr>
          <w:sz w:val="24"/>
          <w:szCs w:val="24"/>
        </w:rPr>
        <w:t>права владельцев инвестиционных паев на получение дохода от доверительного управления фондом;</w:t>
      </w:r>
    </w:p>
    <w:p w:rsidR="00EF213C" w:rsidRPr="00A721BF" w:rsidRDefault="00EF213C" w:rsidP="00704484">
      <w:pPr>
        <w:autoSpaceDE w:val="0"/>
        <w:autoSpaceDN w:val="0"/>
        <w:adjustRightInd w:val="0"/>
        <w:spacing w:line="240" w:lineRule="auto"/>
        <w:ind w:firstLine="720"/>
        <w:rPr>
          <w:sz w:val="24"/>
          <w:szCs w:val="24"/>
        </w:rPr>
      </w:pPr>
      <w:r w:rsidRPr="00393279">
        <w:rPr>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с изменением срока действия договора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увеличением размера вознаграждения лица, осуществляющего прекращение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изменением количества голосов, необходимых для принятия решения общим собранием;</w:t>
      </w:r>
    </w:p>
    <w:p w:rsidR="00EF213C" w:rsidRPr="00A721BF" w:rsidRDefault="00EF213C" w:rsidP="00704484">
      <w:pPr>
        <w:spacing w:line="240" w:lineRule="auto"/>
        <w:ind w:firstLine="709"/>
        <w:rPr>
          <w:sz w:val="24"/>
          <w:szCs w:val="24"/>
        </w:rPr>
      </w:pPr>
      <w:r w:rsidRPr="00A721BF">
        <w:rPr>
          <w:sz w:val="24"/>
          <w:szCs w:val="24"/>
        </w:rPr>
        <w:t>2) передачи прав и обязанностей по договору доверительного управления фондом другой управляющей компании;</w:t>
      </w:r>
    </w:p>
    <w:p w:rsidR="00EF213C" w:rsidRPr="00A721BF" w:rsidRDefault="00EF213C" w:rsidP="00704484">
      <w:pPr>
        <w:spacing w:line="240" w:lineRule="auto"/>
        <w:ind w:firstLine="709"/>
        <w:rPr>
          <w:sz w:val="24"/>
          <w:szCs w:val="24"/>
        </w:rPr>
      </w:pPr>
      <w:r w:rsidRPr="00A721BF">
        <w:rPr>
          <w:sz w:val="24"/>
          <w:szCs w:val="24"/>
        </w:rPr>
        <w:t>3) досрочного прекращения или продления срока действия договора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bookmarkStart w:id="31" w:name="p_45"/>
      <w:bookmarkEnd w:id="31"/>
      <w:r w:rsidRPr="00A721BF">
        <w:rPr>
          <w:sz w:val="24"/>
          <w:szCs w:val="24"/>
        </w:rPr>
        <w:t xml:space="preserve">46. Порядок подготовки, созыва и проведения общего собрания владельцев инвестиционных паев.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Pr="00A721BF">
        <w:rPr>
          <w:b/>
          <w:bCs/>
          <w:sz w:val="24"/>
          <w:szCs w:val="24"/>
        </w:rPr>
        <w:t xml:space="preserve">– </w:t>
      </w:r>
      <w:r w:rsidRPr="00A721BF">
        <w:rPr>
          <w:sz w:val="24"/>
          <w:szCs w:val="24"/>
        </w:rPr>
        <w:t>по собственной инициативе.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w:t>
      </w:r>
      <w:r w:rsidRPr="00A721BF">
        <w:rPr>
          <w:sz w:val="24"/>
          <w:szCs w:val="24"/>
        </w:rPr>
        <w:lastRenderedPageBreak/>
        <w:t>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1) в случае направления простым письмом или иным простым почтовым отправлением </w:t>
      </w:r>
      <w:r w:rsidRPr="00A721BF">
        <w:rPr>
          <w:b/>
          <w:bCs/>
          <w:sz w:val="24"/>
          <w:szCs w:val="24"/>
        </w:rPr>
        <w:t xml:space="preserve">– </w:t>
      </w:r>
      <w:r w:rsidRPr="00A721BF">
        <w:rPr>
          <w:sz w:val="24"/>
          <w:szCs w:val="24"/>
        </w:rPr>
        <w:t>дата, указанная на оттиске календарного штемпеля, подтверждающего дату получения почтового отправления;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2) в случае направления заказным письмом или иным регистрируемым почтовым отправлением </w:t>
      </w:r>
      <w:r w:rsidRPr="00A721BF">
        <w:rPr>
          <w:b/>
          <w:bCs/>
          <w:sz w:val="24"/>
          <w:szCs w:val="24"/>
        </w:rPr>
        <w:t xml:space="preserve">– </w:t>
      </w:r>
      <w:r w:rsidRPr="00A721BF">
        <w:rPr>
          <w:sz w:val="24"/>
          <w:szCs w:val="24"/>
        </w:rPr>
        <w:t>дата вручения почтового отправления адресату под расписку;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3) в случае вручения под роспись </w:t>
      </w:r>
      <w:r w:rsidRPr="00A721BF">
        <w:rPr>
          <w:b/>
          <w:bCs/>
          <w:sz w:val="24"/>
          <w:szCs w:val="24"/>
        </w:rPr>
        <w:t xml:space="preserve">– </w:t>
      </w:r>
      <w:r w:rsidRPr="00A721BF">
        <w:rPr>
          <w:sz w:val="24"/>
          <w:szCs w:val="24"/>
        </w:rPr>
        <w:t>дата вручения;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46.12.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Pr="00A721BF">
        <w:rPr>
          <w:b/>
          <w:bCs/>
          <w:sz w:val="24"/>
          <w:szCs w:val="24"/>
        </w:rPr>
        <w:t xml:space="preserve">– </w:t>
      </w:r>
      <w:r w:rsidRPr="00A721BF">
        <w:rPr>
          <w:sz w:val="24"/>
          <w:szCs w:val="24"/>
        </w:rPr>
        <w:t>лицо, созывающее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46.13. В решении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6)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46.14. Общее собрание должно быть проведено не позднее 35 дней с даты принятия решения о его созыве.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46.15. Общее собрание, проводимое в форме собрания, </w:t>
      </w:r>
      <w:r w:rsidRPr="0055687A">
        <w:rPr>
          <w:sz w:val="24"/>
          <w:szCs w:val="24"/>
        </w:rPr>
        <w:t xml:space="preserve">проводится в городе </w:t>
      </w:r>
      <w:r w:rsidR="00C72570" w:rsidRPr="0055687A">
        <w:rPr>
          <w:sz w:val="24"/>
          <w:szCs w:val="24"/>
        </w:rPr>
        <w:t>Москве</w:t>
      </w:r>
      <w:r w:rsidRPr="0055687A">
        <w:rPr>
          <w:sz w:val="24"/>
          <w:szCs w:val="24"/>
        </w:rPr>
        <w:t>.</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46.20. В сообщении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 xml:space="preserve">Раскрытие сообщения о созыве общего собрания осуществляется на сайте в сети Интернет </w:t>
      </w:r>
      <w:r w:rsidR="008475E4">
        <w:rPr>
          <w:sz w:val="24"/>
          <w:szCs w:val="24"/>
        </w:rPr>
        <w:t>www.</w:t>
      </w:r>
      <w:r w:rsidR="008475E4">
        <w:rPr>
          <w:sz w:val="24"/>
          <w:szCs w:val="24"/>
          <w:lang w:val="en-US"/>
        </w:rPr>
        <w:t>gft</w:t>
      </w:r>
      <w:r w:rsidR="008475E4" w:rsidRPr="000A7301">
        <w:rPr>
          <w:sz w:val="24"/>
          <w:szCs w:val="24"/>
        </w:rPr>
        <w:t>-</w:t>
      </w:r>
      <w:r w:rsidR="008475E4">
        <w:rPr>
          <w:sz w:val="24"/>
          <w:szCs w:val="24"/>
          <w:lang w:val="en-US"/>
        </w:rPr>
        <w:t>capital</w:t>
      </w:r>
      <w:r w:rsidR="008475E4" w:rsidRPr="00C0087E">
        <w:rPr>
          <w:sz w:val="24"/>
          <w:szCs w:val="24"/>
        </w:rPr>
        <w:t>.ru</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Информация (материалы), указанные в пункте 46.25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46.24. В бюллетене для голосования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формулировки решений по каждому вопросу повестки дня;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варианты голосования по каждому вопросу повестки дня, выраженные формулировками «за» или «против»;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13) указание количества инвестиционных паев, принадлежащих лицу, включенному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подробное описание порядка заполнения бюллетеня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46.25. Информация (материалы), предоставляемая лицам, включенным в список лиц, имеющих право на участие в общем собрании, должна содержать: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иную информацию (материалы), предусмотренные правилами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46.29. Право на участие в общем собрании осуществляется владельцем инвестиционных паев лично или через своего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w:t>
      </w:r>
      <w:r w:rsidRPr="00A721BF">
        <w:rPr>
          <w:sz w:val="24"/>
          <w:szCs w:val="24"/>
        </w:rPr>
        <w:lastRenderedPageBreak/>
        <w:t>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46.31. Голосование по вопросам повестки дня общего собрания осуществляется только бюллетенями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46.32. Решение общего собрания принимается большинством </w:t>
      </w:r>
      <w:r w:rsidR="00742CD7">
        <w:rPr>
          <w:sz w:val="24"/>
          <w:szCs w:val="24"/>
        </w:rPr>
        <w:t>голосов</w:t>
      </w:r>
      <w:r w:rsidRPr="00A721BF">
        <w:rPr>
          <w:sz w:val="24"/>
          <w:szCs w:val="24"/>
        </w:rPr>
        <w:t xml:space="preserve">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46.33. Общее собрание не вправе принимать решения по вопросам, не включенным в повестку дня, а также изменять повестку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46.36. Председателем и секретарем общего собрания являются уполномоченные представители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46.37. Протокол общего собрания составляется не позднее 2 дней с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46.38. В протоколе общего собрания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время начала и окончания регистрации лиц, прибывших для участия в общем собрании, проводившемся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общее количество голосов, которыми обладали лица, включенные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15) количество недействительных бюллетеней для голосования с указанием общего количества голосов по таким бюллетеням;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16)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18)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19) дата составления протокола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46.39. Протокол общего собрания подписывается председателем и секретарем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46.40. К протоколу общего собрания прилагаются документы, утвержденные решениями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EF213C" w:rsidRPr="00A721BF" w:rsidRDefault="00EF213C" w:rsidP="00704484">
      <w:pPr>
        <w:autoSpaceDE w:val="0"/>
        <w:autoSpaceDN w:val="0"/>
        <w:adjustRightInd w:val="0"/>
        <w:spacing w:line="240" w:lineRule="auto"/>
        <w:ind w:firstLine="709"/>
        <w:rPr>
          <w:rFonts w:ascii="Arial" w:hAnsi="Arial" w:cs="Arial"/>
          <w:b/>
          <w:bCs/>
          <w:sz w:val="24"/>
          <w:szCs w:val="24"/>
        </w:rPr>
      </w:pPr>
      <w:r w:rsidRPr="00A721BF">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46.44. В отчете об итогах голосования на общем собрании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количество голосов, которыми обладали лица, включенные в список лиц, имевших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дата составления отчета об итогах голосования на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46.45. Отчет об итогах голосования на общем собрании подписывается председателем и секретарем общего собрания.</w:t>
      </w:r>
    </w:p>
    <w:p w:rsidR="007E18AB" w:rsidRPr="00966E3E" w:rsidRDefault="00EF213C" w:rsidP="00966E3E">
      <w:pPr>
        <w:autoSpaceDE w:val="0"/>
        <w:autoSpaceDN w:val="0"/>
        <w:adjustRightInd w:val="0"/>
        <w:spacing w:line="240" w:lineRule="auto"/>
        <w:ind w:firstLine="709"/>
        <w:rPr>
          <w:sz w:val="24"/>
          <w:szCs w:val="24"/>
        </w:rPr>
      </w:pPr>
      <w:r w:rsidRPr="00A721BF">
        <w:rPr>
          <w:sz w:val="24"/>
          <w:szCs w:val="24"/>
        </w:rPr>
        <w:t>47.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(Трех) месяцев.</w:t>
      </w:r>
      <w:bookmarkStart w:id="32" w:name="p_200"/>
      <w:bookmarkStart w:id="33" w:name="p_500"/>
      <w:bookmarkStart w:id="34" w:name="p_600"/>
      <w:bookmarkEnd w:id="32"/>
      <w:bookmarkEnd w:id="33"/>
      <w:bookmarkEnd w:id="34"/>
    </w:p>
    <w:p w:rsidR="007E18AB" w:rsidRDefault="007E18AB" w:rsidP="00704484">
      <w:pPr>
        <w:spacing w:line="240" w:lineRule="auto"/>
        <w:jc w:val="center"/>
        <w:rPr>
          <w:b/>
          <w:bCs/>
          <w:sz w:val="24"/>
          <w:szCs w:val="24"/>
        </w:rPr>
      </w:pPr>
    </w:p>
    <w:p w:rsidR="00EF213C" w:rsidRPr="00A721BF" w:rsidRDefault="00EF213C" w:rsidP="00704484">
      <w:pPr>
        <w:spacing w:line="240" w:lineRule="auto"/>
        <w:jc w:val="center"/>
        <w:rPr>
          <w:b/>
          <w:bCs/>
          <w:sz w:val="24"/>
          <w:szCs w:val="24"/>
        </w:rPr>
      </w:pPr>
      <w:r w:rsidRPr="00A721BF">
        <w:rPr>
          <w:b/>
          <w:bCs/>
          <w:sz w:val="24"/>
          <w:szCs w:val="24"/>
        </w:rPr>
        <w:t>V</w:t>
      </w:r>
      <w:r w:rsidRPr="00A721BF">
        <w:rPr>
          <w:b/>
          <w:bCs/>
          <w:sz w:val="24"/>
          <w:szCs w:val="24"/>
          <w:lang w:val="en-US"/>
        </w:rPr>
        <w:t>I</w:t>
      </w:r>
      <w:r w:rsidRPr="00A721BF">
        <w:rPr>
          <w:b/>
          <w:bCs/>
          <w:sz w:val="24"/>
          <w:szCs w:val="24"/>
        </w:rPr>
        <w:t>. Выдача инвестиционных паев</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35" w:name="p_46"/>
      <w:bookmarkEnd w:id="35"/>
      <w:r w:rsidRPr="00A721BF">
        <w:rPr>
          <w:sz w:val="24"/>
          <w:szCs w:val="24"/>
        </w:rPr>
        <w:t>48. Управляющая компания осуществляет выдачу инвестиционных паев при формировании фонда.</w:t>
      </w:r>
    </w:p>
    <w:p w:rsidR="00EF213C" w:rsidRPr="00A721BF" w:rsidRDefault="00EF213C" w:rsidP="00704484">
      <w:pPr>
        <w:spacing w:line="240" w:lineRule="auto"/>
        <w:ind w:firstLine="720"/>
        <w:rPr>
          <w:sz w:val="24"/>
          <w:szCs w:val="24"/>
        </w:rPr>
      </w:pPr>
      <w:r w:rsidRPr="00A721BF">
        <w:rPr>
          <w:sz w:val="24"/>
          <w:szCs w:val="24"/>
        </w:rPr>
        <w:t>49. Управляющая компания вправе выдавать дополнительные инвестиционные паи после завершения (окончания) формирования фонда.</w:t>
      </w:r>
    </w:p>
    <w:p w:rsidR="00EF213C" w:rsidRPr="00A721BF" w:rsidRDefault="00EF213C" w:rsidP="00704484">
      <w:pPr>
        <w:spacing w:line="240" w:lineRule="auto"/>
        <w:ind w:firstLine="720"/>
        <w:rPr>
          <w:sz w:val="24"/>
          <w:szCs w:val="24"/>
        </w:rPr>
      </w:pPr>
      <w:bookmarkStart w:id="36" w:name="p_47"/>
      <w:bookmarkEnd w:id="36"/>
      <w:r w:rsidRPr="00A721BF">
        <w:rPr>
          <w:sz w:val="24"/>
          <w:szCs w:val="24"/>
        </w:rPr>
        <w:t xml:space="preserve">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F213C" w:rsidRPr="00A721BF" w:rsidRDefault="00EF213C" w:rsidP="00704484">
      <w:pPr>
        <w:spacing w:line="240" w:lineRule="auto"/>
        <w:ind w:firstLine="720"/>
        <w:rPr>
          <w:sz w:val="24"/>
          <w:szCs w:val="24"/>
        </w:rPr>
      </w:pPr>
      <w:r w:rsidRPr="00A721BF">
        <w:rPr>
          <w:sz w:val="24"/>
          <w:szCs w:val="24"/>
        </w:rP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F213C" w:rsidRPr="00A721BF" w:rsidRDefault="00EF213C" w:rsidP="00704484">
      <w:pPr>
        <w:spacing w:line="240" w:lineRule="auto"/>
        <w:ind w:firstLine="720"/>
        <w:rPr>
          <w:sz w:val="24"/>
          <w:szCs w:val="24"/>
        </w:rPr>
      </w:pPr>
      <w:r w:rsidRPr="00A721BF">
        <w:rPr>
          <w:sz w:val="24"/>
          <w:szCs w:val="24"/>
        </w:rPr>
        <w:t>52.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F213C" w:rsidRPr="00A721BF" w:rsidRDefault="00EF213C" w:rsidP="00704484">
      <w:pPr>
        <w:spacing w:line="240" w:lineRule="auto"/>
        <w:ind w:firstLine="720"/>
        <w:rPr>
          <w:sz w:val="24"/>
          <w:szCs w:val="24"/>
        </w:rPr>
      </w:pPr>
      <w:r w:rsidRPr="00A721BF">
        <w:rPr>
          <w:sz w:val="24"/>
          <w:szCs w:val="24"/>
        </w:rPr>
        <w:t>53. Выдача инвестиционных паев осуществляется при условии включения в состав фонда имущества, переданного в оплату инвестиционных паев.</w:t>
      </w:r>
    </w:p>
    <w:p w:rsidR="00EF213C" w:rsidRPr="00A721BF" w:rsidRDefault="00EF213C" w:rsidP="00704484">
      <w:pPr>
        <w:spacing w:line="240" w:lineRule="auto"/>
        <w:ind w:firstLine="720"/>
        <w:rPr>
          <w:sz w:val="24"/>
          <w:szCs w:val="24"/>
        </w:rPr>
      </w:pPr>
      <w:bookmarkStart w:id="37" w:name="p_64"/>
      <w:bookmarkEnd w:id="37"/>
    </w:p>
    <w:p w:rsidR="00EF213C" w:rsidRPr="00A721BF" w:rsidRDefault="00EF213C" w:rsidP="00704484">
      <w:pPr>
        <w:spacing w:line="240" w:lineRule="auto"/>
        <w:ind w:firstLine="720"/>
        <w:jc w:val="center"/>
        <w:rPr>
          <w:b/>
          <w:bCs/>
          <w:sz w:val="24"/>
          <w:szCs w:val="24"/>
        </w:rPr>
      </w:pPr>
      <w:r w:rsidRPr="00A721BF">
        <w:rPr>
          <w:b/>
          <w:bCs/>
          <w:sz w:val="24"/>
          <w:szCs w:val="24"/>
        </w:rPr>
        <w:t>Заявки на приобретение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54. Заявки на приобретение инвестиционных паев носят безотзывный характер.</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55. Порядок подачи заявок на приобретение инвестиционных паев: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1) Заявки на приобретение инвестиционных паев, оформленные в соответствии с приложениями №1,</w:t>
      </w:r>
      <w:r w:rsidR="00597D90">
        <w:rPr>
          <w:sz w:val="24"/>
          <w:szCs w:val="24"/>
        </w:rPr>
        <w:t xml:space="preserve"> </w:t>
      </w:r>
      <w:r w:rsidRPr="00A721BF">
        <w:rPr>
          <w:sz w:val="24"/>
          <w:szCs w:val="24"/>
        </w:rPr>
        <w:t xml:space="preserve">№2, №4, №5, №7 и №8 к настоящим Правилам, подаются в пунктах приема заявок инвестором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оформленные в соответствии с приложением №3, №6 и №9 к настоящим Правилам, подаются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EF213C" w:rsidRPr="00A721BF" w:rsidRDefault="00EF213C" w:rsidP="00704484">
      <w:pPr>
        <w:autoSpaceDE w:val="0"/>
        <w:autoSpaceDN w:val="0"/>
        <w:adjustRightInd w:val="0"/>
        <w:spacing w:line="240" w:lineRule="auto"/>
        <w:ind w:firstLine="708"/>
        <w:rPr>
          <w:sz w:val="24"/>
          <w:szCs w:val="24"/>
        </w:rPr>
      </w:pPr>
      <w:r w:rsidRPr="00A721BF">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EF213C" w:rsidRPr="00A721BF" w:rsidRDefault="00EF213C" w:rsidP="00704484">
      <w:pPr>
        <w:autoSpaceDE w:val="0"/>
        <w:autoSpaceDN w:val="0"/>
        <w:adjustRightInd w:val="0"/>
        <w:spacing w:line="240" w:lineRule="auto"/>
        <w:ind w:firstLine="708"/>
        <w:rPr>
          <w:sz w:val="24"/>
          <w:szCs w:val="24"/>
        </w:rPr>
      </w:pPr>
      <w:r w:rsidRPr="00A721BF">
        <w:rPr>
          <w:sz w:val="24"/>
          <w:szCs w:val="24"/>
        </w:rPr>
        <w:t>56. Заявки на приобретение инвестиционных паев подаются управляющей компании.</w:t>
      </w:r>
    </w:p>
    <w:p w:rsidR="00EF213C" w:rsidRPr="00A721BF" w:rsidRDefault="00EF213C" w:rsidP="00704484">
      <w:pPr>
        <w:spacing w:line="240" w:lineRule="auto"/>
        <w:ind w:firstLine="708"/>
        <w:rPr>
          <w:sz w:val="24"/>
          <w:szCs w:val="24"/>
        </w:rPr>
      </w:pPr>
      <w:r w:rsidRPr="00A721BF">
        <w:rPr>
          <w:sz w:val="24"/>
          <w:szCs w:val="24"/>
        </w:rPr>
        <w:t>57. В приеме заявок на приобретение инвестиционных паев отказывается в следующих случаях:</w:t>
      </w:r>
    </w:p>
    <w:p w:rsidR="00EF213C" w:rsidRPr="00A721BF" w:rsidRDefault="00EF213C" w:rsidP="00704484">
      <w:pPr>
        <w:spacing w:line="240" w:lineRule="auto"/>
        <w:ind w:firstLine="708"/>
        <w:rPr>
          <w:sz w:val="24"/>
          <w:szCs w:val="24"/>
        </w:rPr>
      </w:pPr>
      <w:r w:rsidRPr="00A721BF">
        <w:rPr>
          <w:sz w:val="24"/>
          <w:szCs w:val="24"/>
        </w:rPr>
        <w:t>1) несоблюдение порядка и сроков подачи заявок, установленных настоящими Правилами;</w:t>
      </w:r>
    </w:p>
    <w:p w:rsidR="00EF213C" w:rsidRPr="00A721BF" w:rsidRDefault="00EF213C" w:rsidP="00704484">
      <w:pPr>
        <w:spacing w:line="240" w:lineRule="auto"/>
        <w:ind w:firstLine="708"/>
        <w:rPr>
          <w:sz w:val="24"/>
          <w:szCs w:val="24"/>
        </w:rPr>
      </w:pPr>
      <w:r w:rsidRPr="00A721BF">
        <w:rPr>
          <w:sz w:val="24"/>
          <w:szCs w:val="24"/>
        </w:rPr>
        <w:lastRenderedPageBreak/>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F213C" w:rsidRPr="00A721BF" w:rsidRDefault="00EF213C" w:rsidP="00704484">
      <w:pPr>
        <w:spacing w:line="240" w:lineRule="auto"/>
        <w:ind w:firstLine="708"/>
        <w:rPr>
          <w:sz w:val="24"/>
          <w:szCs w:val="24"/>
        </w:rPr>
      </w:pPr>
      <w:r w:rsidRPr="00A721BF">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F213C" w:rsidRPr="00A721BF" w:rsidRDefault="00EF213C" w:rsidP="00704484">
      <w:pPr>
        <w:spacing w:line="240" w:lineRule="auto"/>
        <w:ind w:firstLine="708"/>
        <w:rPr>
          <w:sz w:val="24"/>
          <w:szCs w:val="24"/>
        </w:rPr>
      </w:pPr>
      <w:r w:rsidRPr="00A721BF">
        <w:rPr>
          <w:sz w:val="24"/>
          <w:szCs w:val="24"/>
        </w:rPr>
        <w:t>4) принятие управляющей компанией решения о приостановлении выдачи инвестиционных паев;</w:t>
      </w:r>
    </w:p>
    <w:p w:rsidR="00EF213C" w:rsidRPr="00A721BF" w:rsidRDefault="00EF213C" w:rsidP="00704484">
      <w:pPr>
        <w:spacing w:line="240" w:lineRule="auto"/>
        <w:ind w:firstLine="708"/>
        <w:rPr>
          <w:sz w:val="24"/>
          <w:szCs w:val="24"/>
        </w:rPr>
      </w:pPr>
      <w:r w:rsidRPr="00A721BF">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Выдача инвестиционных паев при формировании фонда</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58.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EF213C" w:rsidRPr="00A721BF" w:rsidRDefault="00EF213C" w:rsidP="00704484">
      <w:pPr>
        <w:spacing w:line="240" w:lineRule="auto"/>
        <w:ind w:firstLine="720"/>
        <w:rPr>
          <w:sz w:val="24"/>
          <w:szCs w:val="24"/>
        </w:rPr>
      </w:pPr>
      <w:r w:rsidRPr="00A721BF">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F213C" w:rsidRPr="00A721BF" w:rsidRDefault="00EF213C" w:rsidP="00704484">
      <w:pPr>
        <w:spacing w:line="240" w:lineRule="auto"/>
        <w:ind w:firstLine="720"/>
        <w:rPr>
          <w:sz w:val="24"/>
          <w:szCs w:val="24"/>
        </w:rPr>
      </w:pPr>
      <w:r w:rsidRPr="00A721BF">
        <w:rPr>
          <w:sz w:val="24"/>
          <w:szCs w:val="24"/>
        </w:rPr>
        <w:t>59.</w:t>
      </w:r>
      <w:bookmarkStart w:id="38" w:name="p_48"/>
      <w:bookmarkStart w:id="39" w:name="p_49"/>
      <w:bookmarkEnd w:id="38"/>
      <w:bookmarkEnd w:id="39"/>
      <w:r w:rsidRPr="00A721BF">
        <w:rPr>
          <w:sz w:val="24"/>
          <w:szCs w:val="24"/>
        </w:rPr>
        <w:t> В оплату инвестиционных паев при формировании фонда передаются денежные средства и (или) недвижимое имущество,</w:t>
      </w:r>
      <w:r w:rsidRPr="00A721BF">
        <w:rPr>
          <w:color w:val="1A171B"/>
          <w:sz w:val="24"/>
          <w:szCs w:val="24"/>
        </w:rPr>
        <w:t xml:space="preserve"> </w:t>
      </w:r>
      <w:r w:rsidRPr="00A721BF">
        <w:rPr>
          <w:sz w:val="24"/>
          <w:szCs w:val="24"/>
        </w:rPr>
        <w:t>предусмотренное инвестиционной декларацией Фонда.</w:t>
      </w:r>
    </w:p>
    <w:p w:rsidR="00EF213C" w:rsidRPr="00A721BF" w:rsidRDefault="00EF213C" w:rsidP="00704484">
      <w:pPr>
        <w:spacing w:line="240" w:lineRule="auto"/>
        <w:ind w:firstLine="720"/>
        <w:rPr>
          <w:sz w:val="24"/>
          <w:szCs w:val="24"/>
        </w:rPr>
      </w:pPr>
      <w:r w:rsidRPr="00A721BF">
        <w:rPr>
          <w:sz w:val="24"/>
          <w:szCs w:val="24"/>
        </w:rPr>
        <w:t xml:space="preserve">60.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w:t>
      </w:r>
      <w:r w:rsidRPr="00EF2F49">
        <w:rPr>
          <w:sz w:val="24"/>
          <w:szCs w:val="24"/>
        </w:rPr>
        <w:t xml:space="preserve">не менее </w:t>
      </w:r>
      <w:r w:rsidR="0090711F" w:rsidRPr="00EF2F49">
        <w:rPr>
          <w:b/>
          <w:bCs/>
          <w:sz w:val="24"/>
          <w:szCs w:val="24"/>
        </w:rPr>
        <w:t>5</w:t>
      </w:r>
      <w:r w:rsidR="00E747D1" w:rsidRPr="00EF2F49">
        <w:rPr>
          <w:b/>
          <w:bCs/>
          <w:sz w:val="24"/>
          <w:szCs w:val="24"/>
        </w:rPr>
        <w:t>0</w:t>
      </w:r>
      <w:r w:rsidRPr="00EF2F49">
        <w:rPr>
          <w:b/>
          <w:bCs/>
          <w:sz w:val="24"/>
          <w:szCs w:val="24"/>
        </w:rPr>
        <w:t> 000</w:t>
      </w:r>
      <w:r w:rsidRPr="00EF2F49">
        <w:rPr>
          <w:sz w:val="24"/>
          <w:szCs w:val="24"/>
        </w:rPr>
        <w:t xml:space="preserve"> (</w:t>
      </w:r>
      <w:r w:rsidR="00597D90" w:rsidRPr="00EF2F49">
        <w:rPr>
          <w:sz w:val="24"/>
          <w:szCs w:val="24"/>
        </w:rPr>
        <w:t>Пятьдесят</w:t>
      </w:r>
      <w:r w:rsidR="00C0087E" w:rsidRPr="00EF2F49">
        <w:rPr>
          <w:sz w:val="24"/>
          <w:szCs w:val="24"/>
        </w:rPr>
        <w:t xml:space="preserve"> тысяч</w:t>
      </w:r>
      <w:r w:rsidRPr="00EF2F49">
        <w:rPr>
          <w:sz w:val="24"/>
          <w:szCs w:val="24"/>
        </w:rPr>
        <w:t>) рублей.</w:t>
      </w:r>
    </w:p>
    <w:p w:rsidR="00EF213C" w:rsidRPr="00A721BF" w:rsidRDefault="00EF213C" w:rsidP="00704484">
      <w:pPr>
        <w:spacing w:line="240" w:lineRule="auto"/>
        <w:ind w:firstLine="720"/>
        <w:rPr>
          <w:sz w:val="24"/>
          <w:szCs w:val="24"/>
        </w:rPr>
      </w:pPr>
      <w:r w:rsidRPr="00A721BF">
        <w:rPr>
          <w:sz w:val="24"/>
          <w:szCs w:val="24"/>
        </w:rP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EF213C" w:rsidP="00704484">
      <w:pPr>
        <w:spacing w:line="240" w:lineRule="auto"/>
        <w:ind w:firstLine="720"/>
        <w:rPr>
          <w:sz w:val="24"/>
          <w:szCs w:val="24"/>
        </w:rPr>
      </w:pPr>
      <w:bookmarkStart w:id="40" w:name="p_51"/>
      <w:bookmarkStart w:id="41" w:name="p_52"/>
      <w:bookmarkStart w:id="42" w:name="p_53"/>
      <w:bookmarkEnd w:id="40"/>
      <w:bookmarkEnd w:id="41"/>
      <w:bookmarkEnd w:id="42"/>
      <w:r w:rsidRPr="00A721BF">
        <w:rPr>
          <w:sz w:val="24"/>
          <w:szCs w:val="24"/>
        </w:rPr>
        <w:t xml:space="preserve">62. Сумма денежных средств (стоимость имущества), на которую выдается инвестиционный пай при формировании фонда, составляет </w:t>
      </w:r>
      <w:r w:rsidRPr="00C15AB4">
        <w:rPr>
          <w:b/>
          <w:bCs/>
          <w:sz w:val="24"/>
          <w:szCs w:val="24"/>
        </w:rPr>
        <w:t>1 000</w:t>
      </w:r>
      <w:r w:rsidRPr="00A721BF">
        <w:rPr>
          <w:sz w:val="24"/>
          <w:szCs w:val="24"/>
        </w:rPr>
        <w:t>  (</w:t>
      </w:r>
      <w:r w:rsidR="003906D7">
        <w:rPr>
          <w:sz w:val="24"/>
          <w:szCs w:val="24"/>
        </w:rPr>
        <w:t>О</w:t>
      </w:r>
      <w:r>
        <w:rPr>
          <w:sz w:val="24"/>
          <w:szCs w:val="24"/>
        </w:rPr>
        <w:t>дна тысяча</w:t>
      </w:r>
      <w:r w:rsidRPr="00A721BF">
        <w:rPr>
          <w:sz w:val="24"/>
          <w:szCs w:val="24"/>
        </w:rPr>
        <w:t>) рублей и является единой для всех приобретателей.</w:t>
      </w:r>
    </w:p>
    <w:p w:rsidR="00EF213C" w:rsidRPr="00A721BF" w:rsidRDefault="00EF213C" w:rsidP="00704484">
      <w:pPr>
        <w:spacing w:line="240" w:lineRule="auto"/>
        <w:ind w:firstLine="720"/>
        <w:rPr>
          <w:sz w:val="24"/>
          <w:szCs w:val="24"/>
        </w:rPr>
      </w:pPr>
      <w:r w:rsidRPr="00A721BF">
        <w:rPr>
          <w:sz w:val="24"/>
          <w:szCs w:val="24"/>
        </w:rPr>
        <w:t xml:space="preserve">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jc w:val="center"/>
        <w:rPr>
          <w:b/>
          <w:bCs/>
          <w:sz w:val="24"/>
          <w:szCs w:val="24"/>
        </w:rPr>
      </w:pPr>
      <w:r w:rsidRPr="00A721BF">
        <w:rPr>
          <w:b/>
          <w:bCs/>
          <w:sz w:val="24"/>
          <w:szCs w:val="24"/>
        </w:rPr>
        <w:t>Выдача инвестиционных паев при досрочном погашении</w:t>
      </w:r>
    </w:p>
    <w:p w:rsidR="00EF213C" w:rsidRPr="00A721BF" w:rsidRDefault="00EF213C" w:rsidP="00704484">
      <w:pPr>
        <w:spacing w:line="240" w:lineRule="auto"/>
        <w:ind w:firstLine="720"/>
        <w:jc w:val="center"/>
        <w:rPr>
          <w:b/>
          <w:bCs/>
          <w:sz w:val="24"/>
          <w:szCs w:val="24"/>
        </w:rPr>
      </w:pPr>
      <w:r w:rsidRPr="00A721BF">
        <w:rPr>
          <w:b/>
          <w:bCs/>
          <w:sz w:val="24"/>
          <w:szCs w:val="24"/>
        </w:rPr>
        <w:t>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C0087E" w:rsidRPr="00C0087E">
        <w:rPr>
          <w:sz w:val="24"/>
          <w:szCs w:val="24"/>
        </w:rPr>
        <w:t>.ru</w:t>
      </w:r>
      <w:r w:rsidRPr="00A721BF">
        <w:rPr>
          <w:color w:val="000000"/>
          <w:spacing w:val="-1"/>
          <w:sz w:val="24"/>
          <w:szCs w:val="24"/>
        </w:rPr>
        <w:t xml:space="preserve"> </w:t>
      </w:r>
    </w:p>
    <w:p w:rsidR="00EF213C" w:rsidRPr="00A721BF" w:rsidRDefault="00EF213C" w:rsidP="00704484">
      <w:pPr>
        <w:spacing w:line="240" w:lineRule="auto"/>
        <w:ind w:firstLine="720"/>
        <w:rPr>
          <w:sz w:val="24"/>
          <w:szCs w:val="24"/>
        </w:rPr>
      </w:pPr>
      <w:r w:rsidRPr="00A721BF">
        <w:rPr>
          <w:sz w:val="24"/>
          <w:szCs w:val="24"/>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EF213C" w:rsidRPr="00A721BF" w:rsidRDefault="00EF213C" w:rsidP="00704484">
      <w:pPr>
        <w:spacing w:line="240" w:lineRule="auto"/>
        <w:ind w:firstLine="720"/>
        <w:rPr>
          <w:sz w:val="24"/>
          <w:szCs w:val="24"/>
        </w:rPr>
      </w:pPr>
      <w:r w:rsidRPr="00A721BF">
        <w:rPr>
          <w:sz w:val="24"/>
          <w:szCs w:val="24"/>
        </w:rP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p>
    <w:p w:rsidR="00EF213C" w:rsidRPr="00A721BF" w:rsidRDefault="00EF213C" w:rsidP="00704484">
      <w:pPr>
        <w:spacing w:line="240" w:lineRule="auto"/>
        <w:ind w:firstLine="720"/>
        <w:rPr>
          <w:sz w:val="24"/>
          <w:szCs w:val="24"/>
        </w:rPr>
      </w:pPr>
      <w:r w:rsidRPr="00A721BF">
        <w:rPr>
          <w:sz w:val="24"/>
          <w:szCs w:val="24"/>
        </w:rPr>
        <w:t>67. В оплату инвестиционных паев, выдаваемых при досрочном погашении инвестиционных паев, передаются только денежные средства.</w:t>
      </w:r>
    </w:p>
    <w:p w:rsidR="00EF213C" w:rsidRPr="00A721BF" w:rsidRDefault="00EF213C" w:rsidP="00704484">
      <w:pPr>
        <w:spacing w:line="240" w:lineRule="auto"/>
        <w:ind w:firstLine="720"/>
        <w:rPr>
          <w:sz w:val="24"/>
          <w:szCs w:val="24"/>
        </w:rPr>
      </w:pPr>
      <w:r w:rsidRPr="00A721BF">
        <w:rPr>
          <w:sz w:val="24"/>
          <w:szCs w:val="24"/>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F213C" w:rsidRPr="00A721BF" w:rsidRDefault="00EF213C" w:rsidP="00704484">
      <w:pPr>
        <w:spacing w:line="240" w:lineRule="auto"/>
        <w:ind w:firstLine="709"/>
        <w:rPr>
          <w:sz w:val="24"/>
          <w:szCs w:val="24"/>
        </w:rPr>
      </w:pPr>
      <w:r w:rsidRPr="00A721BF">
        <w:rPr>
          <w:sz w:val="24"/>
          <w:szCs w:val="24"/>
        </w:rPr>
        <w:t xml:space="preserve">69. Выдача инвестиционных паев при досрочном погашении инвестиционных паев осуществляется в один день по окончании срока приема заявок на приобретение </w:t>
      </w:r>
      <w:r w:rsidRPr="00A721BF">
        <w:rPr>
          <w:sz w:val="24"/>
          <w:szCs w:val="24"/>
        </w:rPr>
        <w:lastRenderedPageBreak/>
        <w:t>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EF213C" w:rsidP="00704484">
      <w:pPr>
        <w:spacing w:line="240" w:lineRule="auto"/>
        <w:ind w:firstLine="709"/>
        <w:rPr>
          <w:sz w:val="24"/>
          <w:szCs w:val="24"/>
        </w:rPr>
      </w:pPr>
      <w:r w:rsidRPr="00A721BF">
        <w:rPr>
          <w:sz w:val="24"/>
          <w:szCs w:val="24"/>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F213C" w:rsidRPr="00A721BF" w:rsidRDefault="00EF213C" w:rsidP="00704484">
      <w:pPr>
        <w:spacing w:line="240" w:lineRule="auto"/>
        <w:ind w:firstLine="709"/>
        <w:rPr>
          <w:sz w:val="24"/>
          <w:szCs w:val="24"/>
        </w:rPr>
      </w:pPr>
      <w:r w:rsidRPr="00A721BF">
        <w:rPr>
          <w:sz w:val="24"/>
          <w:szCs w:val="24"/>
        </w:rPr>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EF213C" w:rsidRPr="00A721BF" w:rsidRDefault="00EF213C" w:rsidP="00704484">
      <w:pPr>
        <w:spacing w:line="240" w:lineRule="auto"/>
        <w:ind w:firstLine="709"/>
        <w:rPr>
          <w:sz w:val="24"/>
          <w:szCs w:val="24"/>
        </w:rPr>
      </w:pPr>
      <w:r w:rsidRPr="00A721BF">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F213C" w:rsidRPr="00A721BF" w:rsidRDefault="00EF213C" w:rsidP="00704484">
      <w:pPr>
        <w:spacing w:line="240" w:lineRule="auto"/>
        <w:ind w:firstLine="709"/>
        <w:rPr>
          <w:sz w:val="24"/>
          <w:szCs w:val="24"/>
        </w:rPr>
      </w:pPr>
      <w:r w:rsidRPr="00A721BF">
        <w:rPr>
          <w:sz w:val="24"/>
          <w:szCs w:val="24"/>
        </w:rPr>
        <w:t>в третью очередь – остальные заявки пропорционально суммам денежных средств, переданных в оплату инвестиционных паев.</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72.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F213C" w:rsidRPr="00A721BF" w:rsidRDefault="00EF213C" w:rsidP="00704484">
      <w:pPr>
        <w:autoSpaceDE w:val="0"/>
        <w:autoSpaceDN w:val="0"/>
        <w:adjustRightInd w:val="0"/>
        <w:spacing w:line="240" w:lineRule="auto"/>
        <w:ind w:firstLine="708"/>
        <w:rPr>
          <w:sz w:val="24"/>
          <w:szCs w:val="24"/>
        </w:rPr>
      </w:pPr>
    </w:p>
    <w:p w:rsidR="00EF213C" w:rsidRPr="00A721BF" w:rsidRDefault="00EF213C" w:rsidP="00704484">
      <w:pPr>
        <w:autoSpaceDE w:val="0"/>
        <w:autoSpaceDN w:val="0"/>
        <w:adjustRightInd w:val="0"/>
        <w:spacing w:line="240" w:lineRule="auto"/>
        <w:jc w:val="center"/>
        <w:rPr>
          <w:b/>
          <w:bCs/>
          <w:sz w:val="24"/>
          <w:szCs w:val="24"/>
        </w:rPr>
      </w:pPr>
      <w:r w:rsidRPr="00A721BF">
        <w:rPr>
          <w:b/>
          <w:bCs/>
          <w:sz w:val="24"/>
          <w:szCs w:val="24"/>
        </w:rPr>
        <w:t>Выдача дополнительных инвестиционных паев</w:t>
      </w:r>
    </w:p>
    <w:p w:rsidR="00EF213C" w:rsidRPr="00A721BF" w:rsidRDefault="00EF213C" w:rsidP="00704484">
      <w:pPr>
        <w:autoSpaceDE w:val="0"/>
        <w:autoSpaceDN w:val="0"/>
        <w:adjustRightInd w:val="0"/>
        <w:spacing w:line="240" w:lineRule="auto"/>
        <w:jc w:val="center"/>
        <w:rPr>
          <w:sz w:val="24"/>
          <w:szCs w:val="24"/>
        </w:rPr>
      </w:pPr>
    </w:p>
    <w:p w:rsidR="00EF213C" w:rsidRPr="00A721BF" w:rsidRDefault="00EF213C" w:rsidP="00704484">
      <w:pPr>
        <w:spacing w:line="240" w:lineRule="auto"/>
        <w:ind w:firstLine="709"/>
        <w:rPr>
          <w:sz w:val="24"/>
          <w:szCs w:val="24"/>
        </w:rPr>
      </w:pPr>
      <w:r w:rsidRPr="00A721BF">
        <w:rPr>
          <w:sz w:val="24"/>
          <w:szCs w:val="24"/>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EF213C" w:rsidRPr="00A721BF" w:rsidRDefault="00EF213C" w:rsidP="00704484">
      <w:pPr>
        <w:spacing w:line="240" w:lineRule="auto"/>
        <w:ind w:firstLine="709"/>
        <w:rPr>
          <w:sz w:val="24"/>
          <w:szCs w:val="24"/>
        </w:rPr>
      </w:pPr>
      <w:r w:rsidRPr="00A721BF">
        <w:rPr>
          <w:sz w:val="24"/>
          <w:szCs w:val="24"/>
        </w:rPr>
        <w:t>1) максимальное количество выдаваемых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2) имущество, которое может быть передано в оплату выдаваемых дополнительных инвестиционных паев.</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r w:rsidR="00C15AB4">
        <w:rPr>
          <w:color w:val="000000"/>
          <w:spacing w:val="-1"/>
          <w:sz w:val="24"/>
          <w:szCs w:val="24"/>
        </w:rPr>
        <w:t xml:space="preserve"> и в «Приложении к Вестнику Федеральной службы по финансовым рынкам».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74. Прием заявок на приобретение дополнительных инвестиционных паев осуществляется </w:t>
      </w:r>
      <w:r w:rsidRPr="00393279">
        <w:rPr>
          <w:sz w:val="24"/>
          <w:szCs w:val="24"/>
        </w:rPr>
        <w:t xml:space="preserve">в течение </w:t>
      </w:r>
      <w:r w:rsidR="001B408B">
        <w:rPr>
          <w:sz w:val="24"/>
          <w:szCs w:val="24"/>
        </w:rPr>
        <w:t xml:space="preserve">1 </w:t>
      </w:r>
      <w:r w:rsidR="00E747D1">
        <w:rPr>
          <w:sz w:val="24"/>
          <w:szCs w:val="24"/>
        </w:rPr>
        <w:t>(</w:t>
      </w:r>
      <w:r w:rsidR="001B408B">
        <w:rPr>
          <w:sz w:val="24"/>
          <w:szCs w:val="24"/>
        </w:rPr>
        <w:t>Одного</w:t>
      </w:r>
      <w:r w:rsidR="00E747D1">
        <w:rPr>
          <w:sz w:val="24"/>
          <w:szCs w:val="24"/>
        </w:rPr>
        <w:t xml:space="preserve">) </w:t>
      </w:r>
      <w:r w:rsidR="001B408B">
        <w:rPr>
          <w:sz w:val="24"/>
          <w:szCs w:val="24"/>
        </w:rPr>
        <w:t>месяца</w:t>
      </w:r>
      <w:r w:rsidRPr="00393279">
        <w:rPr>
          <w:rFonts w:ascii="Times New Roman" w:hAnsi="Times New Roman" w:cs="Times New Roman"/>
          <w:sz w:val="24"/>
          <w:szCs w:val="24"/>
        </w:rPr>
        <w:t xml:space="preserve"> </w:t>
      </w:r>
      <w:r w:rsidRPr="00393279">
        <w:rPr>
          <w:sz w:val="24"/>
          <w:szCs w:val="24"/>
        </w:rPr>
        <w:t>со дня начала срока приема заявок,</w:t>
      </w:r>
      <w:r w:rsidRPr="00A721BF">
        <w:rPr>
          <w:sz w:val="24"/>
          <w:szCs w:val="24"/>
        </w:rPr>
        <w:t xml:space="preserve"> указанного в сообщении о начале срока приема заявок на приобретение дополнительных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75.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приобретении дополнительных инвестиционных паев. </w:t>
      </w:r>
    </w:p>
    <w:p w:rsidR="00EF213C" w:rsidRPr="005C7D1E"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color w:val="000000"/>
          <w:spacing w:val="-1"/>
          <w:sz w:val="24"/>
          <w:szCs w:val="24"/>
        </w:rPr>
        <w:t>76.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w:t>
      </w:r>
      <w:r w:rsidR="005D7475">
        <w:rPr>
          <w:color w:val="000000"/>
          <w:spacing w:val="-1"/>
          <w:sz w:val="24"/>
          <w:szCs w:val="24"/>
        </w:rPr>
        <w:t>я компания раскрывает информацию</w:t>
      </w:r>
      <w:r w:rsidRPr="00A721BF">
        <w:rPr>
          <w:color w:val="000000"/>
          <w:spacing w:val="-1"/>
          <w:sz w:val="24"/>
          <w:szCs w:val="24"/>
        </w:rPr>
        <w:t xml:space="preserve"> о количестве дополнительных инвестиционных паев, которые могут быть выданы не при осуществлении преимущественного </w:t>
      </w:r>
      <w:r w:rsidRPr="00A721BF">
        <w:rPr>
          <w:color w:val="000000"/>
          <w:spacing w:val="-1"/>
          <w:sz w:val="24"/>
          <w:szCs w:val="24"/>
        </w:rPr>
        <w:lastRenderedPageBreak/>
        <w:t xml:space="preserve">права на приобретение дополнительных инвестиционных паев, а также о сроке оплаты таких инвестиционных паев. </w:t>
      </w:r>
    </w:p>
    <w:p w:rsidR="00EF213C" w:rsidRPr="005C7D1E"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p>
    <w:p w:rsidR="00EF213C" w:rsidRPr="00A721BF" w:rsidRDefault="00EF213C" w:rsidP="00704484">
      <w:pPr>
        <w:spacing w:line="240" w:lineRule="auto"/>
        <w:ind w:firstLine="709"/>
        <w:rPr>
          <w:sz w:val="24"/>
          <w:szCs w:val="24"/>
        </w:rPr>
      </w:pPr>
      <w:r w:rsidRPr="00A721BF">
        <w:rPr>
          <w:sz w:val="24"/>
          <w:szCs w:val="24"/>
        </w:rPr>
        <w:t>77. В оплату дополнительных инвестиционных паев передаются денежные средства и (или) недвижимое имущество,</w:t>
      </w:r>
      <w:r w:rsidRPr="00A721BF">
        <w:rPr>
          <w:color w:val="1A171B"/>
          <w:sz w:val="24"/>
          <w:szCs w:val="24"/>
        </w:rPr>
        <w:t xml:space="preserve"> </w:t>
      </w:r>
      <w:r w:rsidRPr="00A721BF">
        <w:rPr>
          <w:sz w:val="24"/>
          <w:szCs w:val="24"/>
        </w:rPr>
        <w:t>предусмотренное инвестиционной декларацией Фонда.</w:t>
      </w:r>
    </w:p>
    <w:p w:rsidR="00EF213C" w:rsidRPr="00A721BF" w:rsidRDefault="00EF213C" w:rsidP="00704484">
      <w:pPr>
        <w:spacing w:line="240" w:lineRule="auto"/>
        <w:ind w:firstLine="709"/>
        <w:rPr>
          <w:sz w:val="24"/>
          <w:szCs w:val="24"/>
        </w:rPr>
      </w:pPr>
      <w:r w:rsidRPr="00A721BF">
        <w:rPr>
          <w:sz w:val="24"/>
          <w:szCs w:val="24"/>
        </w:rPr>
        <w:t>78. </w:t>
      </w:r>
      <w:bookmarkStart w:id="43" w:name="OLE_LINK57"/>
      <w:r w:rsidRPr="00A721BF">
        <w:rPr>
          <w:sz w:val="24"/>
          <w:szCs w:val="24"/>
        </w:rPr>
        <w:t xml:space="preserve">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w:t>
      </w:r>
      <w:r w:rsidRPr="001B5396">
        <w:rPr>
          <w:sz w:val="24"/>
          <w:szCs w:val="24"/>
        </w:rPr>
        <w:t xml:space="preserve">не менее </w:t>
      </w:r>
      <w:r w:rsidRPr="001B5396">
        <w:rPr>
          <w:b/>
          <w:bCs/>
          <w:sz w:val="24"/>
          <w:szCs w:val="24"/>
        </w:rPr>
        <w:t>100</w:t>
      </w:r>
      <w:r w:rsidR="00366418" w:rsidRPr="001B5396">
        <w:rPr>
          <w:b/>
          <w:bCs/>
          <w:sz w:val="24"/>
          <w:szCs w:val="24"/>
        </w:rPr>
        <w:t> 000</w:t>
      </w:r>
      <w:r w:rsidR="00366418" w:rsidRPr="001B5396">
        <w:rPr>
          <w:sz w:val="24"/>
          <w:szCs w:val="24"/>
        </w:rPr>
        <w:t xml:space="preserve"> </w:t>
      </w:r>
      <w:r w:rsidRPr="001B5396">
        <w:rPr>
          <w:sz w:val="24"/>
          <w:szCs w:val="24"/>
        </w:rPr>
        <w:t>(</w:t>
      </w:r>
      <w:r w:rsidR="00366418" w:rsidRPr="001B5396">
        <w:rPr>
          <w:sz w:val="24"/>
          <w:szCs w:val="24"/>
        </w:rPr>
        <w:t xml:space="preserve">Ста </w:t>
      </w:r>
      <w:r w:rsidR="00AD0D18" w:rsidRPr="001B5396">
        <w:rPr>
          <w:sz w:val="24"/>
          <w:szCs w:val="24"/>
        </w:rPr>
        <w:t>тысяч</w:t>
      </w:r>
      <w:r w:rsidRPr="001B5396">
        <w:rPr>
          <w:sz w:val="24"/>
          <w:szCs w:val="24"/>
        </w:rPr>
        <w:t>) рублей.</w:t>
      </w:r>
      <w:r w:rsidRPr="00A721BF">
        <w:rPr>
          <w:sz w:val="24"/>
          <w:szCs w:val="24"/>
        </w:rPr>
        <w:t xml:space="preserve"> </w:t>
      </w:r>
    </w:p>
    <w:p w:rsidR="00EF213C" w:rsidRPr="00A721BF" w:rsidRDefault="00EF213C" w:rsidP="00704484">
      <w:pPr>
        <w:spacing w:line="240" w:lineRule="auto"/>
        <w:ind w:firstLine="709"/>
        <w:rPr>
          <w:sz w:val="24"/>
          <w:szCs w:val="24"/>
        </w:rPr>
      </w:pPr>
      <w:r w:rsidRPr="00A721BF">
        <w:rPr>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43"/>
    <w:p w:rsidR="00EF213C" w:rsidRPr="00A721BF" w:rsidRDefault="00EF213C" w:rsidP="00704484">
      <w:pPr>
        <w:spacing w:line="240" w:lineRule="auto"/>
        <w:ind w:firstLine="709"/>
        <w:rPr>
          <w:sz w:val="24"/>
          <w:szCs w:val="24"/>
        </w:rPr>
      </w:pPr>
      <w:r w:rsidRPr="00A721BF">
        <w:rPr>
          <w:sz w:val="24"/>
          <w:szCs w:val="24"/>
        </w:rPr>
        <w:t>79.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80.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EF213C" w:rsidRPr="00A721BF" w:rsidRDefault="00EF213C" w:rsidP="00704484">
      <w:pPr>
        <w:spacing w:line="240" w:lineRule="auto"/>
        <w:ind w:firstLine="709"/>
        <w:rPr>
          <w:sz w:val="24"/>
          <w:szCs w:val="24"/>
        </w:rPr>
      </w:pPr>
      <w:r w:rsidRPr="00A721BF">
        <w:rPr>
          <w:sz w:val="24"/>
          <w:szCs w:val="24"/>
        </w:rPr>
        <w:t>81. Владельцы инвестиционных паев имеют преимущественное право на приобретение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82. 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EF213C" w:rsidRPr="00A721BF" w:rsidRDefault="00EF213C" w:rsidP="00704484">
      <w:pPr>
        <w:spacing w:line="240" w:lineRule="auto"/>
        <w:ind w:firstLine="709"/>
        <w:rPr>
          <w:sz w:val="24"/>
          <w:szCs w:val="24"/>
        </w:rPr>
      </w:pPr>
      <w:r w:rsidRPr="00A721BF">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EF213C" w:rsidRPr="00A721BF" w:rsidRDefault="00EF213C" w:rsidP="00704484">
      <w:pPr>
        <w:spacing w:line="240" w:lineRule="auto"/>
        <w:ind w:firstLine="709"/>
        <w:rPr>
          <w:sz w:val="24"/>
          <w:szCs w:val="24"/>
        </w:rPr>
      </w:pPr>
      <w:r w:rsidRPr="00A721BF">
        <w:rPr>
          <w:sz w:val="24"/>
          <w:szCs w:val="24"/>
        </w:rPr>
        <w:t>83. Если иное не предусмотрено пунктом 82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F213C" w:rsidRDefault="00EF213C" w:rsidP="00704484">
      <w:pPr>
        <w:autoSpaceDE w:val="0"/>
        <w:autoSpaceDN w:val="0"/>
        <w:adjustRightInd w:val="0"/>
        <w:spacing w:line="240" w:lineRule="auto"/>
        <w:rPr>
          <w:sz w:val="24"/>
          <w:szCs w:val="24"/>
        </w:rPr>
      </w:pPr>
    </w:p>
    <w:p w:rsidR="00966E3E" w:rsidRPr="00A721BF" w:rsidRDefault="00966E3E" w:rsidP="00704484">
      <w:pPr>
        <w:autoSpaceDE w:val="0"/>
        <w:autoSpaceDN w:val="0"/>
        <w:adjustRightInd w:val="0"/>
        <w:spacing w:line="240" w:lineRule="auto"/>
        <w:rPr>
          <w:sz w:val="24"/>
          <w:szCs w:val="24"/>
        </w:rPr>
      </w:pPr>
    </w:p>
    <w:p w:rsidR="00EF213C" w:rsidRPr="00A721BF" w:rsidRDefault="00EF213C" w:rsidP="00704484">
      <w:pPr>
        <w:spacing w:line="240" w:lineRule="auto"/>
        <w:jc w:val="center"/>
        <w:rPr>
          <w:b/>
          <w:bCs/>
          <w:sz w:val="24"/>
          <w:szCs w:val="24"/>
        </w:rPr>
      </w:pPr>
      <w:r w:rsidRPr="00A721BF">
        <w:rPr>
          <w:b/>
          <w:bCs/>
          <w:sz w:val="24"/>
          <w:szCs w:val="24"/>
        </w:rPr>
        <w:t>Порядок передачи имущества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84.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EF213C" w:rsidRPr="00A721BF" w:rsidRDefault="00EF213C" w:rsidP="00704484">
      <w:pPr>
        <w:spacing w:line="240" w:lineRule="auto"/>
        <w:ind w:firstLine="720"/>
        <w:rPr>
          <w:sz w:val="24"/>
          <w:szCs w:val="24"/>
        </w:rPr>
      </w:pPr>
      <w:r w:rsidRPr="00A721BF">
        <w:rPr>
          <w:sz w:val="24"/>
          <w:szCs w:val="24"/>
        </w:rPr>
        <w:t xml:space="preserve">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w:t>
      </w:r>
      <w:r w:rsidRPr="00A721BF">
        <w:rPr>
          <w:sz w:val="24"/>
          <w:szCs w:val="24"/>
        </w:rPr>
        <w:lastRenderedPageBreak/>
        <w:t>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EF213C" w:rsidRPr="00A721BF" w:rsidRDefault="00EF213C" w:rsidP="00704484">
      <w:pPr>
        <w:spacing w:line="240" w:lineRule="auto"/>
        <w:ind w:firstLine="720"/>
        <w:rPr>
          <w:sz w:val="24"/>
          <w:szCs w:val="24"/>
        </w:rPr>
      </w:pPr>
      <w:r w:rsidRPr="00A721BF">
        <w:rPr>
          <w:sz w:val="24"/>
          <w:szCs w:val="24"/>
        </w:rPr>
        <w:t xml:space="preserve">85.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EF213C" w:rsidRPr="00A721BF" w:rsidRDefault="00EF213C" w:rsidP="00704484">
      <w:pPr>
        <w:spacing w:line="240" w:lineRule="auto"/>
        <w:ind w:firstLine="720"/>
        <w:rPr>
          <w:sz w:val="24"/>
          <w:szCs w:val="24"/>
        </w:rPr>
      </w:pPr>
      <w:r w:rsidRPr="00A721BF">
        <w:rPr>
          <w:sz w:val="24"/>
          <w:szCs w:val="24"/>
        </w:rPr>
        <w:t>86.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EF213C" w:rsidRPr="00A721BF" w:rsidRDefault="00EF213C" w:rsidP="00704484">
      <w:pPr>
        <w:spacing w:line="240" w:lineRule="auto"/>
        <w:ind w:firstLine="720"/>
        <w:rPr>
          <w:sz w:val="24"/>
          <w:szCs w:val="24"/>
        </w:rPr>
      </w:pPr>
      <w:r w:rsidRPr="00A721BF">
        <w:rPr>
          <w:sz w:val="24"/>
          <w:szCs w:val="24"/>
        </w:rPr>
        <w:t xml:space="preserve">87.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недвижимое имущество. </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Возврат имущества, переданного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88. Управляющая компания возвращает имущество лицу, передавшему его в оплату инвестиционных паев, если:</w:t>
      </w:r>
    </w:p>
    <w:p w:rsidR="00EF213C" w:rsidRPr="00A721BF" w:rsidRDefault="00EF213C" w:rsidP="00704484">
      <w:pPr>
        <w:spacing w:line="240" w:lineRule="auto"/>
        <w:ind w:firstLine="720"/>
        <w:rPr>
          <w:sz w:val="24"/>
          <w:szCs w:val="24"/>
        </w:rPr>
      </w:pPr>
      <w:r w:rsidRPr="00A721BF">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EF213C" w:rsidRPr="00A721BF" w:rsidRDefault="00EF213C" w:rsidP="00704484">
      <w:pPr>
        <w:spacing w:line="240" w:lineRule="auto"/>
        <w:ind w:firstLine="708"/>
        <w:rPr>
          <w:sz w:val="24"/>
          <w:szCs w:val="24"/>
        </w:rPr>
      </w:pPr>
      <w:r w:rsidRPr="00A721BF">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EF213C" w:rsidRPr="00A721BF" w:rsidRDefault="00EF213C" w:rsidP="00704484">
      <w:pPr>
        <w:spacing w:line="240" w:lineRule="auto"/>
        <w:ind w:firstLine="708"/>
        <w:rPr>
          <w:sz w:val="24"/>
          <w:szCs w:val="24"/>
        </w:rPr>
      </w:pPr>
      <w:r w:rsidRPr="00A721BF">
        <w:rPr>
          <w:sz w:val="24"/>
          <w:szCs w:val="24"/>
        </w:rPr>
        <w:t>89. Возврат имущества в случаях, предусмотренных пунктом 88 настоящих Правил, осуществляется управляющей компанией в следующие сроки:</w:t>
      </w:r>
    </w:p>
    <w:p w:rsidR="00EF213C" w:rsidRPr="00A721BF" w:rsidRDefault="00EF213C" w:rsidP="00704484">
      <w:pPr>
        <w:spacing w:line="240" w:lineRule="auto"/>
        <w:ind w:firstLine="708"/>
        <w:rPr>
          <w:sz w:val="24"/>
          <w:szCs w:val="24"/>
        </w:rPr>
      </w:pPr>
      <w:r w:rsidRPr="00A721BF">
        <w:rPr>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90 настоящих Правил;</w:t>
      </w:r>
    </w:p>
    <w:p w:rsidR="00EF213C" w:rsidRPr="00A721BF" w:rsidRDefault="00EF213C" w:rsidP="00704484">
      <w:pPr>
        <w:spacing w:line="240" w:lineRule="auto"/>
        <w:ind w:firstLine="708"/>
        <w:rPr>
          <w:sz w:val="24"/>
          <w:szCs w:val="24"/>
        </w:rPr>
      </w:pPr>
      <w:r w:rsidRPr="00A721BF">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F213C" w:rsidRPr="00A721BF" w:rsidRDefault="00EF213C" w:rsidP="00704484">
      <w:pPr>
        <w:spacing w:line="240" w:lineRule="auto"/>
        <w:ind w:firstLine="708"/>
        <w:rPr>
          <w:sz w:val="24"/>
          <w:szCs w:val="24"/>
        </w:rPr>
      </w:pPr>
      <w:r w:rsidRPr="00A721BF">
        <w:rPr>
          <w:sz w:val="24"/>
          <w:szCs w:val="24"/>
        </w:rPr>
        <w:t>90.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EF213C" w:rsidRPr="00A721BF" w:rsidRDefault="00EF213C" w:rsidP="00704484">
      <w:pPr>
        <w:spacing w:line="240" w:lineRule="auto"/>
        <w:ind w:firstLine="708"/>
        <w:rPr>
          <w:sz w:val="24"/>
          <w:szCs w:val="24"/>
        </w:rPr>
      </w:pPr>
      <w:r w:rsidRPr="00A721BF">
        <w:rPr>
          <w:sz w:val="24"/>
          <w:szCs w:val="24"/>
        </w:rPr>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EF213C" w:rsidRPr="00A721BF" w:rsidRDefault="00EF213C" w:rsidP="00704484">
      <w:pPr>
        <w:spacing w:line="240" w:lineRule="auto"/>
        <w:ind w:firstLine="708"/>
        <w:rPr>
          <w:sz w:val="24"/>
          <w:szCs w:val="24"/>
        </w:rPr>
      </w:pPr>
      <w:bookmarkStart w:id="44" w:name="p_24"/>
      <w:bookmarkEnd w:id="44"/>
      <w:r w:rsidRPr="00A721BF">
        <w:rPr>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89 настоящих Правил и настоящим пунктом, а если доходы получены после возврата имущества, – не позднее 5 рабочих дней с даты их получения.</w:t>
      </w:r>
    </w:p>
    <w:p w:rsidR="00EF213C" w:rsidRPr="00A721BF" w:rsidRDefault="00EF213C" w:rsidP="00704484">
      <w:pPr>
        <w:spacing w:line="240" w:lineRule="auto"/>
        <w:ind w:firstLine="708"/>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Включение имущества в состав фонда</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91.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lastRenderedPageBreak/>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A721BF" w:rsidRDefault="00EF213C" w:rsidP="00704484">
      <w:pPr>
        <w:spacing w:line="240" w:lineRule="auto"/>
        <w:ind w:firstLine="720"/>
        <w:rPr>
          <w:sz w:val="24"/>
          <w:szCs w:val="24"/>
        </w:rPr>
      </w:pPr>
      <w:r w:rsidRPr="00A721BF">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92.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A721BF" w:rsidRDefault="00EF213C" w:rsidP="00704484">
      <w:pPr>
        <w:autoSpaceDE w:val="0"/>
        <w:autoSpaceDN w:val="0"/>
        <w:adjustRightInd w:val="0"/>
        <w:spacing w:line="240" w:lineRule="auto"/>
        <w:ind w:firstLine="720"/>
        <w:rPr>
          <w:sz w:val="24"/>
          <w:szCs w:val="24"/>
        </w:rPr>
      </w:pPr>
      <w:r w:rsidRPr="002A6B56">
        <w:rPr>
          <w:sz w:val="24"/>
          <w:szCs w:val="24"/>
        </w:rPr>
        <w:t>4</w:t>
      </w:r>
      <w:r w:rsidRPr="00A721BF">
        <w:rPr>
          <w:sz w:val="24"/>
          <w:szCs w:val="24"/>
        </w:rPr>
        <w:t xml:space="preserve">)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93.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 xml:space="preserve">94. Денежные средства, переданные в оплату инвестиционных паев, должны быть включены в состав фонда не позднее </w:t>
      </w:r>
      <w:r w:rsidR="00542202">
        <w:rPr>
          <w:sz w:val="24"/>
          <w:szCs w:val="24"/>
        </w:rPr>
        <w:t>60</w:t>
      </w:r>
      <w:r w:rsidR="00542202" w:rsidRPr="00A721BF">
        <w:rPr>
          <w:sz w:val="24"/>
          <w:szCs w:val="24"/>
        </w:rPr>
        <w:t xml:space="preserve"> </w:t>
      </w:r>
      <w:r w:rsidRPr="00A721BF">
        <w:rPr>
          <w:sz w:val="24"/>
          <w:szCs w:val="24"/>
        </w:rPr>
        <w:t xml:space="preserve">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EF213C" w:rsidRPr="00A721BF" w:rsidRDefault="00EF213C" w:rsidP="00704484">
      <w:pPr>
        <w:tabs>
          <w:tab w:val="num" w:pos="900"/>
          <w:tab w:val="num" w:pos="1080"/>
        </w:tabs>
        <w:spacing w:line="240" w:lineRule="auto"/>
        <w:ind w:firstLine="720"/>
        <w:rPr>
          <w:sz w:val="24"/>
          <w:szCs w:val="24"/>
        </w:rPr>
      </w:pPr>
      <w:r w:rsidRPr="00A721BF">
        <w:rPr>
          <w:sz w:val="24"/>
          <w:szCs w:val="24"/>
        </w:rPr>
        <w:t xml:space="preserve">Недвижимое имущество, переданное в оплату инвестиционных паев, должно быть включено в состав фонда не позднее </w:t>
      </w:r>
      <w:r w:rsidR="00542202">
        <w:rPr>
          <w:sz w:val="24"/>
          <w:szCs w:val="24"/>
        </w:rPr>
        <w:t>60</w:t>
      </w:r>
      <w:r w:rsidR="00542202" w:rsidRPr="00A721BF">
        <w:rPr>
          <w:sz w:val="24"/>
          <w:szCs w:val="24"/>
        </w:rPr>
        <w:t xml:space="preserve"> </w:t>
      </w:r>
      <w:r w:rsidRPr="00A721BF">
        <w:rPr>
          <w:sz w:val="24"/>
          <w:szCs w:val="24"/>
        </w:rPr>
        <w:t xml:space="preserve">рабочих дней с даты возникновения основания для его включения в состав фонда. При этом указанное имущество включается в состав фонда </w:t>
      </w:r>
      <w:bookmarkStart w:id="45" w:name="OLE_LINK71"/>
      <w:r w:rsidRPr="00A721BF">
        <w:rPr>
          <w:sz w:val="24"/>
          <w:szCs w:val="24"/>
        </w:rPr>
        <w:t>в дату, указанную в распорядительной записке управляющей компании о включении имущества в состав фонда.</w:t>
      </w:r>
    </w:p>
    <w:p w:rsidR="00EF213C" w:rsidRPr="00A721BF" w:rsidRDefault="00EF213C" w:rsidP="00704484">
      <w:pPr>
        <w:spacing w:line="240" w:lineRule="auto"/>
        <w:ind w:firstLine="720"/>
        <w:rPr>
          <w:sz w:val="24"/>
          <w:szCs w:val="24"/>
        </w:rPr>
      </w:pPr>
      <w:bookmarkStart w:id="46" w:name="p_57"/>
      <w:bookmarkEnd w:id="45"/>
      <w:bookmarkEnd w:id="46"/>
    </w:p>
    <w:p w:rsidR="00EF213C" w:rsidRPr="00A721BF" w:rsidRDefault="00EF213C" w:rsidP="00704484">
      <w:pPr>
        <w:spacing w:line="240" w:lineRule="auto"/>
        <w:jc w:val="center"/>
        <w:rPr>
          <w:b/>
          <w:bCs/>
          <w:sz w:val="24"/>
          <w:szCs w:val="24"/>
        </w:rPr>
      </w:pPr>
      <w:r w:rsidRPr="00A721BF">
        <w:rPr>
          <w:b/>
          <w:bCs/>
          <w:sz w:val="24"/>
          <w:szCs w:val="24"/>
        </w:rPr>
        <w:t>Определение количества инвестиционных паев, выдаваемых</w:t>
      </w:r>
    </w:p>
    <w:p w:rsidR="00EF213C" w:rsidRPr="00A721BF" w:rsidRDefault="00EF213C" w:rsidP="00704484">
      <w:pPr>
        <w:spacing w:line="240" w:lineRule="auto"/>
        <w:jc w:val="center"/>
        <w:rPr>
          <w:b/>
          <w:bCs/>
          <w:sz w:val="24"/>
          <w:szCs w:val="24"/>
        </w:rPr>
      </w:pPr>
      <w:r w:rsidRPr="00A721BF">
        <w:rPr>
          <w:b/>
          <w:bCs/>
          <w:sz w:val="24"/>
          <w:szCs w:val="24"/>
        </w:rPr>
        <w:t>после завершения (окончания) формирования фонда</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95.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96.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97.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w:t>
      </w:r>
    </w:p>
    <w:p w:rsidR="00EF213C" w:rsidRPr="00A721BF" w:rsidRDefault="00EF213C" w:rsidP="00704484">
      <w:pPr>
        <w:autoSpaceDE w:val="0"/>
        <w:autoSpaceDN w:val="0"/>
        <w:adjustRightInd w:val="0"/>
        <w:spacing w:line="240" w:lineRule="auto"/>
        <w:ind w:firstLine="708"/>
        <w:rPr>
          <w:sz w:val="24"/>
          <w:szCs w:val="24"/>
        </w:rPr>
      </w:pPr>
    </w:p>
    <w:p w:rsidR="00EF213C" w:rsidRPr="00A721BF" w:rsidRDefault="00EF213C" w:rsidP="00704484">
      <w:pPr>
        <w:spacing w:line="240" w:lineRule="auto"/>
        <w:jc w:val="center"/>
        <w:rPr>
          <w:b/>
          <w:bCs/>
          <w:sz w:val="24"/>
          <w:szCs w:val="24"/>
        </w:rPr>
      </w:pPr>
      <w:bookmarkStart w:id="47" w:name="p_58"/>
      <w:bookmarkStart w:id="48" w:name="p_59"/>
      <w:bookmarkStart w:id="49" w:name="p_60"/>
      <w:bookmarkStart w:id="50" w:name="p_61"/>
      <w:bookmarkStart w:id="51" w:name="p_62"/>
      <w:bookmarkStart w:id="52" w:name="p_63"/>
      <w:bookmarkStart w:id="53" w:name="p_700"/>
      <w:bookmarkEnd w:id="47"/>
      <w:bookmarkEnd w:id="48"/>
      <w:bookmarkEnd w:id="49"/>
      <w:bookmarkEnd w:id="50"/>
      <w:bookmarkEnd w:id="51"/>
      <w:bookmarkEnd w:id="52"/>
      <w:bookmarkEnd w:id="53"/>
      <w:r w:rsidRPr="00A721BF">
        <w:rPr>
          <w:b/>
          <w:bCs/>
          <w:sz w:val="24"/>
          <w:szCs w:val="24"/>
        </w:rPr>
        <w:t>VI</w:t>
      </w:r>
      <w:r w:rsidRPr="00A721BF">
        <w:rPr>
          <w:b/>
          <w:bCs/>
          <w:sz w:val="24"/>
          <w:szCs w:val="24"/>
          <w:lang w:val="en-US"/>
        </w:rPr>
        <w:t>I</w:t>
      </w:r>
      <w:r w:rsidRPr="00A721BF">
        <w:rPr>
          <w:b/>
          <w:bCs/>
          <w:sz w:val="24"/>
          <w:szCs w:val="24"/>
        </w:rPr>
        <w:t>. Погашение инвестиционных паев</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54" w:name="p_65"/>
      <w:bookmarkEnd w:id="54"/>
      <w:r w:rsidRPr="00A721BF">
        <w:rPr>
          <w:sz w:val="24"/>
          <w:szCs w:val="24"/>
        </w:rPr>
        <w:t xml:space="preserve">98.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w:t>
      </w:r>
      <w:r w:rsidRPr="00A721BF">
        <w:rPr>
          <w:sz w:val="24"/>
          <w:szCs w:val="24"/>
        </w:rPr>
        <w:lastRenderedPageBreak/>
        <w:t>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EF213C" w:rsidRPr="00A721BF" w:rsidRDefault="00EF213C" w:rsidP="00704484">
      <w:pPr>
        <w:spacing w:line="240" w:lineRule="auto"/>
        <w:ind w:firstLine="720"/>
        <w:rPr>
          <w:sz w:val="24"/>
          <w:szCs w:val="24"/>
        </w:rPr>
      </w:pPr>
      <w:r w:rsidRPr="00A721BF">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F213C" w:rsidRPr="00A721BF" w:rsidRDefault="00EF213C" w:rsidP="00704484">
      <w:pPr>
        <w:spacing w:line="240" w:lineRule="auto"/>
        <w:ind w:firstLine="720"/>
        <w:rPr>
          <w:sz w:val="24"/>
          <w:szCs w:val="24"/>
        </w:rPr>
      </w:pPr>
      <w:r w:rsidRPr="00A721BF">
        <w:rPr>
          <w:sz w:val="24"/>
          <w:szCs w:val="24"/>
        </w:rPr>
        <w:t xml:space="preserve">99.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F213C" w:rsidRPr="00A721BF" w:rsidRDefault="00EF213C" w:rsidP="00704484">
      <w:pPr>
        <w:spacing w:line="240" w:lineRule="auto"/>
        <w:ind w:firstLine="720"/>
        <w:rPr>
          <w:sz w:val="24"/>
          <w:szCs w:val="24"/>
        </w:rPr>
      </w:pPr>
      <w:bookmarkStart w:id="55" w:name="p_66"/>
      <w:bookmarkEnd w:id="55"/>
      <w:r w:rsidRPr="00A721BF">
        <w:rPr>
          <w:sz w:val="24"/>
          <w:szCs w:val="24"/>
        </w:rPr>
        <w:t>100.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EF213C" w:rsidRPr="00A721BF" w:rsidRDefault="00EF213C" w:rsidP="00704484">
      <w:pPr>
        <w:spacing w:line="240" w:lineRule="auto"/>
        <w:ind w:firstLine="720"/>
        <w:rPr>
          <w:sz w:val="24"/>
          <w:szCs w:val="24"/>
        </w:rPr>
      </w:pPr>
      <w:r w:rsidRPr="00A721BF">
        <w:rPr>
          <w:sz w:val="24"/>
          <w:szCs w:val="24"/>
        </w:rPr>
        <w:t>Заявки на погашение инвестиционных паев носят безотзывный характер.</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 xml:space="preserve">Заявки на погашение инвестиционных паев, оформленные в соответствии с приложениями №10, №11 к настоящим Правилам, подаются в пунктах приема заявок владельцем инвестиционных паев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оформленные в соответствии с приложением №12 к настоящим Правилам, подаются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направленные почтой (в том числе электронной), факсом или курьером, не принимаются.</w:t>
      </w:r>
    </w:p>
    <w:p w:rsidR="00EF213C" w:rsidRPr="00A721BF" w:rsidRDefault="00EF213C" w:rsidP="00704484">
      <w:pPr>
        <w:spacing w:line="240" w:lineRule="auto"/>
        <w:ind w:firstLine="720"/>
        <w:rPr>
          <w:sz w:val="24"/>
          <w:szCs w:val="24"/>
        </w:rPr>
      </w:pPr>
      <w:r w:rsidRPr="00A721BF">
        <w:rPr>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F213C" w:rsidRPr="00A721BF" w:rsidRDefault="00EF213C" w:rsidP="00704484">
      <w:pPr>
        <w:spacing w:line="240" w:lineRule="auto"/>
        <w:ind w:firstLine="720"/>
        <w:rPr>
          <w:sz w:val="24"/>
          <w:szCs w:val="24"/>
        </w:rPr>
      </w:pPr>
      <w:r w:rsidRPr="00A721BF">
        <w:rPr>
          <w:sz w:val="24"/>
          <w:szCs w:val="24"/>
        </w:rPr>
        <w:t>101.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EF213C" w:rsidRPr="00A721BF" w:rsidRDefault="00EF213C" w:rsidP="00704484">
      <w:pPr>
        <w:spacing w:line="240" w:lineRule="auto"/>
        <w:ind w:firstLine="720"/>
        <w:rPr>
          <w:sz w:val="24"/>
          <w:szCs w:val="24"/>
        </w:rPr>
      </w:pPr>
      <w:bookmarkStart w:id="56" w:name="p_67"/>
      <w:bookmarkStart w:id="57" w:name="p_68"/>
      <w:bookmarkEnd w:id="56"/>
      <w:bookmarkEnd w:id="57"/>
      <w:r w:rsidRPr="00A721BF">
        <w:rPr>
          <w:sz w:val="24"/>
          <w:szCs w:val="24"/>
        </w:rPr>
        <w:t>102. Заявки на погашение инвестиционных паев подаются управляющей компании.</w:t>
      </w:r>
    </w:p>
    <w:p w:rsidR="00EF213C" w:rsidRPr="00A721BF" w:rsidRDefault="00EF213C" w:rsidP="00704484">
      <w:pPr>
        <w:spacing w:line="240" w:lineRule="auto"/>
        <w:ind w:firstLine="720"/>
        <w:rPr>
          <w:sz w:val="24"/>
          <w:szCs w:val="24"/>
        </w:rPr>
      </w:pPr>
      <w:r w:rsidRPr="00A721BF">
        <w:rPr>
          <w:sz w:val="24"/>
          <w:szCs w:val="24"/>
        </w:rPr>
        <w:t>103.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EF213C" w:rsidRPr="00A721BF" w:rsidRDefault="00EF213C" w:rsidP="00704484">
      <w:pPr>
        <w:spacing w:line="240" w:lineRule="auto"/>
        <w:ind w:firstLine="720"/>
        <w:rPr>
          <w:sz w:val="24"/>
          <w:szCs w:val="24"/>
        </w:rPr>
      </w:pPr>
      <w:bookmarkStart w:id="58" w:name="p_69"/>
      <w:bookmarkEnd w:id="58"/>
      <w:r w:rsidRPr="00A721BF">
        <w:rPr>
          <w:sz w:val="24"/>
          <w:szCs w:val="24"/>
        </w:rPr>
        <w:t>104. В приеме заявок на погашение инвестиционных паев отказывается в следующих случаях:</w:t>
      </w:r>
    </w:p>
    <w:p w:rsidR="00EF213C" w:rsidRPr="00A721BF" w:rsidRDefault="00EF213C" w:rsidP="00704484">
      <w:pPr>
        <w:spacing w:line="240" w:lineRule="auto"/>
        <w:ind w:firstLine="720"/>
        <w:rPr>
          <w:sz w:val="24"/>
          <w:szCs w:val="24"/>
        </w:rPr>
      </w:pPr>
      <w:r w:rsidRPr="00A721BF">
        <w:rPr>
          <w:sz w:val="24"/>
          <w:szCs w:val="24"/>
        </w:rPr>
        <w:t>1) несоблюдение порядка и сроков подачи заявок, которые установлены настоящими Правилами;</w:t>
      </w:r>
    </w:p>
    <w:p w:rsidR="00EF213C" w:rsidRPr="00A721BF" w:rsidRDefault="00EF213C" w:rsidP="00704484">
      <w:pPr>
        <w:spacing w:line="240" w:lineRule="auto"/>
        <w:ind w:firstLine="720"/>
        <w:rPr>
          <w:sz w:val="24"/>
          <w:szCs w:val="24"/>
        </w:rPr>
      </w:pPr>
      <w:r w:rsidRPr="00A721BF">
        <w:rPr>
          <w:sz w:val="24"/>
          <w:szCs w:val="24"/>
        </w:rPr>
        <w:t>2) принятие решения об одновременном приостановлении выдачи и погашения инвестиционных паев;</w:t>
      </w:r>
    </w:p>
    <w:p w:rsidR="00EF213C" w:rsidRPr="00A721BF" w:rsidRDefault="00EF213C" w:rsidP="00704484">
      <w:pPr>
        <w:spacing w:line="240" w:lineRule="auto"/>
        <w:ind w:firstLine="720"/>
        <w:rPr>
          <w:sz w:val="24"/>
          <w:szCs w:val="24"/>
        </w:rPr>
      </w:pPr>
      <w:r w:rsidRPr="00A721BF">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F213C" w:rsidRPr="00A721BF" w:rsidRDefault="00EF213C" w:rsidP="00704484">
      <w:pPr>
        <w:spacing w:line="240" w:lineRule="auto"/>
        <w:ind w:firstLine="720"/>
        <w:rPr>
          <w:sz w:val="24"/>
          <w:szCs w:val="24"/>
        </w:rPr>
      </w:pPr>
      <w:bookmarkStart w:id="59" w:name="p_70"/>
      <w:bookmarkEnd w:id="59"/>
      <w:r w:rsidRPr="00A721BF">
        <w:rPr>
          <w:sz w:val="24"/>
          <w:szCs w:val="24"/>
        </w:rPr>
        <w:t>105.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F213C" w:rsidRPr="00A721BF" w:rsidRDefault="00EF213C" w:rsidP="00704484">
      <w:pPr>
        <w:spacing w:line="240" w:lineRule="auto"/>
        <w:ind w:firstLine="720"/>
        <w:rPr>
          <w:sz w:val="24"/>
          <w:szCs w:val="24"/>
        </w:rPr>
      </w:pPr>
      <w:r w:rsidRPr="00A721BF">
        <w:rPr>
          <w:sz w:val="24"/>
          <w:szCs w:val="24"/>
        </w:rPr>
        <w:t>106.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EF213C" w:rsidRPr="00A721BF" w:rsidRDefault="00EF213C" w:rsidP="00704484">
      <w:pPr>
        <w:spacing w:line="240" w:lineRule="auto"/>
        <w:ind w:firstLine="720"/>
        <w:rPr>
          <w:sz w:val="24"/>
          <w:szCs w:val="24"/>
        </w:rPr>
      </w:pPr>
      <w:bookmarkStart w:id="60" w:name="p_71"/>
      <w:bookmarkEnd w:id="60"/>
      <w:r w:rsidRPr="00A721BF">
        <w:rPr>
          <w:sz w:val="24"/>
          <w:szCs w:val="24"/>
        </w:rPr>
        <w:t>107. Погашение инвестиционных паев осуществляется путем внесения записей по лицевому счету в реестре владельцев инвестиционных паев.</w:t>
      </w:r>
    </w:p>
    <w:p w:rsidR="00EF213C" w:rsidRPr="00A721BF" w:rsidRDefault="00EF213C" w:rsidP="00704484">
      <w:pPr>
        <w:spacing w:line="240" w:lineRule="auto"/>
        <w:ind w:firstLine="720"/>
        <w:rPr>
          <w:sz w:val="24"/>
          <w:szCs w:val="24"/>
        </w:rPr>
      </w:pPr>
      <w:bookmarkStart w:id="61" w:name="p_72"/>
      <w:bookmarkEnd w:id="61"/>
      <w:r w:rsidRPr="00A721BF">
        <w:rPr>
          <w:sz w:val="24"/>
          <w:szCs w:val="24"/>
        </w:rPr>
        <w:t>108.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EF213C" w:rsidRPr="00A721BF" w:rsidRDefault="00EF213C" w:rsidP="00704484">
      <w:pPr>
        <w:spacing w:line="240" w:lineRule="auto"/>
        <w:ind w:firstLine="720"/>
        <w:rPr>
          <w:sz w:val="24"/>
          <w:szCs w:val="24"/>
        </w:rPr>
      </w:pPr>
      <w:bookmarkStart w:id="62" w:name="p_73"/>
      <w:bookmarkEnd w:id="62"/>
      <w:r w:rsidRPr="00A721BF">
        <w:rPr>
          <w:sz w:val="24"/>
          <w:szCs w:val="24"/>
        </w:rPr>
        <w:t>109.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EF213C" w:rsidRPr="00A721BF" w:rsidRDefault="00EF213C" w:rsidP="00704484">
      <w:pPr>
        <w:spacing w:line="240" w:lineRule="auto"/>
        <w:ind w:firstLine="720"/>
        <w:rPr>
          <w:sz w:val="24"/>
          <w:szCs w:val="24"/>
        </w:rPr>
      </w:pPr>
      <w:bookmarkStart w:id="63" w:name="p_74"/>
      <w:bookmarkEnd w:id="63"/>
      <w:r w:rsidRPr="00A721BF">
        <w:rPr>
          <w:sz w:val="24"/>
          <w:szCs w:val="24"/>
        </w:rPr>
        <w:t xml:space="preserve">110.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w:t>
      </w:r>
      <w:r w:rsidRPr="00A721BF">
        <w:rPr>
          <w:sz w:val="24"/>
          <w:szCs w:val="24"/>
        </w:rPr>
        <w:lastRenderedPageBreak/>
        <w:t>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F213C" w:rsidRPr="00A721BF" w:rsidRDefault="00EF213C" w:rsidP="00704484">
      <w:pPr>
        <w:widowControl w:val="0"/>
        <w:autoSpaceDE w:val="0"/>
        <w:autoSpaceDN w:val="0"/>
        <w:adjustRightInd w:val="0"/>
        <w:spacing w:line="240" w:lineRule="auto"/>
        <w:ind w:firstLine="720"/>
        <w:rPr>
          <w:sz w:val="24"/>
          <w:szCs w:val="24"/>
        </w:rPr>
      </w:pPr>
      <w:bookmarkStart w:id="64" w:name="p_75"/>
      <w:bookmarkEnd w:id="64"/>
      <w:r w:rsidRPr="00A721BF">
        <w:rPr>
          <w:sz w:val="24"/>
          <w:szCs w:val="24"/>
        </w:rPr>
        <w:t>111.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F213C" w:rsidRPr="00A721BF" w:rsidRDefault="00EF213C" w:rsidP="00704484">
      <w:pPr>
        <w:spacing w:line="240" w:lineRule="auto"/>
        <w:ind w:firstLine="720"/>
        <w:rPr>
          <w:sz w:val="24"/>
          <w:szCs w:val="24"/>
        </w:rPr>
      </w:pPr>
      <w:r w:rsidRPr="00A721BF">
        <w:rPr>
          <w:sz w:val="24"/>
          <w:szCs w:val="24"/>
        </w:rPr>
        <w:t xml:space="preserve">112.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EF213C" w:rsidRPr="00A721BF" w:rsidRDefault="00EF213C" w:rsidP="00704484">
      <w:pPr>
        <w:spacing w:line="240" w:lineRule="auto"/>
        <w:ind w:firstLine="720"/>
        <w:rPr>
          <w:sz w:val="24"/>
          <w:szCs w:val="24"/>
        </w:rPr>
      </w:pPr>
      <w:r w:rsidRPr="00A721BF">
        <w:rPr>
          <w:sz w:val="24"/>
          <w:szCs w:val="24"/>
        </w:rPr>
        <w:t>Требование настоящего пункта не распространяется на случаи погашения инвестиционных паев при прекращении фонда.</w:t>
      </w:r>
    </w:p>
    <w:p w:rsidR="00EF213C" w:rsidRPr="00A721BF" w:rsidRDefault="00EF213C" w:rsidP="00704484">
      <w:pPr>
        <w:spacing w:line="240" w:lineRule="auto"/>
        <w:ind w:firstLine="720"/>
        <w:rPr>
          <w:sz w:val="24"/>
          <w:szCs w:val="24"/>
        </w:rPr>
      </w:pPr>
      <w:bookmarkStart w:id="65" w:name="p_77"/>
      <w:bookmarkEnd w:id="65"/>
      <w:r w:rsidRPr="00A721BF">
        <w:rPr>
          <w:sz w:val="24"/>
          <w:szCs w:val="24"/>
        </w:rPr>
        <w:t>113.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EF213C" w:rsidRPr="00A721BF" w:rsidRDefault="00EF213C" w:rsidP="00704484">
      <w:pPr>
        <w:spacing w:line="240" w:lineRule="auto"/>
        <w:ind w:firstLine="720"/>
        <w:rPr>
          <w:sz w:val="24"/>
          <w:szCs w:val="24"/>
        </w:rPr>
      </w:pPr>
      <w:bookmarkStart w:id="66" w:name="p_78"/>
      <w:bookmarkEnd w:id="66"/>
      <w:r w:rsidRPr="00A721BF">
        <w:rPr>
          <w:sz w:val="24"/>
          <w:szCs w:val="24"/>
        </w:rPr>
        <w:t>114.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F213C" w:rsidRPr="00A721BF" w:rsidRDefault="00EF213C" w:rsidP="00704484">
      <w:pPr>
        <w:spacing w:line="240" w:lineRule="auto"/>
        <w:ind w:firstLine="720"/>
        <w:rPr>
          <w:sz w:val="24"/>
          <w:szCs w:val="24"/>
        </w:rPr>
      </w:pPr>
      <w:r w:rsidRPr="00A721BF">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EF213C" w:rsidRPr="00A721BF" w:rsidRDefault="00EF213C" w:rsidP="00704484">
      <w:pPr>
        <w:spacing w:line="240" w:lineRule="auto"/>
        <w:ind w:firstLine="720"/>
        <w:rPr>
          <w:sz w:val="24"/>
          <w:szCs w:val="24"/>
        </w:rPr>
      </w:pPr>
      <w:r w:rsidRPr="00A721BF">
        <w:rPr>
          <w:sz w:val="24"/>
          <w:szCs w:val="24"/>
        </w:rPr>
        <w:t>2) аннулирование соответствующей лицензии у управляющей компании, специализированного депозитария;</w:t>
      </w:r>
    </w:p>
    <w:p w:rsidR="00EF213C" w:rsidRPr="00A721BF" w:rsidRDefault="00EF213C" w:rsidP="00704484">
      <w:pPr>
        <w:spacing w:line="240" w:lineRule="auto"/>
        <w:ind w:firstLine="720"/>
        <w:rPr>
          <w:sz w:val="24"/>
          <w:szCs w:val="24"/>
        </w:rPr>
      </w:pPr>
      <w:r w:rsidRPr="00A721BF">
        <w:rPr>
          <w:sz w:val="24"/>
          <w:szCs w:val="24"/>
        </w:rPr>
        <w:t>3) невозможность определения стоимости активов фонда по причинам, не зависящим от управляющей компании;</w:t>
      </w:r>
    </w:p>
    <w:p w:rsidR="00EF213C" w:rsidRPr="00A721BF" w:rsidRDefault="00EF213C" w:rsidP="00704484">
      <w:pPr>
        <w:spacing w:line="240" w:lineRule="auto"/>
        <w:ind w:firstLine="720"/>
        <w:rPr>
          <w:sz w:val="24"/>
          <w:szCs w:val="24"/>
        </w:rPr>
      </w:pPr>
      <w:r w:rsidRPr="00A721BF">
        <w:rPr>
          <w:sz w:val="24"/>
          <w:szCs w:val="24"/>
        </w:rPr>
        <w:t>4) иные случаи, предусмотренные Федеральным законом «Об инвестиционных фондах».</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67" w:name="p_800"/>
      <w:bookmarkEnd w:id="67"/>
      <w:r w:rsidRPr="00A721BF">
        <w:rPr>
          <w:b/>
          <w:bCs/>
          <w:sz w:val="24"/>
          <w:szCs w:val="24"/>
          <w:lang w:val="en-US"/>
        </w:rPr>
        <w:t>VIII</w:t>
      </w:r>
      <w:r w:rsidRPr="00A721BF">
        <w:rPr>
          <w:b/>
          <w:bCs/>
          <w:sz w:val="24"/>
          <w:szCs w:val="24"/>
        </w:rPr>
        <w:t>. Вознаграждения и расходы</w:t>
      </w:r>
    </w:p>
    <w:p w:rsidR="00EF213C" w:rsidRPr="00A721BF" w:rsidRDefault="00EF213C" w:rsidP="00803320">
      <w:pPr>
        <w:spacing w:line="240" w:lineRule="auto"/>
        <w:rPr>
          <w:sz w:val="24"/>
          <w:szCs w:val="24"/>
        </w:rPr>
      </w:pPr>
    </w:p>
    <w:p w:rsidR="00F877A6" w:rsidRDefault="00EF213C" w:rsidP="00AF308C">
      <w:pPr>
        <w:rPr>
          <w:sz w:val="24"/>
          <w:szCs w:val="24"/>
        </w:rPr>
      </w:pPr>
      <w:bookmarkStart w:id="68" w:name="p_79"/>
      <w:bookmarkEnd w:id="68"/>
      <w:r w:rsidRPr="003906D7">
        <w:rPr>
          <w:sz w:val="24"/>
          <w:szCs w:val="24"/>
        </w:rPr>
        <w:t>115. </w:t>
      </w:r>
      <w:r w:rsidR="0090711F" w:rsidRPr="00A85761">
        <w:rPr>
          <w:sz w:val="24"/>
          <w:szCs w:val="24"/>
        </w:rPr>
        <w:t>За счет имущества, составляющего Фонд, выплачиваются вознаграждения Управляющей компании</w:t>
      </w:r>
      <w:bookmarkStart w:id="69" w:name="p_81"/>
      <w:bookmarkEnd w:id="69"/>
      <w:r w:rsidR="00F877A6">
        <w:rPr>
          <w:sz w:val="24"/>
          <w:szCs w:val="24"/>
        </w:rPr>
        <w:t xml:space="preserve"> в размере:</w:t>
      </w:r>
      <w:r w:rsidR="00AF308C">
        <w:rPr>
          <w:sz w:val="24"/>
          <w:szCs w:val="24"/>
        </w:rPr>
        <w:t xml:space="preserve"> </w:t>
      </w:r>
    </w:p>
    <w:p w:rsidR="00F877A6" w:rsidRPr="00AD6801" w:rsidRDefault="00F877A6" w:rsidP="00AD6801">
      <w:pPr>
        <w:autoSpaceDE w:val="0"/>
        <w:autoSpaceDN w:val="0"/>
        <w:adjustRightInd w:val="0"/>
        <w:spacing w:line="240" w:lineRule="auto"/>
        <w:ind w:firstLine="540"/>
        <w:rPr>
          <w:sz w:val="24"/>
          <w:szCs w:val="24"/>
        </w:rPr>
      </w:pPr>
      <w:r w:rsidRPr="00AD6801">
        <w:rPr>
          <w:sz w:val="24"/>
          <w:szCs w:val="24"/>
        </w:rPr>
        <w:t>2 (дв</w:t>
      </w:r>
      <w:r w:rsidR="00D7528C" w:rsidRPr="00AD6801">
        <w:rPr>
          <w:sz w:val="24"/>
          <w:szCs w:val="24"/>
        </w:rPr>
        <w:t>ух</w:t>
      </w:r>
      <w:r w:rsidRPr="00AD6801">
        <w:rPr>
          <w:sz w:val="24"/>
          <w:szCs w:val="24"/>
        </w:rPr>
        <w:t>) процен</w:t>
      </w:r>
      <w:r w:rsidR="00D7528C" w:rsidRPr="00AD6801">
        <w:rPr>
          <w:sz w:val="24"/>
          <w:szCs w:val="24"/>
        </w:rPr>
        <w:t>тов</w:t>
      </w:r>
      <w:r w:rsidRPr="00AD6801">
        <w:rPr>
          <w:sz w:val="24"/>
          <w:szCs w:val="24"/>
        </w:rPr>
        <w:t xml:space="preserve"> (с учетом налога на добавленную стоимость) среднегодовой стоимости чистых активов фонда, если на последний рабочий день предшествующего календарного месяца, стоимость чистых активов фонда составила менее 25</w:t>
      </w:r>
      <w:r w:rsidR="00D7528C" w:rsidRPr="00AD6801">
        <w:rPr>
          <w:sz w:val="24"/>
          <w:szCs w:val="24"/>
        </w:rPr>
        <w:t>0</w:t>
      </w:r>
      <w:r w:rsidRPr="00AD6801">
        <w:rPr>
          <w:sz w:val="24"/>
          <w:szCs w:val="24"/>
        </w:rPr>
        <w:t> 000 000 (</w:t>
      </w:r>
      <w:r w:rsidR="00D7528C" w:rsidRPr="00AD6801">
        <w:rPr>
          <w:sz w:val="24"/>
          <w:szCs w:val="24"/>
        </w:rPr>
        <w:t>двухсот пятидесяти</w:t>
      </w:r>
      <w:r w:rsidRPr="00AD6801">
        <w:rPr>
          <w:sz w:val="24"/>
          <w:szCs w:val="24"/>
        </w:rPr>
        <w:t xml:space="preserve"> миллионов) рублей;  </w:t>
      </w:r>
    </w:p>
    <w:p w:rsidR="00F877A6" w:rsidRPr="00AD6801" w:rsidRDefault="00F877A6" w:rsidP="00AD6801">
      <w:pPr>
        <w:autoSpaceDE w:val="0"/>
        <w:autoSpaceDN w:val="0"/>
        <w:adjustRightInd w:val="0"/>
        <w:spacing w:line="240" w:lineRule="auto"/>
        <w:ind w:firstLine="540"/>
        <w:rPr>
          <w:sz w:val="24"/>
          <w:szCs w:val="24"/>
        </w:rPr>
      </w:pPr>
      <w:r w:rsidRPr="00AD6801">
        <w:rPr>
          <w:sz w:val="24"/>
          <w:szCs w:val="24"/>
        </w:rPr>
        <w:t>1,8 (одна целая восемь десятых) процента (с учетом налога на добавленную стоимость)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25</w:t>
      </w:r>
      <w:r w:rsidR="00D7528C" w:rsidRPr="00AD6801">
        <w:rPr>
          <w:sz w:val="24"/>
          <w:szCs w:val="24"/>
        </w:rPr>
        <w:t>0</w:t>
      </w:r>
      <w:r w:rsidRPr="00AD6801">
        <w:rPr>
          <w:sz w:val="24"/>
          <w:szCs w:val="24"/>
        </w:rPr>
        <w:t> 000 000 (</w:t>
      </w:r>
      <w:r w:rsidR="00D7528C" w:rsidRPr="00AD6801">
        <w:rPr>
          <w:sz w:val="24"/>
          <w:szCs w:val="24"/>
        </w:rPr>
        <w:t>двухсот пятидесяти</w:t>
      </w:r>
      <w:r w:rsidRPr="00AD6801">
        <w:rPr>
          <w:sz w:val="24"/>
          <w:szCs w:val="24"/>
        </w:rPr>
        <w:t xml:space="preserve"> миллионов)  рублей, но менее </w:t>
      </w:r>
      <w:r w:rsidR="00D7528C" w:rsidRPr="00AD6801">
        <w:rPr>
          <w:sz w:val="24"/>
          <w:szCs w:val="24"/>
        </w:rPr>
        <w:t xml:space="preserve">500 000 000 (пятиста миллионов) </w:t>
      </w:r>
      <w:r w:rsidRPr="00AD6801">
        <w:rPr>
          <w:sz w:val="24"/>
          <w:szCs w:val="24"/>
        </w:rPr>
        <w:t xml:space="preserve">рублей; </w:t>
      </w:r>
    </w:p>
    <w:p w:rsidR="00F877A6" w:rsidRPr="00AD6801" w:rsidRDefault="00F877A6" w:rsidP="00AD6801">
      <w:pPr>
        <w:autoSpaceDE w:val="0"/>
        <w:autoSpaceDN w:val="0"/>
        <w:adjustRightInd w:val="0"/>
        <w:spacing w:line="240" w:lineRule="auto"/>
        <w:ind w:firstLine="540"/>
        <w:rPr>
          <w:sz w:val="24"/>
          <w:szCs w:val="24"/>
        </w:rPr>
      </w:pPr>
      <w:r w:rsidRPr="00AD6801">
        <w:rPr>
          <w:sz w:val="24"/>
          <w:szCs w:val="24"/>
        </w:rPr>
        <w:t xml:space="preserve">1,5 (одна целая пять десятых) процента (с учетом налога на добавленную стоимость)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w:t>
      </w:r>
      <w:r w:rsidR="00D7528C" w:rsidRPr="00AD6801">
        <w:rPr>
          <w:sz w:val="24"/>
          <w:szCs w:val="24"/>
        </w:rPr>
        <w:t xml:space="preserve">500 000 000 (пятиста миллионов) </w:t>
      </w:r>
      <w:r w:rsidRPr="00AD6801">
        <w:rPr>
          <w:sz w:val="24"/>
          <w:szCs w:val="24"/>
        </w:rPr>
        <w:t>рублей, но менее</w:t>
      </w:r>
      <w:r w:rsidR="008D7D8A">
        <w:rPr>
          <w:sz w:val="24"/>
          <w:szCs w:val="24"/>
        </w:rPr>
        <w:t xml:space="preserve"> </w:t>
      </w:r>
      <w:r w:rsidR="00D7528C" w:rsidRPr="00AD6801">
        <w:rPr>
          <w:sz w:val="24"/>
          <w:szCs w:val="24"/>
        </w:rPr>
        <w:t>1 0</w:t>
      </w:r>
      <w:r w:rsidRPr="00AD6801">
        <w:rPr>
          <w:sz w:val="24"/>
          <w:szCs w:val="24"/>
        </w:rPr>
        <w:t>00 000 000 (</w:t>
      </w:r>
      <w:r w:rsidR="00D7528C" w:rsidRPr="00AD6801">
        <w:rPr>
          <w:sz w:val="24"/>
          <w:szCs w:val="24"/>
        </w:rPr>
        <w:t>одного миллиарда)</w:t>
      </w:r>
      <w:r w:rsidRPr="00AD6801">
        <w:rPr>
          <w:sz w:val="24"/>
          <w:szCs w:val="24"/>
        </w:rPr>
        <w:t xml:space="preserve"> рублей; </w:t>
      </w:r>
    </w:p>
    <w:p w:rsidR="00F877A6" w:rsidRPr="00AD6801" w:rsidRDefault="00D7528C" w:rsidP="00AD6801">
      <w:pPr>
        <w:autoSpaceDE w:val="0"/>
        <w:autoSpaceDN w:val="0"/>
        <w:adjustRightInd w:val="0"/>
        <w:spacing w:line="240" w:lineRule="auto"/>
        <w:ind w:firstLine="540"/>
        <w:rPr>
          <w:sz w:val="24"/>
          <w:szCs w:val="24"/>
        </w:rPr>
      </w:pPr>
      <w:r w:rsidRPr="00AD6801">
        <w:rPr>
          <w:sz w:val="24"/>
          <w:szCs w:val="24"/>
        </w:rPr>
        <w:t>1</w:t>
      </w:r>
      <w:r w:rsidR="00F877A6" w:rsidRPr="00AD6801">
        <w:rPr>
          <w:sz w:val="24"/>
          <w:szCs w:val="24"/>
        </w:rPr>
        <w:t xml:space="preserve"> (</w:t>
      </w:r>
      <w:r w:rsidRPr="00AD6801">
        <w:rPr>
          <w:sz w:val="24"/>
          <w:szCs w:val="24"/>
        </w:rPr>
        <w:t>одного</w:t>
      </w:r>
      <w:r w:rsidR="00F877A6" w:rsidRPr="00AD6801">
        <w:rPr>
          <w:sz w:val="24"/>
          <w:szCs w:val="24"/>
        </w:rPr>
        <w:t>) процент</w:t>
      </w:r>
      <w:r w:rsidRPr="00AD6801">
        <w:rPr>
          <w:sz w:val="24"/>
          <w:szCs w:val="24"/>
        </w:rPr>
        <w:t>а</w:t>
      </w:r>
      <w:r w:rsidR="00F877A6" w:rsidRPr="00AD6801">
        <w:rPr>
          <w:sz w:val="24"/>
          <w:szCs w:val="24"/>
        </w:rPr>
        <w:t xml:space="preserve"> (с учетом налога на добавленную стоимость)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w:t>
      </w:r>
      <w:r w:rsidRPr="00AD6801">
        <w:rPr>
          <w:sz w:val="24"/>
          <w:szCs w:val="24"/>
        </w:rPr>
        <w:t>1 0</w:t>
      </w:r>
      <w:r w:rsidR="00F877A6" w:rsidRPr="00AD6801">
        <w:rPr>
          <w:sz w:val="24"/>
          <w:szCs w:val="24"/>
        </w:rPr>
        <w:t>00 000 000 (</w:t>
      </w:r>
      <w:r w:rsidRPr="00AD6801">
        <w:rPr>
          <w:sz w:val="24"/>
          <w:szCs w:val="24"/>
        </w:rPr>
        <w:t>одного миллиарда</w:t>
      </w:r>
      <w:r w:rsidR="00F877A6" w:rsidRPr="00AD6801">
        <w:rPr>
          <w:sz w:val="24"/>
          <w:szCs w:val="24"/>
        </w:rPr>
        <w:t xml:space="preserve">) рублей; </w:t>
      </w:r>
    </w:p>
    <w:p w:rsidR="00D7528C" w:rsidRDefault="00F877A6" w:rsidP="009A2B8D">
      <w:pPr>
        <w:autoSpaceDE w:val="0"/>
        <w:autoSpaceDN w:val="0"/>
        <w:adjustRightInd w:val="0"/>
        <w:spacing w:line="240" w:lineRule="auto"/>
        <w:ind w:firstLine="540"/>
        <w:rPr>
          <w:sz w:val="24"/>
          <w:szCs w:val="24"/>
        </w:rPr>
      </w:pPr>
      <w:r w:rsidRPr="00AD6801">
        <w:rPr>
          <w:sz w:val="24"/>
          <w:szCs w:val="24"/>
        </w:rPr>
        <w:t>Размер вознаграждения управляющей компании за месяц, в котором фонд завершил (окончил) формирование, определяется исходя из стоимости чистых активов фонда на дату завершения (</w:t>
      </w:r>
      <w:r w:rsidR="009A2B8D">
        <w:rPr>
          <w:sz w:val="24"/>
          <w:szCs w:val="24"/>
        </w:rPr>
        <w:t xml:space="preserve">окончания) формирования фонда. </w:t>
      </w:r>
    </w:p>
    <w:p w:rsidR="00B118DE" w:rsidRPr="00AD6801" w:rsidRDefault="008D7D8A" w:rsidP="00AD6801">
      <w:pPr>
        <w:autoSpaceDE w:val="0"/>
        <w:autoSpaceDN w:val="0"/>
        <w:adjustRightInd w:val="0"/>
        <w:spacing w:line="240" w:lineRule="auto"/>
        <w:ind w:firstLine="540"/>
        <w:rPr>
          <w:sz w:val="24"/>
          <w:szCs w:val="24"/>
        </w:rPr>
      </w:pPr>
      <w:r w:rsidRPr="00AD6801">
        <w:rPr>
          <w:sz w:val="24"/>
          <w:szCs w:val="24"/>
        </w:rPr>
        <w:t xml:space="preserve">За счет имущества, составляющего фонд, выплачиваются вознаграждения специализированному депозитарию, регистратору, аудитору и оценщику в размере не более </w:t>
      </w:r>
      <w:r w:rsidR="00AD6801">
        <w:rPr>
          <w:sz w:val="24"/>
          <w:szCs w:val="24"/>
        </w:rPr>
        <w:t>2</w:t>
      </w:r>
      <w:r w:rsidR="00B118DE" w:rsidRPr="00AD6801">
        <w:rPr>
          <w:sz w:val="24"/>
          <w:szCs w:val="24"/>
        </w:rPr>
        <w:t xml:space="preserve"> (</w:t>
      </w:r>
      <w:r w:rsidR="00AD6801">
        <w:rPr>
          <w:sz w:val="24"/>
          <w:szCs w:val="24"/>
        </w:rPr>
        <w:t>двух</w:t>
      </w:r>
      <w:r w:rsidR="00B118DE" w:rsidRPr="00AD6801">
        <w:rPr>
          <w:sz w:val="24"/>
          <w:szCs w:val="24"/>
        </w:rPr>
        <w:t>) процент</w:t>
      </w:r>
      <w:r w:rsidR="00AD6801">
        <w:rPr>
          <w:sz w:val="24"/>
          <w:szCs w:val="24"/>
        </w:rPr>
        <w:t>ов</w:t>
      </w:r>
      <w:r w:rsidR="00B118DE" w:rsidRPr="00AD6801">
        <w:rPr>
          <w:sz w:val="24"/>
          <w:szCs w:val="24"/>
        </w:rPr>
        <w:t xml:space="preserve"> (с учетом налога на добавленную стоимость) среднегодовой стоимости чистых активов Фонда.</w:t>
      </w:r>
    </w:p>
    <w:p w:rsidR="00EF213C" w:rsidRPr="00AF308C" w:rsidRDefault="00EF213C" w:rsidP="00AF308C">
      <w:pPr>
        <w:spacing w:line="240" w:lineRule="auto"/>
        <w:ind w:firstLine="720"/>
        <w:rPr>
          <w:sz w:val="24"/>
          <w:szCs w:val="24"/>
        </w:rPr>
      </w:pPr>
      <w:r w:rsidRPr="003906D7">
        <w:rPr>
          <w:sz w:val="24"/>
          <w:szCs w:val="24"/>
        </w:rPr>
        <w:lastRenderedPageBreak/>
        <w:t xml:space="preserve">116. Вознаграждение управляющей компании выплачивается </w:t>
      </w:r>
      <w:r w:rsidR="002B5A4F">
        <w:rPr>
          <w:sz w:val="24"/>
          <w:szCs w:val="24"/>
        </w:rPr>
        <w:t>ежемесячно</w:t>
      </w:r>
      <w:r w:rsidRPr="00AF308C">
        <w:rPr>
          <w:sz w:val="24"/>
          <w:szCs w:val="24"/>
        </w:rPr>
        <w:t xml:space="preserve"> в течение </w:t>
      </w:r>
      <w:r w:rsidRPr="00AF308C">
        <w:rPr>
          <w:b/>
          <w:bCs/>
          <w:sz w:val="24"/>
          <w:szCs w:val="24"/>
        </w:rPr>
        <w:t>1</w:t>
      </w:r>
      <w:r w:rsidR="002B5A4F">
        <w:rPr>
          <w:b/>
          <w:bCs/>
          <w:sz w:val="24"/>
          <w:szCs w:val="24"/>
        </w:rPr>
        <w:t>0</w:t>
      </w:r>
      <w:r w:rsidRPr="00AF308C">
        <w:rPr>
          <w:b/>
          <w:bCs/>
          <w:sz w:val="24"/>
          <w:szCs w:val="24"/>
        </w:rPr>
        <w:t xml:space="preserve"> </w:t>
      </w:r>
      <w:r w:rsidRPr="00AF308C">
        <w:rPr>
          <w:sz w:val="24"/>
          <w:szCs w:val="24"/>
        </w:rPr>
        <w:t>(</w:t>
      </w:r>
      <w:r w:rsidR="002B5A4F">
        <w:rPr>
          <w:sz w:val="24"/>
          <w:szCs w:val="24"/>
        </w:rPr>
        <w:t>Десяти</w:t>
      </w:r>
      <w:r w:rsidRPr="00AF308C">
        <w:rPr>
          <w:sz w:val="24"/>
          <w:szCs w:val="24"/>
        </w:rPr>
        <w:t>)</w:t>
      </w:r>
      <w:r w:rsidR="002B5A4F">
        <w:rPr>
          <w:sz w:val="24"/>
          <w:szCs w:val="24"/>
        </w:rPr>
        <w:t xml:space="preserve"> рабочих</w:t>
      </w:r>
      <w:r w:rsidRPr="00AF308C">
        <w:rPr>
          <w:sz w:val="24"/>
          <w:szCs w:val="24"/>
        </w:rPr>
        <w:t xml:space="preserve"> дней с момента окончания </w:t>
      </w:r>
      <w:r w:rsidR="002B5A4F">
        <w:rPr>
          <w:sz w:val="24"/>
          <w:szCs w:val="24"/>
        </w:rPr>
        <w:t>месяца</w:t>
      </w:r>
      <w:r w:rsidRPr="00AF308C">
        <w:rPr>
          <w:sz w:val="24"/>
          <w:szCs w:val="24"/>
        </w:rPr>
        <w:t>.</w:t>
      </w:r>
    </w:p>
    <w:p w:rsidR="00EF213C" w:rsidRPr="00A721BF" w:rsidRDefault="00EF213C" w:rsidP="00803320">
      <w:pPr>
        <w:spacing w:line="240" w:lineRule="auto"/>
        <w:ind w:firstLine="708"/>
        <w:rPr>
          <w:sz w:val="24"/>
          <w:szCs w:val="24"/>
        </w:rPr>
      </w:pPr>
      <w:bookmarkStart w:id="70" w:name="p_82"/>
      <w:bookmarkEnd w:id="70"/>
      <w:r w:rsidRPr="00AF308C">
        <w:rPr>
          <w:sz w:val="24"/>
          <w:szCs w:val="24"/>
        </w:rPr>
        <w:t>117. Вознаграждение специализированному депозитарию, регистратору, аудитору и</w:t>
      </w:r>
      <w:r w:rsidRPr="00A721BF">
        <w:rPr>
          <w:sz w:val="24"/>
          <w:szCs w:val="24"/>
        </w:rPr>
        <w:t xml:space="preserve"> оценщику выплачивается в срок, предусмотренный в договорах между ними и управляющей компанией.</w:t>
      </w:r>
    </w:p>
    <w:p w:rsidR="00EF213C" w:rsidRPr="00A721BF" w:rsidRDefault="00EF213C" w:rsidP="00704484">
      <w:pPr>
        <w:widowControl w:val="0"/>
        <w:autoSpaceDE w:val="0"/>
        <w:autoSpaceDN w:val="0"/>
        <w:adjustRightInd w:val="0"/>
        <w:spacing w:line="240" w:lineRule="auto"/>
        <w:ind w:firstLine="708"/>
        <w:rPr>
          <w:sz w:val="24"/>
          <w:szCs w:val="24"/>
        </w:rPr>
      </w:pPr>
      <w:bookmarkStart w:id="71" w:name="p_83"/>
      <w:bookmarkEnd w:id="71"/>
      <w:r w:rsidRPr="00A721BF">
        <w:rPr>
          <w:sz w:val="24"/>
          <w:szCs w:val="24"/>
        </w:rPr>
        <w:t>118. За счет имущества, составляющего фонд, оплачиваются следующие расходы, связанные с доверительным управлением указанным имуществом: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со страхованием недвижимого имущества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xml:space="preserve">-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w:t>
      </w:r>
      <w:r w:rsidRPr="00A721BF">
        <w:rPr>
          <w:sz w:val="24"/>
          <w:szCs w:val="24"/>
        </w:rPr>
        <w:lastRenderedPageBreak/>
        <w:t>состоянии;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благоустройством земельного участка, составляющего имущество фонда;</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обследованием технического состояния объектов недвижимого имущества, составляющего фонд;</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EF213C" w:rsidRPr="00A721BF" w:rsidRDefault="00EF213C" w:rsidP="00704484">
      <w:pPr>
        <w:autoSpaceDE w:val="0"/>
        <w:autoSpaceDN w:val="0"/>
        <w:adjustRightInd w:val="0"/>
        <w:spacing w:line="240" w:lineRule="auto"/>
        <w:ind w:firstLine="540"/>
        <w:rPr>
          <w:sz w:val="24"/>
          <w:szCs w:val="24"/>
        </w:rPr>
      </w:pPr>
    </w:p>
    <w:p w:rsidR="00EF213C" w:rsidRPr="00A721BF" w:rsidRDefault="00EF213C" w:rsidP="00704484">
      <w:pPr>
        <w:autoSpaceDE w:val="0"/>
        <w:autoSpaceDN w:val="0"/>
        <w:adjustRightInd w:val="0"/>
        <w:spacing w:line="240" w:lineRule="auto"/>
        <w:ind w:firstLine="540"/>
        <w:rPr>
          <w:sz w:val="24"/>
          <w:szCs w:val="24"/>
        </w:rPr>
      </w:pPr>
      <w:r w:rsidRPr="00A721BF">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F213C" w:rsidRPr="00A721BF" w:rsidRDefault="00EF213C" w:rsidP="00704484">
      <w:pPr>
        <w:autoSpaceDE w:val="0"/>
        <w:autoSpaceDN w:val="0"/>
        <w:adjustRightInd w:val="0"/>
        <w:spacing w:line="240" w:lineRule="auto"/>
        <w:ind w:firstLine="540"/>
        <w:rPr>
          <w:sz w:val="24"/>
          <w:szCs w:val="24"/>
        </w:rPr>
      </w:pPr>
      <w:r w:rsidRPr="00A721BF">
        <w:rPr>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F213C" w:rsidRPr="00A721BF" w:rsidRDefault="00EF213C" w:rsidP="00704484">
      <w:pPr>
        <w:spacing w:line="240" w:lineRule="auto"/>
        <w:ind w:firstLine="540"/>
        <w:rPr>
          <w:sz w:val="24"/>
          <w:szCs w:val="24"/>
        </w:rPr>
      </w:pPr>
      <w:bookmarkStart w:id="72" w:name="p_84"/>
      <w:bookmarkEnd w:id="72"/>
      <w:r w:rsidRPr="00A721BF">
        <w:rPr>
          <w:sz w:val="24"/>
          <w:szCs w:val="24"/>
        </w:rPr>
        <w:t>Максимальный размер расходов, подлежащих оплате за счет имущества, составляющего фонд, составляет</w:t>
      </w:r>
      <w:r w:rsidRPr="00E60A1D">
        <w:rPr>
          <w:sz w:val="24"/>
          <w:szCs w:val="24"/>
        </w:rPr>
        <w:t xml:space="preserve"> </w:t>
      </w:r>
      <w:r w:rsidR="002B5A4F">
        <w:rPr>
          <w:bCs/>
          <w:sz w:val="24"/>
          <w:szCs w:val="24"/>
        </w:rPr>
        <w:t>20</w:t>
      </w:r>
      <w:r w:rsidRPr="007E18AB">
        <w:rPr>
          <w:b/>
          <w:bCs/>
          <w:sz w:val="24"/>
          <w:szCs w:val="24"/>
        </w:rPr>
        <w:t xml:space="preserve"> </w:t>
      </w:r>
      <w:r w:rsidRPr="00A721BF">
        <w:rPr>
          <w:sz w:val="24"/>
          <w:szCs w:val="24"/>
        </w:rPr>
        <w:t>(</w:t>
      </w:r>
      <w:r w:rsidR="002B5A4F">
        <w:rPr>
          <w:sz w:val="24"/>
          <w:szCs w:val="24"/>
        </w:rPr>
        <w:t>Двадцать</w:t>
      </w:r>
      <w:r w:rsidR="00DB4FF5">
        <w:rPr>
          <w:sz w:val="24"/>
          <w:szCs w:val="24"/>
        </w:rPr>
        <w:t>) процент</w:t>
      </w:r>
      <w:r w:rsidRPr="00A721BF">
        <w:rPr>
          <w:sz w:val="24"/>
          <w:szCs w:val="24"/>
        </w:rPr>
        <w:t xml:space="preserve"> </w:t>
      </w:r>
      <w:r w:rsidR="00DB4FF5" w:rsidRPr="00A85761">
        <w:rPr>
          <w:sz w:val="24"/>
          <w:szCs w:val="24"/>
        </w:rPr>
        <w:t xml:space="preserve">(с учетом налога на добавленную стоимость) </w:t>
      </w:r>
      <w:r w:rsidRPr="00A721BF">
        <w:rPr>
          <w:sz w:val="24"/>
          <w:szCs w:val="24"/>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EF213C" w:rsidRPr="00A721BF" w:rsidRDefault="00EF213C" w:rsidP="00704484">
      <w:pPr>
        <w:spacing w:line="240" w:lineRule="auto"/>
        <w:ind w:firstLine="540"/>
        <w:rPr>
          <w:sz w:val="24"/>
          <w:szCs w:val="24"/>
        </w:rPr>
      </w:pPr>
      <w:bookmarkStart w:id="73" w:name="p_85"/>
      <w:bookmarkEnd w:id="73"/>
      <w:r w:rsidRPr="00A721BF">
        <w:rPr>
          <w:sz w:val="24"/>
          <w:szCs w:val="24"/>
        </w:rPr>
        <w:t>119. Расходы, не предусмотренные пунктом 118 настоящих Правил, а также вознаграждения в части, превышающей размеры, указанные в пункте 115 настоящих Правил, выплачиваются управляющей компанией за счет собственных средств.</w:t>
      </w:r>
    </w:p>
    <w:p w:rsidR="00EF213C" w:rsidRPr="00A721BF" w:rsidRDefault="00EF213C" w:rsidP="00704484">
      <w:pPr>
        <w:spacing w:line="240" w:lineRule="auto"/>
        <w:ind w:firstLine="540"/>
        <w:rPr>
          <w:b/>
          <w:bCs/>
          <w:sz w:val="24"/>
          <w:szCs w:val="24"/>
        </w:rPr>
      </w:pPr>
      <w:r w:rsidRPr="00A721BF">
        <w:rPr>
          <w:sz w:val="24"/>
          <w:szCs w:val="24"/>
        </w:rPr>
        <w:t>120.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74" w:name="p_900"/>
      <w:bookmarkEnd w:id="74"/>
      <w:r w:rsidRPr="00A721BF">
        <w:rPr>
          <w:b/>
          <w:bCs/>
          <w:sz w:val="24"/>
          <w:szCs w:val="24"/>
          <w:lang w:val="en-US"/>
        </w:rPr>
        <w:t>I</w:t>
      </w:r>
      <w:r w:rsidRPr="00A721BF">
        <w:rPr>
          <w:b/>
          <w:bCs/>
          <w:sz w:val="24"/>
          <w:szCs w:val="24"/>
        </w:rPr>
        <w:t xml:space="preserve">X. Оценка имущества, составляющего фонд, </w:t>
      </w:r>
    </w:p>
    <w:p w:rsidR="00EF213C" w:rsidRPr="00A721BF" w:rsidRDefault="00EF213C" w:rsidP="00704484">
      <w:pPr>
        <w:spacing w:line="240" w:lineRule="auto"/>
        <w:jc w:val="center"/>
        <w:rPr>
          <w:b/>
          <w:bCs/>
          <w:sz w:val="24"/>
          <w:szCs w:val="24"/>
        </w:rPr>
      </w:pPr>
      <w:r w:rsidRPr="00A721BF">
        <w:rPr>
          <w:b/>
          <w:bCs/>
          <w:sz w:val="24"/>
          <w:szCs w:val="24"/>
        </w:rPr>
        <w:t>и определение расчетной стоимости одного инвестиционного пая</w:t>
      </w:r>
    </w:p>
    <w:p w:rsidR="00EF213C" w:rsidRPr="00A721BF" w:rsidRDefault="00EF213C" w:rsidP="00704484">
      <w:pPr>
        <w:spacing w:line="240" w:lineRule="auto"/>
        <w:rPr>
          <w:b/>
          <w:bCs/>
          <w:sz w:val="24"/>
          <w:szCs w:val="24"/>
        </w:rPr>
      </w:pPr>
    </w:p>
    <w:p w:rsidR="00EF213C" w:rsidRPr="00A721BF" w:rsidRDefault="00EF213C" w:rsidP="00704484">
      <w:pPr>
        <w:spacing w:line="240" w:lineRule="auto"/>
        <w:ind w:firstLine="709"/>
        <w:rPr>
          <w:sz w:val="24"/>
          <w:szCs w:val="24"/>
        </w:rPr>
      </w:pPr>
      <w:bookmarkStart w:id="75" w:name="p_86"/>
      <w:bookmarkEnd w:id="75"/>
      <w:r w:rsidRPr="00A721BF">
        <w:rPr>
          <w:sz w:val="24"/>
          <w:szCs w:val="24"/>
        </w:rPr>
        <w:t>121.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EF213C" w:rsidRPr="00A721BF" w:rsidRDefault="00EF213C" w:rsidP="00704484">
      <w:pPr>
        <w:widowControl w:val="0"/>
        <w:autoSpaceDE w:val="0"/>
        <w:autoSpaceDN w:val="0"/>
        <w:adjustRightInd w:val="0"/>
        <w:spacing w:before="40" w:line="240" w:lineRule="auto"/>
        <w:ind w:firstLine="709"/>
        <w:rPr>
          <w:sz w:val="24"/>
          <w:szCs w:val="24"/>
        </w:rPr>
      </w:pPr>
      <w:bookmarkStart w:id="76" w:name="p_87"/>
      <w:bookmarkEnd w:id="76"/>
      <w:r w:rsidRPr="00A721BF">
        <w:rPr>
          <w:sz w:val="24"/>
          <w:szCs w:val="24"/>
        </w:rPr>
        <w:t>122. Порядок определения расчетной стоимости одного инвестиционного пая.</w:t>
      </w:r>
    </w:p>
    <w:p w:rsidR="00EF213C" w:rsidRPr="00A721BF" w:rsidRDefault="00EF213C" w:rsidP="00966E3E">
      <w:pPr>
        <w:widowControl w:val="0"/>
        <w:autoSpaceDE w:val="0"/>
        <w:autoSpaceDN w:val="0"/>
        <w:adjustRightInd w:val="0"/>
        <w:spacing w:before="40" w:line="240" w:lineRule="auto"/>
        <w:ind w:firstLine="709"/>
        <w:rPr>
          <w:sz w:val="24"/>
          <w:szCs w:val="24"/>
        </w:rPr>
      </w:pPr>
      <w:r w:rsidRPr="00A721BF">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E18AB" w:rsidRDefault="007E18AB" w:rsidP="00704484">
      <w:pPr>
        <w:spacing w:line="240" w:lineRule="auto"/>
        <w:jc w:val="center"/>
        <w:rPr>
          <w:b/>
          <w:bCs/>
          <w:sz w:val="24"/>
          <w:szCs w:val="24"/>
        </w:rPr>
      </w:pPr>
      <w:bookmarkStart w:id="77" w:name="p_1010"/>
      <w:bookmarkEnd w:id="77"/>
    </w:p>
    <w:p w:rsidR="00EF213C" w:rsidRPr="0051668E" w:rsidRDefault="00EF213C" w:rsidP="00704484">
      <w:pPr>
        <w:spacing w:line="240" w:lineRule="auto"/>
        <w:jc w:val="center"/>
        <w:rPr>
          <w:b/>
          <w:bCs/>
          <w:sz w:val="24"/>
          <w:szCs w:val="24"/>
        </w:rPr>
      </w:pPr>
      <w:r w:rsidRPr="0051668E">
        <w:rPr>
          <w:b/>
          <w:bCs/>
          <w:sz w:val="24"/>
          <w:szCs w:val="24"/>
        </w:rPr>
        <w:t>X. Информация о фонде</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09"/>
        <w:rPr>
          <w:sz w:val="24"/>
          <w:szCs w:val="24"/>
        </w:rPr>
      </w:pPr>
      <w:bookmarkStart w:id="78" w:name="p_88"/>
      <w:bookmarkEnd w:id="78"/>
      <w:r w:rsidRPr="00A721BF">
        <w:rPr>
          <w:sz w:val="24"/>
          <w:szCs w:val="24"/>
        </w:rPr>
        <w:t>123.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F213C" w:rsidRPr="00A721BF" w:rsidRDefault="00EF213C" w:rsidP="00704484">
      <w:pPr>
        <w:spacing w:line="240" w:lineRule="auto"/>
        <w:ind w:firstLine="709"/>
        <w:rPr>
          <w:sz w:val="24"/>
          <w:szCs w:val="24"/>
        </w:rPr>
      </w:pPr>
      <w:r w:rsidRPr="00A721BF">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F213C" w:rsidRPr="00A721BF" w:rsidRDefault="00EF213C" w:rsidP="00704484">
      <w:pPr>
        <w:spacing w:line="240" w:lineRule="auto"/>
        <w:ind w:firstLine="709"/>
        <w:rPr>
          <w:sz w:val="24"/>
          <w:szCs w:val="24"/>
        </w:rPr>
      </w:pPr>
      <w:r w:rsidRPr="00A721BF">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F213C" w:rsidRPr="00A721BF" w:rsidRDefault="00EF213C" w:rsidP="00704484">
      <w:pPr>
        <w:spacing w:line="240" w:lineRule="auto"/>
        <w:ind w:firstLine="709"/>
        <w:rPr>
          <w:sz w:val="24"/>
          <w:szCs w:val="24"/>
        </w:rPr>
      </w:pPr>
      <w:r w:rsidRPr="00A721BF">
        <w:rPr>
          <w:sz w:val="24"/>
          <w:szCs w:val="24"/>
        </w:rPr>
        <w:t>3) правила ведения реестра владельцев инвестиционных паев;</w:t>
      </w:r>
    </w:p>
    <w:p w:rsidR="00EF213C" w:rsidRPr="00A721BF" w:rsidRDefault="00EF213C" w:rsidP="00704484">
      <w:pPr>
        <w:spacing w:line="240" w:lineRule="auto"/>
        <w:ind w:firstLine="709"/>
        <w:rPr>
          <w:sz w:val="24"/>
          <w:szCs w:val="24"/>
        </w:rPr>
      </w:pPr>
      <w:r w:rsidRPr="00A721BF">
        <w:rPr>
          <w:sz w:val="24"/>
          <w:szCs w:val="24"/>
        </w:rPr>
        <w:lastRenderedPageBreak/>
        <w:t>4) справку о стоимости имущества, составляющего фонд, и соответствующие приложения к ней;</w:t>
      </w:r>
    </w:p>
    <w:p w:rsidR="00EF213C" w:rsidRPr="00A721BF" w:rsidRDefault="00EF213C" w:rsidP="00704484">
      <w:pPr>
        <w:spacing w:line="240" w:lineRule="auto"/>
        <w:ind w:firstLine="709"/>
        <w:rPr>
          <w:sz w:val="24"/>
          <w:szCs w:val="24"/>
        </w:rPr>
      </w:pPr>
      <w:r w:rsidRPr="00A721BF">
        <w:rPr>
          <w:sz w:val="24"/>
          <w:szCs w:val="24"/>
        </w:rPr>
        <w:t>5) справку о стоимости чистых активов фонда и расчетной стоимости одного инвестиционного пая по последней оценке;</w:t>
      </w:r>
    </w:p>
    <w:p w:rsidR="00EF213C" w:rsidRPr="00A721BF" w:rsidRDefault="00EF213C" w:rsidP="00704484">
      <w:pPr>
        <w:spacing w:line="240" w:lineRule="auto"/>
        <w:ind w:firstLine="709"/>
        <w:rPr>
          <w:sz w:val="24"/>
          <w:szCs w:val="24"/>
        </w:rPr>
      </w:pPr>
      <w:r w:rsidRPr="00A721BF">
        <w:rPr>
          <w:sz w:val="24"/>
          <w:szCs w:val="24"/>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EF213C" w:rsidRPr="00A721BF" w:rsidRDefault="00EF213C" w:rsidP="00704484">
      <w:pPr>
        <w:spacing w:line="240" w:lineRule="auto"/>
        <w:ind w:firstLine="709"/>
        <w:rPr>
          <w:sz w:val="24"/>
          <w:szCs w:val="24"/>
        </w:rPr>
      </w:pPr>
      <w:r w:rsidRPr="00A721BF">
        <w:rPr>
          <w:sz w:val="24"/>
          <w:szCs w:val="24"/>
        </w:rPr>
        <w:t>7) отчет о приросте (об уменьшении) стоимости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9) сведения о приостановлении и возобновлении выдачи и погашения инвестиционных паев с указанием причин приостановления;</w:t>
      </w:r>
    </w:p>
    <w:p w:rsidR="00EF213C" w:rsidRPr="00A721BF" w:rsidRDefault="00EF213C" w:rsidP="00704484">
      <w:pPr>
        <w:spacing w:line="240" w:lineRule="auto"/>
        <w:ind w:firstLine="709"/>
        <w:rPr>
          <w:sz w:val="24"/>
          <w:szCs w:val="24"/>
        </w:rPr>
      </w:pPr>
      <w:r w:rsidRPr="00A721BF">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F213C" w:rsidRPr="00A721BF" w:rsidRDefault="00EF213C" w:rsidP="00704484">
      <w:pPr>
        <w:spacing w:line="240" w:lineRule="auto"/>
        <w:ind w:firstLine="709"/>
        <w:rPr>
          <w:sz w:val="24"/>
          <w:szCs w:val="24"/>
        </w:rPr>
      </w:pPr>
      <w:r w:rsidRPr="00A721BF">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EF213C" w:rsidRPr="00A721BF" w:rsidRDefault="00EF213C" w:rsidP="00704484">
      <w:pPr>
        <w:spacing w:line="240" w:lineRule="auto"/>
        <w:ind w:firstLine="709"/>
        <w:rPr>
          <w:sz w:val="24"/>
          <w:szCs w:val="24"/>
        </w:rPr>
      </w:pPr>
      <w:r w:rsidRPr="00A721BF">
        <w:rPr>
          <w:sz w:val="24"/>
          <w:szCs w:val="24"/>
        </w:rPr>
        <w:t>124.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EF213C" w:rsidRPr="00A721BF" w:rsidRDefault="00EF213C" w:rsidP="00704484">
      <w:pPr>
        <w:spacing w:line="240" w:lineRule="auto"/>
        <w:ind w:firstLine="709"/>
        <w:rPr>
          <w:sz w:val="24"/>
          <w:szCs w:val="24"/>
        </w:rPr>
      </w:pPr>
      <w:bookmarkStart w:id="79" w:name="p_89"/>
      <w:bookmarkEnd w:id="79"/>
      <w:r w:rsidRPr="00A721BF">
        <w:rPr>
          <w:sz w:val="24"/>
          <w:szCs w:val="24"/>
        </w:rPr>
        <w:t>125. Управляющая компания обязана раскрывать информацию на сайте</w:t>
      </w:r>
      <w:bookmarkStart w:id="80" w:name="OLE_LINK1"/>
      <w:bookmarkStart w:id="81" w:name="OLE_LINK2"/>
      <w:r w:rsidRPr="00A721BF">
        <w:rPr>
          <w:sz w:val="24"/>
          <w:szCs w:val="24"/>
        </w:rPr>
        <w:t xml:space="preserve"> </w:t>
      </w:r>
      <w:r w:rsidR="000A7301">
        <w:rPr>
          <w:sz w:val="24"/>
          <w:szCs w:val="24"/>
        </w:rPr>
        <w:t>www.</w:t>
      </w:r>
      <w:r w:rsidR="000A7301">
        <w:rPr>
          <w:sz w:val="24"/>
          <w:szCs w:val="24"/>
          <w:lang w:val="en-US"/>
        </w:rPr>
        <w:t>gft</w:t>
      </w:r>
      <w:r w:rsidR="000A7301" w:rsidRPr="000A7301">
        <w:rPr>
          <w:sz w:val="24"/>
          <w:szCs w:val="24"/>
        </w:rPr>
        <w:t>-</w:t>
      </w:r>
      <w:r w:rsidR="000A7301">
        <w:rPr>
          <w:sz w:val="24"/>
          <w:szCs w:val="24"/>
          <w:lang w:val="en-US"/>
        </w:rPr>
        <w:t>capital</w:t>
      </w:r>
      <w:r w:rsidR="00BF7D72" w:rsidRPr="00C0087E">
        <w:rPr>
          <w:sz w:val="24"/>
          <w:szCs w:val="24"/>
        </w:rPr>
        <w:t>.ru</w:t>
      </w:r>
      <w:r w:rsidRPr="00A721BF">
        <w:rPr>
          <w:sz w:val="24"/>
          <w:szCs w:val="24"/>
        </w:rPr>
        <w:t>.</w:t>
      </w:r>
      <w:bookmarkEnd w:id="80"/>
      <w:bookmarkEnd w:id="81"/>
      <w:r w:rsidRPr="00A721BF">
        <w:rPr>
          <w:sz w:val="24"/>
          <w:szCs w:val="24"/>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F213C" w:rsidRPr="00A721BF" w:rsidRDefault="00EF213C" w:rsidP="00704484">
      <w:pPr>
        <w:spacing w:line="240" w:lineRule="auto"/>
        <w:rPr>
          <w:sz w:val="24"/>
          <w:szCs w:val="24"/>
        </w:rPr>
      </w:pPr>
      <w:bookmarkStart w:id="82" w:name="p_909"/>
      <w:bookmarkEnd w:id="82"/>
    </w:p>
    <w:p w:rsidR="00EF213C" w:rsidRPr="0051668E" w:rsidRDefault="00EF213C" w:rsidP="00704484">
      <w:pPr>
        <w:spacing w:line="240" w:lineRule="auto"/>
        <w:jc w:val="center"/>
        <w:rPr>
          <w:b/>
          <w:bCs/>
          <w:sz w:val="24"/>
          <w:szCs w:val="24"/>
        </w:rPr>
      </w:pPr>
      <w:bookmarkStart w:id="83" w:name="p_1011"/>
      <w:bookmarkEnd w:id="83"/>
      <w:r w:rsidRPr="0051668E">
        <w:rPr>
          <w:b/>
          <w:bCs/>
          <w:sz w:val="24"/>
          <w:szCs w:val="24"/>
        </w:rPr>
        <w:t>X</w:t>
      </w:r>
      <w:r w:rsidRPr="0051668E">
        <w:rPr>
          <w:b/>
          <w:bCs/>
          <w:sz w:val="24"/>
          <w:szCs w:val="24"/>
          <w:lang w:val="en-US"/>
        </w:rPr>
        <w:t>I</w:t>
      </w:r>
      <w:r w:rsidRPr="0051668E">
        <w:rPr>
          <w:b/>
          <w:bCs/>
          <w:sz w:val="24"/>
          <w:szCs w:val="24"/>
        </w:rPr>
        <w:t xml:space="preserve">. Ответственность управляющей компании, </w:t>
      </w:r>
    </w:p>
    <w:p w:rsidR="00EF213C" w:rsidRPr="0051668E" w:rsidRDefault="00EF213C" w:rsidP="00704484">
      <w:pPr>
        <w:spacing w:line="240" w:lineRule="auto"/>
        <w:jc w:val="center"/>
        <w:rPr>
          <w:b/>
          <w:bCs/>
          <w:sz w:val="24"/>
          <w:szCs w:val="24"/>
        </w:rPr>
      </w:pPr>
      <w:r w:rsidRPr="0051668E">
        <w:rPr>
          <w:b/>
          <w:bCs/>
          <w:sz w:val="24"/>
          <w:szCs w:val="24"/>
        </w:rPr>
        <w:t>специализированного депозитария, регистратора и оценщика</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84" w:name="p_91"/>
      <w:bookmarkEnd w:id="84"/>
      <w:r w:rsidRPr="00A721BF">
        <w:rPr>
          <w:sz w:val="24"/>
          <w:szCs w:val="24"/>
        </w:rPr>
        <w:t>126.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EF213C" w:rsidRPr="00A721BF" w:rsidRDefault="00EF213C" w:rsidP="00704484">
      <w:pPr>
        <w:spacing w:line="240" w:lineRule="auto"/>
        <w:ind w:firstLine="720"/>
        <w:rPr>
          <w:sz w:val="24"/>
          <w:szCs w:val="24"/>
        </w:rPr>
      </w:pPr>
      <w:bookmarkStart w:id="85" w:name="p_92"/>
      <w:bookmarkEnd w:id="85"/>
      <w:r w:rsidRPr="00A721BF">
        <w:rPr>
          <w:sz w:val="24"/>
          <w:szCs w:val="24"/>
        </w:rPr>
        <w:t>127.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EF213C" w:rsidRPr="00A721BF" w:rsidRDefault="00EF213C" w:rsidP="00704484">
      <w:pPr>
        <w:spacing w:line="240" w:lineRule="auto"/>
        <w:ind w:firstLine="720"/>
        <w:rPr>
          <w:sz w:val="24"/>
          <w:szCs w:val="24"/>
        </w:rPr>
      </w:pPr>
      <w:bookmarkStart w:id="86" w:name="p_93"/>
      <w:bookmarkEnd w:id="86"/>
      <w:r w:rsidRPr="00A721BF">
        <w:rPr>
          <w:sz w:val="24"/>
          <w:szCs w:val="24"/>
        </w:rPr>
        <w:t>128.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F213C" w:rsidRPr="00A721BF" w:rsidRDefault="00EF213C" w:rsidP="00704484">
      <w:pPr>
        <w:spacing w:line="240" w:lineRule="auto"/>
        <w:ind w:firstLine="720"/>
        <w:rPr>
          <w:sz w:val="24"/>
          <w:szCs w:val="24"/>
        </w:rPr>
      </w:pPr>
      <w:bookmarkStart w:id="87" w:name="p_94"/>
      <w:bookmarkEnd w:id="87"/>
      <w:r w:rsidRPr="00A721BF">
        <w:rPr>
          <w:sz w:val="24"/>
          <w:szCs w:val="24"/>
        </w:rPr>
        <w:t xml:space="preserve">129.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w:t>
      </w:r>
      <w:r w:rsidRPr="00A721BF">
        <w:rPr>
          <w:sz w:val="24"/>
          <w:szCs w:val="24"/>
        </w:rPr>
        <w:lastRenderedPageBreak/>
        <w:t>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F213C" w:rsidRPr="00A721BF" w:rsidRDefault="00EF213C" w:rsidP="00704484">
      <w:pPr>
        <w:spacing w:line="240" w:lineRule="auto"/>
        <w:ind w:firstLine="720"/>
        <w:rPr>
          <w:sz w:val="24"/>
          <w:szCs w:val="24"/>
        </w:rPr>
      </w:pPr>
      <w:bookmarkStart w:id="88" w:name="p_95"/>
      <w:bookmarkEnd w:id="88"/>
      <w:r w:rsidRPr="00A721BF">
        <w:rPr>
          <w:sz w:val="24"/>
          <w:szCs w:val="24"/>
        </w:rPr>
        <w:t>130.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EF213C" w:rsidRPr="00A721BF" w:rsidRDefault="00EF213C" w:rsidP="00704484">
      <w:pPr>
        <w:spacing w:line="240" w:lineRule="auto"/>
        <w:ind w:firstLine="720"/>
        <w:rPr>
          <w:sz w:val="24"/>
          <w:szCs w:val="24"/>
        </w:rPr>
      </w:pPr>
      <w:bookmarkStart w:id="89" w:name="p_96"/>
      <w:bookmarkEnd w:id="89"/>
      <w:r w:rsidRPr="00A721BF">
        <w:rPr>
          <w:sz w:val="24"/>
          <w:szCs w:val="24"/>
        </w:rPr>
        <w:t>131.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F213C" w:rsidRPr="00A721BF" w:rsidRDefault="00EF213C" w:rsidP="007E18AB">
      <w:pPr>
        <w:numPr>
          <w:ilvl w:val="0"/>
          <w:numId w:val="29"/>
        </w:numPr>
        <w:tabs>
          <w:tab w:val="clear" w:pos="1440"/>
          <w:tab w:val="num" w:pos="284"/>
        </w:tabs>
        <w:autoSpaceDE w:val="0"/>
        <w:autoSpaceDN w:val="0"/>
        <w:adjustRightInd w:val="0"/>
        <w:spacing w:line="240" w:lineRule="auto"/>
        <w:ind w:left="567" w:hanging="283"/>
        <w:rPr>
          <w:sz w:val="24"/>
          <w:szCs w:val="24"/>
        </w:rPr>
      </w:pPr>
      <w:r w:rsidRPr="00A721BF">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F213C" w:rsidRPr="00A721BF" w:rsidRDefault="00EF213C" w:rsidP="007E18AB">
      <w:pPr>
        <w:numPr>
          <w:ilvl w:val="0"/>
          <w:numId w:val="29"/>
        </w:numPr>
        <w:tabs>
          <w:tab w:val="clear" w:pos="1440"/>
          <w:tab w:val="num" w:pos="284"/>
          <w:tab w:val="num" w:pos="567"/>
        </w:tabs>
        <w:autoSpaceDE w:val="0"/>
        <w:autoSpaceDN w:val="0"/>
        <w:adjustRightInd w:val="0"/>
        <w:spacing w:line="240" w:lineRule="auto"/>
        <w:ind w:left="567" w:hanging="283"/>
        <w:rPr>
          <w:sz w:val="24"/>
          <w:szCs w:val="24"/>
        </w:rPr>
      </w:pPr>
      <w:r w:rsidRPr="00A721BF">
        <w:rPr>
          <w:sz w:val="24"/>
          <w:szCs w:val="24"/>
        </w:rPr>
        <w:t>с невозможностью осуществить права, закрепленные инвестиционными паями;</w:t>
      </w:r>
    </w:p>
    <w:p w:rsidR="00EF213C" w:rsidRPr="00A721BF" w:rsidRDefault="00EF213C" w:rsidP="007E18AB">
      <w:pPr>
        <w:numPr>
          <w:ilvl w:val="0"/>
          <w:numId w:val="29"/>
        </w:numPr>
        <w:tabs>
          <w:tab w:val="clear" w:pos="1440"/>
          <w:tab w:val="num" w:pos="284"/>
          <w:tab w:val="num" w:pos="567"/>
        </w:tabs>
        <w:autoSpaceDE w:val="0"/>
        <w:autoSpaceDN w:val="0"/>
        <w:adjustRightInd w:val="0"/>
        <w:spacing w:line="240" w:lineRule="auto"/>
        <w:ind w:left="567" w:hanging="283"/>
        <w:rPr>
          <w:sz w:val="24"/>
          <w:szCs w:val="24"/>
        </w:rPr>
      </w:pPr>
      <w:r w:rsidRPr="00A721BF">
        <w:rPr>
          <w:sz w:val="24"/>
          <w:szCs w:val="24"/>
        </w:rPr>
        <w:t>с необоснованным отказом в открытии лицевого счета в указанном реестре.</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Управляющая компания несет субсидиарную ответственность за убытки, предусмотренные настоящим пунктом.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132.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133.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F213C" w:rsidRPr="00A721BF" w:rsidRDefault="00EF213C" w:rsidP="007E18AB">
      <w:pPr>
        <w:numPr>
          <w:ilvl w:val="0"/>
          <w:numId w:val="30"/>
        </w:numPr>
        <w:tabs>
          <w:tab w:val="clear" w:pos="1440"/>
          <w:tab w:val="num" w:pos="284"/>
        </w:tabs>
        <w:autoSpaceDE w:val="0"/>
        <w:autoSpaceDN w:val="0"/>
        <w:adjustRightInd w:val="0"/>
        <w:spacing w:line="240" w:lineRule="auto"/>
        <w:ind w:left="284" w:firstLine="0"/>
        <w:rPr>
          <w:sz w:val="24"/>
          <w:szCs w:val="24"/>
        </w:rPr>
      </w:pPr>
      <w:r w:rsidRPr="00A721BF">
        <w:rPr>
          <w:sz w:val="24"/>
          <w:szCs w:val="24"/>
        </w:rPr>
        <w:t>при расчете стоимости чистых активов фонда;</w:t>
      </w:r>
    </w:p>
    <w:p w:rsidR="00EF213C" w:rsidRPr="00A721BF" w:rsidRDefault="00EF213C" w:rsidP="007E18AB">
      <w:pPr>
        <w:numPr>
          <w:ilvl w:val="0"/>
          <w:numId w:val="30"/>
        </w:numPr>
        <w:tabs>
          <w:tab w:val="clear" w:pos="1440"/>
          <w:tab w:val="num" w:pos="284"/>
        </w:tabs>
        <w:autoSpaceDE w:val="0"/>
        <w:autoSpaceDN w:val="0"/>
        <w:adjustRightInd w:val="0"/>
        <w:spacing w:line="240" w:lineRule="auto"/>
        <w:ind w:left="284" w:firstLine="0"/>
        <w:rPr>
          <w:sz w:val="24"/>
          <w:szCs w:val="24"/>
        </w:rPr>
      </w:pPr>
      <w:r w:rsidRPr="00A721BF">
        <w:rPr>
          <w:sz w:val="24"/>
          <w:szCs w:val="24"/>
        </w:rPr>
        <w:t>при совершении сделок с имуществом, составляющим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Управляющая компания несет субсидиарную ответственность за убытки, предусмотренные настоящим пунктом.</w:t>
      </w:r>
    </w:p>
    <w:p w:rsidR="00EF213C" w:rsidRPr="00A721BF" w:rsidRDefault="00EF213C" w:rsidP="00704484">
      <w:pPr>
        <w:spacing w:line="240" w:lineRule="auto"/>
        <w:rPr>
          <w:sz w:val="24"/>
          <w:szCs w:val="24"/>
        </w:rPr>
      </w:pPr>
    </w:p>
    <w:p w:rsidR="00EF213C" w:rsidRPr="0051668E" w:rsidRDefault="00EF213C" w:rsidP="00704484">
      <w:pPr>
        <w:spacing w:line="240" w:lineRule="auto"/>
        <w:jc w:val="center"/>
        <w:rPr>
          <w:b/>
          <w:bCs/>
          <w:sz w:val="24"/>
          <w:szCs w:val="24"/>
        </w:rPr>
      </w:pPr>
      <w:bookmarkStart w:id="90" w:name="p_1012"/>
      <w:bookmarkEnd w:id="90"/>
      <w:r w:rsidRPr="0051668E">
        <w:rPr>
          <w:b/>
          <w:bCs/>
          <w:sz w:val="24"/>
          <w:szCs w:val="24"/>
        </w:rPr>
        <w:t>XII. Прекращение фонда</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91" w:name="p_97"/>
      <w:bookmarkEnd w:id="91"/>
      <w:r w:rsidRPr="00A721BF">
        <w:rPr>
          <w:sz w:val="24"/>
          <w:szCs w:val="24"/>
        </w:rPr>
        <w:t>134. Фонд должен быть прекращен в случае, если:</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F213C" w:rsidRPr="00A721BF" w:rsidRDefault="00EF213C" w:rsidP="00704484">
      <w:pPr>
        <w:spacing w:line="240" w:lineRule="auto"/>
        <w:ind w:firstLine="720"/>
        <w:rPr>
          <w:sz w:val="24"/>
          <w:szCs w:val="24"/>
        </w:rPr>
      </w:pPr>
      <w:r w:rsidRPr="00A721BF">
        <w:rPr>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F213C" w:rsidRPr="00A721BF" w:rsidRDefault="00EF213C" w:rsidP="00704484">
      <w:pPr>
        <w:spacing w:line="240" w:lineRule="auto"/>
        <w:ind w:firstLine="720"/>
        <w:rPr>
          <w:sz w:val="24"/>
          <w:szCs w:val="24"/>
        </w:rPr>
      </w:pPr>
      <w:r w:rsidRPr="00A721BF">
        <w:rPr>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F213C" w:rsidRPr="00A721BF" w:rsidRDefault="00EF213C" w:rsidP="00704484">
      <w:pPr>
        <w:spacing w:line="240" w:lineRule="auto"/>
        <w:ind w:firstLine="720"/>
        <w:rPr>
          <w:sz w:val="24"/>
          <w:szCs w:val="24"/>
        </w:rPr>
      </w:pPr>
      <w:r w:rsidRPr="00A721BF">
        <w:rPr>
          <w:sz w:val="24"/>
          <w:szCs w:val="24"/>
        </w:rPr>
        <w:t>4) истек срок действия договора доверительного управления фондом;</w:t>
      </w:r>
    </w:p>
    <w:p w:rsidR="00EF213C" w:rsidRPr="00466B1D" w:rsidRDefault="00EF213C" w:rsidP="00466B1D">
      <w:pPr>
        <w:spacing w:line="240" w:lineRule="auto"/>
        <w:ind w:firstLine="720"/>
        <w:rPr>
          <w:sz w:val="24"/>
          <w:szCs w:val="24"/>
        </w:rPr>
      </w:pPr>
      <w:bookmarkStart w:id="92" w:name="p_98"/>
      <w:bookmarkEnd w:id="92"/>
      <w:r w:rsidRPr="00466B1D">
        <w:rPr>
          <w:sz w:val="24"/>
          <w:szCs w:val="24"/>
        </w:rPr>
        <w:t>5) управляющей компанией принято соответствующее решение;</w:t>
      </w:r>
    </w:p>
    <w:p w:rsidR="00EF213C" w:rsidRDefault="00EF213C" w:rsidP="00466B1D">
      <w:pPr>
        <w:spacing w:line="240" w:lineRule="auto"/>
        <w:ind w:firstLine="720"/>
        <w:rPr>
          <w:sz w:val="24"/>
          <w:szCs w:val="24"/>
        </w:rPr>
      </w:pPr>
      <w:r w:rsidRPr="00466B1D">
        <w:rPr>
          <w:sz w:val="24"/>
          <w:szCs w:val="24"/>
        </w:rPr>
        <w:lastRenderedPageBreak/>
        <w:t>6) наступили иные основания, предусмотренные Федеральным законом "Об инвестиционных фондах".</w:t>
      </w:r>
    </w:p>
    <w:p w:rsidR="00EF213C" w:rsidRPr="00A721BF" w:rsidRDefault="00EF213C" w:rsidP="00466B1D">
      <w:pPr>
        <w:spacing w:line="240" w:lineRule="auto"/>
        <w:ind w:firstLine="720"/>
        <w:rPr>
          <w:sz w:val="24"/>
          <w:szCs w:val="24"/>
        </w:rPr>
      </w:pPr>
      <w:r w:rsidRPr="00A721BF">
        <w:rPr>
          <w:sz w:val="24"/>
          <w:szCs w:val="24"/>
        </w:rPr>
        <w:t>135. Прекращение фонда осуществляется в порядке, предусмотренном Федеральным законом «Об инвестиционных фондах».</w:t>
      </w:r>
    </w:p>
    <w:p w:rsidR="00EF213C" w:rsidRPr="00A721BF" w:rsidRDefault="00EF213C" w:rsidP="00704484">
      <w:pPr>
        <w:spacing w:line="240" w:lineRule="auto"/>
        <w:ind w:firstLine="720"/>
        <w:rPr>
          <w:sz w:val="24"/>
          <w:szCs w:val="24"/>
        </w:rPr>
      </w:pPr>
      <w:r w:rsidRPr="00A721BF">
        <w:rPr>
          <w:sz w:val="24"/>
          <w:szCs w:val="24"/>
        </w:rPr>
        <w:t xml:space="preserve">136.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5B0FC1">
        <w:rPr>
          <w:rFonts w:ascii="Times New Roman" w:hAnsi="Times New Roman" w:cs="Times New Roman"/>
          <w:sz w:val="24"/>
          <w:szCs w:val="24"/>
        </w:rPr>
        <w:t>1,5</w:t>
      </w:r>
      <w:r w:rsidR="005B0FC1" w:rsidRPr="000C1C1C">
        <w:rPr>
          <w:rFonts w:ascii="Times New Roman" w:hAnsi="Times New Roman" w:cs="Times New Roman"/>
          <w:sz w:val="24"/>
          <w:szCs w:val="24"/>
        </w:rPr>
        <w:t xml:space="preserve"> (</w:t>
      </w:r>
      <w:r w:rsidR="005B0FC1">
        <w:rPr>
          <w:rFonts w:ascii="Times New Roman" w:hAnsi="Times New Roman" w:cs="Times New Roman"/>
          <w:sz w:val="24"/>
          <w:szCs w:val="24"/>
        </w:rPr>
        <w:t>одна целая пять десятых</w:t>
      </w:r>
      <w:r w:rsidR="005B0FC1" w:rsidRPr="000C1C1C">
        <w:rPr>
          <w:rFonts w:ascii="Times New Roman" w:hAnsi="Times New Roman" w:cs="Times New Roman"/>
          <w:sz w:val="24"/>
          <w:szCs w:val="24"/>
        </w:rPr>
        <w:t>) процента</w:t>
      </w:r>
      <w:r w:rsidR="005B0FC1" w:rsidRPr="005B0FC1">
        <w:rPr>
          <w:rFonts w:ascii="Times New Roman" w:hAnsi="Times New Roman" w:cs="Times New Roman"/>
          <w:sz w:val="24"/>
          <w:szCs w:val="24"/>
        </w:rPr>
        <w:t xml:space="preserve"> </w:t>
      </w:r>
      <w:r w:rsidR="00DB4FF5" w:rsidRPr="00A85761">
        <w:rPr>
          <w:sz w:val="24"/>
          <w:szCs w:val="24"/>
        </w:rPr>
        <w:t xml:space="preserve">(с учетом налога на добавленную стоимость) </w:t>
      </w:r>
      <w:r w:rsidR="00350C60" w:rsidRPr="00A721BF">
        <w:rPr>
          <w:sz w:val="24"/>
          <w:szCs w:val="24"/>
        </w:rPr>
        <w:t xml:space="preserve"> </w:t>
      </w:r>
      <w:r w:rsidRPr="00A721BF">
        <w:rPr>
          <w:sz w:val="24"/>
          <w:szCs w:val="24"/>
        </w:rPr>
        <w:t>суммы денежных средств, составляющих фонд и поступивших в него после реализации составляющего его имущества, за вычетом:</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137.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F213C" w:rsidRPr="00A721BF" w:rsidRDefault="00EF213C" w:rsidP="00704484">
      <w:pPr>
        <w:spacing w:line="240" w:lineRule="auto"/>
        <w:jc w:val="center"/>
        <w:rPr>
          <w:sz w:val="24"/>
          <w:szCs w:val="24"/>
        </w:rPr>
      </w:pPr>
      <w:bookmarkStart w:id="93" w:name="p_1013"/>
      <w:bookmarkEnd w:id="93"/>
    </w:p>
    <w:p w:rsidR="00EF213C" w:rsidRPr="0051668E" w:rsidRDefault="00EF213C" w:rsidP="00704484">
      <w:pPr>
        <w:spacing w:line="240" w:lineRule="auto"/>
        <w:jc w:val="center"/>
        <w:rPr>
          <w:b/>
          <w:bCs/>
          <w:sz w:val="24"/>
          <w:szCs w:val="24"/>
        </w:rPr>
      </w:pPr>
      <w:r w:rsidRPr="0051668E">
        <w:rPr>
          <w:b/>
          <w:bCs/>
          <w:sz w:val="24"/>
          <w:szCs w:val="24"/>
        </w:rPr>
        <w:t>XI</w:t>
      </w:r>
      <w:r w:rsidRPr="0051668E">
        <w:rPr>
          <w:b/>
          <w:bCs/>
          <w:sz w:val="24"/>
          <w:szCs w:val="24"/>
          <w:lang w:val="en-US"/>
        </w:rPr>
        <w:t>II</w:t>
      </w:r>
      <w:r w:rsidRPr="0051668E">
        <w:rPr>
          <w:b/>
          <w:bCs/>
          <w:sz w:val="24"/>
          <w:szCs w:val="24"/>
        </w:rPr>
        <w:t xml:space="preserve">. Внесение изменений в настоящие Правила </w:t>
      </w:r>
    </w:p>
    <w:p w:rsidR="00EF213C" w:rsidRPr="0051668E" w:rsidRDefault="00EF213C" w:rsidP="00704484">
      <w:pPr>
        <w:spacing w:line="240" w:lineRule="auto"/>
        <w:rPr>
          <w:b/>
          <w:bCs/>
          <w:sz w:val="24"/>
          <w:szCs w:val="24"/>
        </w:rPr>
      </w:pPr>
    </w:p>
    <w:p w:rsidR="00EF213C" w:rsidRPr="00A721BF" w:rsidRDefault="00EF213C" w:rsidP="00704484">
      <w:pPr>
        <w:spacing w:line="240" w:lineRule="auto"/>
        <w:ind w:firstLine="720"/>
        <w:rPr>
          <w:sz w:val="24"/>
          <w:szCs w:val="24"/>
        </w:rPr>
      </w:pPr>
      <w:bookmarkStart w:id="94" w:name="p_99"/>
      <w:bookmarkEnd w:id="94"/>
      <w:r w:rsidRPr="00A721BF">
        <w:rPr>
          <w:sz w:val="24"/>
          <w:szCs w:val="24"/>
        </w:rPr>
        <w:t>138.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F213C" w:rsidRPr="00A721BF" w:rsidRDefault="00EF213C" w:rsidP="00704484">
      <w:pPr>
        <w:spacing w:line="240" w:lineRule="auto"/>
        <w:ind w:firstLine="720"/>
        <w:rPr>
          <w:sz w:val="24"/>
          <w:szCs w:val="24"/>
        </w:rPr>
      </w:pPr>
      <w:r w:rsidRPr="00A721BF">
        <w:rPr>
          <w:sz w:val="24"/>
          <w:szCs w:val="24"/>
        </w:rPr>
        <w:t xml:space="preserve">139.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140.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141 и 142 настоящих Правил.</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141.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с изменением инвестиционной декларации фонда;</w:t>
      </w:r>
    </w:p>
    <w:p w:rsidR="00EF213C" w:rsidRPr="00A721BF" w:rsidRDefault="004D0967" w:rsidP="00704484">
      <w:pPr>
        <w:autoSpaceDE w:val="0"/>
        <w:autoSpaceDN w:val="0"/>
        <w:adjustRightInd w:val="0"/>
        <w:spacing w:line="240" w:lineRule="auto"/>
        <w:ind w:firstLine="720"/>
        <w:rPr>
          <w:sz w:val="24"/>
          <w:szCs w:val="24"/>
        </w:rPr>
      </w:pPr>
      <w:r>
        <w:rPr>
          <w:sz w:val="24"/>
          <w:szCs w:val="24"/>
        </w:rPr>
        <w:t xml:space="preserve">2) с </w:t>
      </w:r>
      <w:r w:rsidR="00EF213C" w:rsidRPr="00A721BF">
        <w:rPr>
          <w:sz w:val="24"/>
          <w:szCs w:val="24"/>
        </w:rPr>
        <w:t>увеличением размера вознаграждения управляющей компании, специализированного депозитария, регистратора, аудитора и оценщика;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 увеличением расходов и (или) расширением перечня расходов,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4) с введением скидок в связи с погашением инвестиционных паев или увеличением их размеров;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142.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количества выданных инвестиционных паев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а также уменьшения размера и (или) сокращения перечня расходов,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4) отмены скидок (надбавок) или уменьшения их размеров;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EF213C" w:rsidRPr="00A721BF" w:rsidRDefault="00EF213C" w:rsidP="00704484">
      <w:pPr>
        <w:spacing w:line="240" w:lineRule="auto"/>
        <w:ind w:firstLine="720"/>
        <w:rPr>
          <w:sz w:val="24"/>
          <w:szCs w:val="24"/>
        </w:rPr>
      </w:pPr>
    </w:p>
    <w:p w:rsidR="00EF213C" w:rsidRPr="0051668E" w:rsidRDefault="00EF213C" w:rsidP="00704484">
      <w:pPr>
        <w:spacing w:line="240" w:lineRule="auto"/>
        <w:jc w:val="center"/>
        <w:rPr>
          <w:b/>
          <w:bCs/>
          <w:sz w:val="24"/>
          <w:szCs w:val="24"/>
        </w:rPr>
      </w:pPr>
      <w:r w:rsidRPr="0051668E">
        <w:rPr>
          <w:b/>
          <w:bCs/>
          <w:sz w:val="24"/>
          <w:szCs w:val="24"/>
          <w:lang w:val="en-US"/>
        </w:rPr>
        <w:lastRenderedPageBreak/>
        <w:t>XIV</w:t>
      </w:r>
      <w:r w:rsidRPr="0051668E">
        <w:rPr>
          <w:b/>
          <w:bCs/>
          <w:sz w:val="24"/>
          <w:szCs w:val="24"/>
        </w:rPr>
        <w:t xml:space="preserve">. Основные сведения о порядке налогообложения </w:t>
      </w:r>
    </w:p>
    <w:p w:rsidR="00EF213C" w:rsidRPr="0051668E" w:rsidRDefault="00EF213C" w:rsidP="00704484">
      <w:pPr>
        <w:spacing w:line="240" w:lineRule="auto"/>
        <w:jc w:val="center"/>
        <w:rPr>
          <w:b/>
          <w:bCs/>
          <w:sz w:val="24"/>
          <w:szCs w:val="24"/>
        </w:rPr>
      </w:pPr>
      <w:r w:rsidRPr="0051668E">
        <w:rPr>
          <w:b/>
          <w:bCs/>
          <w:sz w:val="24"/>
          <w:szCs w:val="24"/>
        </w:rPr>
        <w:t>доходов инвесторов</w:t>
      </w:r>
    </w:p>
    <w:p w:rsidR="00EF213C" w:rsidRPr="0051668E" w:rsidRDefault="00EF213C" w:rsidP="00704484">
      <w:pPr>
        <w:spacing w:line="240" w:lineRule="auto"/>
        <w:rPr>
          <w:b/>
          <w:bCs/>
          <w:sz w:val="24"/>
          <w:szCs w:val="24"/>
        </w:rPr>
      </w:pPr>
    </w:p>
    <w:p w:rsidR="00EF213C" w:rsidRPr="00A721BF" w:rsidRDefault="00EF213C" w:rsidP="00704484">
      <w:pPr>
        <w:spacing w:line="240" w:lineRule="auto"/>
        <w:ind w:firstLine="720"/>
        <w:rPr>
          <w:sz w:val="24"/>
          <w:szCs w:val="24"/>
        </w:rPr>
      </w:pPr>
      <w:r w:rsidRPr="00A721BF">
        <w:rPr>
          <w:sz w:val="24"/>
          <w:szCs w:val="24"/>
        </w:rPr>
        <w:t>143.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F213C" w:rsidRPr="00A721BF" w:rsidRDefault="00EF213C" w:rsidP="00704484">
      <w:pPr>
        <w:spacing w:line="240" w:lineRule="auto"/>
        <w:ind w:firstLine="720"/>
        <w:rPr>
          <w:sz w:val="24"/>
          <w:szCs w:val="24"/>
        </w:rPr>
      </w:pPr>
      <w:r w:rsidRPr="00A721BF">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F213C" w:rsidRPr="00061384" w:rsidRDefault="00EF213C" w:rsidP="00704484">
      <w:pPr>
        <w:spacing w:line="240" w:lineRule="auto"/>
        <w:rPr>
          <w:rFonts w:ascii="Times New Roman" w:hAnsi="Times New Roman" w:cs="Times New Roman"/>
          <w:sz w:val="24"/>
          <w:szCs w:val="24"/>
        </w:rPr>
      </w:pPr>
    </w:p>
    <w:p w:rsidR="008475E4" w:rsidRPr="00061384" w:rsidRDefault="008475E4" w:rsidP="00704484">
      <w:pPr>
        <w:spacing w:line="240" w:lineRule="auto"/>
        <w:rPr>
          <w:rFonts w:ascii="Times New Roman" w:hAnsi="Times New Roman" w:cs="Times New Roman"/>
          <w:sz w:val="24"/>
          <w:szCs w:val="24"/>
        </w:rPr>
      </w:pPr>
    </w:p>
    <w:p w:rsidR="00DB4FF5" w:rsidRPr="000C1C1C" w:rsidRDefault="00DB4FF5" w:rsidP="00DB4FF5">
      <w:pPr>
        <w:tabs>
          <w:tab w:val="left" w:pos="709"/>
        </w:tabs>
        <w:ind w:left="284"/>
        <w:rPr>
          <w:rFonts w:ascii="Times New Roman" w:hAnsi="Times New Roman"/>
          <w:sz w:val="24"/>
          <w:szCs w:val="24"/>
        </w:rPr>
      </w:pPr>
      <w:r w:rsidRPr="000C1C1C">
        <w:rPr>
          <w:rFonts w:ascii="Times New Roman" w:hAnsi="Times New Roman"/>
          <w:sz w:val="24"/>
          <w:szCs w:val="24"/>
        </w:rPr>
        <w:t xml:space="preserve">Генеральный </w:t>
      </w:r>
      <w:r w:rsidRPr="00474579">
        <w:rPr>
          <w:rFonts w:ascii="Times New Roman" w:hAnsi="Times New Roman"/>
          <w:sz w:val="24"/>
          <w:szCs w:val="24"/>
        </w:rPr>
        <w:t>директор                                                              _______________ Ноздрачёв Ю.В.</w:t>
      </w:r>
    </w:p>
    <w:p w:rsidR="00DB4FF5" w:rsidRDefault="00DB4FF5" w:rsidP="00704484">
      <w:pPr>
        <w:spacing w:line="240" w:lineRule="auto"/>
        <w:rPr>
          <w:b/>
          <w:bCs/>
          <w:sz w:val="24"/>
          <w:szCs w:val="24"/>
        </w:rPr>
      </w:pPr>
    </w:p>
    <w:p w:rsidR="00DB4FF5" w:rsidRDefault="00DB4FF5" w:rsidP="00704484">
      <w:pPr>
        <w:spacing w:line="240" w:lineRule="auto"/>
        <w:rPr>
          <w:b/>
          <w:bCs/>
          <w:sz w:val="24"/>
          <w:szCs w:val="24"/>
        </w:rPr>
      </w:pPr>
    </w:p>
    <w:p w:rsidR="00DB4FF5" w:rsidRDefault="00DB4FF5" w:rsidP="00704484">
      <w:pPr>
        <w:spacing w:line="240" w:lineRule="auto"/>
        <w:rPr>
          <w:b/>
          <w:bCs/>
          <w:sz w:val="24"/>
          <w:szCs w:val="24"/>
        </w:rPr>
      </w:pPr>
    </w:p>
    <w:p w:rsidR="00DB4FF5" w:rsidRDefault="00DB4FF5" w:rsidP="00704484">
      <w:pPr>
        <w:spacing w:line="240" w:lineRule="auto"/>
        <w:rPr>
          <w:b/>
          <w:bCs/>
          <w:sz w:val="24"/>
          <w:szCs w:val="24"/>
        </w:rPr>
      </w:pPr>
    </w:p>
    <w:p w:rsidR="00DB4FF5" w:rsidRDefault="00DB4FF5" w:rsidP="00704484">
      <w:pPr>
        <w:spacing w:line="240" w:lineRule="auto"/>
        <w:rPr>
          <w:b/>
          <w:bCs/>
          <w:sz w:val="24"/>
          <w:szCs w:val="24"/>
        </w:rPr>
      </w:pPr>
    </w:p>
    <w:p w:rsidR="00DB4FF5" w:rsidRDefault="00DB4FF5"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A260AC" w:rsidRDefault="00A260AC"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F17D72" w:rsidRDefault="00F17D72" w:rsidP="00704484">
      <w:pPr>
        <w:spacing w:line="240" w:lineRule="auto"/>
        <w:rPr>
          <w:b/>
          <w:bCs/>
          <w:sz w:val="24"/>
          <w:szCs w:val="24"/>
        </w:rPr>
      </w:pPr>
    </w:p>
    <w:p w:rsidR="00DB4FF5" w:rsidRDefault="00DB4FF5" w:rsidP="00704484">
      <w:pPr>
        <w:spacing w:line="240" w:lineRule="auto"/>
        <w:rPr>
          <w:b/>
          <w:bCs/>
          <w:sz w:val="24"/>
          <w:szCs w:val="24"/>
        </w:rPr>
      </w:pPr>
    </w:p>
    <w:p w:rsidR="00EF213C" w:rsidRPr="00736F4B" w:rsidRDefault="00EF213C" w:rsidP="00966E3E">
      <w:pPr>
        <w:pStyle w:val="fieldcomment"/>
        <w:tabs>
          <w:tab w:val="left" w:pos="5490"/>
        </w:tabs>
        <w:jc w:val="right"/>
        <w:rPr>
          <w:sz w:val="16"/>
          <w:szCs w:val="16"/>
          <w:lang w:val="ru-RU"/>
        </w:rPr>
      </w:pPr>
      <w:r w:rsidRPr="00736F4B">
        <w:rPr>
          <w:sz w:val="16"/>
          <w:szCs w:val="16"/>
          <w:lang w:val="ru-RU"/>
        </w:rPr>
        <w:t xml:space="preserve">Приложение № 1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физических лиц</w:t>
      </w:r>
    </w:p>
    <w:p w:rsidR="00EF213C" w:rsidRPr="0051668E" w:rsidRDefault="00EF213C" w:rsidP="00704484">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150"/>
        <w:jc w:val="center"/>
        <w:rPr>
          <w:b/>
          <w:bCs/>
          <w:sz w:val="15"/>
          <w:szCs w:val="15"/>
          <w:lang w:val="ru-RU"/>
        </w:rPr>
      </w:pPr>
      <w:r w:rsidRPr="0051668E">
        <w:rPr>
          <w:b/>
          <w:bCs/>
          <w:sz w:val="15"/>
          <w:szCs w:val="15"/>
          <w:lang w:val="ru-RU"/>
        </w:rPr>
        <w:t>Прошу выдать мне инвестиционные паи Фонда на сумму:</w:t>
      </w:r>
    </w:p>
    <w:p w:rsidR="00EF213C" w:rsidRPr="0051668E" w:rsidRDefault="00EF213C" w:rsidP="00704484">
      <w:pPr>
        <w:pStyle w:val="af3"/>
        <w:numPr>
          <w:ilvl w:val="0"/>
          <w:numId w:val="11"/>
        </w:numPr>
        <w:spacing w:before="375" w:after="150"/>
        <w:rPr>
          <w:b/>
          <w:bCs/>
          <w:sz w:val="15"/>
          <w:szCs w:val="15"/>
          <w:lang w:val="ru-RU"/>
        </w:rPr>
      </w:pPr>
      <w:r w:rsidRPr="0051668E">
        <w:rPr>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numPr>
          <w:ilvl w:val="0"/>
          <w:numId w:val="11"/>
        </w:numPr>
        <w:spacing w:before="120" w:after="150"/>
        <w:ind w:left="538" w:hanging="357"/>
        <w:rPr>
          <w:b/>
          <w:bCs/>
          <w:sz w:val="15"/>
          <w:szCs w:val="15"/>
          <w:lang w:val="ru-RU"/>
        </w:rPr>
      </w:pPr>
      <w:r w:rsidRPr="0051668E">
        <w:rPr>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60"/>
        <w:gridCol w:w="3252"/>
        <w:gridCol w:w="2397"/>
      </w:tblGrid>
      <w:tr w:rsidR="00EF213C" w:rsidRPr="0051668E">
        <w:trPr>
          <w:trHeight w:val="794"/>
          <w:tblCellSpacing w:w="22" w:type="dxa"/>
          <w:jc w:val="center"/>
        </w:trPr>
        <w:tc>
          <w:tcPr>
            <w:tcW w:w="1600"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Количество,</w:t>
            </w:r>
          </w:p>
          <w:p w:rsidR="00EF213C" w:rsidRPr="0051668E" w:rsidRDefault="00EF213C" w:rsidP="00704484">
            <w:pPr>
              <w:spacing w:line="240" w:lineRule="auto"/>
              <w:jc w:val="center"/>
              <w:outlineLvl w:val="3"/>
              <w:rPr>
                <w:b/>
                <w:bCs/>
                <w:sz w:val="15"/>
                <w:szCs w:val="15"/>
              </w:rPr>
            </w:pPr>
            <w:r w:rsidRPr="0051668E">
              <w:rPr>
                <w:b/>
                <w:bCs/>
                <w:sz w:val="15"/>
                <w:szCs w:val="15"/>
              </w:rPr>
              <w:t>шт.</w:t>
            </w:r>
          </w:p>
          <w:p w:rsidR="00EF213C" w:rsidRPr="0051668E" w:rsidRDefault="00EF213C" w:rsidP="00704484">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Стоимость,</w:t>
            </w:r>
          </w:p>
          <w:p w:rsidR="00EF213C" w:rsidRPr="0051668E" w:rsidRDefault="00EF213C" w:rsidP="00704484">
            <w:pPr>
              <w:spacing w:line="240" w:lineRule="auto"/>
              <w:jc w:val="center"/>
              <w:outlineLvl w:val="3"/>
              <w:rPr>
                <w:b/>
                <w:bCs/>
                <w:sz w:val="15"/>
                <w:szCs w:val="15"/>
              </w:rPr>
            </w:pPr>
            <w:r w:rsidRPr="0051668E">
              <w:rPr>
                <w:b/>
                <w:bCs/>
                <w:sz w:val="15"/>
                <w:szCs w:val="15"/>
              </w:rPr>
              <w:t>руб.</w:t>
            </w:r>
          </w:p>
          <w:p w:rsidR="00EF213C" w:rsidRPr="0051668E" w:rsidRDefault="00EF213C" w:rsidP="00704484">
            <w:pPr>
              <w:spacing w:line="240" w:lineRule="auto"/>
              <w:jc w:val="center"/>
              <w:outlineLvl w:val="3"/>
              <w:rPr>
                <w:b/>
                <w:bCs/>
                <w:sz w:val="15"/>
                <w:szCs w:val="15"/>
              </w:rPr>
            </w:pPr>
          </w:p>
        </w:tc>
      </w:tr>
    </w:tbl>
    <w:p w:rsidR="00EF213C" w:rsidRPr="0051668E" w:rsidRDefault="00EF213C"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486"/>
        <w:gridCol w:w="6887"/>
      </w:tblGrid>
      <w:tr w:rsidR="00EF213C" w:rsidRPr="0051668E">
        <w:trPr>
          <w:tblCellSpacing w:w="75" w:type="dxa"/>
        </w:trPr>
        <w:tc>
          <w:tcPr>
            <w:tcW w:w="2500"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b/>
                <w:bCs/>
                <w:sz w:val="15"/>
                <w:szCs w:val="15"/>
                <w:lang w:val="ru-RU"/>
              </w:rPr>
              <w:t>,</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Pr="00736F4B" w:rsidRDefault="00EF213C" w:rsidP="0051668E">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2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юридических лиц</w:t>
      </w:r>
    </w:p>
    <w:p w:rsidR="00EF213C" w:rsidRPr="0051668E" w:rsidRDefault="00EF213C"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51668E">
      <w:pPr>
        <w:pStyle w:val="af3"/>
        <w:spacing w:before="0" w:after="0"/>
        <w:jc w:val="center"/>
        <w:rPr>
          <w:b/>
          <w:bCs/>
          <w:sz w:val="15"/>
          <w:szCs w:val="15"/>
          <w:lang w:val="ru-RU"/>
        </w:rPr>
      </w:pPr>
      <w:r w:rsidRPr="0051668E">
        <w:rPr>
          <w:b/>
          <w:bCs/>
          <w:sz w:val="15"/>
          <w:szCs w:val="15"/>
          <w:lang w:val="ru-RU"/>
        </w:rPr>
        <w:t>Прошу выдать инвестиционные паи Фонда на сумму:</w:t>
      </w:r>
    </w:p>
    <w:p w:rsidR="00EF213C" w:rsidRPr="0051668E" w:rsidRDefault="00EF213C" w:rsidP="0051668E">
      <w:pPr>
        <w:pStyle w:val="af3"/>
        <w:numPr>
          <w:ilvl w:val="0"/>
          <w:numId w:val="18"/>
        </w:numPr>
        <w:spacing w:before="0" w:after="0"/>
        <w:ind w:left="1616" w:hanging="357"/>
        <w:rPr>
          <w:b/>
          <w:bCs/>
          <w:sz w:val="15"/>
          <w:szCs w:val="15"/>
          <w:lang w:val="ru-RU"/>
        </w:rPr>
      </w:pPr>
      <w:r w:rsidRPr="0051668E">
        <w:rPr>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numPr>
          <w:ilvl w:val="0"/>
          <w:numId w:val="18"/>
        </w:numPr>
        <w:spacing w:before="120" w:after="150"/>
        <w:rPr>
          <w:b/>
          <w:bCs/>
          <w:sz w:val="15"/>
          <w:szCs w:val="15"/>
          <w:lang w:val="ru-RU"/>
        </w:rPr>
      </w:pPr>
      <w:r w:rsidRPr="0051668E">
        <w:rPr>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60"/>
        <w:gridCol w:w="3252"/>
        <w:gridCol w:w="2397"/>
      </w:tblGrid>
      <w:tr w:rsidR="00EF213C" w:rsidRPr="0051668E">
        <w:trPr>
          <w:trHeight w:val="938"/>
          <w:tblCellSpacing w:w="22" w:type="dxa"/>
          <w:jc w:val="center"/>
        </w:trPr>
        <w:tc>
          <w:tcPr>
            <w:tcW w:w="1600"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Количество,</w:t>
            </w:r>
          </w:p>
          <w:p w:rsidR="00EF213C" w:rsidRPr="0051668E" w:rsidRDefault="00EF213C" w:rsidP="00704484">
            <w:pPr>
              <w:spacing w:line="240" w:lineRule="auto"/>
              <w:jc w:val="center"/>
              <w:outlineLvl w:val="3"/>
              <w:rPr>
                <w:b/>
                <w:bCs/>
                <w:sz w:val="15"/>
                <w:szCs w:val="15"/>
              </w:rPr>
            </w:pPr>
            <w:r w:rsidRPr="0051668E">
              <w:rPr>
                <w:b/>
                <w:bCs/>
                <w:sz w:val="15"/>
                <w:szCs w:val="15"/>
              </w:rPr>
              <w:t>шт.</w:t>
            </w:r>
          </w:p>
          <w:p w:rsidR="00EF213C" w:rsidRPr="0051668E" w:rsidRDefault="00EF213C" w:rsidP="00704484">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Стоимость,</w:t>
            </w:r>
          </w:p>
          <w:p w:rsidR="00EF213C" w:rsidRPr="0051668E" w:rsidRDefault="00EF213C" w:rsidP="00704484">
            <w:pPr>
              <w:spacing w:line="240" w:lineRule="auto"/>
              <w:jc w:val="center"/>
              <w:outlineLvl w:val="3"/>
              <w:rPr>
                <w:b/>
                <w:bCs/>
                <w:sz w:val="15"/>
                <w:szCs w:val="15"/>
              </w:rPr>
            </w:pPr>
            <w:r w:rsidRPr="0051668E">
              <w:rPr>
                <w:b/>
                <w:bCs/>
                <w:sz w:val="15"/>
                <w:szCs w:val="15"/>
              </w:rPr>
              <w:t>руб.</w:t>
            </w:r>
          </w:p>
          <w:p w:rsidR="00EF213C" w:rsidRPr="0051668E" w:rsidRDefault="00EF213C" w:rsidP="00704484">
            <w:pPr>
              <w:spacing w:line="240" w:lineRule="auto"/>
              <w:jc w:val="center"/>
              <w:outlineLvl w:val="3"/>
              <w:rPr>
                <w:b/>
                <w:bCs/>
                <w:sz w:val="15"/>
                <w:szCs w:val="15"/>
              </w:rPr>
            </w:pPr>
          </w:p>
        </w:tc>
      </w:tr>
    </w:tbl>
    <w:p w:rsidR="00EF213C" w:rsidRPr="0051668E" w:rsidRDefault="00EF213C"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7"/>
        <w:gridCol w:w="7536"/>
      </w:tblGrid>
      <w:tr w:rsidR="00EF213C" w:rsidRPr="0051668E">
        <w:trPr>
          <w:tblCellSpacing w:w="75" w:type="dxa"/>
        </w:trPr>
        <w:tc>
          <w:tcPr>
            <w:tcW w:w="1316"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b/>
                <w:bCs/>
                <w:sz w:val="15"/>
                <w:szCs w:val="15"/>
                <w:lang w:val="ru-RU"/>
              </w:rPr>
              <w:t>,</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614FF3" w:rsidRDefault="00614FF3" w:rsidP="0051668E">
      <w:pPr>
        <w:pStyle w:val="fieldcomment"/>
        <w:jc w:val="right"/>
        <w:rPr>
          <w:sz w:val="15"/>
          <w:szCs w:val="15"/>
          <w:lang w:val="ru-RU"/>
        </w:rPr>
      </w:pPr>
    </w:p>
    <w:p w:rsidR="00966E3E" w:rsidRDefault="00966E3E" w:rsidP="00966E3E">
      <w:pPr>
        <w:pStyle w:val="fieldcomment"/>
        <w:rPr>
          <w:sz w:val="15"/>
          <w:szCs w:val="15"/>
          <w:lang w:val="ru-RU"/>
        </w:rPr>
      </w:pPr>
    </w:p>
    <w:p w:rsidR="00EF213C" w:rsidRPr="00736F4B" w:rsidRDefault="00EF213C" w:rsidP="00966E3E">
      <w:pPr>
        <w:pStyle w:val="fieldcomment"/>
        <w:jc w:val="right"/>
        <w:rPr>
          <w:sz w:val="16"/>
          <w:szCs w:val="16"/>
          <w:lang w:val="ru-RU"/>
        </w:rPr>
      </w:pPr>
      <w:r w:rsidRPr="00736F4B">
        <w:rPr>
          <w:sz w:val="16"/>
          <w:szCs w:val="16"/>
          <w:lang w:val="ru-RU"/>
        </w:rPr>
        <w:lastRenderedPageBreak/>
        <w:t xml:space="preserve">Приложение № 3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Заявка на приобретение инвестиционных паев №</w:t>
      </w:r>
      <w:r w:rsidRPr="008C6C20">
        <w:rPr>
          <w:sz w:val="16"/>
          <w:szCs w:val="16"/>
          <w:lang w:val="ru-RU"/>
        </w:rPr>
        <w:br/>
        <w:t>для юридических лиц - номинальных держателей</w:t>
      </w:r>
    </w:p>
    <w:p w:rsidR="00EF213C" w:rsidRPr="0051668E" w:rsidRDefault="00EF213C" w:rsidP="00614FF3">
      <w:pPr>
        <w:pStyle w:val="fielddata"/>
        <w:ind w:right="425"/>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spacing w:before="0" w:after="0"/>
              <w:ind w:left="74"/>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spacing w:before="0" w:after="0"/>
              <w:ind w:left="74"/>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60" w:after="60"/>
        <w:jc w:val="center"/>
        <w:rPr>
          <w:b/>
          <w:bCs/>
          <w:sz w:val="15"/>
          <w:szCs w:val="15"/>
          <w:lang w:val="ru-RU"/>
        </w:rPr>
      </w:pPr>
      <w:r w:rsidRPr="0051668E">
        <w:rPr>
          <w:b/>
          <w:bCs/>
          <w:sz w:val="15"/>
          <w:szCs w:val="15"/>
          <w:lang w:val="ru-RU"/>
        </w:rPr>
        <w:t>Прошу выдать инвестиционные паи Фонда на сумму:</w:t>
      </w:r>
    </w:p>
    <w:p w:rsidR="00EF213C" w:rsidRPr="0051668E" w:rsidRDefault="00EF213C" w:rsidP="00704484">
      <w:pPr>
        <w:pStyle w:val="af3"/>
        <w:numPr>
          <w:ilvl w:val="0"/>
          <w:numId w:val="12"/>
        </w:numPr>
        <w:spacing w:before="60" w:after="60"/>
        <w:ind w:left="538" w:hanging="357"/>
        <w:rPr>
          <w:b/>
          <w:bCs/>
          <w:sz w:val="15"/>
          <w:szCs w:val="15"/>
          <w:lang w:val="ru-RU"/>
        </w:rPr>
      </w:pPr>
      <w:r w:rsidRPr="0051668E">
        <w:rPr>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numPr>
          <w:ilvl w:val="0"/>
          <w:numId w:val="12"/>
        </w:numPr>
        <w:spacing w:before="120" w:after="60"/>
        <w:ind w:left="538" w:hanging="357"/>
        <w:rPr>
          <w:b/>
          <w:bCs/>
          <w:sz w:val="15"/>
          <w:szCs w:val="15"/>
          <w:lang w:val="ru-RU"/>
        </w:rPr>
      </w:pPr>
      <w:r w:rsidRPr="0051668E">
        <w:rPr>
          <w:b/>
          <w:bCs/>
          <w:sz w:val="15"/>
          <w:szCs w:val="15"/>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tblPr>
      <w:tblGrid>
        <w:gridCol w:w="4564"/>
        <w:gridCol w:w="2671"/>
        <w:gridCol w:w="2270"/>
      </w:tblGrid>
      <w:tr w:rsidR="00EF213C" w:rsidRPr="0051668E">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передаче в оплату инвестиционных паев Фонда</w:t>
            </w:r>
          </w:p>
          <w:p w:rsidR="00EF213C" w:rsidRPr="0051668E" w:rsidRDefault="00EF213C" w:rsidP="00704484">
            <w:pPr>
              <w:spacing w:line="240" w:lineRule="auto"/>
              <w:jc w:val="center"/>
              <w:outlineLvl w:val="3"/>
              <w:rPr>
                <w:b/>
                <w:bCs/>
                <w:sz w:val="15"/>
                <w:szCs w:val="15"/>
              </w:rPr>
            </w:pPr>
          </w:p>
        </w:tc>
        <w:tc>
          <w:tcPr>
            <w:tcW w:w="1380"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r w:rsidRPr="0051668E">
              <w:rPr>
                <w:b/>
                <w:bCs/>
                <w:sz w:val="15"/>
                <w:szCs w:val="15"/>
              </w:rPr>
              <w:t>Количество,</w:t>
            </w:r>
          </w:p>
          <w:p w:rsidR="00EF213C" w:rsidRPr="0051668E" w:rsidRDefault="00EF213C" w:rsidP="00704484">
            <w:pPr>
              <w:spacing w:line="240" w:lineRule="auto"/>
              <w:jc w:val="center"/>
              <w:outlineLvl w:val="3"/>
              <w:rPr>
                <w:b/>
                <w:bCs/>
                <w:sz w:val="15"/>
                <w:szCs w:val="15"/>
              </w:rPr>
            </w:pPr>
            <w:r w:rsidRPr="0051668E">
              <w:rPr>
                <w:b/>
                <w:bCs/>
                <w:sz w:val="15"/>
                <w:szCs w:val="15"/>
              </w:rPr>
              <w:t>шт.</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c>
          <w:tcPr>
            <w:tcW w:w="1158"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r w:rsidRPr="0051668E">
              <w:rPr>
                <w:b/>
                <w:bCs/>
                <w:sz w:val="15"/>
                <w:szCs w:val="15"/>
              </w:rPr>
              <w:t>Стоимость,</w:t>
            </w:r>
          </w:p>
          <w:p w:rsidR="00EF213C" w:rsidRPr="0051668E" w:rsidRDefault="00EF213C" w:rsidP="00704484">
            <w:pPr>
              <w:spacing w:line="240" w:lineRule="auto"/>
              <w:jc w:val="center"/>
              <w:outlineLvl w:val="3"/>
              <w:rPr>
                <w:b/>
                <w:bCs/>
                <w:sz w:val="15"/>
                <w:szCs w:val="15"/>
              </w:rPr>
            </w:pPr>
            <w:r w:rsidRPr="0051668E">
              <w:rPr>
                <w:b/>
                <w:bCs/>
                <w:sz w:val="15"/>
                <w:szCs w:val="15"/>
              </w:rPr>
              <w:t>руб.</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r>
    </w:tbl>
    <w:p w:rsidR="00EF213C" w:rsidRPr="0051668E" w:rsidRDefault="00EF213C" w:rsidP="00704484">
      <w:pPr>
        <w:pStyle w:val="3"/>
        <w:spacing w:after="0"/>
        <w:rPr>
          <w:sz w:val="15"/>
          <w:szCs w:val="15"/>
          <w:lang w:val="ru-RU"/>
        </w:rPr>
      </w:pPr>
      <w:r w:rsidRPr="0051668E">
        <w:rPr>
          <w:sz w:val="15"/>
          <w:szCs w:val="15"/>
          <w:lang w:val="ru-RU"/>
        </w:rPr>
        <w:t>Информация о каждом номинальном держателе приобретаемых инвестиционных паев:</w:t>
      </w:r>
    </w:p>
    <w:p w:rsidR="00EF213C" w:rsidRPr="0051668E" w:rsidRDefault="00EF213C" w:rsidP="00704484">
      <w:pPr>
        <w:pStyle w:val="3"/>
        <w:spacing w:after="0"/>
        <w:rPr>
          <w:sz w:val="15"/>
          <w:szCs w:val="15"/>
          <w:lang w:val="ru-RU"/>
        </w:rPr>
      </w:pPr>
      <w:r w:rsidRPr="0051668E">
        <w:rPr>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2"/>
      </w:tblGrid>
      <w:tr w:rsidR="00EF213C" w:rsidRPr="0051668E" w:rsidTr="00966E3E">
        <w:trPr>
          <w:trHeight w:val="50"/>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66E3E" w:rsidRPr="00966E3E" w:rsidRDefault="00966E3E" w:rsidP="00966E3E">
            <w:pPr>
              <w:pStyle w:val="fielddata"/>
              <w:rPr>
                <w:sz w:val="2"/>
                <w:szCs w:val="2"/>
                <w:lang w:val="ru-RU"/>
              </w:rPr>
            </w:pPr>
          </w:p>
        </w:tc>
      </w:tr>
    </w:tbl>
    <w:p w:rsidR="00EF213C" w:rsidRPr="0051668E" w:rsidRDefault="00EF213C" w:rsidP="00704484">
      <w:pPr>
        <w:pStyle w:val="3"/>
        <w:rPr>
          <w:sz w:val="15"/>
          <w:szCs w:val="15"/>
          <w:lang w:val="ru-RU"/>
        </w:rPr>
      </w:pPr>
      <w:r w:rsidRPr="0051668E">
        <w:rPr>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r w:rsidR="00EF213C" w:rsidRPr="0051668E" w:rsidTr="00966E3E">
        <w:trPr>
          <w:trHeight w:val="506"/>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spacing w:line="240" w:lineRule="auto"/>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EF213C" w:rsidRPr="0051668E" w:rsidRDefault="00EF213C" w:rsidP="00704484">
      <w:pPr>
        <w:spacing w:line="240" w:lineRule="auto"/>
        <w:ind w:left="170"/>
        <w:rPr>
          <w:b/>
          <w:bCs/>
          <w:noProof/>
          <w:sz w:val="15"/>
          <w:szCs w:val="15"/>
        </w:rPr>
      </w:pPr>
      <w:r w:rsidRPr="0051668E">
        <w:rPr>
          <w:b/>
          <w:bCs/>
          <w:noProof/>
          <w:sz w:val="15"/>
          <w:szCs w:val="15"/>
        </w:rPr>
        <w:t>- приобретатель является налоговым резидентом РФ ___________</w:t>
      </w:r>
    </w:p>
    <w:p w:rsidR="00EF213C" w:rsidRPr="0051668E" w:rsidRDefault="00EF213C" w:rsidP="00704484">
      <w:pPr>
        <w:spacing w:line="240" w:lineRule="auto"/>
        <w:ind w:left="170"/>
        <w:rPr>
          <w:b/>
          <w:bCs/>
          <w:noProof/>
          <w:sz w:val="15"/>
          <w:szCs w:val="15"/>
        </w:rPr>
      </w:pPr>
      <w:r w:rsidRPr="0051668E">
        <w:rPr>
          <w:b/>
          <w:b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277"/>
        <w:gridCol w:w="8065"/>
      </w:tblGrid>
      <w:tr w:rsidR="00EF213C" w:rsidRPr="0051668E" w:rsidTr="00966E3E">
        <w:trPr>
          <w:trHeight w:val="678"/>
          <w:tblCellSpacing w:w="75" w:type="dxa"/>
        </w:trPr>
        <w:tc>
          <w:tcPr>
            <w:tcW w:w="1037" w:type="pct"/>
            <w:tcMar>
              <w:top w:w="30" w:type="dxa"/>
              <w:left w:w="75" w:type="dxa"/>
              <w:bottom w:w="30" w:type="dxa"/>
              <w:right w:w="75" w:type="dxa"/>
            </w:tcMar>
          </w:tcPr>
          <w:p w:rsidR="00EF213C" w:rsidRPr="0051668E" w:rsidRDefault="00EF213C" w:rsidP="00704484">
            <w:pPr>
              <w:pStyle w:val="signfield"/>
              <w:spacing w:before="0" w:after="0"/>
              <w:rPr>
                <w:sz w:val="15"/>
                <w:szCs w:val="15"/>
                <w:lang w:val="ru-RU"/>
              </w:rPr>
            </w:pPr>
            <w:r w:rsidRPr="0051668E">
              <w:rPr>
                <w:sz w:val="15"/>
                <w:szCs w:val="15"/>
                <w:lang w:val="ru-RU"/>
              </w:rPr>
              <w:t xml:space="preserve">Подпись </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F213C" w:rsidRDefault="00EF213C" w:rsidP="00704484">
            <w:pPr>
              <w:pStyle w:val="signfield"/>
              <w:spacing w:before="0" w:after="0"/>
              <w:rPr>
                <w:sz w:val="15"/>
                <w:szCs w:val="15"/>
                <w:lang w:val="ru-RU"/>
              </w:rPr>
            </w:pPr>
            <w:r w:rsidRPr="0051668E">
              <w:rPr>
                <w:sz w:val="15"/>
                <w:szCs w:val="15"/>
                <w:lang w:val="ru-RU"/>
              </w:rPr>
              <w:t xml:space="preserve">Подпись лица     </w:t>
            </w:r>
            <w:r w:rsidRPr="0051668E">
              <w:rPr>
                <w:sz w:val="15"/>
                <w:szCs w:val="15"/>
                <w:lang w:val="ru-RU"/>
              </w:rPr>
              <w:br/>
            </w:r>
          </w:p>
          <w:p w:rsidR="00EF213C" w:rsidRPr="0051668E" w:rsidRDefault="00EF213C" w:rsidP="00704484">
            <w:pPr>
              <w:pStyle w:val="signfield"/>
              <w:spacing w:before="0" w:after="0"/>
              <w:rPr>
                <w:b/>
                <w:bCs/>
                <w:sz w:val="15"/>
                <w:szCs w:val="15"/>
                <w:lang w:val="ru-RU"/>
              </w:rPr>
            </w:pPr>
            <w:r w:rsidRPr="0051668E">
              <w:rPr>
                <w:sz w:val="15"/>
                <w:szCs w:val="15"/>
                <w:lang w:val="ru-RU"/>
              </w:rPr>
              <w:t xml:space="preserve">принявшего заявку                                                                                                          </w:t>
            </w:r>
            <w:r w:rsidRPr="0051668E">
              <w:rPr>
                <w:b/>
                <w:bCs/>
                <w:sz w:val="15"/>
                <w:szCs w:val="15"/>
                <w:lang w:val="ru-RU"/>
              </w:rPr>
              <w:t>М.П.</w:t>
            </w:r>
          </w:p>
        </w:tc>
      </w:tr>
    </w:tbl>
    <w:p w:rsidR="00EF213C" w:rsidRPr="0051668E" w:rsidRDefault="00EF213C" w:rsidP="00704484">
      <w:pPr>
        <w:pStyle w:val="af3"/>
        <w:spacing w:before="0" w:after="0"/>
        <w:rPr>
          <w:sz w:val="15"/>
          <w:szCs w:val="15"/>
          <w:lang w:val="ru-RU"/>
        </w:rPr>
      </w:pPr>
      <w:r w:rsidRPr="0051668E">
        <w:rPr>
          <w:sz w:val="15"/>
          <w:szCs w:val="15"/>
          <w:lang w:val="ru-RU"/>
        </w:rPr>
        <w:t xml:space="preserve">Настоящая заявка носит безотзывный характер. </w:t>
      </w:r>
    </w:p>
    <w:p w:rsidR="00EF213C" w:rsidRPr="00966E3E" w:rsidRDefault="00EF213C" w:rsidP="00966E3E">
      <w:pPr>
        <w:pStyle w:val="fieldcomment"/>
        <w:jc w:val="right"/>
        <w:rPr>
          <w:sz w:val="15"/>
          <w:szCs w:val="15"/>
          <w:lang w:val="ru-RU"/>
        </w:rPr>
      </w:pPr>
      <w:r w:rsidRPr="0051668E">
        <w:rPr>
          <w:sz w:val="15"/>
          <w:szCs w:val="15"/>
          <w:lang w:val="ru-RU"/>
        </w:rPr>
        <w:t>С Правилами Фонда ознакомлен.</w:t>
      </w:r>
      <w:r w:rsidRPr="0051668E">
        <w:rPr>
          <w:sz w:val="15"/>
          <w:szCs w:val="15"/>
          <w:lang w:val="ru-RU"/>
        </w:rPr>
        <w:br/>
      </w:r>
      <w:r w:rsidRPr="008C6C20">
        <w:rPr>
          <w:sz w:val="16"/>
          <w:szCs w:val="16"/>
          <w:lang w:val="ru-RU"/>
        </w:rPr>
        <w:lastRenderedPageBreak/>
        <w:t xml:space="preserve">Приложение № 4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физических лиц</w:t>
      </w:r>
    </w:p>
    <w:p w:rsidR="00EF213C" w:rsidRPr="008C6C20" w:rsidRDefault="00EF213C" w:rsidP="00704484">
      <w:pPr>
        <w:pStyle w:val="1"/>
        <w:spacing w:before="0" w:after="0"/>
        <w:rPr>
          <w:b w:val="0"/>
          <w:bCs w:val="0"/>
          <w:sz w:val="16"/>
          <w:szCs w:val="16"/>
          <w:lang w:val="ru-RU"/>
        </w:rPr>
      </w:pPr>
      <w:r w:rsidRPr="008C6C20">
        <w:rPr>
          <w:b w:val="0"/>
          <w:bCs w:val="0"/>
          <w:sz w:val="16"/>
          <w:szCs w:val="16"/>
          <w:lang w:val="ru-RU"/>
        </w:rPr>
        <w:t>(при выдаче при досрочном погашении инвестиционных паев)</w:t>
      </w:r>
    </w:p>
    <w:p w:rsidR="00EF213C" w:rsidRPr="0051668E" w:rsidRDefault="00EF213C" w:rsidP="00704484">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375"/>
        <w:jc w:val="center"/>
        <w:rPr>
          <w:b/>
          <w:bCs/>
          <w:sz w:val="15"/>
          <w:szCs w:val="15"/>
          <w:lang w:val="ru-RU"/>
        </w:rPr>
      </w:pPr>
      <w:r w:rsidRPr="0051668E">
        <w:rPr>
          <w:b/>
          <w:bCs/>
          <w:sz w:val="15"/>
          <w:szCs w:val="15"/>
          <w:lang w:val="ru-RU"/>
        </w:rPr>
        <w:t xml:space="preserve">Прошу выдать мне  инвестиционные паи Фонда на сумму денежных средств в </w:t>
      </w:r>
      <w:r w:rsidRPr="0051668E">
        <w:rPr>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rPr>
          <w:sz w:val="15"/>
          <w:szCs w:val="15"/>
          <w:lang w:val="ru-RU"/>
        </w:rPr>
      </w:pPr>
    </w:p>
    <w:p w:rsidR="00EF213C" w:rsidRPr="0051668E" w:rsidRDefault="00EF213C"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486"/>
        <w:gridCol w:w="6887"/>
      </w:tblGrid>
      <w:tr w:rsidR="00EF213C" w:rsidRPr="0051668E">
        <w:trPr>
          <w:tblCellSpacing w:w="75" w:type="dxa"/>
        </w:trPr>
        <w:tc>
          <w:tcPr>
            <w:tcW w:w="2500"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Pr="0051668E" w:rsidRDefault="00EF213C" w:rsidP="00704484">
      <w:pPr>
        <w:spacing w:line="240" w:lineRule="auto"/>
        <w:rPr>
          <w:sz w:val="15"/>
          <w:szCs w:val="15"/>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966E3E" w:rsidRDefault="00966E3E" w:rsidP="00966E3E">
      <w:pPr>
        <w:pStyle w:val="fieldcomment"/>
        <w:rPr>
          <w:sz w:val="15"/>
          <w:szCs w:val="15"/>
          <w:lang w:val="ru-RU"/>
        </w:rPr>
      </w:pPr>
    </w:p>
    <w:p w:rsidR="00EF213C" w:rsidRPr="00736F4B" w:rsidRDefault="00EF213C" w:rsidP="00966E3E">
      <w:pPr>
        <w:pStyle w:val="fieldcomment"/>
        <w:jc w:val="right"/>
        <w:rPr>
          <w:sz w:val="16"/>
          <w:szCs w:val="16"/>
          <w:lang w:val="ru-RU"/>
        </w:rPr>
      </w:pPr>
      <w:r w:rsidRPr="00736F4B">
        <w:rPr>
          <w:sz w:val="16"/>
          <w:szCs w:val="16"/>
          <w:lang w:val="ru-RU"/>
        </w:rPr>
        <w:lastRenderedPageBreak/>
        <w:t xml:space="preserve">Приложение № 5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юридических лиц</w:t>
      </w:r>
    </w:p>
    <w:p w:rsidR="00EF213C" w:rsidRPr="00736F4B" w:rsidRDefault="00EF213C" w:rsidP="00704484">
      <w:pPr>
        <w:pStyle w:val="1"/>
        <w:spacing w:before="0" w:after="0"/>
        <w:rPr>
          <w:b w:val="0"/>
          <w:bCs w:val="0"/>
          <w:sz w:val="16"/>
          <w:szCs w:val="16"/>
          <w:lang w:val="ru-RU"/>
        </w:rPr>
      </w:pPr>
      <w:r w:rsidRPr="00736F4B">
        <w:rPr>
          <w:b w:val="0"/>
          <w:bCs w:val="0"/>
          <w:sz w:val="16"/>
          <w:szCs w:val="16"/>
          <w:lang w:val="ru-RU"/>
        </w:rPr>
        <w:t>(при выдаче при досрочном погашении инвестиционных паев)</w:t>
      </w:r>
    </w:p>
    <w:p w:rsidR="00EF213C" w:rsidRPr="0051668E" w:rsidRDefault="00EF213C"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375"/>
        <w:jc w:val="center"/>
        <w:rPr>
          <w:b/>
          <w:bCs/>
          <w:sz w:val="15"/>
          <w:szCs w:val="15"/>
          <w:lang w:val="ru-RU"/>
        </w:rPr>
      </w:pPr>
      <w:r w:rsidRPr="0051668E">
        <w:rPr>
          <w:b/>
          <w:bCs/>
          <w:sz w:val="15"/>
          <w:szCs w:val="15"/>
          <w:lang w:val="ru-RU"/>
        </w:rPr>
        <w:t xml:space="preserve">Прошу выдать  инвестиционные паи Фонда на сумму денежных средств в </w:t>
      </w:r>
      <w:r w:rsidRPr="0051668E">
        <w:rPr>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375"/>
        <w:jc w:val="center"/>
        <w:rPr>
          <w:sz w:val="15"/>
          <w:szCs w:val="15"/>
          <w:lang w:val="ru-RU"/>
        </w:rPr>
      </w:pPr>
    </w:p>
    <w:p w:rsidR="00EF213C" w:rsidRPr="0051668E" w:rsidRDefault="00EF213C"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7"/>
        <w:gridCol w:w="7536"/>
      </w:tblGrid>
      <w:tr w:rsidR="00EF213C" w:rsidRPr="0051668E">
        <w:trPr>
          <w:tblCellSpacing w:w="75" w:type="dxa"/>
        </w:trPr>
        <w:tc>
          <w:tcPr>
            <w:tcW w:w="1316"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Pr="0051668E" w:rsidRDefault="00EF213C" w:rsidP="00704484">
      <w:pPr>
        <w:pStyle w:val="fieldcomment"/>
        <w:jc w:val="right"/>
        <w:rPr>
          <w:sz w:val="15"/>
          <w:szCs w:val="15"/>
          <w:lang w:val="ru-RU"/>
        </w:rPr>
      </w:pPr>
    </w:p>
    <w:p w:rsidR="00EF213C" w:rsidRPr="0051668E" w:rsidRDefault="00EF213C" w:rsidP="00704484">
      <w:pPr>
        <w:pStyle w:val="fieldcomment"/>
        <w:jc w:val="right"/>
        <w:rPr>
          <w:sz w:val="15"/>
          <w:szCs w:val="15"/>
          <w:lang w:val="ru-RU"/>
        </w:rPr>
      </w:pPr>
    </w:p>
    <w:p w:rsidR="00EF213C" w:rsidRPr="0051668E" w:rsidRDefault="00EF213C" w:rsidP="00704484">
      <w:pPr>
        <w:spacing w:line="240" w:lineRule="auto"/>
        <w:jc w:val="right"/>
        <w:rPr>
          <w:sz w:val="15"/>
          <w:szCs w:val="15"/>
        </w:rPr>
      </w:pPr>
    </w:p>
    <w:p w:rsidR="00EF213C" w:rsidRPr="0051668E" w:rsidRDefault="00EF213C" w:rsidP="00704484">
      <w:pPr>
        <w:spacing w:line="240" w:lineRule="auto"/>
        <w:jc w:val="right"/>
        <w:rPr>
          <w:sz w:val="15"/>
          <w:szCs w:val="15"/>
        </w:rPr>
      </w:pPr>
    </w:p>
    <w:p w:rsidR="00EF213C" w:rsidRPr="00736F4B" w:rsidRDefault="00EF213C" w:rsidP="0051668E">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6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Заявка на приобретение инвестиционных паев №</w:t>
      </w:r>
      <w:r w:rsidRPr="008C6C20">
        <w:rPr>
          <w:sz w:val="16"/>
          <w:szCs w:val="16"/>
          <w:lang w:val="ru-RU"/>
        </w:rPr>
        <w:br/>
        <w:t>для юридических лиц - номинальных держателей</w:t>
      </w:r>
    </w:p>
    <w:p w:rsidR="00EF213C" w:rsidRPr="00736F4B" w:rsidRDefault="00EF213C" w:rsidP="00704484">
      <w:pPr>
        <w:pStyle w:val="1"/>
        <w:spacing w:before="0" w:after="0"/>
        <w:rPr>
          <w:b w:val="0"/>
          <w:bCs w:val="0"/>
          <w:sz w:val="16"/>
          <w:szCs w:val="16"/>
          <w:lang w:val="ru-RU"/>
        </w:rPr>
      </w:pPr>
      <w:r w:rsidRPr="00736F4B">
        <w:rPr>
          <w:b w:val="0"/>
          <w:bCs w:val="0"/>
          <w:sz w:val="16"/>
          <w:szCs w:val="16"/>
          <w:lang w:val="ru-RU"/>
        </w:rPr>
        <w:t>(при выдаче при досрочном погашении инвестиционных паев)</w:t>
      </w:r>
    </w:p>
    <w:p w:rsidR="00EF213C" w:rsidRPr="0051668E" w:rsidRDefault="00EF213C"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spacing w:before="0" w:after="0"/>
              <w:ind w:left="74"/>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spacing w:before="0" w:after="0"/>
              <w:ind w:left="74"/>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120" w:after="120"/>
        <w:jc w:val="center"/>
        <w:rPr>
          <w:b/>
          <w:bCs/>
          <w:sz w:val="15"/>
          <w:szCs w:val="15"/>
          <w:lang w:val="ru-RU"/>
        </w:rPr>
      </w:pPr>
      <w:r w:rsidRPr="0051668E">
        <w:rPr>
          <w:b/>
          <w:bCs/>
          <w:sz w:val="15"/>
          <w:szCs w:val="15"/>
          <w:lang w:val="ru-RU"/>
        </w:rPr>
        <w:t xml:space="preserve">Прошу выдать  инвестиционные паи Фонда на сумму денежных средств в </w:t>
      </w:r>
      <w:r w:rsidRPr="0051668E">
        <w:rPr>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lang w:val="ru-RU"/>
        </w:rPr>
      </w:pPr>
      <w:r w:rsidRPr="0051668E">
        <w:rPr>
          <w:sz w:val="15"/>
          <w:szCs w:val="15"/>
          <w:lang w:val="ru-RU"/>
        </w:rPr>
        <w:t>Информация о каждом номинальном держателе приобретаемых инвестиционных паев:</w:t>
      </w:r>
    </w:p>
    <w:p w:rsidR="00EF213C" w:rsidRPr="0051668E" w:rsidRDefault="00EF213C" w:rsidP="00704484">
      <w:pPr>
        <w:pStyle w:val="3"/>
        <w:spacing w:after="0"/>
        <w:rPr>
          <w:sz w:val="15"/>
          <w:szCs w:val="15"/>
          <w:lang w:val="ru-RU"/>
        </w:rPr>
      </w:pPr>
      <w:r w:rsidRPr="0051668E">
        <w:rPr>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2"/>
      </w:tblGrid>
      <w:tr w:rsidR="00EF213C" w:rsidRPr="0051668E">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lang w:val="ru-RU"/>
        </w:rPr>
      </w:pPr>
      <w:r w:rsidRPr="0051668E">
        <w:rPr>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spacing w:line="240" w:lineRule="auto"/>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EF213C" w:rsidRPr="0051668E" w:rsidRDefault="00EF213C" w:rsidP="00704484">
      <w:pPr>
        <w:spacing w:line="240" w:lineRule="auto"/>
        <w:ind w:left="170"/>
        <w:rPr>
          <w:b/>
          <w:bCs/>
          <w:noProof/>
          <w:sz w:val="15"/>
          <w:szCs w:val="15"/>
        </w:rPr>
      </w:pPr>
      <w:r w:rsidRPr="0051668E">
        <w:rPr>
          <w:b/>
          <w:bCs/>
          <w:noProof/>
          <w:sz w:val="15"/>
          <w:szCs w:val="15"/>
        </w:rPr>
        <w:t>- приобретатель является налоговым резидентом РФ ___________</w:t>
      </w:r>
    </w:p>
    <w:p w:rsidR="00EF213C" w:rsidRPr="0051668E" w:rsidRDefault="00EF213C" w:rsidP="00704484">
      <w:pPr>
        <w:spacing w:line="240" w:lineRule="auto"/>
        <w:ind w:left="170"/>
        <w:rPr>
          <w:b/>
          <w:bCs/>
          <w:noProof/>
          <w:sz w:val="15"/>
          <w:szCs w:val="15"/>
        </w:rPr>
      </w:pPr>
      <w:r w:rsidRPr="0051668E">
        <w:rPr>
          <w:b/>
          <w:bCs/>
          <w:noProof/>
          <w:sz w:val="15"/>
          <w:szCs w:val="15"/>
        </w:rPr>
        <w:t>- приобретатель не является налоговым резидентов РФ _________</w:t>
      </w:r>
    </w:p>
    <w:p w:rsidR="00EF213C" w:rsidRPr="0051668E" w:rsidRDefault="00EF213C" w:rsidP="00704484">
      <w:pPr>
        <w:pStyle w:val="af3"/>
        <w:spacing w:before="120" w:after="12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4985" w:type="pct"/>
        <w:tblCellSpacing w:w="75" w:type="dxa"/>
        <w:tblCellMar>
          <w:left w:w="0" w:type="dxa"/>
          <w:right w:w="0" w:type="dxa"/>
        </w:tblCellMar>
        <w:tblLook w:val="0000"/>
      </w:tblPr>
      <w:tblGrid>
        <w:gridCol w:w="2593"/>
        <w:gridCol w:w="7749"/>
      </w:tblGrid>
      <w:tr w:rsidR="00EF213C" w:rsidRPr="0051668E">
        <w:trPr>
          <w:trHeight w:val="670"/>
          <w:tblCellSpacing w:w="75" w:type="dxa"/>
        </w:trPr>
        <w:tc>
          <w:tcPr>
            <w:tcW w:w="1197" w:type="pct"/>
            <w:tcMar>
              <w:top w:w="30" w:type="dxa"/>
              <w:left w:w="75" w:type="dxa"/>
              <w:bottom w:w="30" w:type="dxa"/>
              <w:right w:w="75" w:type="dxa"/>
            </w:tcMar>
          </w:tcPr>
          <w:p w:rsidR="00EF213C" w:rsidRPr="0051668E" w:rsidRDefault="00EF213C" w:rsidP="00704484">
            <w:pPr>
              <w:pStyle w:val="signfield"/>
              <w:spacing w:before="120"/>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spacing w:before="120"/>
              <w:rPr>
                <w:b/>
                <w:bCs/>
                <w:sz w:val="15"/>
                <w:szCs w:val="15"/>
                <w:lang w:val="ru-RU"/>
              </w:rPr>
            </w:pPr>
            <w:r w:rsidRPr="0051668E">
              <w:rPr>
                <w:sz w:val="15"/>
                <w:szCs w:val="15"/>
                <w:lang w:val="ru-RU"/>
              </w:rPr>
              <w:t xml:space="preserve">Подпись лица     </w:t>
            </w:r>
            <w:r w:rsidRPr="0051668E">
              <w:rPr>
                <w:sz w:val="15"/>
                <w:szCs w:val="15"/>
                <w:lang w:val="ru-RU"/>
              </w:rPr>
              <w:br/>
              <w:t xml:space="preserve">принявшего заявку                                                                                                          </w:t>
            </w:r>
            <w:r w:rsidRPr="0051668E">
              <w:rPr>
                <w:b/>
                <w:bCs/>
                <w:sz w:val="15"/>
                <w:szCs w:val="15"/>
                <w:lang w:val="ru-RU"/>
              </w:rPr>
              <w:t>М.П.</w:t>
            </w:r>
          </w:p>
        </w:tc>
      </w:tr>
    </w:tbl>
    <w:p w:rsidR="00EF213C" w:rsidRPr="0051668E" w:rsidRDefault="00EF213C" w:rsidP="00704484">
      <w:pPr>
        <w:pStyle w:val="fieldcomment"/>
        <w:jc w:val="right"/>
        <w:rPr>
          <w:sz w:val="15"/>
          <w:szCs w:val="15"/>
          <w:lang w:val="ru-RU"/>
        </w:rPr>
      </w:pPr>
    </w:p>
    <w:p w:rsidR="00EF213C" w:rsidRPr="00736F4B" w:rsidRDefault="00EF213C" w:rsidP="0051668E">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7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приобретение дополнительных инвестиционных паев № </w:t>
      </w:r>
      <w:r w:rsidRPr="008C6C20">
        <w:rPr>
          <w:sz w:val="16"/>
          <w:szCs w:val="16"/>
          <w:lang w:val="ru-RU"/>
        </w:rPr>
        <w:br/>
        <w:t xml:space="preserve">в связи с осуществлением преимущественного права приобретения инвестиционных паев </w:t>
      </w:r>
    </w:p>
    <w:p w:rsidR="00EF213C" w:rsidRPr="008C6C20" w:rsidRDefault="00EF213C" w:rsidP="00704484">
      <w:pPr>
        <w:pStyle w:val="1"/>
        <w:spacing w:before="0" w:after="0"/>
        <w:rPr>
          <w:sz w:val="16"/>
          <w:szCs w:val="16"/>
          <w:lang w:val="ru-RU"/>
        </w:rPr>
      </w:pPr>
      <w:r w:rsidRPr="008C6C20">
        <w:rPr>
          <w:sz w:val="16"/>
          <w:szCs w:val="16"/>
          <w:lang w:val="ru-RU"/>
        </w:rPr>
        <w:t>для физических лиц</w:t>
      </w:r>
    </w:p>
    <w:p w:rsidR="00EF213C" w:rsidRPr="0051668E" w:rsidRDefault="00EF213C" w:rsidP="00704484">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F213C" w:rsidRPr="0051668E" w:rsidRDefault="00EF213C" w:rsidP="00704484">
      <w:pPr>
        <w:pStyle w:val="af3"/>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F213C" w:rsidRPr="0051668E" w:rsidRDefault="00EF213C" w:rsidP="00704484">
      <w:pPr>
        <w:pStyle w:val="af3"/>
        <w:numPr>
          <w:ilvl w:val="0"/>
          <w:numId w:val="15"/>
        </w:numPr>
        <w:spacing w:before="0" w:after="150"/>
        <w:rPr>
          <w:b/>
          <w:bCs/>
          <w:sz w:val="15"/>
          <w:szCs w:val="15"/>
          <w:lang w:val="ru-RU"/>
        </w:rPr>
      </w:pPr>
      <w:r w:rsidRPr="0051668E">
        <w:rPr>
          <w:b/>
          <w:bCs/>
          <w:sz w:val="15"/>
          <w:szCs w:val="15"/>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numPr>
          <w:ilvl w:val="0"/>
          <w:numId w:val="15"/>
        </w:numPr>
        <w:spacing w:before="120" w:after="150"/>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2"/>
        <w:gridCol w:w="3545"/>
        <w:gridCol w:w="3127"/>
      </w:tblGrid>
      <w:tr w:rsidR="00EF213C" w:rsidRPr="0051668E">
        <w:trPr>
          <w:tblCellSpacing w:w="22" w:type="dxa"/>
          <w:jc w:val="center"/>
        </w:trPr>
        <w:tc>
          <w:tcPr>
            <w:tcW w:w="1705" w:type="pct"/>
            <w:tcBorders>
              <w:top w:val="nil"/>
              <w:left w:val="nil"/>
              <w:bottom w:val="single" w:sz="6" w:space="0" w:color="808080"/>
              <w:right w:val="nil"/>
            </w:tcBorders>
            <w:shd w:val="clear" w:color="auto" w:fill="C0C0C0"/>
            <w:vAlign w:val="bottom"/>
          </w:tcPr>
          <w:p w:rsidR="00EF213C" w:rsidRPr="0051668E" w:rsidRDefault="00EF213C"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r w:rsidRPr="0051668E">
              <w:rPr>
                <w:b/>
                <w:bCs/>
                <w:sz w:val="15"/>
                <w:szCs w:val="15"/>
              </w:rPr>
              <w:t>Количество,</w:t>
            </w:r>
          </w:p>
          <w:p w:rsidR="00EF213C" w:rsidRPr="0051668E" w:rsidRDefault="00EF213C" w:rsidP="00704484">
            <w:pPr>
              <w:spacing w:line="240" w:lineRule="auto"/>
              <w:jc w:val="center"/>
              <w:outlineLvl w:val="3"/>
              <w:rPr>
                <w:b/>
                <w:bCs/>
                <w:sz w:val="15"/>
                <w:szCs w:val="15"/>
              </w:rPr>
            </w:pPr>
            <w:r w:rsidRPr="0051668E">
              <w:rPr>
                <w:b/>
                <w:bCs/>
                <w:sz w:val="15"/>
                <w:szCs w:val="15"/>
              </w:rPr>
              <w:t>шт.</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r w:rsidRPr="0051668E">
              <w:rPr>
                <w:b/>
                <w:bCs/>
                <w:sz w:val="15"/>
                <w:szCs w:val="15"/>
              </w:rPr>
              <w:t>Стоимость,</w:t>
            </w:r>
          </w:p>
          <w:p w:rsidR="00EF213C" w:rsidRPr="0051668E" w:rsidRDefault="00EF213C" w:rsidP="00704484">
            <w:pPr>
              <w:spacing w:line="240" w:lineRule="auto"/>
              <w:jc w:val="center"/>
              <w:outlineLvl w:val="3"/>
              <w:rPr>
                <w:b/>
                <w:bCs/>
                <w:sz w:val="15"/>
                <w:szCs w:val="15"/>
              </w:rPr>
            </w:pPr>
            <w:r w:rsidRPr="0051668E">
              <w:rPr>
                <w:b/>
                <w:bCs/>
                <w:sz w:val="15"/>
                <w:szCs w:val="15"/>
              </w:rPr>
              <w:t>руб.</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r>
    </w:tbl>
    <w:p w:rsidR="00EF213C" w:rsidRPr="0051668E" w:rsidRDefault="00EF213C"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486"/>
        <w:gridCol w:w="6887"/>
      </w:tblGrid>
      <w:tr w:rsidR="00EF213C" w:rsidRPr="0051668E">
        <w:trPr>
          <w:tblCellSpacing w:w="75" w:type="dxa"/>
        </w:trPr>
        <w:tc>
          <w:tcPr>
            <w:tcW w:w="2500"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Pr="00736F4B" w:rsidRDefault="00EF213C" w:rsidP="0051668E">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8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приобретение дополнительных инвестиционных паев № </w:t>
      </w:r>
      <w:r w:rsidRPr="008C6C20">
        <w:rPr>
          <w:sz w:val="16"/>
          <w:szCs w:val="16"/>
          <w:lang w:val="ru-RU"/>
        </w:rPr>
        <w:br/>
        <w:t xml:space="preserve">в связи с осуществлением преимущественного права приобретения инвестиционных паев </w:t>
      </w:r>
    </w:p>
    <w:p w:rsidR="00EF213C" w:rsidRPr="008C6C20" w:rsidRDefault="00EF213C" w:rsidP="00704484">
      <w:pPr>
        <w:pStyle w:val="1"/>
        <w:spacing w:before="0" w:after="0"/>
        <w:rPr>
          <w:sz w:val="16"/>
          <w:szCs w:val="16"/>
          <w:lang w:val="ru-RU"/>
        </w:rPr>
      </w:pPr>
      <w:r w:rsidRPr="008C6C20">
        <w:rPr>
          <w:sz w:val="16"/>
          <w:szCs w:val="16"/>
          <w:lang w:val="ru-RU"/>
        </w:rPr>
        <w:t>для юридических лиц</w:t>
      </w:r>
    </w:p>
    <w:p w:rsidR="00EF213C" w:rsidRPr="0051668E" w:rsidRDefault="00EF213C" w:rsidP="00704484">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F213C" w:rsidRPr="0051668E" w:rsidRDefault="00EF213C" w:rsidP="00704484">
      <w:pPr>
        <w:pStyle w:val="af3"/>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F213C" w:rsidRPr="0051668E" w:rsidRDefault="00EF213C" w:rsidP="00704484">
      <w:pPr>
        <w:pStyle w:val="af3"/>
        <w:numPr>
          <w:ilvl w:val="0"/>
          <w:numId w:val="17"/>
        </w:numPr>
        <w:spacing w:before="0" w:after="15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numPr>
          <w:ilvl w:val="0"/>
          <w:numId w:val="17"/>
        </w:numPr>
        <w:spacing w:before="120" w:after="150"/>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2"/>
        <w:gridCol w:w="3262"/>
        <w:gridCol w:w="3410"/>
      </w:tblGrid>
      <w:tr w:rsidR="00EF213C" w:rsidRPr="0051668E">
        <w:trPr>
          <w:tblCellSpacing w:w="22" w:type="dxa"/>
          <w:jc w:val="center"/>
        </w:trPr>
        <w:tc>
          <w:tcPr>
            <w:tcW w:w="1705" w:type="pct"/>
            <w:tcBorders>
              <w:top w:val="nil"/>
              <w:left w:val="nil"/>
              <w:bottom w:val="single" w:sz="6" w:space="0" w:color="808080"/>
              <w:right w:val="nil"/>
            </w:tcBorders>
            <w:shd w:val="clear" w:color="auto" w:fill="C0C0C0"/>
            <w:vAlign w:val="bottom"/>
          </w:tcPr>
          <w:p w:rsidR="00EF213C" w:rsidRPr="0051668E" w:rsidRDefault="00EF213C"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r w:rsidRPr="0051668E">
              <w:rPr>
                <w:b/>
                <w:bCs/>
                <w:sz w:val="15"/>
                <w:szCs w:val="15"/>
              </w:rPr>
              <w:t>Количество,</w:t>
            </w:r>
          </w:p>
          <w:p w:rsidR="00EF213C" w:rsidRPr="0051668E" w:rsidRDefault="00EF213C" w:rsidP="00704484">
            <w:pPr>
              <w:spacing w:line="240" w:lineRule="auto"/>
              <w:jc w:val="center"/>
              <w:outlineLvl w:val="3"/>
              <w:rPr>
                <w:b/>
                <w:bCs/>
                <w:sz w:val="15"/>
                <w:szCs w:val="15"/>
              </w:rPr>
            </w:pPr>
            <w:r w:rsidRPr="0051668E">
              <w:rPr>
                <w:b/>
                <w:bCs/>
                <w:sz w:val="15"/>
                <w:szCs w:val="15"/>
              </w:rPr>
              <w:t>шт.</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r w:rsidRPr="0051668E">
              <w:rPr>
                <w:b/>
                <w:bCs/>
                <w:sz w:val="15"/>
                <w:szCs w:val="15"/>
              </w:rPr>
              <w:t>Стоимость,</w:t>
            </w:r>
          </w:p>
          <w:p w:rsidR="00EF213C" w:rsidRPr="0051668E" w:rsidRDefault="00EF213C" w:rsidP="00704484">
            <w:pPr>
              <w:spacing w:line="240" w:lineRule="auto"/>
              <w:jc w:val="center"/>
              <w:outlineLvl w:val="3"/>
              <w:rPr>
                <w:b/>
                <w:bCs/>
                <w:sz w:val="15"/>
                <w:szCs w:val="15"/>
              </w:rPr>
            </w:pPr>
            <w:r w:rsidRPr="0051668E">
              <w:rPr>
                <w:b/>
                <w:bCs/>
                <w:sz w:val="15"/>
                <w:szCs w:val="15"/>
              </w:rPr>
              <w:t>руб.</w:t>
            </w: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p w:rsidR="00EF213C" w:rsidRPr="0051668E" w:rsidRDefault="00EF213C" w:rsidP="00704484">
            <w:pPr>
              <w:spacing w:line="240" w:lineRule="auto"/>
              <w:jc w:val="center"/>
              <w:outlineLvl w:val="3"/>
              <w:rPr>
                <w:b/>
                <w:bCs/>
                <w:sz w:val="15"/>
                <w:szCs w:val="15"/>
              </w:rPr>
            </w:pPr>
          </w:p>
        </w:tc>
      </w:tr>
    </w:tbl>
    <w:p w:rsidR="00EF213C" w:rsidRPr="0051668E" w:rsidRDefault="00EF213C" w:rsidP="00704484">
      <w:pPr>
        <w:pStyle w:val="af3"/>
        <w:rPr>
          <w:sz w:val="15"/>
          <w:szCs w:val="15"/>
          <w:lang w:val="ru-RU"/>
        </w:rPr>
      </w:pPr>
    </w:p>
    <w:p w:rsidR="00EF213C" w:rsidRPr="0051668E" w:rsidRDefault="00EF213C"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7"/>
        <w:gridCol w:w="7536"/>
      </w:tblGrid>
      <w:tr w:rsidR="00EF213C" w:rsidRPr="0051668E">
        <w:trPr>
          <w:tblCellSpacing w:w="75" w:type="dxa"/>
        </w:trPr>
        <w:tc>
          <w:tcPr>
            <w:tcW w:w="1316"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Pr="0051668E" w:rsidRDefault="00EF213C" w:rsidP="00704484">
      <w:pPr>
        <w:spacing w:line="240" w:lineRule="auto"/>
        <w:jc w:val="right"/>
        <w:rPr>
          <w:sz w:val="15"/>
          <w:szCs w:val="15"/>
        </w:rPr>
      </w:pPr>
    </w:p>
    <w:p w:rsidR="00EF213C" w:rsidRPr="00736F4B" w:rsidRDefault="00EF213C" w:rsidP="0051668E">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9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Заявка на приобретение дополнительных инвестиционных паев №</w:t>
      </w:r>
      <w:r w:rsidRPr="008C6C20">
        <w:rPr>
          <w:sz w:val="16"/>
          <w:szCs w:val="16"/>
          <w:lang w:val="ru-RU"/>
        </w:rPr>
        <w:br/>
        <w:t xml:space="preserve">в связи с осуществлением преимущественного права приобретения инвестиционных паев </w:t>
      </w:r>
    </w:p>
    <w:p w:rsidR="00EF213C" w:rsidRPr="008C6C20" w:rsidRDefault="00EF213C" w:rsidP="00704484">
      <w:pPr>
        <w:pStyle w:val="1"/>
        <w:spacing w:before="0" w:after="0"/>
        <w:rPr>
          <w:sz w:val="16"/>
          <w:szCs w:val="16"/>
          <w:lang w:val="ru-RU"/>
        </w:rPr>
      </w:pPr>
      <w:r w:rsidRPr="008C6C20">
        <w:rPr>
          <w:sz w:val="16"/>
          <w:szCs w:val="16"/>
          <w:lang w:val="ru-RU"/>
        </w:rPr>
        <w:t>для юридических лиц - номинальных держателей</w:t>
      </w:r>
    </w:p>
    <w:p w:rsidR="00EF213C" w:rsidRPr="0051668E" w:rsidRDefault="00EF213C" w:rsidP="00704484">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561"/>
        <w:gridCol w:w="5411"/>
      </w:tblGrid>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spacing w:before="150"/>
        <w:rPr>
          <w:sz w:val="15"/>
          <w:szCs w:val="15"/>
        </w:rPr>
      </w:pPr>
      <w:r w:rsidRPr="0051668E">
        <w:rPr>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1"/>
        <w:gridCol w:w="5411"/>
      </w:tblGrid>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561"/>
        <w:gridCol w:w="5411"/>
      </w:tblGrid>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spacing w:before="0" w:after="0"/>
              <w:ind w:left="74"/>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spacing w:before="0" w:after="0"/>
              <w:ind w:left="74"/>
              <w:rPr>
                <w:sz w:val="15"/>
                <w:szCs w:val="15"/>
                <w:lang w:val="ru-RU"/>
              </w:rPr>
            </w:pPr>
            <w:r w:rsidRPr="0051668E">
              <w:rPr>
                <w:sz w:val="15"/>
                <w:szCs w:val="15"/>
              </w:rPr>
              <w:t> </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8C6C20">
            <w:pPr>
              <w:pStyle w:val="fieldname"/>
              <w:ind w:left="75"/>
              <w:rPr>
                <w:sz w:val="15"/>
                <w:szCs w:val="15"/>
                <w:lang w:val="ru-RU"/>
              </w:rPr>
            </w:pPr>
            <w:r w:rsidRPr="0051668E">
              <w:rPr>
                <w:sz w:val="15"/>
                <w:szCs w:val="15"/>
                <w:lang w:val="ru-RU"/>
              </w:rPr>
              <w:t>В лице:</w:t>
            </w:r>
            <w:r>
              <w:rPr>
                <w:sz w:val="15"/>
                <w:szCs w:val="15"/>
                <w:lang w:val="ru-RU"/>
              </w:rPr>
              <w:t xml:space="preserve"> </w:t>
            </w:r>
            <w:r w:rsidRPr="0051668E">
              <w:rPr>
                <w:rStyle w:val="fieldcomment1"/>
                <w:b w:val="0"/>
                <w:bCs w:val="0"/>
                <w:sz w:val="15"/>
                <w:szCs w:val="15"/>
                <w:lang w:val="ru-RU"/>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120" w:after="0"/>
        <w:jc w:val="center"/>
        <w:rPr>
          <w:b/>
          <w:bCs/>
          <w:sz w:val="15"/>
          <w:szCs w:val="15"/>
          <w:lang w:val="ru-RU"/>
        </w:rPr>
      </w:pPr>
      <w:r w:rsidRPr="0051668E">
        <w:rPr>
          <w:b/>
          <w:bCs/>
          <w:sz w:val="15"/>
          <w:szCs w:val="15"/>
          <w:lang w:val="ru-RU"/>
        </w:rPr>
        <w:t>Прошу выдать инвестиционные паи Фонда в количестве ___________ штук</w:t>
      </w:r>
    </w:p>
    <w:p w:rsidR="00EF213C" w:rsidRPr="0051668E" w:rsidRDefault="00EF213C" w:rsidP="00704484">
      <w:pPr>
        <w:pStyle w:val="af3"/>
        <w:spacing w:before="60" w:after="6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F213C" w:rsidRPr="0051668E" w:rsidRDefault="00EF213C" w:rsidP="00704484">
      <w:pPr>
        <w:pStyle w:val="af3"/>
        <w:numPr>
          <w:ilvl w:val="0"/>
          <w:numId w:val="16"/>
        </w:numPr>
        <w:spacing w:before="60" w:after="6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561"/>
        <w:gridCol w:w="5411"/>
      </w:tblGrid>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numPr>
          <w:ilvl w:val="0"/>
          <w:numId w:val="16"/>
        </w:numPr>
        <w:spacing w:before="120" w:after="60"/>
        <w:ind w:left="538" w:hanging="357"/>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407"/>
        <w:gridCol w:w="3407"/>
        <w:gridCol w:w="3410"/>
      </w:tblGrid>
      <w:tr w:rsidR="00EF213C" w:rsidRPr="0051668E">
        <w:trPr>
          <w:trHeight w:val="697"/>
          <w:tblCellSpacing w:w="22" w:type="dxa"/>
          <w:jc w:val="center"/>
        </w:trPr>
        <w:tc>
          <w:tcPr>
            <w:tcW w:w="1634"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tc>
        <w:tc>
          <w:tcPr>
            <w:tcW w:w="1645"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Количество,</w:t>
            </w:r>
          </w:p>
          <w:p w:rsidR="00EF213C" w:rsidRPr="0051668E" w:rsidRDefault="00EF213C" w:rsidP="00704484">
            <w:pPr>
              <w:spacing w:line="240" w:lineRule="auto"/>
              <w:jc w:val="center"/>
              <w:outlineLvl w:val="3"/>
              <w:rPr>
                <w:b/>
                <w:bCs/>
                <w:sz w:val="15"/>
                <w:szCs w:val="15"/>
              </w:rPr>
            </w:pPr>
            <w:r w:rsidRPr="0051668E">
              <w:rPr>
                <w:b/>
                <w:bCs/>
                <w:sz w:val="15"/>
                <w:szCs w:val="15"/>
              </w:rPr>
              <w:t>шт.</w:t>
            </w:r>
          </w:p>
          <w:p w:rsidR="00EF213C" w:rsidRPr="0051668E" w:rsidRDefault="00EF213C" w:rsidP="00704484">
            <w:pPr>
              <w:spacing w:line="240" w:lineRule="auto"/>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EF213C" w:rsidRPr="0051668E" w:rsidRDefault="00EF213C" w:rsidP="00704484">
            <w:pPr>
              <w:spacing w:line="240" w:lineRule="auto"/>
              <w:jc w:val="center"/>
              <w:outlineLvl w:val="3"/>
              <w:rPr>
                <w:b/>
                <w:bCs/>
                <w:sz w:val="15"/>
                <w:szCs w:val="15"/>
              </w:rPr>
            </w:pPr>
            <w:r w:rsidRPr="0051668E">
              <w:rPr>
                <w:b/>
                <w:bCs/>
                <w:sz w:val="15"/>
                <w:szCs w:val="15"/>
              </w:rPr>
              <w:t>Стоимость,</w:t>
            </w:r>
          </w:p>
          <w:p w:rsidR="00EF213C" w:rsidRPr="0051668E" w:rsidRDefault="00EF213C" w:rsidP="00704484">
            <w:pPr>
              <w:spacing w:line="240" w:lineRule="auto"/>
              <w:jc w:val="center"/>
              <w:outlineLvl w:val="3"/>
              <w:rPr>
                <w:b/>
                <w:bCs/>
                <w:sz w:val="15"/>
                <w:szCs w:val="15"/>
              </w:rPr>
            </w:pPr>
            <w:r w:rsidRPr="0051668E">
              <w:rPr>
                <w:b/>
                <w:bCs/>
                <w:sz w:val="15"/>
                <w:szCs w:val="15"/>
              </w:rPr>
              <w:t>руб.</w:t>
            </w:r>
          </w:p>
          <w:p w:rsidR="00EF213C" w:rsidRPr="0051668E" w:rsidRDefault="00EF213C" w:rsidP="00704484">
            <w:pPr>
              <w:spacing w:line="240" w:lineRule="auto"/>
              <w:jc w:val="center"/>
              <w:outlineLvl w:val="3"/>
              <w:rPr>
                <w:b/>
                <w:bCs/>
                <w:sz w:val="15"/>
                <w:szCs w:val="15"/>
              </w:rPr>
            </w:pPr>
          </w:p>
        </w:tc>
      </w:tr>
    </w:tbl>
    <w:p w:rsidR="00EF213C" w:rsidRPr="0051668E" w:rsidRDefault="00EF213C" w:rsidP="00704484">
      <w:pPr>
        <w:pStyle w:val="3"/>
        <w:spacing w:before="150"/>
        <w:rPr>
          <w:sz w:val="15"/>
          <w:szCs w:val="15"/>
          <w:lang w:val="ru-RU"/>
        </w:rPr>
      </w:pPr>
      <w:r w:rsidRPr="0051668E">
        <w:rPr>
          <w:sz w:val="15"/>
          <w:szCs w:val="15"/>
          <w:lang w:val="ru-RU"/>
        </w:rPr>
        <w:t>Информация о каждом номинальном держателе приобретаемых инвестиционных паев:</w:t>
      </w:r>
    </w:p>
    <w:p w:rsidR="00EF213C" w:rsidRPr="0051668E" w:rsidRDefault="00EF213C" w:rsidP="00704484">
      <w:pPr>
        <w:pStyle w:val="3"/>
        <w:spacing w:after="0"/>
        <w:rPr>
          <w:sz w:val="15"/>
          <w:szCs w:val="15"/>
          <w:lang w:val="ru-RU"/>
        </w:rPr>
      </w:pPr>
      <w:r w:rsidRPr="0051668E">
        <w:rPr>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2"/>
      </w:tblGrid>
      <w:tr w:rsidR="00EF213C" w:rsidRPr="0051668E">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213C" w:rsidRPr="00966E3E" w:rsidRDefault="00EF213C" w:rsidP="00704484">
            <w:pPr>
              <w:pStyle w:val="fielddata"/>
              <w:ind w:left="75"/>
              <w:rPr>
                <w:sz w:val="4"/>
                <w:szCs w:val="4"/>
                <w:lang w:val="ru-RU"/>
              </w:rPr>
            </w:pPr>
          </w:p>
        </w:tc>
      </w:tr>
    </w:tbl>
    <w:p w:rsidR="00EF213C" w:rsidRPr="0051668E" w:rsidRDefault="00EF213C" w:rsidP="00704484">
      <w:pPr>
        <w:pStyle w:val="3"/>
        <w:spacing w:before="150"/>
        <w:rPr>
          <w:sz w:val="15"/>
          <w:szCs w:val="15"/>
          <w:lang w:val="ru-RU"/>
        </w:rPr>
      </w:pPr>
      <w:r w:rsidRPr="0051668E">
        <w:rPr>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1"/>
        <w:gridCol w:w="5411"/>
      </w:tblGrid>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spacing w:before="60" w:line="240" w:lineRule="auto"/>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EF213C" w:rsidRPr="0051668E" w:rsidRDefault="00EF213C" w:rsidP="00704484">
      <w:pPr>
        <w:spacing w:line="240" w:lineRule="auto"/>
        <w:ind w:left="170"/>
        <w:rPr>
          <w:b/>
          <w:bCs/>
          <w:noProof/>
          <w:sz w:val="15"/>
          <w:szCs w:val="15"/>
        </w:rPr>
      </w:pPr>
      <w:r w:rsidRPr="0051668E">
        <w:rPr>
          <w:b/>
          <w:bCs/>
          <w:noProof/>
          <w:sz w:val="15"/>
          <w:szCs w:val="15"/>
        </w:rPr>
        <w:t>- приобретатель является налоговым резидентом РФ ___________</w:t>
      </w:r>
    </w:p>
    <w:p w:rsidR="00EF213C" w:rsidRPr="0051668E" w:rsidRDefault="00EF213C" w:rsidP="00704484">
      <w:pPr>
        <w:spacing w:line="240" w:lineRule="auto"/>
        <w:ind w:left="170"/>
        <w:rPr>
          <w:b/>
          <w:bCs/>
          <w:noProof/>
          <w:sz w:val="15"/>
          <w:szCs w:val="15"/>
        </w:rPr>
      </w:pPr>
      <w:r w:rsidRPr="0051668E">
        <w:rPr>
          <w:b/>
          <w:b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tblPr>
      <w:tblGrid>
        <w:gridCol w:w="2393"/>
        <w:gridCol w:w="7949"/>
      </w:tblGrid>
      <w:tr w:rsidR="00EF213C" w:rsidRPr="0051668E" w:rsidTr="00966E3E">
        <w:trPr>
          <w:trHeight w:val="391"/>
          <w:tblCellSpacing w:w="75" w:type="dxa"/>
        </w:trPr>
        <w:tc>
          <w:tcPr>
            <w:tcW w:w="1096" w:type="pct"/>
            <w:tcMar>
              <w:top w:w="30" w:type="dxa"/>
              <w:left w:w="75" w:type="dxa"/>
              <w:bottom w:w="30" w:type="dxa"/>
              <w:right w:w="75" w:type="dxa"/>
            </w:tcMar>
          </w:tcPr>
          <w:p w:rsidR="00EF213C" w:rsidRPr="0051668E" w:rsidRDefault="00EF213C" w:rsidP="008C6C20">
            <w:pPr>
              <w:pStyle w:val="signfield"/>
              <w:spacing w:before="0" w:after="0"/>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51668E" w:rsidRDefault="00EF213C" w:rsidP="008C6C20">
            <w:pPr>
              <w:pStyle w:val="signfield"/>
              <w:spacing w:before="0" w:after="0"/>
              <w:rPr>
                <w:b/>
                <w:bCs/>
                <w:sz w:val="15"/>
                <w:szCs w:val="15"/>
                <w:lang w:val="ru-RU"/>
              </w:rPr>
            </w:pPr>
            <w:r w:rsidRPr="0051668E">
              <w:rPr>
                <w:sz w:val="15"/>
                <w:szCs w:val="15"/>
                <w:lang w:val="ru-RU"/>
              </w:rPr>
              <w:t xml:space="preserve">Подпись лица     </w:t>
            </w:r>
            <w:r w:rsidRPr="0051668E">
              <w:rPr>
                <w:sz w:val="15"/>
                <w:szCs w:val="15"/>
                <w:lang w:val="ru-RU"/>
              </w:rPr>
              <w:br/>
              <w:t xml:space="preserve">принявшего заявку                                                                                                          </w:t>
            </w:r>
            <w:r w:rsidRPr="0051668E">
              <w:rPr>
                <w:b/>
                <w:bCs/>
                <w:sz w:val="15"/>
                <w:szCs w:val="15"/>
                <w:lang w:val="ru-RU"/>
              </w:rPr>
              <w:t>М.П.</w:t>
            </w:r>
          </w:p>
        </w:tc>
      </w:tr>
    </w:tbl>
    <w:p w:rsidR="00EF213C" w:rsidRPr="0051668E" w:rsidRDefault="00EF213C" w:rsidP="008C6C20">
      <w:pPr>
        <w:pStyle w:val="af3"/>
        <w:spacing w:before="0" w:after="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p w:rsidR="00EF213C" w:rsidRPr="00736F4B" w:rsidRDefault="00EF213C" w:rsidP="00966E3E">
      <w:pPr>
        <w:pStyle w:val="fieldcomment"/>
        <w:jc w:val="right"/>
        <w:rPr>
          <w:sz w:val="16"/>
          <w:szCs w:val="16"/>
          <w:lang w:val="ru-RU"/>
        </w:rPr>
      </w:pPr>
      <w:r w:rsidRPr="00736F4B">
        <w:rPr>
          <w:sz w:val="16"/>
          <w:szCs w:val="16"/>
          <w:lang w:val="ru-RU"/>
        </w:rPr>
        <w:lastRenderedPageBreak/>
        <w:t xml:space="preserve">Приложение № 10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погашение инвестиционных паев № </w:t>
      </w:r>
      <w:r w:rsidRPr="008C6C20">
        <w:rPr>
          <w:sz w:val="16"/>
          <w:szCs w:val="16"/>
          <w:lang w:val="ru-RU"/>
        </w:rPr>
        <w:br/>
        <w:t>для физических лиц</w:t>
      </w:r>
    </w:p>
    <w:p w:rsidR="00EF213C" w:rsidRPr="0051668E" w:rsidRDefault="00EF213C" w:rsidP="00704484">
      <w:pPr>
        <w:pStyle w:val="fielddata"/>
        <w:rPr>
          <w:sz w:val="15"/>
          <w:szCs w:val="15"/>
          <w:lang w:val="ru-RU"/>
        </w:rPr>
      </w:pPr>
      <w:r w:rsidRPr="0051668E">
        <w:rPr>
          <w:b/>
          <w:bCs/>
          <w:sz w:val="15"/>
          <w:szCs w:val="15"/>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375"/>
        <w:jc w:val="center"/>
        <w:rPr>
          <w:sz w:val="15"/>
          <w:szCs w:val="15"/>
          <w:lang w:val="ru-RU"/>
        </w:rPr>
      </w:pPr>
      <w:r w:rsidRPr="0051668E">
        <w:rPr>
          <w:b/>
          <w:bCs/>
          <w:sz w:val="15"/>
          <w:szCs w:val="15"/>
          <w:lang w:val="ru-RU"/>
        </w:rPr>
        <w:t xml:space="preserve">Прошу погасить инвестиционные паи Фонда в количестве </w:t>
      </w:r>
      <w:r w:rsidRPr="0051668E">
        <w:rPr>
          <w:b/>
          <w:bCs/>
          <w:sz w:val="15"/>
          <w:szCs w:val="15"/>
          <w:u w:val="single"/>
        </w:rPr>
        <w:t>  </w:t>
      </w:r>
      <w:r w:rsidRPr="0051668E">
        <w:rPr>
          <w:b/>
          <w:bCs/>
          <w:sz w:val="15"/>
          <w:szCs w:val="15"/>
          <w:u w:val="single"/>
          <w:lang w:val="ru-RU"/>
        </w:rPr>
        <w:t xml:space="preserve"> </w:t>
      </w:r>
      <w:r w:rsidRPr="0051668E">
        <w:rPr>
          <w:b/>
          <w:bCs/>
          <w:sz w:val="15"/>
          <w:szCs w:val="15"/>
          <w:u w:val="single"/>
        </w:rPr>
        <w:t>  </w:t>
      </w:r>
      <w:r w:rsidRPr="0051668E">
        <w:rPr>
          <w:b/>
          <w:bCs/>
          <w:sz w:val="15"/>
          <w:szCs w:val="15"/>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Прошу перечислить сумму денежной компенсации на счет:</w:t>
            </w:r>
          </w:p>
          <w:p w:rsidR="00EF213C" w:rsidRPr="0051668E" w:rsidRDefault="00EF213C" w:rsidP="00704484">
            <w:pPr>
              <w:pStyle w:val="fieldname"/>
              <w:ind w:left="75"/>
              <w:rPr>
                <w:sz w:val="15"/>
                <w:szCs w:val="15"/>
                <w:lang w:val="ru-RU"/>
              </w:rPr>
            </w:pPr>
            <w:r w:rsidRPr="0051668E">
              <w:rPr>
                <w:sz w:val="15"/>
                <w:szCs w:val="15"/>
                <w:lang w:val="ru-RU"/>
              </w:rPr>
              <w:t>Указывается счет лица, погашающего инвестиционные паи</w:t>
            </w:r>
            <w:r w:rsidRPr="0051668E">
              <w:rPr>
                <w:sz w:val="15"/>
                <w:szCs w:val="15"/>
                <w:lang w:val="ru-RU"/>
              </w:rPr>
              <w:br/>
            </w:r>
            <w:r w:rsidRPr="0051668E">
              <w:rPr>
                <w:rStyle w:val="fieldcomment1"/>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375"/>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486"/>
        <w:gridCol w:w="6887"/>
      </w:tblGrid>
      <w:tr w:rsidR="00EF213C" w:rsidRPr="0051668E">
        <w:trPr>
          <w:tblCellSpacing w:w="75" w:type="dxa"/>
        </w:trPr>
        <w:tc>
          <w:tcPr>
            <w:tcW w:w="2500"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Pr="0051668E" w:rsidRDefault="00EF213C" w:rsidP="00704484">
      <w:pPr>
        <w:spacing w:line="240" w:lineRule="auto"/>
        <w:rPr>
          <w:sz w:val="15"/>
          <w:szCs w:val="15"/>
        </w:rPr>
      </w:pPr>
    </w:p>
    <w:p w:rsidR="00EF213C" w:rsidRPr="00736F4B" w:rsidRDefault="00EF213C" w:rsidP="0051668E">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11 к Правилам Фонда </w:t>
      </w:r>
    </w:p>
    <w:p w:rsidR="00EF213C" w:rsidRPr="008C6C20" w:rsidRDefault="00EF213C" w:rsidP="00704484">
      <w:pPr>
        <w:pStyle w:val="1"/>
        <w:spacing w:before="0" w:after="0"/>
        <w:rPr>
          <w:sz w:val="16"/>
          <w:szCs w:val="16"/>
          <w:lang w:val="ru-RU"/>
        </w:rPr>
      </w:pPr>
      <w:r w:rsidRPr="008C6C20">
        <w:rPr>
          <w:sz w:val="16"/>
          <w:szCs w:val="16"/>
          <w:lang w:val="ru-RU"/>
        </w:rPr>
        <w:t xml:space="preserve">Заявка на погашение инвестиционных паев № </w:t>
      </w:r>
      <w:r w:rsidRPr="008C6C20">
        <w:rPr>
          <w:sz w:val="16"/>
          <w:szCs w:val="16"/>
          <w:lang w:val="ru-RU"/>
        </w:rPr>
        <w:br/>
        <w:t>для юридических лиц</w:t>
      </w:r>
    </w:p>
    <w:p w:rsidR="00EF213C" w:rsidRPr="0051668E" w:rsidRDefault="00EF213C"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sz w:val="15"/>
                <w:szCs w:val="15"/>
              </w:rPr>
            </w:pPr>
          </w:p>
        </w:tc>
      </w:tr>
    </w:tbl>
    <w:p w:rsidR="00EF213C" w:rsidRPr="0051668E" w:rsidRDefault="00EF213C" w:rsidP="00704484">
      <w:pPr>
        <w:pStyle w:val="3"/>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375"/>
        <w:jc w:val="center"/>
        <w:rPr>
          <w:sz w:val="15"/>
          <w:szCs w:val="15"/>
          <w:lang w:val="ru-RU"/>
        </w:rPr>
      </w:pPr>
      <w:r w:rsidRPr="0051668E">
        <w:rPr>
          <w:b/>
          <w:bCs/>
          <w:sz w:val="15"/>
          <w:szCs w:val="15"/>
          <w:lang w:val="ru-RU"/>
        </w:rPr>
        <w:t xml:space="preserve">Прошу погасить инвестиционные паи Фонда в количестве </w:t>
      </w:r>
      <w:r w:rsidRPr="0051668E">
        <w:rPr>
          <w:b/>
          <w:bCs/>
          <w:sz w:val="15"/>
          <w:szCs w:val="15"/>
          <w:u w:val="single"/>
        </w:rPr>
        <w:t>  </w:t>
      </w:r>
      <w:r w:rsidRPr="0051668E">
        <w:rPr>
          <w:b/>
          <w:bCs/>
          <w:sz w:val="15"/>
          <w:szCs w:val="15"/>
          <w:u w:val="single"/>
          <w:lang w:val="ru-RU"/>
        </w:rPr>
        <w:t xml:space="preserve"> </w:t>
      </w:r>
      <w:r w:rsidRPr="0051668E">
        <w:rPr>
          <w:b/>
          <w:bCs/>
          <w:sz w:val="15"/>
          <w:szCs w:val="15"/>
          <w:u w:val="single"/>
        </w:rPr>
        <w:t>  </w:t>
      </w:r>
      <w:r w:rsidRPr="0051668E">
        <w:rPr>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Прошу перечислить сумму денежной компенсации на счет:</w:t>
            </w:r>
          </w:p>
          <w:p w:rsidR="00EF213C" w:rsidRPr="0051668E" w:rsidRDefault="00EF213C" w:rsidP="00704484">
            <w:pPr>
              <w:pStyle w:val="fieldname"/>
              <w:ind w:left="75"/>
              <w:rPr>
                <w:sz w:val="15"/>
                <w:szCs w:val="15"/>
                <w:lang w:val="ru-RU"/>
              </w:rPr>
            </w:pPr>
            <w:r w:rsidRPr="0051668E">
              <w:rPr>
                <w:sz w:val="15"/>
                <w:szCs w:val="15"/>
                <w:lang w:val="ru-RU"/>
              </w:rPr>
              <w:t xml:space="preserve">Указывается счет лица, погашающего инвестиционные паи </w:t>
            </w:r>
            <w:r w:rsidRPr="0051668E">
              <w:rPr>
                <w:sz w:val="15"/>
                <w:szCs w:val="15"/>
                <w:lang w:val="ru-RU"/>
              </w:rPr>
              <w:br/>
            </w:r>
            <w:r w:rsidRPr="0051668E">
              <w:rPr>
                <w:rStyle w:val="fieldcomment1"/>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375" w:after="375"/>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486"/>
        <w:gridCol w:w="6887"/>
      </w:tblGrid>
      <w:tr w:rsidR="00EF213C" w:rsidRPr="0051668E">
        <w:trPr>
          <w:tblCellSpacing w:w="75" w:type="dxa"/>
        </w:trPr>
        <w:tc>
          <w:tcPr>
            <w:tcW w:w="2500" w:type="pct"/>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 xml:space="preserve">Подпись </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ind w:left="75"/>
              <w:rPr>
                <w:sz w:val="15"/>
                <w:szCs w:val="15"/>
                <w:lang w:val="ru-RU"/>
              </w:rPr>
            </w:pPr>
            <w:r w:rsidRPr="0051668E">
              <w:rPr>
                <w:sz w:val="15"/>
                <w:szCs w:val="15"/>
                <w:lang w:val="ru-RU"/>
              </w:rPr>
              <w:t>Подпись лица</w:t>
            </w:r>
            <w:r w:rsidRPr="0051668E">
              <w:rPr>
                <w:sz w:val="15"/>
                <w:szCs w:val="15"/>
                <w:lang w:val="ru-RU"/>
              </w:rPr>
              <w:br/>
              <w:t>принявшего заявку</w:t>
            </w:r>
          </w:p>
          <w:p w:rsidR="00EF213C" w:rsidRPr="0051668E" w:rsidRDefault="00EF213C" w:rsidP="00704484">
            <w:pPr>
              <w:pStyle w:val="stampfield"/>
              <w:ind w:left="6195"/>
              <w:rPr>
                <w:sz w:val="15"/>
                <w:szCs w:val="15"/>
                <w:lang w:val="ru-RU"/>
              </w:rPr>
            </w:pPr>
            <w:r w:rsidRPr="0051668E">
              <w:rPr>
                <w:sz w:val="15"/>
                <w:szCs w:val="15"/>
                <w:lang w:val="ru-RU"/>
              </w:rPr>
              <w:t>М.П.</w:t>
            </w:r>
          </w:p>
        </w:tc>
      </w:tr>
    </w:tbl>
    <w:p w:rsidR="00EF213C" w:rsidRPr="0051668E" w:rsidRDefault="00EF213C" w:rsidP="00704484">
      <w:pPr>
        <w:spacing w:line="240" w:lineRule="auto"/>
        <w:rPr>
          <w:sz w:val="15"/>
          <w:szCs w:val="15"/>
        </w:rPr>
      </w:pPr>
    </w:p>
    <w:p w:rsidR="00EF213C" w:rsidRPr="0051668E" w:rsidRDefault="00EF213C" w:rsidP="00704484">
      <w:pPr>
        <w:pStyle w:val="footnote"/>
        <w:rPr>
          <w:sz w:val="15"/>
          <w:szCs w:val="15"/>
          <w:lang w:val="ru-RU"/>
        </w:rPr>
      </w:pPr>
    </w:p>
    <w:p w:rsidR="00EF213C" w:rsidRPr="00736F4B" w:rsidRDefault="00EF213C" w:rsidP="0051668E">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12 к Правилам Фонда </w:t>
      </w:r>
    </w:p>
    <w:p w:rsidR="00EF213C" w:rsidRPr="008C6C20" w:rsidRDefault="00EF213C" w:rsidP="00704484">
      <w:pPr>
        <w:pStyle w:val="fieldcomment"/>
        <w:spacing w:before="0" w:after="0"/>
        <w:rPr>
          <w:b/>
          <w:bCs/>
          <w:sz w:val="16"/>
          <w:szCs w:val="16"/>
          <w:lang w:val="ru-RU"/>
        </w:rPr>
      </w:pPr>
    </w:p>
    <w:p w:rsidR="00EF213C" w:rsidRPr="008C6C20" w:rsidRDefault="00EF213C" w:rsidP="00704484">
      <w:pPr>
        <w:pStyle w:val="1"/>
        <w:spacing w:before="0" w:after="0"/>
        <w:rPr>
          <w:sz w:val="16"/>
          <w:szCs w:val="16"/>
          <w:lang w:val="ru-RU"/>
        </w:rPr>
      </w:pPr>
      <w:r w:rsidRPr="008C6C20">
        <w:rPr>
          <w:sz w:val="16"/>
          <w:szCs w:val="16"/>
          <w:lang w:val="ru-RU"/>
        </w:rPr>
        <w:t>Заявка на погашение инвестиционных паев №</w:t>
      </w:r>
      <w:r w:rsidRPr="008C6C20">
        <w:rPr>
          <w:sz w:val="16"/>
          <w:szCs w:val="16"/>
          <w:lang w:val="ru-RU"/>
        </w:rPr>
        <w:br/>
        <w:t xml:space="preserve">для юридических лиц - номинальных держателей </w:t>
      </w:r>
    </w:p>
    <w:p w:rsidR="00EF213C" w:rsidRPr="0051668E" w:rsidRDefault="00EF213C" w:rsidP="00704484">
      <w:pPr>
        <w:pStyle w:val="fielddata"/>
        <w:rPr>
          <w:sz w:val="15"/>
          <w:szCs w:val="15"/>
          <w:lang w:val="ru-RU"/>
        </w:rPr>
      </w:pPr>
      <w:r w:rsidRPr="0051668E">
        <w:rPr>
          <w:b/>
          <w:bCs/>
          <w:sz w:val="15"/>
          <w:szCs w:val="15"/>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3"/>
        <w:rPr>
          <w:sz w:val="15"/>
          <w:szCs w:val="15"/>
        </w:rPr>
      </w:pPr>
      <w:r w:rsidRPr="0051668E">
        <w:rPr>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b w:val="0"/>
                <w:bCs w:val="0"/>
                <w:sz w:val="15"/>
                <w:szCs w:val="15"/>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spacing w:line="240" w:lineRule="auto"/>
              <w:ind w:left="75"/>
              <w:rPr>
                <w:rFonts w:ascii="Arial Unicode MS"/>
                <w:sz w:val="15"/>
                <w:szCs w:val="15"/>
              </w:rPr>
            </w:pPr>
          </w:p>
        </w:tc>
      </w:tr>
    </w:tbl>
    <w:p w:rsidR="00EF213C" w:rsidRPr="0051668E" w:rsidRDefault="00EF213C" w:rsidP="00704484">
      <w:pPr>
        <w:pStyle w:val="3"/>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физических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0" w:type="auto"/>
            <w:gridSpan w:val="2"/>
            <w:tcMar>
              <w:top w:w="30" w:type="dxa"/>
              <w:left w:w="75" w:type="dxa"/>
              <w:bottom w:w="30" w:type="dxa"/>
              <w:right w:w="75" w:type="dxa"/>
            </w:tcMar>
            <w:vAlign w:val="center"/>
          </w:tcPr>
          <w:p w:rsidR="00EF213C" w:rsidRPr="0051668E" w:rsidRDefault="00EF213C" w:rsidP="00704484">
            <w:pPr>
              <w:pStyle w:val="2"/>
              <w:ind w:left="74"/>
              <w:rPr>
                <w:i/>
                <w:iCs/>
              </w:rPr>
            </w:pPr>
            <w:r w:rsidRPr="0051668E">
              <w:rPr>
                <w:i/>
                <w:iCs/>
              </w:rPr>
              <w:t>Для юридических лиц</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bl>
    <w:p w:rsidR="00EF213C" w:rsidRPr="0051668E" w:rsidRDefault="00EF213C" w:rsidP="00704484">
      <w:pPr>
        <w:pStyle w:val="af3"/>
        <w:spacing w:before="240" w:after="240"/>
        <w:jc w:val="center"/>
        <w:rPr>
          <w:sz w:val="15"/>
          <w:szCs w:val="15"/>
          <w:lang w:val="ru-RU"/>
        </w:rPr>
      </w:pPr>
      <w:r w:rsidRPr="0051668E">
        <w:rPr>
          <w:b/>
          <w:bCs/>
          <w:sz w:val="15"/>
          <w:szCs w:val="15"/>
          <w:lang w:val="ru-RU"/>
        </w:rPr>
        <w:t xml:space="preserve">Прошу погасить инвестиционные паи Фонда в количестве </w:t>
      </w:r>
      <w:r w:rsidRPr="0051668E">
        <w:rPr>
          <w:b/>
          <w:bCs/>
          <w:sz w:val="15"/>
          <w:szCs w:val="15"/>
          <w:u w:val="single"/>
        </w:rPr>
        <w:t>  </w:t>
      </w:r>
      <w:r w:rsidRPr="0051668E">
        <w:rPr>
          <w:b/>
          <w:bCs/>
          <w:sz w:val="15"/>
          <w:szCs w:val="15"/>
          <w:u w:val="single"/>
          <w:lang w:val="ru-RU"/>
        </w:rPr>
        <w:t xml:space="preserve"> </w:t>
      </w:r>
      <w:r w:rsidRPr="0051668E">
        <w:rPr>
          <w:b/>
          <w:bCs/>
          <w:sz w:val="15"/>
          <w:szCs w:val="15"/>
          <w:u w:val="single"/>
        </w:rPr>
        <w:t>  </w:t>
      </w:r>
      <w:r w:rsidRPr="0051668E">
        <w:rPr>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Прошу перечислить сумму денежной компенсации на счет:</w:t>
            </w:r>
            <w:r w:rsidRPr="0051668E">
              <w:rPr>
                <w:sz w:val="15"/>
                <w:szCs w:val="15"/>
                <w:lang w:val="ru-RU"/>
              </w:rPr>
              <w:br/>
            </w:r>
            <w:r w:rsidRPr="0051668E">
              <w:rPr>
                <w:rStyle w:val="fieldcomment1"/>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i/>
                <w:iCs/>
                <w:sz w:val="15"/>
                <w:szCs w:val="15"/>
                <w:highlight w:val="magenta"/>
                <w:lang w:val="ru-RU"/>
              </w:rPr>
            </w:pPr>
          </w:p>
        </w:tc>
      </w:tr>
    </w:tbl>
    <w:p w:rsidR="00EF213C" w:rsidRPr="0051668E" w:rsidRDefault="00EF213C" w:rsidP="00704484">
      <w:pPr>
        <w:pStyle w:val="3"/>
        <w:spacing w:after="0"/>
        <w:rPr>
          <w:sz w:val="15"/>
          <w:szCs w:val="15"/>
          <w:lang w:val="ru-RU"/>
        </w:rPr>
      </w:pPr>
      <w:r w:rsidRPr="0051668E">
        <w:rPr>
          <w:sz w:val="15"/>
          <w:szCs w:val="15"/>
          <w:lang w:val="ru-RU"/>
        </w:rPr>
        <w:t>Информация о каждом номинальном держателе погашаемых инвестиционных паев:</w:t>
      </w:r>
    </w:p>
    <w:p w:rsidR="00EF213C" w:rsidRPr="0051668E" w:rsidRDefault="00EF213C" w:rsidP="00704484">
      <w:pPr>
        <w:pStyle w:val="3"/>
        <w:spacing w:after="0"/>
        <w:rPr>
          <w:sz w:val="15"/>
          <w:szCs w:val="15"/>
          <w:lang w:val="ru-RU"/>
        </w:rPr>
      </w:pPr>
      <w:r w:rsidRPr="0051668E">
        <w:rPr>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2"/>
      </w:tblGrid>
      <w:tr w:rsidR="00EF213C" w:rsidRPr="0051668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pStyle w:val="3"/>
        <w:rPr>
          <w:sz w:val="15"/>
          <w:szCs w:val="15"/>
          <w:lang w:val="ru-RU"/>
        </w:rPr>
      </w:pPr>
      <w:r w:rsidRPr="0051668E">
        <w:rPr>
          <w:sz w:val="15"/>
          <w:szCs w:val="15"/>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9"/>
        <w:gridCol w:w="5983"/>
      </w:tblGrid>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r w:rsidRPr="0051668E">
              <w:rPr>
                <w:sz w:val="15"/>
                <w:szCs w:val="15"/>
              </w:rPr>
              <w:t> </w:t>
            </w:r>
          </w:p>
        </w:tc>
      </w:tr>
      <w:tr w:rsidR="00EF213C"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name"/>
              <w:ind w:left="75"/>
              <w:rPr>
                <w:noProof/>
                <w:sz w:val="15"/>
                <w:szCs w:val="15"/>
                <w:lang w:val="ru-RU"/>
              </w:rPr>
            </w:pPr>
            <w:r w:rsidRPr="0051668E">
              <w:rPr>
                <w:noProof/>
                <w:sz w:val="15"/>
                <w:szCs w:val="15"/>
                <w:lang w:val="ru-RU"/>
              </w:rPr>
              <w:t>Номер счета депо владельца</w:t>
            </w:r>
          </w:p>
          <w:p w:rsidR="00EF213C" w:rsidRPr="0051668E" w:rsidRDefault="00EF213C" w:rsidP="00704484">
            <w:pPr>
              <w:pStyle w:val="fieldname"/>
              <w:ind w:left="75"/>
              <w:rPr>
                <w:sz w:val="15"/>
                <w:szCs w:val="15"/>
                <w:lang w:val="ru-RU"/>
              </w:rPr>
            </w:pPr>
            <w:r w:rsidRPr="0051668E">
              <w:rPr>
                <w:noProof/>
                <w:sz w:val="15"/>
                <w:szCs w:val="15"/>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51668E" w:rsidRDefault="00EF213C" w:rsidP="00704484">
            <w:pPr>
              <w:pStyle w:val="fielddata"/>
              <w:ind w:left="75"/>
              <w:rPr>
                <w:sz w:val="15"/>
                <w:szCs w:val="15"/>
                <w:lang w:val="ru-RU"/>
              </w:rPr>
            </w:pPr>
          </w:p>
        </w:tc>
      </w:tr>
    </w:tbl>
    <w:p w:rsidR="00EF213C" w:rsidRPr="0051668E" w:rsidRDefault="00EF213C" w:rsidP="00704484">
      <w:pPr>
        <w:spacing w:line="240" w:lineRule="auto"/>
        <w:ind w:left="170"/>
        <w:rPr>
          <w:b/>
          <w:bCs/>
          <w:i/>
          <w:iCs/>
          <w:noProof/>
          <w:sz w:val="15"/>
          <w:szCs w:val="15"/>
        </w:rPr>
      </w:pPr>
      <w:r w:rsidRPr="0051668E">
        <w:rPr>
          <w:b/>
          <w:bCs/>
          <w:i/>
          <w:iCs/>
          <w:noProof/>
          <w:sz w:val="15"/>
          <w:szCs w:val="15"/>
        </w:rPr>
        <w:t>Обязательно заполняется в случае, если владелец инвестиционных паев является физическим лицом:</w:t>
      </w:r>
    </w:p>
    <w:p w:rsidR="00EF213C" w:rsidRPr="0051668E" w:rsidRDefault="00EF213C" w:rsidP="00704484">
      <w:pPr>
        <w:spacing w:line="240" w:lineRule="auto"/>
        <w:ind w:left="170"/>
        <w:rPr>
          <w:b/>
          <w:bCs/>
          <w:noProof/>
          <w:sz w:val="15"/>
          <w:szCs w:val="15"/>
        </w:rPr>
      </w:pPr>
      <w:r w:rsidRPr="0051668E">
        <w:rPr>
          <w:b/>
          <w:bCs/>
          <w:noProof/>
          <w:sz w:val="15"/>
          <w:szCs w:val="15"/>
        </w:rPr>
        <w:t>- владелец является налоговым резидентом РФ ___________</w:t>
      </w:r>
    </w:p>
    <w:p w:rsidR="00EF213C" w:rsidRPr="0051668E" w:rsidRDefault="00EF213C" w:rsidP="00704484">
      <w:pPr>
        <w:spacing w:line="240" w:lineRule="auto"/>
        <w:ind w:left="170"/>
        <w:rPr>
          <w:b/>
          <w:bCs/>
          <w:noProof/>
          <w:sz w:val="15"/>
          <w:szCs w:val="15"/>
        </w:rPr>
      </w:pPr>
      <w:r w:rsidRPr="0051668E">
        <w:rPr>
          <w:b/>
          <w:bCs/>
          <w:noProof/>
          <w:sz w:val="15"/>
          <w:szCs w:val="15"/>
        </w:rPr>
        <w:t>- владелец не является налоговым резидентов РФ _________</w:t>
      </w:r>
    </w:p>
    <w:p w:rsidR="00EF213C" w:rsidRPr="0051668E" w:rsidRDefault="00EF213C" w:rsidP="00704484">
      <w:pPr>
        <w:pStyle w:val="af3"/>
        <w:spacing w:before="120" w:after="12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486"/>
        <w:gridCol w:w="6887"/>
      </w:tblGrid>
      <w:tr w:rsidR="00EF213C" w:rsidRPr="0051668E">
        <w:trPr>
          <w:tblCellSpacing w:w="75" w:type="dxa"/>
        </w:trPr>
        <w:tc>
          <w:tcPr>
            <w:tcW w:w="2500" w:type="pct"/>
            <w:tcMar>
              <w:top w:w="30" w:type="dxa"/>
              <w:left w:w="75" w:type="dxa"/>
              <w:bottom w:w="30" w:type="dxa"/>
              <w:right w:w="75" w:type="dxa"/>
            </w:tcMar>
          </w:tcPr>
          <w:p w:rsidR="00EF213C" w:rsidRPr="0051668E" w:rsidRDefault="00EF213C" w:rsidP="00704484">
            <w:pPr>
              <w:pStyle w:val="signfield"/>
              <w:spacing w:before="0" w:after="120"/>
              <w:ind w:left="75"/>
              <w:rPr>
                <w:sz w:val="15"/>
                <w:szCs w:val="15"/>
                <w:lang w:val="ru-RU"/>
              </w:rPr>
            </w:pPr>
            <w:r w:rsidRPr="0051668E">
              <w:rPr>
                <w:sz w:val="15"/>
                <w:szCs w:val="15"/>
                <w:lang w:val="ru-RU"/>
              </w:rPr>
              <w:t xml:space="preserve">Подпись </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51668E" w:rsidRDefault="00EF213C" w:rsidP="00704484">
            <w:pPr>
              <w:pStyle w:val="signfield"/>
              <w:spacing w:before="0" w:after="120"/>
              <w:ind w:left="75"/>
              <w:rPr>
                <w:sz w:val="15"/>
                <w:szCs w:val="15"/>
                <w:lang w:val="ru-RU"/>
              </w:rPr>
            </w:pPr>
            <w:r w:rsidRPr="0051668E">
              <w:rPr>
                <w:sz w:val="15"/>
                <w:szCs w:val="15"/>
                <w:lang w:val="ru-RU"/>
              </w:rPr>
              <w:t>Подпись лица</w:t>
            </w:r>
            <w:r w:rsidRPr="0051668E">
              <w:rPr>
                <w:sz w:val="15"/>
                <w:szCs w:val="15"/>
                <w:lang w:val="ru-RU"/>
              </w:rPr>
              <w:br/>
              <w:t>принявшего заявку</w:t>
            </w:r>
          </w:p>
          <w:p w:rsidR="00EF213C" w:rsidRPr="0051668E" w:rsidRDefault="00EF213C" w:rsidP="00704484">
            <w:pPr>
              <w:pStyle w:val="stampfield"/>
              <w:spacing w:after="120"/>
              <w:ind w:left="6195"/>
              <w:rPr>
                <w:sz w:val="15"/>
                <w:szCs w:val="15"/>
                <w:lang w:val="ru-RU"/>
              </w:rPr>
            </w:pPr>
            <w:r w:rsidRPr="0051668E">
              <w:rPr>
                <w:sz w:val="15"/>
                <w:szCs w:val="15"/>
                <w:lang w:val="ru-RU"/>
              </w:rPr>
              <w:t>М.П.</w:t>
            </w:r>
          </w:p>
        </w:tc>
      </w:tr>
    </w:tbl>
    <w:p w:rsidR="00EF213C" w:rsidRPr="0051668E" w:rsidRDefault="00EF213C" w:rsidP="00704484">
      <w:pPr>
        <w:spacing w:line="240" w:lineRule="auto"/>
        <w:rPr>
          <w:rFonts w:ascii="Times New Roman" w:hAnsi="Times New Roman" w:cs="Times New Roman"/>
          <w:sz w:val="15"/>
          <w:szCs w:val="15"/>
        </w:rPr>
      </w:pPr>
    </w:p>
    <w:p w:rsidR="00EF213C" w:rsidRPr="00A721BF" w:rsidRDefault="00EF213C" w:rsidP="00704484">
      <w:pPr>
        <w:pStyle w:val="fieldcomment"/>
        <w:jc w:val="right"/>
        <w:rPr>
          <w:sz w:val="24"/>
          <w:szCs w:val="24"/>
          <w:lang w:val="ru-RU"/>
        </w:rPr>
      </w:pPr>
    </w:p>
    <w:sectPr w:rsidR="00EF213C" w:rsidRPr="00A721BF" w:rsidSect="00244C91">
      <w:footerReference w:type="default" r:id="rId11"/>
      <w:headerReference w:type="first" r:id="rId12"/>
      <w:pgSz w:w="11907" w:h="16840" w:code="9"/>
      <w:pgMar w:top="284" w:right="850" w:bottom="284" w:left="1134" w:header="294"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AC" w:rsidRDefault="00A260AC">
      <w:r>
        <w:separator/>
      </w:r>
    </w:p>
  </w:endnote>
  <w:endnote w:type="continuationSeparator" w:id="0">
    <w:p w:rsidR="00A260AC" w:rsidRDefault="00A26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AC" w:rsidRPr="00377C8A" w:rsidRDefault="00863036" w:rsidP="00F100B6">
    <w:pPr>
      <w:pStyle w:val="a5"/>
      <w:framePr w:wrap="auto" w:vAnchor="text" w:hAnchor="margin" w:xAlign="right" w:y="1"/>
      <w:rPr>
        <w:rStyle w:val="a7"/>
        <w:sz w:val="20"/>
        <w:szCs w:val="20"/>
      </w:rPr>
    </w:pPr>
    <w:r w:rsidRPr="00377C8A">
      <w:rPr>
        <w:rStyle w:val="a7"/>
        <w:sz w:val="20"/>
        <w:szCs w:val="20"/>
      </w:rPr>
      <w:fldChar w:fldCharType="begin"/>
    </w:r>
    <w:r w:rsidR="00A260AC" w:rsidRPr="00377C8A">
      <w:rPr>
        <w:rStyle w:val="a7"/>
        <w:sz w:val="20"/>
        <w:szCs w:val="20"/>
      </w:rPr>
      <w:instrText xml:space="preserve">PAGE  </w:instrText>
    </w:r>
    <w:r w:rsidRPr="00377C8A">
      <w:rPr>
        <w:rStyle w:val="a7"/>
        <w:sz w:val="20"/>
        <w:szCs w:val="20"/>
      </w:rPr>
      <w:fldChar w:fldCharType="separate"/>
    </w:r>
    <w:r w:rsidR="003340CC">
      <w:rPr>
        <w:rStyle w:val="a7"/>
        <w:noProof/>
        <w:sz w:val="20"/>
        <w:szCs w:val="20"/>
      </w:rPr>
      <w:t>3</w:t>
    </w:r>
    <w:r w:rsidRPr="00377C8A">
      <w:rPr>
        <w:rStyle w:val="a7"/>
        <w:sz w:val="20"/>
        <w:szCs w:val="20"/>
      </w:rPr>
      <w:fldChar w:fldCharType="end"/>
    </w:r>
  </w:p>
  <w:p w:rsidR="00A260AC" w:rsidRDefault="00A260AC" w:rsidP="00AD3B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AC" w:rsidRDefault="00A260AC">
      <w:r>
        <w:separator/>
      </w:r>
    </w:p>
  </w:footnote>
  <w:footnote w:type="continuationSeparator" w:id="0">
    <w:p w:rsidR="00A260AC" w:rsidRDefault="00A26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AC" w:rsidRDefault="00A260AC">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5CD"/>
    <w:multiLevelType w:val="hybridMultilevel"/>
    <w:tmpl w:val="1006F5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2CE498A"/>
    <w:multiLevelType w:val="hybridMultilevel"/>
    <w:tmpl w:val="1450C038"/>
    <w:lvl w:ilvl="0" w:tplc="04190011">
      <w:start w:val="1"/>
      <w:numFmt w:val="decimal"/>
      <w:lvlText w:val="%1)"/>
      <w:lvlJc w:val="left"/>
      <w:pPr>
        <w:ind w:left="786"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60C2336"/>
    <w:multiLevelType w:val="hybridMultilevel"/>
    <w:tmpl w:val="64BE3ADE"/>
    <w:lvl w:ilvl="0" w:tplc="91ECB138">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7045A7E"/>
    <w:multiLevelType w:val="multilevel"/>
    <w:tmpl w:val="1450C038"/>
    <w:lvl w:ilvl="0">
      <w:start w:val="1"/>
      <w:numFmt w:val="decimal"/>
      <w:lvlText w:val="%1)"/>
      <w:lvlJc w:val="left"/>
      <w:pPr>
        <w:ind w:left="786"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0B876006"/>
    <w:multiLevelType w:val="hybridMultilevel"/>
    <w:tmpl w:val="618EEF44"/>
    <w:lvl w:ilvl="0" w:tplc="0409000F">
      <w:start w:val="1"/>
      <w:numFmt w:val="decimal"/>
      <w:lvlText w:val="%1."/>
      <w:lvlJc w:val="left"/>
      <w:pPr>
        <w:tabs>
          <w:tab w:val="num" w:pos="540"/>
        </w:tabs>
        <w:ind w:left="540" w:hanging="360"/>
      </w:pPr>
      <w:rPr>
        <w:rFonts w:hint="default"/>
      </w:rPr>
    </w:lvl>
    <w:lvl w:ilvl="1" w:tplc="041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nsid w:val="0CA0770E"/>
    <w:multiLevelType w:val="hybridMultilevel"/>
    <w:tmpl w:val="62BE969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0F6E341D"/>
    <w:multiLevelType w:val="hybridMultilevel"/>
    <w:tmpl w:val="A820531E"/>
    <w:lvl w:ilvl="0" w:tplc="0419000F">
      <w:start w:val="2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7A026E"/>
    <w:multiLevelType w:val="hybridMultilevel"/>
    <w:tmpl w:val="E8C68D98"/>
    <w:lvl w:ilvl="0" w:tplc="5386CF5A">
      <w:start w:val="1"/>
      <w:numFmt w:val="bullet"/>
      <w:lvlText w:val="-"/>
      <w:lvlJc w:val="left"/>
      <w:pPr>
        <w:ind w:left="1200" w:hanging="360"/>
      </w:pPr>
      <w:rPr>
        <w:rFonts w:ascii="Sylfaen" w:hAnsi="Sylfaen" w:cs="Sylfae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8">
    <w:nsid w:val="1784639F"/>
    <w:multiLevelType w:val="hybridMultilevel"/>
    <w:tmpl w:val="2C7CF518"/>
    <w:lvl w:ilvl="0" w:tplc="2C645632">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start w:val="1"/>
      <w:numFmt w:val="bullet"/>
      <w:lvlText w:val=""/>
      <w:lvlJc w:val="left"/>
      <w:pPr>
        <w:tabs>
          <w:tab w:val="num" w:pos="3436"/>
        </w:tabs>
        <w:ind w:left="3436" w:hanging="360"/>
      </w:pPr>
      <w:rPr>
        <w:rFonts w:ascii="Wingdings" w:hAnsi="Wingdings" w:cs="Wingdings" w:hint="default"/>
      </w:rPr>
    </w:lvl>
    <w:lvl w:ilvl="3" w:tplc="04190001">
      <w:start w:val="1"/>
      <w:numFmt w:val="bullet"/>
      <w:lvlText w:val=""/>
      <w:lvlJc w:val="left"/>
      <w:pPr>
        <w:tabs>
          <w:tab w:val="num" w:pos="4156"/>
        </w:tabs>
        <w:ind w:left="4156" w:hanging="360"/>
      </w:pPr>
      <w:rPr>
        <w:rFonts w:ascii="Symbol" w:hAnsi="Symbol" w:cs="Symbol" w:hint="default"/>
      </w:rPr>
    </w:lvl>
    <w:lvl w:ilvl="4" w:tplc="04190003">
      <w:start w:val="1"/>
      <w:numFmt w:val="bullet"/>
      <w:lvlText w:val="o"/>
      <w:lvlJc w:val="left"/>
      <w:pPr>
        <w:tabs>
          <w:tab w:val="num" w:pos="4876"/>
        </w:tabs>
        <w:ind w:left="4876" w:hanging="360"/>
      </w:pPr>
      <w:rPr>
        <w:rFonts w:ascii="Courier New" w:hAnsi="Courier New" w:cs="Courier New" w:hint="default"/>
      </w:rPr>
    </w:lvl>
    <w:lvl w:ilvl="5" w:tplc="04190005">
      <w:start w:val="1"/>
      <w:numFmt w:val="bullet"/>
      <w:lvlText w:val=""/>
      <w:lvlJc w:val="left"/>
      <w:pPr>
        <w:tabs>
          <w:tab w:val="num" w:pos="5596"/>
        </w:tabs>
        <w:ind w:left="5596" w:hanging="360"/>
      </w:pPr>
      <w:rPr>
        <w:rFonts w:ascii="Wingdings" w:hAnsi="Wingdings" w:cs="Wingdings" w:hint="default"/>
      </w:rPr>
    </w:lvl>
    <w:lvl w:ilvl="6" w:tplc="04190001">
      <w:start w:val="1"/>
      <w:numFmt w:val="bullet"/>
      <w:lvlText w:val=""/>
      <w:lvlJc w:val="left"/>
      <w:pPr>
        <w:tabs>
          <w:tab w:val="num" w:pos="6316"/>
        </w:tabs>
        <w:ind w:left="6316" w:hanging="360"/>
      </w:pPr>
      <w:rPr>
        <w:rFonts w:ascii="Symbol" w:hAnsi="Symbol" w:cs="Symbol" w:hint="default"/>
      </w:rPr>
    </w:lvl>
    <w:lvl w:ilvl="7" w:tplc="04190003">
      <w:start w:val="1"/>
      <w:numFmt w:val="bullet"/>
      <w:lvlText w:val="o"/>
      <w:lvlJc w:val="left"/>
      <w:pPr>
        <w:tabs>
          <w:tab w:val="num" w:pos="7036"/>
        </w:tabs>
        <w:ind w:left="7036" w:hanging="360"/>
      </w:pPr>
      <w:rPr>
        <w:rFonts w:ascii="Courier New" w:hAnsi="Courier New" w:cs="Courier New" w:hint="default"/>
      </w:rPr>
    </w:lvl>
    <w:lvl w:ilvl="8" w:tplc="04190005">
      <w:start w:val="1"/>
      <w:numFmt w:val="bullet"/>
      <w:lvlText w:val=""/>
      <w:lvlJc w:val="left"/>
      <w:pPr>
        <w:tabs>
          <w:tab w:val="num" w:pos="7756"/>
        </w:tabs>
        <w:ind w:left="7756" w:hanging="360"/>
      </w:pPr>
      <w:rPr>
        <w:rFonts w:ascii="Wingdings" w:hAnsi="Wingdings" w:cs="Wingdings" w:hint="default"/>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1D2C659B"/>
    <w:multiLevelType w:val="hybridMultilevel"/>
    <w:tmpl w:val="6AA4B1E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1">
      <w:start w:val="1"/>
      <w:numFmt w:val="decimal"/>
      <w:lvlText w:val="%3)"/>
      <w:lvlJc w:val="lef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227C2387"/>
    <w:multiLevelType w:val="hybridMultilevel"/>
    <w:tmpl w:val="25F6AB38"/>
    <w:lvl w:ilvl="0" w:tplc="05A87450">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3">
    <w:nsid w:val="27BB72E6"/>
    <w:multiLevelType w:val="hybridMultilevel"/>
    <w:tmpl w:val="434E65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25718C"/>
    <w:multiLevelType w:val="hybridMultilevel"/>
    <w:tmpl w:val="944CB98E"/>
    <w:lvl w:ilvl="0" w:tplc="04190001">
      <w:start w:val="1"/>
      <w:numFmt w:val="bullet"/>
      <w:lvlText w:val=""/>
      <w:lvlJc w:val="left"/>
      <w:pPr>
        <w:tabs>
          <w:tab w:val="num" w:pos="435"/>
        </w:tabs>
        <w:ind w:left="43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
    <w:nsid w:val="2BAA4AEA"/>
    <w:multiLevelType w:val="hybridMultilevel"/>
    <w:tmpl w:val="7A3E0ADE"/>
    <w:lvl w:ilvl="0" w:tplc="20746BB6">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2C3F2907"/>
    <w:multiLevelType w:val="multilevel"/>
    <w:tmpl w:val="39F49004"/>
    <w:lvl w:ilvl="0">
      <w:start w:val="46"/>
      <w:numFmt w:val="decimal"/>
      <w:lvlText w:val="%1."/>
      <w:lvlJc w:val="left"/>
      <w:pPr>
        <w:tabs>
          <w:tab w:val="num" w:pos="1048"/>
        </w:tabs>
        <w:ind w:left="1048"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8150C4"/>
    <w:multiLevelType w:val="hybridMultilevel"/>
    <w:tmpl w:val="45A890D2"/>
    <w:lvl w:ilvl="0" w:tplc="82766B7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1239F4"/>
    <w:multiLevelType w:val="hybridMultilevel"/>
    <w:tmpl w:val="031E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CB48D9"/>
    <w:multiLevelType w:val="hybridMultilevel"/>
    <w:tmpl w:val="BDA04E14"/>
    <w:lvl w:ilvl="0" w:tplc="05A87450">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9">
      <w:start w:val="1"/>
      <w:numFmt w:val="lowerLetter"/>
      <w:lvlText w:val="%3."/>
      <w:lvlJc w:val="left"/>
      <w:pPr>
        <w:ind w:left="89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FD51BFE"/>
    <w:multiLevelType w:val="hybridMultilevel"/>
    <w:tmpl w:val="2ADA3EE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46DE00FB"/>
    <w:multiLevelType w:val="hybridMultilevel"/>
    <w:tmpl w:val="B226FBA6"/>
    <w:lvl w:ilvl="0" w:tplc="CD8286BC">
      <w:start w:val="1"/>
      <w:numFmt w:val="decimal"/>
      <w:lvlText w:val="%1."/>
      <w:lvlJc w:val="left"/>
      <w:pPr>
        <w:tabs>
          <w:tab w:val="num" w:pos="1287"/>
        </w:tabs>
        <w:ind w:left="1287" w:hanging="360"/>
      </w:pPr>
    </w:lvl>
    <w:lvl w:ilvl="1" w:tplc="3E106FA0">
      <w:numFmt w:val="none"/>
      <w:lvlText w:val=""/>
      <w:lvlJc w:val="left"/>
      <w:pPr>
        <w:tabs>
          <w:tab w:val="num" w:pos="360"/>
        </w:tabs>
      </w:pPr>
    </w:lvl>
    <w:lvl w:ilvl="2" w:tplc="AD30AF44">
      <w:numFmt w:val="none"/>
      <w:lvlText w:val=""/>
      <w:lvlJc w:val="left"/>
      <w:pPr>
        <w:tabs>
          <w:tab w:val="num" w:pos="360"/>
        </w:tabs>
      </w:pPr>
    </w:lvl>
    <w:lvl w:ilvl="3" w:tplc="7A6292E6">
      <w:numFmt w:val="none"/>
      <w:lvlText w:val=""/>
      <w:lvlJc w:val="left"/>
      <w:pPr>
        <w:tabs>
          <w:tab w:val="num" w:pos="360"/>
        </w:tabs>
      </w:pPr>
    </w:lvl>
    <w:lvl w:ilvl="4" w:tplc="F19A4B58">
      <w:numFmt w:val="none"/>
      <w:lvlText w:val=""/>
      <w:lvlJc w:val="left"/>
      <w:pPr>
        <w:tabs>
          <w:tab w:val="num" w:pos="360"/>
        </w:tabs>
      </w:pPr>
    </w:lvl>
    <w:lvl w:ilvl="5" w:tplc="D8086B20">
      <w:numFmt w:val="none"/>
      <w:lvlText w:val=""/>
      <w:lvlJc w:val="left"/>
      <w:pPr>
        <w:tabs>
          <w:tab w:val="num" w:pos="360"/>
        </w:tabs>
      </w:pPr>
    </w:lvl>
    <w:lvl w:ilvl="6" w:tplc="210AF958">
      <w:numFmt w:val="none"/>
      <w:lvlText w:val=""/>
      <w:lvlJc w:val="left"/>
      <w:pPr>
        <w:tabs>
          <w:tab w:val="num" w:pos="360"/>
        </w:tabs>
      </w:pPr>
    </w:lvl>
    <w:lvl w:ilvl="7" w:tplc="31D62748">
      <w:numFmt w:val="none"/>
      <w:lvlText w:val=""/>
      <w:lvlJc w:val="left"/>
      <w:pPr>
        <w:tabs>
          <w:tab w:val="num" w:pos="360"/>
        </w:tabs>
      </w:pPr>
    </w:lvl>
    <w:lvl w:ilvl="8" w:tplc="550402FC">
      <w:numFmt w:val="none"/>
      <w:lvlText w:val=""/>
      <w:lvlJc w:val="left"/>
      <w:pPr>
        <w:tabs>
          <w:tab w:val="num" w:pos="360"/>
        </w:tabs>
      </w:pPr>
    </w:lvl>
  </w:abstractNum>
  <w:abstractNum w:abstractNumId="22">
    <w:nsid w:val="49FD2CBB"/>
    <w:multiLevelType w:val="hybridMultilevel"/>
    <w:tmpl w:val="9C3E6AFE"/>
    <w:lvl w:ilvl="0" w:tplc="7214D1F8">
      <w:start w:val="1"/>
      <w:numFmt w:val="decimal"/>
      <w:lvlText w:val="%1."/>
      <w:lvlJc w:val="left"/>
      <w:pPr>
        <w:tabs>
          <w:tab w:val="num" w:pos="541"/>
        </w:tabs>
        <w:ind w:left="541" w:hanging="360"/>
      </w:pPr>
      <w:rPr>
        <w:rFonts w:hint="default"/>
        <w:sz w:val="16"/>
        <w:szCs w:val="16"/>
      </w:rPr>
    </w:lvl>
    <w:lvl w:ilvl="1" w:tplc="04190019">
      <w:start w:val="1"/>
      <w:numFmt w:val="lowerLetter"/>
      <w:lvlText w:val="%2."/>
      <w:lvlJc w:val="left"/>
      <w:pPr>
        <w:tabs>
          <w:tab w:val="num" w:pos="1261"/>
        </w:tabs>
        <w:ind w:left="1261" w:hanging="360"/>
      </w:pPr>
    </w:lvl>
    <w:lvl w:ilvl="2" w:tplc="0419001B">
      <w:start w:val="1"/>
      <w:numFmt w:val="lowerRoman"/>
      <w:lvlText w:val="%3."/>
      <w:lvlJc w:val="right"/>
      <w:pPr>
        <w:tabs>
          <w:tab w:val="num" w:pos="1981"/>
        </w:tabs>
        <w:ind w:left="1981" w:hanging="180"/>
      </w:pPr>
    </w:lvl>
    <w:lvl w:ilvl="3" w:tplc="0419000F">
      <w:start w:val="1"/>
      <w:numFmt w:val="decimal"/>
      <w:lvlText w:val="%4."/>
      <w:lvlJc w:val="left"/>
      <w:pPr>
        <w:tabs>
          <w:tab w:val="num" w:pos="2701"/>
        </w:tabs>
        <w:ind w:left="2701" w:hanging="360"/>
      </w:pPr>
    </w:lvl>
    <w:lvl w:ilvl="4" w:tplc="04190019">
      <w:start w:val="1"/>
      <w:numFmt w:val="lowerLetter"/>
      <w:lvlText w:val="%5."/>
      <w:lvlJc w:val="left"/>
      <w:pPr>
        <w:tabs>
          <w:tab w:val="num" w:pos="3421"/>
        </w:tabs>
        <w:ind w:left="3421" w:hanging="360"/>
      </w:pPr>
    </w:lvl>
    <w:lvl w:ilvl="5" w:tplc="0419001B">
      <w:start w:val="1"/>
      <w:numFmt w:val="lowerRoman"/>
      <w:lvlText w:val="%6."/>
      <w:lvlJc w:val="right"/>
      <w:pPr>
        <w:tabs>
          <w:tab w:val="num" w:pos="4141"/>
        </w:tabs>
        <w:ind w:left="4141" w:hanging="180"/>
      </w:pPr>
    </w:lvl>
    <w:lvl w:ilvl="6" w:tplc="0419000F">
      <w:start w:val="1"/>
      <w:numFmt w:val="decimal"/>
      <w:lvlText w:val="%7."/>
      <w:lvlJc w:val="left"/>
      <w:pPr>
        <w:tabs>
          <w:tab w:val="num" w:pos="4861"/>
        </w:tabs>
        <w:ind w:left="4861" w:hanging="360"/>
      </w:pPr>
    </w:lvl>
    <w:lvl w:ilvl="7" w:tplc="04190019">
      <w:start w:val="1"/>
      <w:numFmt w:val="lowerLetter"/>
      <w:lvlText w:val="%8."/>
      <w:lvlJc w:val="left"/>
      <w:pPr>
        <w:tabs>
          <w:tab w:val="num" w:pos="5581"/>
        </w:tabs>
        <w:ind w:left="5581" w:hanging="360"/>
      </w:pPr>
    </w:lvl>
    <w:lvl w:ilvl="8" w:tplc="0419001B">
      <w:start w:val="1"/>
      <w:numFmt w:val="lowerRoman"/>
      <w:lvlText w:val="%9."/>
      <w:lvlJc w:val="right"/>
      <w:pPr>
        <w:tabs>
          <w:tab w:val="num" w:pos="6301"/>
        </w:tabs>
        <w:ind w:left="6301" w:hanging="180"/>
      </w:pPr>
    </w:lvl>
  </w:abstractNum>
  <w:abstractNum w:abstractNumId="23">
    <w:nsid w:val="4B3A391D"/>
    <w:multiLevelType w:val="hybridMultilevel"/>
    <w:tmpl w:val="10E45F46"/>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BB23120"/>
    <w:multiLevelType w:val="hybridMultilevel"/>
    <w:tmpl w:val="43429178"/>
    <w:lvl w:ilvl="0" w:tplc="E66EBF6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50C54F18"/>
    <w:multiLevelType w:val="multilevel"/>
    <w:tmpl w:val="1450C03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nsid w:val="55294118"/>
    <w:multiLevelType w:val="hybridMultilevel"/>
    <w:tmpl w:val="D6D676CC"/>
    <w:lvl w:ilvl="0" w:tplc="2BD02BE0">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9E86A88"/>
    <w:multiLevelType w:val="multilevel"/>
    <w:tmpl w:val="1450C03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63172DC0"/>
    <w:multiLevelType w:val="hybridMultilevel"/>
    <w:tmpl w:val="A07AE4E8"/>
    <w:lvl w:ilvl="0" w:tplc="05A87450">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C90C6152">
      <w:start w:val="1"/>
      <w:numFmt w:val="russianLower"/>
      <w:lvlText w:val="%3)"/>
      <w:lvlJc w:val="left"/>
      <w:pPr>
        <w:ind w:left="890" w:hanging="180"/>
      </w:pPr>
      <w:rPr>
        <w:rFonts w:hint="default"/>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55B2ECD"/>
    <w:multiLevelType w:val="hybridMultilevel"/>
    <w:tmpl w:val="5B5428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2027C40"/>
    <w:multiLevelType w:val="hybridMultilevel"/>
    <w:tmpl w:val="D1926A1E"/>
    <w:lvl w:ilvl="0" w:tplc="20746B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5FE5A03"/>
    <w:multiLevelType w:val="hybridMultilevel"/>
    <w:tmpl w:val="669CDAC2"/>
    <w:lvl w:ilvl="0" w:tplc="20802164">
      <w:start w:val="1"/>
      <w:numFmt w:val="decimal"/>
      <w:lvlText w:val="%1."/>
      <w:lvlJc w:val="left"/>
      <w:pPr>
        <w:tabs>
          <w:tab w:val="num" w:pos="1262"/>
        </w:tabs>
        <w:ind w:left="1262" w:hanging="360"/>
      </w:pPr>
      <w:rPr>
        <w:rFonts w:hint="default"/>
      </w:rPr>
    </w:lvl>
    <w:lvl w:ilvl="1" w:tplc="04190019">
      <w:start w:val="1"/>
      <w:numFmt w:val="lowerLetter"/>
      <w:lvlText w:val="%2."/>
      <w:lvlJc w:val="left"/>
      <w:pPr>
        <w:tabs>
          <w:tab w:val="num" w:pos="1982"/>
        </w:tabs>
        <w:ind w:left="1982" w:hanging="360"/>
      </w:pPr>
    </w:lvl>
    <w:lvl w:ilvl="2" w:tplc="0419001B">
      <w:start w:val="1"/>
      <w:numFmt w:val="lowerRoman"/>
      <w:lvlText w:val="%3."/>
      <w:lvlJc w:val="right"/>
      <w:pPr>
        <w:tabs>
          <w:tab w:val="num" w:pos="2702"/>
        </w:tabs>
        <w:ind w:left="2702" w:hanging="180"/>
      </w:pPr>
    </w:lvl>
    <w:lvl w:ilvl="3" w:tplc="0419000F">
      <w:start w:val="1"/>
      <w:numFmt w:val="decimal"/>
      <w:lvlText w:val="%4."/>
      <w:lvlJc w:val="left"/>
      <w:pPr>
        <w:tabs>
          <w:tab w:val="num" w:pos="3422"/>
        </w:tabs>
        <w:ind w:left="3422" w:hanging="360"/>
      </w:pPr>
    </w:lvl>
    <w:lvl w:ilvl="4" w:tplc="04190019">
      <w:start w:val="1"/>
      <w:numFmt w:val="lowerLetter"/>
      <w:lvlText w:val="%5."/>
      <w:lvlJc w:val="left"/>
      <w:pPr>
        <w:tabs>
          <w:tab w:val="num" w:pos="4142"/>
        </w:tabs>
        <w:ind w:left="4142" w:hanging="360"/>
      </w:pPr>
    </w:lvl>
    <w:lvl w:ilvl="5" w:tplc="0419001B">
      <w:start w:val="1"/>
      <w:numFmt w:val="lowerRoman"/>
      <w:lvlText w:val="%6."/>
      <w:lvlJc w:val="right"/>
      <w:pPr>
        <w:tabs>
          <w:tab w:val="num" w:pos="4862"/>
        </w:tabs>
        <w:ind w:left="4862" w:hanging="180"/>
      </w:pPr>
    </w:lvl>
    <w:lvl w:ilvl="6" w:tplc="0419000F">
      <w:start w:val="1"/>
      <w:numFmt w:val="decimal"/>
      <w:lvlText w:val="%7."/>
      <w:lvlJc w:val="left"/>
      <w:pPr>
        <w:tabs>
          <w:tab w:val="num" w:pos="5582"/>
        </w:tabs>
        <w:ind w:left="5582" w:hanging="360"/>
      </w:pPr>
    </w:lvl>
    <w:lvl w:ilvl="7" w:tplc="04190019">
      <w:start w:val="1"/>
      <w:numFmt w:val="lowerLetter"/>
      <w:lvlText w:val="%8."/>
      <w:lvlJc w:val="left"/>
      <w:pPr>
        <w:tabs>
          <w:tab w:val="num" w:pos="6302"/>
        </w:tabs>
        <w:ind w:left="6302" w:hanging="360"/>
      </w:pPr>
    </w:lvl>
    <w:lvl w:ilvl="8" w:tplc="0419001B">
      <w:start w:val="1"/>
      <w:numFmt w:val="lowerRoman"/>
      <w:lvlText w:val="%9."/>
      <w:lvlJc w:val="right"/>
      <w:pPr>
        <w:tabs>
          <w:tab w:val="num" w:pos="7022"/>
        </w:tabs>
        <w:ind w:left="7022" w:hanging="180"/>
      </w:pPr>
    </w:lvl>
  </w:abstractNum>
  <w:abstractNum w:abstractNumId="32">
    <w:nsid w:val="77ED1486"/>
    <w:multiLevelType w:val="hybridMultilevel"/>
    <w:tmpl w:val="F424A334"/>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1"/>
  </w:num>
  <w:num w:numId="2">
    <w:abstractNumId w:val="10"/>
  </w:num>
  <w:num w:numId="3">
    <w:abstractNumId w:val="5"/>
  </w:num>
  <w:num w:numId="4">
    <w:abstractNumId w:val="32"/>
  </w:num>
  <w:num w:numId="5">
    <w:abstractNumId w:val="7"/>
  </w:num>
  <w:num w:numId="6">
    <w:abstractNumId w:val="1"/>
  </w:num>
  <w:num w:numId="7">
    <w:abstractNumId w:val="6"/>
  </w:num>
  <w:num w:numId="8">
    <w:abstractNumId w:val="9"/>
  </w:num>
  <w:num w:numId="9">
    <w:abstractNumId w:val="16"/>
  </w:num>
  <w:num w:numId="10">
    <w:abstractNumId w:val="14"/>
  </w:num>
  <w:num w:numId="11">
    <w:abstractNumId w:val="4"/>
  </w:num>
  <w:num w:numId="12">
    <w:abstractNumId w:val="24"/>
  </w:num>
  <w:num w:numId="13">
    <w:abstractNumId w:val="17"/>
  </w:num>
  <w:num w:numId="14">
    <w:abstractNumId w:val="21"/>
  </w:num>
  <w:num w:numId="15">
    <w:abstractNumId w:val="23"/>
  </w:num>
  <w:num w:numId="16">
    <w:abstractNumId w:val="22"/>
  </w:num>
  <w:num w:numId="17">
    <w:abstractNumId w:val="31"/>
  </w:num>
  <w:num w:numId="18">
    <w:abstractNumId w:val="12"/>
  </w:num>
  <w:num w:numId="19">
    <w:abstractNumId w:val="30"/>
  </w:num>
  <w:num w:numId="20">
    <w:abstractNumId w:val="19"/>
  </w:num>
  <w:num w:numId="21">
    <w:abstractNumId w:val="28"/>
  </w:num>
  <w:num w:numId="22">
    <w:abstractNumId w:val="15"/>
  </w:num>
  <w:num w:numId="23">
    <w:abstractNumId w:val="26"/>
  </w:num>
  <w:num w:numId="24">
    <w:abstractNumId w:val="29"/>
  </w:num>
  <w:num w:numId="25">
    <w:abstractNumId w:val="27"/>
  </w:num>
  <w:num w:numId="26">
    <w:abstractNumId w:val="25"/>
  </w:num>
  <w:num w:numId="27">
    <w:abstractNumId w:val="8"/>
  </w:num>
  <w:num w:numId="28">
    <w:abstractNumId w:val="13"/>
  </w:num>
  <w:num w:numId="29">
    <w:abstractNumId w:val="0"/>
  </w:num>
  <w:num w:numId="30">
    <w:abstractNumId w:val="20"/>
  </w:num>
  <w:num w:numId="31">
    <w:abstractNumId w:val="3"/>
  </w:num>
  <w:num w:numId="32">
    <w:abstractNumId w:val="1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0DE1"/>
    <w:rsid w:val="00001C11"/>
    <w:rsid w:val="0000269D"/>
    <w:rsid w:val="0000302B"/>
    <w:rsid w:val="0000310F"/>
    <w:rsid w:val="0000630A"/>
    <w:rsid w:val="00012608"/>
    <w:rsid w:val="00021029"/>
    <w:rsid w:val="00025739"/>
    <w:rsid w:val="00032811"/>
    <w:rsid w:val="000425CA"/>
    <w:rsid w:val="000432DE"/>
    <w:rsid w:val="00043EE9"/>
    <w:rsid w:val="000460A2"/>
    <w:rsid w:val="00050046"/>
    <w:rsid w:val="00050C1E"/>
    <w:rsid w:val="00051198"/>
    <w:rsid w:val="00053A06"/>
    <w:rsid w:val="00061384"/>
    <w:rsid w:val="00062AF0"/>
    <w:rsid w:val="0006309C"/>
    <w:rsid w:val="00064E7D"/>
    <w:rsid w:val="0007337F"/>
    <w:rsid w:val="000736B8"/>
    <w:rsid w:val="00076B0A"/>
    <w:rsid w:val="00077791"/>
    <w:rsid w:val="000818B0"/>
    <w:rsid w:val="00084053"/>
    <w:rsid w:val="000843CA"/>
    <w:rsid w:val="000853A3"/>
    <w:rsid w:val="00086DE8"/>
    <w:rsid w:val="000874F8"/>
    <w:rsid w:val="0008773A"/>
    <w:rsid w:val="000954DC"/>
    <w:rsid w:val="000961C7"/>
    <w:rsid w:val="00096475"/>
    <w:rsid w:val="00097D96"/>
    <w:rsid w:val="000A33D6"/>
    <w:rsid w:val="000A52B4"/>
    <w:rsid w:val="000A7301"/>
    <w:rsid w:val="000B0F87"/>
    <w:rsid w:val="000C55B3"/>
    <w:rsid w:val="000D1740"/>
    <w:rsid w:val="000E611C"/>
    <w:rsid w:val="000F3B09"/>
    <w:rsid w:val="000F3F5F"/>
    <w:rsid w:val="000F7D36"/>
    <w:rsid w:val="00100E0F"/>
    <w:rsid w:val="00102A68"/>
    <w:rsid w:val="00107CD1"/>
    <w:rsid w:val="00107F53"/>
    <w:rsid w:val="00115B45"/>
    <w:rsid w:val="001169B0"/>
    <w:rsid w:val="001200C4"/>
    <w:rsid w:val="00123679"/>
    <w:rsid w:val="00136387"/>
    <w:rsid w:val="001364EA"/>
    <w:rsid w:val="00140058"/>
    <w:rsid w:val="00155DA9"/>
    <w:rsid w:val="00164119"/>
    <w:rsid w:val="00172713"/>
    <w:rsid w:val="001804A7"/>
    <w:rsid w:val="00184AAD"/>
    <w:rsid w:val="00185A65"/>
    <w:rsid w:val="00185BA7"/>
    <w:rsid w:val="00186060"/>
    <w:rsid w:val="0019178D"/>
    <w:rsid w:val="00196875"/>
    <w:rsid w:val="00196C3F"/>
    <w:rsid w:val="001A1447"/>
    <w:rsid w:val="001A3612"/>
    <w:rsid w:val="001A4BFA"/>
    <w:rsid w:val="001A5D74"/>
    <w:rsid w:val="001A6330"/>
    <w:rsid w:val="001A6389"/>
    <w:rsid w:val="001A756C"/>
    <w:rsid w:val="001B3F5F"/>
    <w:rsid w:val="001B408B"/>
    <w:rsid w:val="001B5396"/>
    <w:rsid w:val="001C325B"/>
    <w:rsid w:val="001E0A57"/>
    <w:rsid w:val="001E5842"/>
    <w:rsid w:val="001E7ECE"/>
    <w:rsid w:val="001F660E"/>
    <w:rsid w:val="00200635"/>
    <w:rsid w:val="00210E92"/>
    <w:rsid w:val="00213073"/>
    <w:rsid w:val="00220259"/>
    <w:rsid w:val="00221E0E"/>
    <w:rsid w:val="00234333"/>
    <w:rsid w:val="00234878"/>
    <w:rsid w:val="00235F37"/>
    <w:rsid w:val="00244C91"/>
    <w:rsid w:val="00247A7D"/>
    <w:rsid w:val="0025070E"/>
    <w:rsid w:val="002516AA"/>
    <w:rsid w:val="00266337"/>
    <w:rsid w:val="00274BD4"/>
    <w:rsid w:val="00276C66"/>
    <w:rsid w:val="002801F2"/>
    <w:rsid w:val="00283BB4"/>
    <w:rsid w:val="00284C56"/>
    <w:rsid w:val="0028648B"/>
    <w:rsid w:val="00290FF7"/>
    <w:rsid w:val="0029159B"/>
    <w:rsid w:val="002A4E70"/>
    <w:rsid w:val="002A5E1D"/>
    <w:rsid w:val="002A6B56"/>
    <w:rsid w:val="002B004D"/>
    <w:rsid w:val="002B04E5"/>
    <w:rsid w:val="002B0B80"/>
    <w:rsid w:val="002B44B9"/>
    <w:rsid w:val="002B5A4F"/>
    <w:rsid w:val="002B7DFB"/>
    <w:rsid w:val="002C3B48"/>
    <w:rsid w:val="002D61F6"/>
    <w:rsid w:val="002D6DF2"/>
    <w:rsid w:val="002E1C68"/>
    <w:rsid w:val="002E5DC5"/>
    <w:rsid w:val="002F1AC1"/>
    <w:rsid w:val="002F67AF"/>
    <w:rsid w:val="002F7C96"/>
    <w:rsid w:val="0030201E"/>
    <w:rsid w:val="00304B68"/>
    <w:rsid w:val="00307517"/>
    <w:rsid w:val="0030762C"/>
    <w:rsid w:val="00312E75"/>
    <w:rsid w:val="00324F60"/>
    <w:rsid w:val="00326E3D"/>
    <w:rsid w:val="00331FBC"/>
    <w:rsid w:val="003340CC"/>
    <w:rsid w:val="00335EF9"/>
    <w:rsid w:val="00337D97"/>
    <w:rsid w:val="00341F3E"/>
    <w:rsid w:val="00344300"/>
    <w:rsid w:val="00350C60"/>
    <w:rsid w:val="0035289B"/>
    <w:rsid w:val="00357D2D"/>
    <w:rsid w:val="003609A2"/>
    <w:rsid w:val="00365ED8"/>
    <w:rsid w:val="00366418"/>
    <w:rsid w:val="003703E8"/>
    <w:rsid w:val="0037450B"/>
    <w:rsid w:val="00374E8C"/>
    <w:rsid w:val="00377C8A"/>
    <w:rsid w:val="00382273"/>
    <w:rsid w:val="00383515"/>
    <w:rsid w:val="003906D7"/>
    <w:rsid w:val="00393279"/>
    <w:rsid w:val="00395818"/>
    <w:rsid w:val="003A53D0"/>
    <w:rsid w:val="003A5DC9"/>
    <w:rsid w:val="003B2F7F"/>
    <w:rsid w:val="003B4367"/>
    <w:rsid w:val="003B47D3"/>
    <w:rsid w:val="003C7080"/>
    <w:rsid w:val="003D024F"/>
    <w:rsid w:val="003E145F"/>
    <w:rsid w:val="003E2B0F"/>
    <w:rsid w:val="003E3139"/>
    <w:rsid w:val="003E3A80"/>
    <w:rsid w:val="003E748F"/>
    <w:rsid w:val="003F0B13"/>
    <w:rsid w:val="003F183E"/>
    <w:rsid w:val="003F48E2"/>
    <w:rsid w:val="00400934"/>
    <w:rsid w:val="004037DC"/>
    <w:rsid w:val="00410CF8"/>
    <w:rsid w:val="00411652"/>
    <w:rsid w:val="00415213"/>
    <w:rsid w:val="004166D5"/>
    <w:rsid w:val="0042073E"/>
    <w:rsid w:val="00420B17"/>
    <w:rsid w:val="00421C32"/>
    <w:rsid w:val="00424905"/>
    <w:rsid w:val="00427729"/>
    <w:rsid w:val="00430225"/>
    <w:rsid w:val="004304EA"/>
    <w:rsid w:val="00431131"/>
    <w:rsid w:val="00431794"/>
    <w:rsid w:val="00437801"/>
    <w:rsid w:val="00437BA7"/>
    <w:rsid w:val="0044129E"/>
    <w:rsid w:val="00442781"/>
    <w:rsid w:val="004432A2"/>
    <w:rsid w:val="00454389"/>
    <w:rsid w:val="004554F7"/>
    <w:rsid w:val="0046258E"/>
    <w:rsid w:val="00465C12"/>
    <w:rsid w:val="00466B1D"/>
    <w:rsid w:val="00467321"/>
    <w:rsid w:val="00474579"/>
    <w:rsid w:val="0047485F"/>
    <w:rsid w:val="0047743E"/>
    <w:rsid w:val="00484AE0"/>
    <w:rsid w:val="00486413"/>
    <w:rsid w:val="00487CEE"/>
    <w:rsid w:val="0049296D"/>
    <w:rsid w:val="00495A68"/>
    <w:rsid w:val="00496976"/>
    <w:rsid w:val="004A113D"/>
    <w:rsid w:val="004A1D49"/>
    <w:rsid w:val="004A3C41"/>
    <w:rsid w:val="004A4F2F"/>
    <w:rsid w:val="004A5627"/>
    <w:rsid w:val="004A5913"/>
    <w:rsid w:val="004A6673"/>
    <w:rsid w:val="004B7D78"/>
    <w:rsid w:val="004C1AA1"/>
    <w:rsid w:val="004C1F04"/>
    <w:rsid w:val="004C23F5"/>
    <w:rsid w:val="004D0967"/>
    <w:rsid w:val="004D159C"/>
    <w:rsid w:val="004D5ADD"/>
    <w:rsid w:val="004E27AC"/>
    <w:rsid w:val="004E306A"/>
    <w:rsid w:val="004E55EA"/>
    <w:rsid w:val="004F2C0B"/>
    <w:rsid w:val="004F6F56"/>
    <w:rsid w:val="00500F69"/>
    <w:rsid w:val="0050286C"/>
    <w:rsid w:val="00507B86"/>
    <w:rsid w:val="00511E21"/>
    <w:rsid w:val="00512000"/>
    <w:rsid w:val="0051668E"/>
    <w:rsid w:val="0052185B"/>
    <w:rsid w:val="005268B2"/>
    <w:rsid w:val="00542202"/>
    <w:rsid w:val="00542B6D"/>
    <w:rsid w:val="00542CE4"/>
    <w:rsid w:val="00543CC0"/>
    <w:rsid w:val="005471C7"/>
    <w:rsid w:val="00552091"/>
    <w:rsid w:val="0055530F"/>
    <w:rsid w:val="0055687A"/>
    <w:rsid w:val="005571CB"/>
    <w:rsid w:val="005609C3"/>
    <w:rsid w:val="005718E4"/>
    <w:rsid w:val="0057225A"/>
    <w:rsid w:val="005724A5"/>
    <w:rsid w:val="005741B2"/>
    <w:rsid w:val="00574BC9"/>
    <w:rsid w:val="005846E4"/>
    <w:rsid w:val="00587529"/>
    <w:rsid w:val="00591B82"/>
    <w:rsid w:val="00595CC4"/>
    <w:rsid w:val="00595E12"/>
    <w:rsid w:val="0059715F"/>
    <w:rsid w:val="00597D90"/>
    <w:rsid w:val="005A25F3"/>
    <w:rsid w:val="005B0FC1"/>
    <w:rsid w:val="005B10B5"/>
    <w:rsid w:val="005B310E"/>
    <w:rsid w:val="005C6865"/>
    <w:rsid w:val="005C7D1E"/>
    <w:rsid w:val="005D07C1"/>
    <w:rsid w:val="005D45FD"/>
    <w:rsid w:val="005D5497"/>
    <w:rsid w:val="005D7475"/>
    <w:rsid w:val="005E2981"/>
    <w:rsid w:val="005E3BA5"/>
    <w:rsid w:val="005F331E"/>
    <w:rsid w:val="005F4B03"/>
    <w:rsid w:val="005F7A53"/>
    <w:rsid w:val="00604CE2"/>
    <w:rsid w:val="0060637C"/>
    <w:rsid w:val="00607278"/>
    <w:rsid w:val="00607F3A"/>
    <w:rsid w:val="00612557"/>
    <w:rsid w:val="00612E45"/>
    <w:rsid w:val="00614FF3"/>
    <w:rsid w:val="006211D4"/>
    <w:rsid w:val="00623E5D"/>
    <w:rsid w:val="00624769"/>
    <w:rsid w:val="006259A3"/>
    <w:rsid w:val="00625CA4"/>
    <w:rsid w:val="006317C4"/>
    <w:rsid w:val="006325EE"/>
    <w:rsid w:val="00640947"/>
    <w:rsid w:val="0064144D"/>
    <w:rsid w:val="00642604"/>
    <w:rsid w:val="00643BB0"/>
    <w:rsid w:val="00645300"/>
    <w:rsid w:val="00646015"/>
    <w:rsid w:val="00650F8F"/>
    <w:rsid w:val="006522D0"/>
    <w:rsid w:val="006540F5"/>
    <w:rsid w:val="00654ADC"/>
    <w:rsid w:val="00654B42"/>
    <w:rsid w:val="00662533"/>
    <w:rsid w:val="00672DBE"/>
    <w:rsid w:val="006730C1"/>
    <w:rsid w:val="00674910"/>
    <w:rsid w:val="006806CC"/>
    <w:rsid w:val="00681211"/>
    <w:rsid w:val="0068399C"/>
    <w:rsid w:val="00686CF4"/>
    <w:rsid w:val="00690EC7"/>
    <w:rsid w:val="00694205"/>
    <w:rsid w:val="006A245D"/>
    <w:rsid w:val="006A3790"/>
    <w:rsid w:val="006A62CB"/>
    <w:rsid w:val="006A7084"/>
    <w:rsid w:val="006B0343"/>
    <w:rsid w:val="006B623E"/>
    <w:rsid w:val="006B6317"/>
    <w:rsid w:val="006C4677"/>
    <w:rsid w:val="006C6678"/>
    <w:rsid w:val="006D2838"/>
    <w:rsid w:val="006D688B"/>
    <w:rsid w:val="006E0720"/>
    <w:rsid w:val="006E19B7"/>
    <w:rsid w:val="006E1AD6"/>
    <w:rsid w:val="006E2814"/>
    <w:rsid w:val="006F019A"/>
    <w:rsid w:val="006F1E27"/>
    <w:rsid w:val="006F2CE5"/>
    <w:rsid w:val="006F4D9F"/>
    <w:rsid w:val="006F7EB9"/>
    <w:rsid w:val="00700418"/>
    <w:rsid w:val="00704484"/>
    <w:rsid w:val="007055BB"/>
    <w:rsid w:val="00706150"/>
    <w:rsid w:val="007158C3"/>
    <w:rsid w:val="00717077"/>
    <w:rsid w:val="007200CC"/>
    <w:rsid w:val="00722CEC"/>
    <w:rsid w:val="007315AD"/>
    <w:rsid w:val="00732DC7"/>
    <w:rsid w:val="007332F6"/>
    <w:rsid w:val="00733B98"/>
    <w:rsid w:val="00735C99"/>
    <w:rsid w:val="00735EA8"/>
    <w:rsid w:val="00736F4B"/>
    <w:rsid w:val="0074206D"/>
    <w:rsid w:val="00742CD7"/>
    <w:rsid w:val="00742FB8"/>
    <w:rsid w:val="00743158"/>
    <w:rsid w:val="00746769"/>
    <w:rsid w:val="00746E2A"/>
    <w:rsid w:val="0075399D"/>
    <w:rsid w:val="00761DE7"/>
    <w:rsid w:val="00761EEB"/>
    <w:rsid w:val="0076671E"/>
    <w:rsid w:val="00771575"/>
    <w:rsid w:val="00775F7D"/>
    <w:rsid w:val="00776E86"/>
    <w:rsid w:val="007918EC"/>
    <w:rsid w:val="00795CD7"/>
    <w:rsid w:val="007A1344"/>
    <w:rsid w:val="007A449F"/>
    <w:rsid w:val="007B06F6"/>
    <w:rsid w:val="007C1506"/>
    <w:rsid w:val="007D36F0"/>
    <w:rsid w:val="007D4903"/>
    <w:rsid w:val="007E18AB"/>
    <w:rsid w:val="007E4502"/>
    <w:rsid w:val="007E46B1"/>
    <w:rsid w:val="007E6560"/>
    <w:rsid w:val="007F0F7A"/>
    <w:rsid w:val="007F3203"/>
    <w:rsid w:val="007F4663"/>
    <w:rsid w:val="00800CA9"/>
    <w:rsid w:val="00803320"/>
    <w:rsid w:val="0080703F"/>
    <w:rsid w:val="00807B84"/>
    <w:rsid w:val="008238B9"/>
    <w:rsid w:val="0083745C"/>
    <w:rsid w:val="00837FF8"/>
    <w:rsid w:val="008431DD"/>
    <w:rsid w:val="00844DC7"/>
    <w:rsid w:val="008475E4"/>
    <w:rsid w:val="00847C14"/>
    <w:rsid w:val="008542FB"/>
    <w:rsid w:val="00854880"/>
    <w:rsid w:val="00854E7D"/>
    <w:rsid w:val="00856467"/>
    <w:rsid w:val="00860E1B"/>
    <w:rsid w:val="00863036"/>
    <w:rsid w:val="008665A0"/>
    <w:rsid w:val="00871937"/>
    <w:rsid w:val="00874EF1"/>
    <w:rsid w:val="00876F04"/>
    <w:rsid w:val="00880099"/>
    <w:rsid w:val="00882DB3"/>
    <w:rsid w:val="00883CAD"/>
    <w:rsid w:val="00884FEE"/>
    <w:rsid w:val="00885CF0"/>
    <w:rsid w:val="008871E8"/>
    <w:rsid w:val="00893336"/>
    <w:rsid w:val="008A50C9"/>
    <w:rsid w:val="008A7BB1"/>
    <w:rsid w:val="008B42E7"/>
    <w:rsid w:val="008B4B78"/>
    <w:rsid w:val="008B670B"/>
    <w:rsid w:val="008C2E00"/>
    <w:rsid w:val="008C43AA"/>
    <w:rsid w:val="008C6C20"/>
    <w:rsid w:val="008D45D7"/>
    <w:rsid w:val="008D7D8A"/>
    <w:rsid w:val="008E1ADA"/>
    <w:rsid w:val="008E5505"/>
    <w:rsid w:val="008F199E"/>
    <w:rsid w:val="008F1A19"/>
    <w:rsid w:val="008F6508"/>
    <w:rsid w:val="0090036F"/>
    <w:rsid w:val="009009D6"/>
    <w:rsid w:val="00902FE8"/>
    <w:rsid w:val="0090711F"/>
    <w:rsid w:val="0091081D"/>
    <w:rsid w:val="0091122B"/>
    <w:rsid w:val="00912BF6"/>
    <w:rsid w:val="00916B2B"/>
    <w:rsid w:val="00930791"/>
    <w:rsid w:val="009308FD"/>
    <w:rsid w:val="00930BC7"/>
    <w:rsid w:val="00934349"/>
    <w:rsid w:val="00950CBE"/>
    <w:rsid w:val="009519B3"/>
    <w:rsid w:val="009545F2"/>
    <w:rsid w:val="009617AB"/>
    <w:rsid w:val="00965D36"/>
    <w:rsid w:val="00966E3E"/>
    <w:rsid w:val="009767BB"/>
    <w:rsid w:val="009776DB"/>
    <w:rsid w:val="00981885"/>
    <w:rsid w:val="00981DD5"/>
    <w:rsid w:val="0098702E"/>
    <w:rsid w:val="00987740"/>
    <w:rsid w:val="009927A6"/>
    <w:rsid w:val="00992CCA"/>
    <w:rsid w:val="0099559A"/>
    <w:rsid w:val="009955B9"/>
    <w:rsid w:val="009969FD"/>
    <w:rsid w:val="00997629"/>
    <w:rsid w:val="009A141D"/>
    <w:rsid w:val="009A2B8D"/>
    <w:rsid w:val="009A41E5"/>
    <w:rsid w:val="009A461F"/>
    <w:rsid w:val="009A5744"/>
    <w:rsid w:val="009A5A9E"/>
    <w:rsid w:val="009B2B63"/>
    <w:rsid w:val="009B4058"/>
    <w:rsid w:val="009B5331"/>
    <w:rsid w:val="009B589C"/>
    <w:rsid w:val="009B5C25"/>
    <w:rsid w:val="009B5E65"/>
    <w:rsid w:val="009B72EA"/>
    <w:rsid w:val="009C044C"/>
    <w:rsid w:val="009C4ADB"/>
    <w:rsid w:val="009C5EB8"/>
    <w:rsid w:val="009C6232"/>
    <w:rsid w:val="009D38FE"/>
    <w:rsid w:val="009D4BF3"/>
    <w:rsid w:val="009D5BAA"/>
    <w:rsid w:val="009D7E1F"/>
    <w:rsid w:val="009E124E"/>
    <w:rsid w:val="009E6842"/>
    <w:rsid w:val="009E7D14"/>
    <w:rsid w:val="009F1BBF"/>
    <w:rsid w:val="009F4B75"/>
    <w:rsid w:val="009F5159"/>
    <w:rsid w:val="00A0069C"/>
    <w:rsid w:val="00A0570A"/>
    <w:rsid w:val="00A07106"/>
    <w:rsid w:val="00A11281"/>
    <w:rsid w:val="00A260AC"/>
    <w:rsid w:val="00A33B5E"/>
    <w:rsid w:val="00A33CA2"/>
    <w:rsid w:val="00A35616"/>
    <w:rsid w:val="00A36E2C"/>
    <w:rsid w:val="00A4080D"/>
    <w:rsid w:val="00A460AC"/>
    <w:rsid w:val="00A50FB5"/>
    <w:rsid w:val="00A52A36"/>
    <w:rsid w:val="00A55523"/>
    <w:rsid w:val="00A56103"/>
    <w:rsid w:val="00A618D0"/>
    <w:rsid w:val="00A71C9C"/>
    <w:rsid w:val="00A721A5"/>
    <w:rsid w:val="00A721BF"/>
    <w:rsid w:val="00A74706"/>
    <w:rsid w:val="00A75A27"/>
    <w:rsid w:val="00A85761"/>
    <w:rsid w:val="00A95F02"/>
    <w:rsid w:val="00A96395"/>
    <w:rsid w:val="00A968F1"/>
    <w:rsid w:val="00AA28AA"/>
    <w:rsid w:val="00AA34B1"/>
    <w:rsid w:val="00AA34E2"/>
    <w:rsid w:val="00AA3DA6"/>
    <w:rsid w:val="00AA44AB"/>
    <w:rsid w:val="00AA5314"/>
    <w:rsid w:val="00AA7BBD"/>
    <w:rsid w:val="00AC00E0"/>
    <w:rsid w:val="00AC5743"/>
    <w:rsid w:val="00AC6386"/>
    <w:rsid w:val="00AD0D18"/>
    <w:rsid w:val="00AD34B3"/>
    <w:rsid w:val="00AD3B3A"/>
    <w:rsid w:val="00AD552C"/>
    <w:rsid w:val="00AD6801"/>
    <w:rsid w:val="00AE07B3"/>
    <w:rsid w:val="00AE3561"/>
    <w:rsid w:val="00AE6540"/>
    <w:rsid w:val="00AE6B53"/>
    <w:rsid w:val="00AE6C71"/>
    <w:rsid w:val="00AE7A95"/>
    <w:rsid w:val="00AF2945"/>
    <w:rsid w:val="00AF308C"/>
    <w:rsid w:val="00AF5B78"/>
    <w:rsid w:val="00B00A56"/>
    <w:rsid w:val="00B063BF"/>
    <w:rsid w:val="00B118DE"/>
    <w:rsid w:val="00B11F0A"/>
    <w:rsid w:val="00B1386F"/>
    <w:rsid w:val="00B159F2"/>
    <w:rsid w:val="00B230D7"/>
    <w:rsid w:val="00B23F0B"/>
    <w:rsid w:val="00B409DF"/>
    <w:rsid w:val="00B40C92"/>
    <w:rsid w:val="00B428B2"/>
    <w:rsid w:val="00B44518"/>
    <w:rsid w:val="00B656D6"/>
    <w:rsid w:val="00B740C3"/>
    <w:rsid w:val="00B814D0"/>
    <w:rsid w:val="00BA070D"/>
    <w:rsid w:val="00BA2E56"/>
    <w:rsid w:val="00BA636E"/>
    <w:rsid w:val="00BA682D"/>
    <w:rsid w:val="00BA6C41"/>
    <w:rsid w:val="00BB0BE6"/>
    <w:rsid w:val="00BB2544"/>
    <w:rsid w:val="00BB31D7"/>
    <w:rsid w:val="00BB37A1"/>
    <w:rsid w:val="00BB3BA2"/>
    <w:rsid w:val="00BB40DC"/>
    <w:rsid w:val="00BB508C"/>
    <w:rsid w:val="00BB6A0C"/>
    <w:rsid w:val="00BC0EE9"/>
    <w:rsid w:val="00BC293A"/>
    <w:rsid w:val="00BC597E"/>
    <w:rsid w:val="00BD2120"/>
    <w:rsid w:val="00BD30B6"/>
    <w:rsid w:val="00BD3846"/>
    <w:rsid w:val="00BD480D"/>
    <w:rsid w:val="00BD51C2"/>
    <w:rsid w:val="00BE407E"/>
    <w:rsid w:val="00BF171B"/>
    <w:rsid w:val="00BF7D72"/>
    <w:rsid w:val="00C0087E"/>
    <w:rsid w:val="00C03C21"/>
    <w:rsid w:val="00C15AB4"/>
    <w:rsid w:val="00C170D5"/>
    <w:rsid w:val="00C2362C"/>
    <w:rsid w:val="00C26E92"/>
    <w:rsid w:val="00C31BD4"/>
    <w:rsid w:val="00C31CE4"/>
    <w:rsid w:val="00C3326B"/>
    <w:rsid w:val="00C33C5B"/>
    <w:rsid w:val="00C35EB0"/>
    <w:rsid w:val="00C364C3"/>
    <w:rsid w:val="00C41BEF"/>
    <w:rsid w:val="00C42740"/>
    <w:rsid w:val="00C42D34"/>
    <w:rsid w:val="00C438D1"/>
    <w:rsid w:val="00C528A6"/>
    <w:rsid w:val="00C615D2"/>
    <w:rsid w:val="00C67479"/>
    <w:rsid w:val="00C71BBB"/>
    <w:rsid w:val="00C71E81"/>
    <w:rsid w:val="00C72570"/>
    <w:rsid w:val="00C73868"/>
    <w:rsid w:val="00C74831"/>
    <w:rsid w:val="00C7626E"/>
    <w:rsid w:val="00C80D3C"/>
    <w:rsid w:val="00C84DED"/>
    <w:rsid w:val="00C879C0"/>
    <w:rsid w:val="00C920E3"/>
    <w:rsid w:val="00C97E5F"/>
    <w:rsid w:val="00CA01C0"/>
    <w:rsid w:val="00CA1209"/>
    <w:rsid w:val="00CA2A89"/>
    <w:rsid w:val="00CA2AA4"/>
    <w:rsid w:val="00CA2E12"/>
    <w:rsid w:val="00CB5086"/>
    <w:rsid w:val="00CB6B3C"/>
    <w:rsid w:val="00CB7D5F"/>
    <w:rsid w:val="00CC0371"/>
    <w:rsid w:val="00CC06CB"/>
    <w:rsid w:val="00CC52D7"/>
    <w:rsid w:val="00CD495E"/>
    <w:rsid w:val="00CE1AFB"/>
    <w:rsid w:val="00CE413E"/>
    <w:rsid w:val="00CE5ED0"/>
    <w:rsid w:val="00CE6CDD"/>
    <w:rsid w:val="00CF03D8"/>
    <w:rsid w:val="00CF17A5"/>
    <w:rsid w:val="00CF1905"/>
    <w:rsid w:val="00CF1CB5"/>
    <w:rsid w:val="00CF2E39"/>
    <w:rsid w:val="00CF63B1"/>
    <w:rsid w:val="00D11E5F"/>
    <w:rsid w:val="00D179DA"/>
    <w:rsid w:val="00D272E1"/>
    <w:rsid w:val="00D27D9E"/>
    <w:rsid w:val="00D312E6"/>
    <w:rsid w:val="00D44F00"/>
    <w:rsid w:val="00D4541D"/>
    <w:rsid w:val="00D504C3"/>
    <w:rsid w:val="00D5210E"/>
    <w:rsid w:val="00D6239D"/>
    <w:rsid w:val="00D65FE6"/>
    <w:rsid w:val="00D67EC6"/>
    <w:rsid w:val="00D7304D"/>
    <w:rsid w:val="00D73F51"/>
    <w:rsid w:val="00D7528C"/>
    <w:rsid w:val="00D80AC3"/>
    <w:rsid w:val="00D83B9F"/>
    <w:rsid w:val="00D875D7"/>
    <w:rsid w:val="00DA00D7"/>
    <w:rsid w:val="00DA30E4"/>
    <w:rsid w:val="00DB03EB"/>
    <w:rsid w:val="00DB1FF0"/>
    <w:rsid w:val="00DB4FF5"/>
    <w:rsid w:val="00DC122A"/>
    <w:rsid w:val="00DC41F7"/>
    <w:rsid w:val="00DC47ED"/>
    <w:rsid w:val="00DC534D"/>
    <w:rsid w:val="00DD1162"/>
    <w:rsid w:val="00DD619B"/>
    <w:rsid w:val="00DD6823"/>
    <w:rsid w:val="00DE12CB"/>
    <w:rsid w:val="00DE1F58"/>
    <w:rsid w:val="00DE37F2"/>
    <w:rsid w:val="00DE52D6"/>
    <w:rsid w:val="00DF1026"/>
    <w:rsid w:val="00DF118C"/>
    <w:rsid w:val="00E04B65"/>
    <w:rsid w:val="00E051EA"/>
    <w:rsid w:val="00E13615"/>
    <w:rsid w:val="00E13D46"/>
    <w:rsid w:val="00E30BB7"/>
    <w:rsid w:val="00E31FC6"/>
    <w:rsid w:val="00E353F3"/>
    <w:rsid w:val="00E375AB"/>
    <w:rsid w:val="00E37E9A"/>
    <w:rsid w:val="00E43490"/>
    <w:rsid w:val="00E44866"/>
    <w:rsid w:val="00E52264"/>
    <w:rsid w:val="00E54829"/>
    <w:rsid w:val="00E56A2B"/>
    <w:rsid w:val="00E60A1D"/>
    <w:rsid w:val="00E614E3"/>
    <w:rsid w:val="00E70899"/>
    <w:rsid w:val="00E71782"/>
    <w:rsid w:val="00E7358C"/>
    <w:rsid w:val="00E747D1"/>
    <w:rsid w:val="00E77C0F"/>
    <w:rsid w:val="00E81D2C"/>
    <w:rsid w:val="00E84A92"/>
    <w:rsid w:val="00E8663A"/>
    <w:rsid w:val="00E86C0B"/>
    <w:rsid w:val="00E91125"/>
    <w:rsid w:val="00E93E24"/>
    <w:rsid w:val="00E976FB"/>
    <w:rsid w:val="00EA1CB2"/>
    <w:rsid w:val="00EA2121"/>
    <w:rsid w:val="00EA751C"/>
    <w:rsid w:val="00EA7F42"/>
    <w:rsid w:val="00EB0050"/>
    <w:rsid w:val="00EB0E2F"/>
    <w:rsid w:val="00EB1F16"/>
    <w:rsid w:val="00EB3AA9"/>
    <w:rsid w:val="00EB47AB"/>
    <w:rsid w:val="00EB6612"/>
    <w:rsid w:val="00EC0A28"/>
    <w:rsid w:val="00EC34EC"/>
    <w:rsid w:val="00EC42AF"/>
    <w:rsid w:val="00EE1A9A"/>
    <w:rsid w:val="00EF213C"/>
    <w:rsid w:val="00EF2346"/>
    <w:rsid w:val="00EF2F49"/>
    <w:rsid w:val="00EF371A"/>
    <w:rsid w:val="00EF752E"/>
    <w:rsid w:val="00F00151"/>
    <w:rsid w:val="00F02FA6"/>
    <w:rsid w:val="00F04AFA"/>
    <w:rsid w:val="00F06A88"/>
    <w:rsid w:val="00F100B6"/>
    <w:rsid w:val="00F1011D"/>
    <w:rsid w:val="00F10B13"/>
    <w:rsid w:val="00F15BEA"/>
    <w:rsid w:val="00F15F59"/>
    <w:rsid w:val="00F17D2A"/>
    <w:rsid w:val="00F17D72"/>
    <w:rsid w:val="00F2647E"/>
    <w:rsid w:val="00F32BCC"/>
    <w:rsid w:val="00F35559"/>
    <w:rsid w:val="00F3658D"/>
    <w:rsid w:val="00F41065"/>
    <w:rsid w:val="00F41238"/>
    <w:rsid w:val="00F462A4"/>
    <w:rsid w:val="00F46A67"/>
    <w:rsid w:val="00F473B4"/>
    <w:rsid w:val="00F56976"/>
    <w:rsid w:val="00F56A41"/>
    <w:rsid w:val="00F63621"/>
    <w:rsid w:val="00F6469C"/>
    <w:rsid w:val="00F64785"/>
    <w:rsid w:val="00F65E6F"/>
    <w:rsid w:val="00F73E3A"/>
    <w:rsid w:val="00F73FCB"/>
    <w:rsid w:val="00F743D0"/>
    <w:rsid w:val="00F817B1"/>
    <w:rsid w:val="00F877A6"/>
    <w:rsid w:val="00F95FF4"/>
    <w:rsid w:val="00F97447"/>
    <w:rsid w:val="00FA18A6"/>
    <w:rsid w:val="00FA2D26"/>
    <w:rsid w:val="00FA7EB8"/>
    <w:rsid w:val="00FB1CBD"/>
    <w:rsid w:val="00FC45BC"/>
    <w:rsid w:val="00FD03FA"/>
    <w:rsid w:val="00FD25E8"/>
    <w:rsid w:val="00FD4F8E"/>
    <w:rsid w:val="00FD5FF2"/>
    <w:rsid w:val="00FD78F5"/>
    <w:rsid w:val="00FE4DA1"/>
    <w:rsid w:val="00FF0DC2"/>
    <w:rsid w:val="00FF154B"/>
    <w:rsid w:val="00FF3C11"/>
    <w:rsid w:val="00FF5C40"/>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9C"/>
    <w:pPr>
      <w:spacing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A1209"/>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CA1209"/>
    <w:rPr>
      <w:rFonts w:ascii="Cambria" w:hAnsi="Cambria" w:cs="Cambria"/>
      <w:b/>
      <w:bCs/>
      <w:sz w:val="26"/>
      <w:szCs w:val="26"/>
      <w:lang w:eastAsia="zh-CN"/>
    </w:rPr>
  </w:style>
  <w:style w:type="paragraph" w:styleId="a3">
    <w:name w:val="header"/>
    <w:basedOn w:val="a"/>
    <w:link w:val="a4"/>
    <w:uiPriority w:val="99"/>
    <w:rsid w:val="00CA1209"/>
    <w:pPr>
      <w:tabs>
        <w:tab w:val="center" w:pos="4153"/>
        <w:tab w:val="right" w:pos="8306"/>
      </w:tabs>
    </w:pPr>
  </w:style>
  <w:style w:type="character" w:customStyle="1" w:styleId="10">
    <w:name w:val="Заголовок 1 Знак"/>
    <w:basedOn w:val="a0"/>
    <w:link w:val="1"/>
    <w:uiPriority w:val="99"/>
    <w:locked/>
    <w:rsid w:val="00CA1209"/>
    <w:rPr>
      <w:rFonts w:ascii="Cambria" w:hAnsi="Cambria" w:cs="Cambria"/>
      <w:b/>
      <w:bCs/>
      <w:kern w:val="32"/>
      <w:sz w:val="32"/>
      <w:szCs w:val="32"/>
      <w:lang w:eastAsia="zh-CN"/>
    </w:rPr>
  </w:style>
  <w:style w:type="paragraph" w:styleId="a5">
    <w:name w:val="footer"/>
    <w:basedOn w:val="a"/>
    <w:link w:val="a6"/>
    <w:uiPriority w:val="99"/>
    <w:rsid w:val="00CA1209"/>
    <w:pPr>
      <w:tabs>
        <w:tab w:val="center" w:pos="4153"/>
        <w:tab w:val="right" w:pos="8306"/>
      </w:tabs>
    </w:pPr>
  </w:style>
  <w:style w:type="character" w:customStyle="1" w:styleId="a4">
    <w:name w:val="Верхний колонтитул Знак"/>
    <w:basedOn w:val="a0"/>
    <w:link w:val="a3"/>
    <w:uiPriority w:val="99"/>
    <w:semiHidden/>
    <w:locked/>
    <w:rsid w:val="00CA1209"/>
    <w:rPr>
      <w:sz w:val="28"/>
      <w:szCs w:val="28"/>
      <w:lang w:eastAsia="zh-CN"/>
    </w:rPr>
  </w:style>
  <w:style w:type="character" w:styleId="a7">
    <w:name w:val="page number"/>
    <w:basedOn w:val="a0"/>
    <w:uiPriority w:val="99"/>
    <w:rsid w:val="00CA1209"/>
  </w:style>
  <w:style w:type="character" w:customStyle="1" w:styleId="a6">
    <w:name w:val="Нижний колонтитул Знак"/>
    <w:basedOn w:val="a0"/>
    <w:link w:val="a5"/>
    <w:uiPriority w:val="99"/>
    <w:semiHidden/>
    <w:locked/>
    <w:rsid w:val="00CA1209"/>
    <w:rPr>
      <w:sz w:val="28"/>
      <w:szCs w:val="28"/>
      <w:lang w:eastAsia="zh-CN"/>
    </w:rPr>
  </w:style>
  <w:style w:type="character" w:styleId="a8">
    <w:name w:val="footnote reference"/>
    <w:basedOn w:val="a0"/>
    <w:uiPriority w:val="99"/>
    <w:semiHidden/>
    <w:rsid w:val="00CA1209"/>
    <w:rPr>
      <w:vertAlign w:val="superscript"/>
    </w:rPr>
  </w:style>
  <w:style w:type="paragraph" w:styleId="a9">
    <w:name w:val="footnote text"/>
    <w:basedOn w:val="a"/>
    <w:link w:val="aa"/>
    <w:uiPriority w:val="99"/>
    <w:semiHidden/>
    <w:rsid w:val="00CA1209"/>
    <w:pPr>
      <w:spacing w:line="240" w:lineRule="auto"/>
      <w:jc w:val="left"/>
    </w:pPr>
    <w:rPr>
      <w:sz w:val="20"/>
      <w:szCs w:val="20"/>
    </w:rPr>
  </w:style>
  <w:style w:type="paragraph" w:styleId="ab">
    <w:name w:val="Balloon Text"/>
    <w:basedOn w:val="a"/>
    <w:link w:val="ac"/>
    <w:uiPriority w:val="99"/>
    <w:semiHidden/>
    <w:rsid w:val="00E77C0F"/>
    <w:rPr>
      <w:rFonts w:ascii="Tahoma" w:hAnsi="Tahoma" w:cs="Tahoma"/>
      <w:sz w:val="16"/>
      <w:szCs w:val="16"/>
    </w:rPr>
  </w:style>
  <w:style w:type="character" w:customStyle="1" w:styleId="aa">
    <w:name w:val="Текст сноски Знак"/>
    <w:basedOn w:val="a0"/>
    <w:link w:val="a9"/>
    <w:uiPriority w:val="99"/>
    <w:semiHidden/>
    <w:locked/>
    <w:rsid w:val="00CA1209"/>
    <w:rPr>
      <w:lang w:eastAsia="zh-CN"/>
    </w:rPr>
  </w:style>
  <w:style w:type="character" w:customStyle="1" w:styleId="s101">
    <w:name w:val="s_101"/>
    <w:basedOn w:val="a0"/>
    <w:uiPriority w:val="99"/>
    <w:rsid w:val="00A0570A"/>
    <w:rPr>
      <w:b/>
      <w:bCs/>
      <w:color w:val="000080"/>
      <w:u w:val="none"/>
      <w:effect w:val="none"/>
    </w:rPr>
  </w:style>
  <w:style w:type="character" w:customStyle="1" w:styleId="ac">
    <w:name w:val="Текст выноски Знак"/>
    <w:basedOn w:val="a0"/>
    <w:link w:val="ab"/>
    <w:uiPriority w:val="99"/>
    <w:semiHidden/>
    <w:locked/>
    <w:rsid w:val="00CA1209"/>
    <w:rPr>
      <w:rFonts w:ascii="Tahoma" w:hAnsi="Tahoma" w:cs="Tahoma"/>
      <w:sz w:val="16"/>
      <w:szCs w:val="16"/>
      <w:lang w:eastAsia="zh-CN"/>
    </w:rPr>
  </w:style>
  <w:style w:type="paragraph" w:customStyle="1" w:styleId="ConsTitle">
    <w:name w:val="ConsTitle"/>
    <w:uiPriority w:val="99"/>
    <w:rsid w:val="00A0570A"/>
    <w:pPr>
      <w:widowControl w:val="0"/>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sz w:val="16"/>
      <w:szCs w:val="16"/>
    </w:rPr>
  </w:style>
  <w:style w:type="paragraph" w:styleId="ae">
    <w:name w:val="annotation text"/>
    <w:basedOn w:val="a"/>
    <w:link w:val="af"/>
    <w:uiPriority w:val="99"/>
    <w:semiHidden/>
    <w:rsid w:val="00BE407E"/>
    <w:rPr>
      <w:sz w:val="20"/>
      <w:szCs w:val="20"/>
    </w:rPr>
  </w:style>
  <w:style w:type="paragraph" w:styleId="af0">
    <w:name w:val="annotation subject"/>
    <w:basedOn w:val="ae"/>
    <w:next w:val="ae"/>
    <w:link w:val="af1"/>
    <w:uiPriority w:val="99"/>
    <w:semiHidden/>
    <w:rsid w:val="00BE407E"/>
    <w:rPr>
      <w:b/>
      <w:bCs/>
    </w:rPr>
  </w:style>
  <w:style w:type="character" w:customStyle="1" w:styleId="af">
    <w:name w:val="Текст примечания Знак"/>
    <w:basedOn w:val="a0"/>
    <w:link w:val="ae"/>
    <w:uiPriority w:val="99"/>
    <w:semiHidden/>
    <w:locked/>
    <w:rsid w:val="00CA1209"/>
    <w:rPr>
      <w:lang w:eastAsia="zh-CN"/>
    </w:rPr>
  </w:style>
  <w:style w:type="character" w:styleId="af2">
    <w:name w:val="Hyperlink"/>
    <w:basedOn w:val="a0"/>
    <w:uiPriority w:val="99"/>
    <w:rsid w:val="00326E3D"/>
    <w:rPr>
      <w:color w:val="0000FF"/>
      <w:u w:val="single"/>
    </w:rPr>
  </w:style>
  <w:style w:type="character" w:customStyle="1" w:styleId="af1">
    <w:name w:val="Тема примечания Знак"/>
    <w:basedOn w:val="af"/>
    <w:link w:val="af0"/>
    <w:uiPriority w:val="99"/>
    <w:semiHidden/>
    <w:locked/>
    <w:rsid w:val="00CA1209"/>
    <w:rPr>
      <w:b/>
      <w:bCs/>
      <w:lang w:eastAsia="zh-CN"/>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Комментарий"/>
    <w:basedOn w:val="a"/>
    <w:next w:val="a"/>
    <w:uiPriority w:val="99"/>
    <w:rsid w:val="00EA1CB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ConsNonformat">
    <w:name w:val="ConsNonformat"/>
    <w:uiPriority w:val="99"/>
    <w:rsid w:val="00A52A36"/>
    <w:pPr>
      <w:widowControl w:val="0"/>
    </w:pPr>
    <w:rPr>
      <w:rFonts w:ascii="Courier New" w:hAnsi="Courier New" w:cs="Courier New"/>
    </w:rPr>
  </w:style>
  <w:style w:type="paragraph" w:customStyle="1" w:styleId="ConsNormal">
    <w:name w:val="ConsNormal"/>
    <w:uiPriority w:val="99"/>
    <w:rsid w:val="00A52A36"/>
    <w:pPr>
      <w:widowControl w:val="0"/>
      <w:ind w:firstLine="720"/>
    </w:pPr>
    <w:rPr>
      <w:rFonts w:ascii="Arial" w:hAnsi="Arial" w:cs="Arial"/>
    </w:rPr>
  </w:style>
  <w:style w:type="paragraph" w:customStyle="1" w:styleId="consnormal0">
    <w:name w:val="consnormal"/>
    <w:basedOn w:val="a"/>
    <w:uiPriority w:val="99"/>
    <w:rsid w:val="00A52A36"/>
    <w:pPr>
      <w:spacing w:before="100" w:beforeAutospacing="1" w:after="100" w:afterAutospacing="1" w:line="240" w:lineRule="auto"/>
      <w:jc w:val="left"/>
    </w:pPr>
    <w:rPr>
      <w:sz w:val="24"/>
      <w:szCs w:val="24"/>
      <w:lang w:eastAsia="ru-RU"/>
    </w:rPr>
  </w:style>
  <w:style w:type="paragraph" w:customStyle="1" w:styleId="af5">
    <w:name w:val="Знак"/>
    <w:basedOn w:val="a"/>
    <w:uiPriority w:val="99"/>
    <w:rsid w:val="00A55523"/>
    <w:pPr>
      <w:spacing w:after="160" w:line="240" w:lineRule="exact"/>
      <w:jc w:val="left"/>
    </w:pPr>
    <w:rPr>
      <w:rFonts w:ascii="Verdana" w:hAnsi="Verdana" w:cs="Verdana"/>
      <w:sz w:val="20"/>
      <w:szCs w:val="20"/>
      <w:lang w:val="en-US" w:eastAsia="en-US"/>
    </w:rPr>
  </w:style>
  <w:style w:type="paragraph" w:styleId="af6">
    <w:name w:val="Plain Text"/>
    <w:basedOn w:val="a"/>
    <w:link w:val="af7"/>
    <w:uiPriority w:val="99"/>
    <w:semiHidden/>
    <w:unhideWhenUsed/>
    <w:rsid w:val="00431131"/>
    <w:pPr>
      <w:spacing w:line="240" w:lineRule="auto"/>
      <w:jc w:val="left"/>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431131"/>
    <w:rPr>
      <w:rFonts w:ascii="Consolas" w:eastAsiaTheme="minorHAnsi" w:hAnsi="Consolas" w:cstheme="minorBidi"/>
      <w:sz w:val="21"/>
      <w:szCs w:val="21"/>
      <w:lang w:eastAsia="en-US"/>
    </w:rPr>
  </w:style>
  <w:style w:type="paragraph" w:styleId="af8">
    <w:name w:val="List Paragraph"/>
    <w:basedOn w:val="a"/>
    <w:uiPriority w:val="34"/>
    <w:qFormat/>
    <w:rsid w:val="00B11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03243">
      <w:marLeft w:val="0"/>
      <w:marRight w:val="0"/>
      <w:marTop w:val="0"/>
      <w:marBottom w:val="0"/>
      <w:divBdr>
        <w:top w:val="none" w:sz="0" w:space="0" w:color="auto"/>
        <w:left w:val="none" w:sz="0" w:space="0" w:color="auto"/>
        <w:bottom w:val="none" w:sz="0" w:space="0" w:color="auto"/>
        <w:right w:val="none" w:sz="0" w:space="0" w:color="auto"/>
      </w:divBdr>
    </w:div>
    <w:div w:id="72703244">
      <w:marLeft w:val="0"/>
      <w:marRight w:val="0"/>
      <w:marTop w:val="0"/>
      <w:marBottom w:val="0"/>
      <w:divBdr>
        <w:top w:val="none" w:sz="0" w:space="0" w:color="auto"/>
        <w:left w:val="none" w:sz="0" w:space="0" w:color="auto"/>
        <w:bottom w:val="none" w:sz="0" w:space="0" w:color="auto"/>
        <w:right w:val="none" w:sz="0" w:space="0" w:color="auto"/>
      </w:divBdr>
    </w:div>
    <w:div w:id="1395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2012-08-22T20:00:00+00:00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459F17-50DF-40A4-A4E8-25A88E554FC0}"/>
</file>

<file path=customXml/itemProps2.xml><?xml version="1.0" encoding="utf-8"?>
<ds:datastoreItem xmlns:ds="http://schemas.openxmlformats.org/officeDocument/2006/customXml" ds:itemID="{9FDE1DB0-AF09-47A5-82C8-CAF6AEBBEE43}"/>
</file>

<file path=customXml/itemProps3.xml><?xml version="1.0" encoding="utf-8"?>
<ds:datastoreItem xmlns:ds="http://schemas.openxmlformats.org/officeDocument/2006/customXml" ds:itemID="{06111E84-F23C-4E99-8C11-7CBA91A2CDE1}"/>
</file>

<file path=customXml/itemProps4.xml><?xml version="1.0" encoding="utf-8"?>
<ds:datastoreItem xmlns:ds="http://schemas.openxmlformats.org/officeDocument/2006/customXml" ds:itemID="{5A52D1CB-D08D-4884-ACFC-C0CA6B7A16B3}"/>
</file>

<file path=docProps/app.xml><?xml version="1.0" encoding="utf-8"?>
<Properties xmlns="http://schemas.openxmlformats.org/officeDocument/2006/extended-properties" xmlns:vt="http://schemas.openxmlformats.org/officeDocument/2006/docPropsVTypes">
  <Template>Normal.dotm</Template>
  <TotalTime>7</TotalTime>
  <Pages>43</Pages>
  <Words>15624</Words>
  <Characters>112394</Characters>
  <Application>Microsoft Office Word</Application>
  <DocSecurity>4</DocSecurity>
  <Lines>936</Lines>
  <Paragraphs>255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127763</CharactersWithSpaces>
  <SharedDoc>false</SharedDoc>
  <HLinks>
    <vt:vector size="6" baseType="variant">
      <vt:variant>
        <vt:i4>917523</vt:i4>
      </vt:variant>
      <vt:variant>
        <vt:i4>0</vt:i4>
      </vt:variant>
      <vt:variant>
        <vt:i4>0</vt:i4>
      </vt:variant>
      <vt:variant>
        <vt:i4>5</vt:i4>
      </vt:variant>
      <vt:variant>
        <vt:lpwstr>http://www.m-auri.ru/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tulyakova</cp:lastModifiedBy>
  <cp:revision>2</cp:revision>
  <cp:lastPrinted>2012-07-06T13:08:00Z</cp:lastPrinted>
  <dcterms:created xsi:type="dcterms:W3CDTF">2012-08-24T12:37:00Z</dcterms:created>
  <dcterms:modified xsi:type="dcterms:W3CDTF">2012-08-24T12:37:00Z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