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38" w:rsidRPr="00CE06E1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/>
          <w:bCs/>
        </w:rPr>
      </w:pPr>
      <w:r w:rsidRPr="00CE06E1">
        <w:rPr>
          <w:b/>
        </w:rPr>
        <w:t xml:space="preserve">                                                     </w:t>
      </w:r>
      <w:r w:rsidRPr="00CE06E1">
        <w:rPr>
          <w:b/>
          <w:bCs/>
        </w:rPr>
        <w:t>«Утверждено»</w:t>
      </w:r>
    </w:p>
    <w:p w:rsidR="00101338" w:rsidRPr="00CE06E1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</w:p>
    <w:p w:rsidR="00101338" w:rsidRPr="00CE06E1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CE06E1">
        <w:rPr>
          <w:bCs/>
        </w:rPr>
        <w:t xml:space="preserve">Протоколом </w:t>
      </w:r>
      <w:r w:rsidR="0096065E">
        <w:rPr>
          <w:bCs/>
        </w:rPr>
        <w:t xml:space="preserve">№ 1 </w:t>
      </w:r>
      <w:r w:rsidRPr="00CE06E1">
        <w:rPr>
          <w:bCs/>
        </w:rPr>
        <w:t xml:space="preserve">общего собрания  </w:t>
      </w:r>
    </w:p>
    <w:p w:rsidR="00101338" w:rsidRPr="00CE06E1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CE06E1">
        <w:rPr>
          <w:bCs/>
        </w:rPr>
        <w:t>владельцев инвестиционных паев от «</w:t>
      </w:r>
      <w:r w:rsidR="0096065E">
        <w:rPr>
          <w:bCs/>
        </w:rPr>
        <w:t>20</w:t>
      </w:r>
      <w:r w:rsidRPr="00CE06E1">
        <w:rPr>
          <w:bCs/>
        </w:rPr>
        <w:t>» ноября 2017 г.</w:t>
      </w:r>
    </w:p>
    <w:p w:rsidR="00101338" w:rsidRPr="00CE06E1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</w:p>
    <w:p w:rsidR="00101338" w:rsidRPr="00CE06E1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CE06E1">
        <w:rPr>
          <w:bCs/>
        </w:rPr>
        <w:t>Генеральным директором</w:t>
      </w:r>
    </w:p>
    <w:p w:rsidR="00101338" w:rsidRPr="00CE06E1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CE06E1">
        <w:rPr>
          <w:bCs/>
        </w:rPr>
        <w:t xml:space="preserve">Закрытого акционерного общества </w:t>
      </w:r>
    </w:p>
    <w:p w:rsidR="00101338" w:rsidRPr="00CE06E1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CE06E1">
        <w:rPr>
          <w:bCs/>
        </w:rPr>
        <w:t xml:space="preserve"> «Первый Специализированный Депозитарий»</w:t>
      </w:r>
    </w:p>
    <w:p w:rsidR="00101338" w:rsidRPr="00CE06E1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  <w:r w:rsidRPr="00CE06E1">
        <w:rPr>
          <w:bCs/>
        </w:rPr>
        <w:t xml:space="preserve">Приказ </w:t>
      </w:r>
      <w:r w:rsidR="0096065E">
        <w:rPr>
          <w:bCs/>
        </w:rPr>
        <w:t xml:space="preserve">№ 01122017 </w:t>
      </w:r>
      <w:r w:rsidRPr="00CE06E1">
        <w:rPr>
          <w:bCs/>
        </w:rPr>
        <w:t>от «</w:t>
      </w:r>
      <w:r w:rsidR="0096065E">
        <w:rPr>
          <w:bCs/>
        </w:rPr>
        <w:t>01</w:t>
      </w:r>
      <w:r w:rsidRPr="00CE06E1">
        <w:rPr>
          <w:bCs/>
        </w:rPr>
        <w:t xml:space="preserve">» </w:t>
      </w:r>
      <w:r w:rsidR="0096065E">
        <w:rPr>
          <w:bCs/>
        </w:rPr>
        <w:t>декабря</w:t>
      </w:r>
      <w:r w:rsidRPr="00CE06E1">
        <w:rPr>
          <w:bCs/>
        </w:rPr>
        <w:t xml:space="preserve"> 2017 г.</w:t>
      </w:r>
    </w:p>
    <w:p w:rsidR="00101338" w:rsidRPr="00CE06E1" w:rsidRDefault="00101338" w:rsidP="00101338">
      <w:pPr>
        <w:pStyle w:val="af7"/>
        <w:tabs>
          <w:tab w:val="left" w:pos="644"/>
          <w:tab w:val="left" w:pos="851"/>
        </w:tabs>
        <w:ind w:left="284" w:firstLine="0"/>
        <w:jc w:val="right"/>
        <w:rPr>
          <w:bCs/>
        </w:rPr>
      </w:pPr>
    </w:p>
    <w:p w:rsidR="00101338" w:rsidRPr="00CE06E1" w:rsidRDefault="00101338" w:rsidP="00101338">
      <w:pPr>
        <w:jc w:val="right"/>
      </w:pPr>
    </w:p>
    <w:p w:rsidR="00101338" w:rsidRPr="00CE06E1" w:rsidRDefault="00101338" w:rsidP="00101338">
      <w:pPr>
        <w:jc w:val="right"/>
      </w:pPr>
    </w:p>
    <w:p w:rsidR="00101338" w:rsidRPr="00CE06E1" w:rsidRDefault="00101338" w:rsidP="00101338">
      <w:pPr>
        <w:jc w:val="right"/>
      </w:pPr>
      <w:r w:rsidRPr="00CE06E1">
        <w:t>___________________ (Г.Н.Панкратова)</w:t>
      </w:r>
    </w:p>
    <w:p w:rsidR="00101338" w:rsidRPr="00CE06E1" w:rsidRDefault="00101338" w:rsidP="00101338">
      <w:pPr>
        <w:jc w:val="right"/>
      </w:pPr>
      <w:r w:rsidRPr="00CE06E1">
        <w:rPr>
          <w:lang w:eastAsia="ar-SA"/>
        </w:rPr>
        <w:t>«</w:t>
      </w:r>
      <w:r w:rsidR="0096065E">
        <w:rPr>
          <w:lang w:eastAsia="ar-SA"/>
        </w:rPr>
        <w:t>01</w:t>
      </w:r>
      <w:r w:rsidRPr="00CE06E1">
        <w:rPr>
          <w:lang w:eastAsia="ar-SA"/>
        </w:rPr>
        <w:t xml:space="preserve">» </w:t>
      </w:r>
      <w:r w:rsidR="0096065E">
        <w:rPr>
          <w:lang w:eastAsia="ar-SA"/>
        </w:rPr>
        <w:t>декабря</w:t>
      </w:r>
      <w:r w:rsidRPr="00CE06E1">
        <w:rPr>
          <w:lang w:eastAsia="ar-SA"/>
        </w:rPr>
        <w:t xml:space="preserve"> 2017 г.</w:t>
      </w:r>
      <w:r w:rsidRPr="00CE06E1">
        <w:t xml:space="preserve">      </w:t>
      </w:r>
    </w:p>
    <w:p w:rsidR="00101338" w:rsidRPr="00CE06E1" w:rsidRDefault="00101338" w:rsidP="00101338">
      <w:pPr>
        <w:jc w:val="center"/>
      </w:pPr>
      <w:r w:rsidRPr="00CE06E1">
        <w:t xml:space="preserve">                                                                М.П. </w:t>
      </w:r>
    </w:p>
    <w:p w:rsidR="004544B0" w:rsidRPr="00CE06E1" w:rsidRDefault="004544B0" w:rsidP="002F1D31">
      <w:pPr>
        <w:pStyle w:val="ConsTitle"/>
        <w:widowControl/>
        <w:tabs>
          <w:tab w:val="left" w:pos="76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544B0" w:rsidRPr="00CE06E1" w:rsidRDefault="004544B0" w:rsidP="002F1D31">
      <w:pPr>
        <w:pStyle w:val="ConsTitle"/>
        <w:widowControl/>
        <w:tabs>
          <w:tab w:val="left" w:pos="76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C696E" w:rsidRPr="00CE06E1" w:rsidRDefault="008C696E" w:rsidP="008C696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057B" w:rsidRPr="00CE06E1" w:rsidRDefault="008C696E" w:rsidP="00BE057B">
      <w:pPr>
        <w:pStyle w:val="af0"/>
      </w:pPr>
      <w:r w:rsidRPr="00CE06E1">
        <w:t xml:space="preserve">ИЗМЕНЕНИЯ И ДОПОЛНЕНИЯ </w:t>
      </w:r>
      <w:r w:rsidR="00BE057B" w:rsidRPr="00CE06E1">
        <w:t xml:space="preserve">№ </w:t>
      </w:r>
      <w:r w:rsidR="00165785" w:rsidRPr="00CE06E1">
        <w:t>0</w:t>
      </w:r>
      <w:r w:rsidR="00E80A5D">
        <w:t>0</w:t>
      </w:r>
      <w:r w:rsidR="00165785" w:rsidRPr="00CE06E1">
        <w:t>5</w:t>
      </w:r>
    </w:p>
    <w:p w:rsidR="008C696E" w:rsidRPr="00CE06E1" w:rsidRDefault="008C696E" w:rsidP="00BE057B">
      <w:pPr>
        <w:pStyle w:val="af0"/>
      </w:pPr>
      <w:r w:rsidRPr="00CE06E1">
        <w:t>В ПРАВИЛА</w:t>
      </w:r>
      <w:r w:rsidR="00BE057B" w:rsidRPr="00CE06E1">
        <w:t xml:space="preserve"> ДОВЕРИТЕЛЬНОГО УПРАВЛЕНИЯ</w:t>
      </w:r>
    </w:p>
    <w:p w:rsidR="00ED6998" w:rsidRPr="00ED6998" w:rsidRDefault="006B104C" w:rsidP="00165785">
      <w:pPr>
        <w:pStyle w:val="af0"/>
      </w:pPr>
      <w:r w:rsidRPr="006B104C">
        <w:t>Закрытым паевым инвестиционным фондом недвижимости «Кольчуга»</w:t>
      </w:r>
    </w:p>
    <w:p w:rsidR="00794D28" w:rsidRPr="00794D28" w:rsidRDefault="00794D28" w:rsidP="00794D28"/>
    <w:tbl>
      <w:tblPr>
        <w:tblStyle w:val="a6"/>
        <w:tblW w:w="9889" w:type="dxa"/>
        <w:tblLook w:val="04A0"/>
      </w:tblPr>
      <w:tblGrid>
        <w:gridCol w:w="817"/>
        <w:gridCol w:w="4536"/>
        <w:gridCol w:w="4536"/>
      </w:tblGrid>
      <w:tr w:rsidR="00363172" w:rsidRPr="00CE06E1" w:rsidTr="00E8412A">
        <w:tc>
          <w:tcPr>
            <w:tcW w:w="817" w:type="dxa"/>
          </w:tcPr>
          <w:p w:rsidR="00363172" w:rsidRPr="00CE06E1" w:rsidRDefault="00363172" w:rsidP="00782906">
            <w:pPr>
              <w:pStyle w:val="ConsNonforma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06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6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E06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</w:t>
            </w:r>
            <w:proofErr w:type="spellStart"/>
            <w:r w:rsidRPr="00CE06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63172" w:rsidRPr="00CE06E1" w:rsidRDefault="00363172" w:rsidP="00782906">
            <w:pPr>
              <w:pStyle w:val="ConsNonforma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06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Старая редакция</w:t>
            </w:r>
          </w:p>
        </w:tc>
        <w:tc>
          <w:tcPr>
            <w:tcW w:w="4536" w:type="dxa"/>
          </w:tcPr>
          <w:p w:rsidR="00363172" w:rsidRPr="00CE06E1" w:rsidRDefault="00363172" w:rsidP="00782906">
            <w:pPr>
              <w:pStyle w:val="ConsNonformat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E06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Новая редакция</w:t>
            </w:r>
          </w:p>
        </w:tc>
      </w:tr>
      <w:tr w:rsidR="00054B98" w:rsidRPr="00CE06E1" w:rsidTr="00E8412A">
        <w:tc>
          <w:tcPr>
            <w:tcW w:w="817" w:type="dxa"/>
          </w:tcPr>
          <w:p w:rsidR="00054B98" w:rsidRPr="00CE06E1" w:rsidRDefault="00054B98" w:rsidP="00FE1D7C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szCs w:val="24"/>
                <w:lang w:val="ru-RU" w:eastAsia="ru-RU"/>
              </w:rPr>
            </w:pPr>
            <w:r w:rsidRPr="00CE06E1">
              <w:rPr>
                <w:bCs/>
                <w:szCs w:val="24"/>
                <w:lang w:val="ru-RU" w:eastAsia="ru-RU"/>
              </w:rPr>
              <w:t>1</w:t>
            </w:r>
          </w:p>
        </w:tc>
        <w:tc>
          <w:tcPr>
            <w:tcW w:w="4536" w:type="dxa"/>
          </w:tcPr>
          <w:p w:rsidR="00B647E5" w:rsidRPr="00CE06E1" w:rsidRDefault="009B3F13" w:rsidP="009B3F13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Cs w:val="24"/>
              </w:rPr>
            </w:pPr>
            <w:r w:rsidRPr="00CE06E1">
              <w:rPr>
                <w:szCs w:val="24"/>
              </w:rPr>
              <w:t>4.</w:t>
            </w:r>
            <w:r w:rsidRPr="00CE06E1">
              <w:tab/>
            </w:r>
            <w:r w:rsidRPr="00CE06E1">
              <w:rPr>
                <w:szCs w:val="24"/>
              </w:rPr>
              <w:t>Полное фирменное наименование управляющей компании Фонда: Общество с ограниченной ответственностью «Агентство по управлению активами «Импульс» (далее – Управляющая компания).</w:t>
            </w:r>
          </w:p>
        </w:tc>
        <w:tc>
          <w:tcPr>
            <w:tcW w:w="4536" w:type="dxa"/>
          </w:tcPr>
          <w:p w:rsidR="00054B98" w:rsidRPr="00CE06E1" w:rsidRDefault="00FE1D7C" w:rsidP="00FE1D7C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Cs w:val="24"/>
              </w:rPr>
            </w:pPr>
            <w:r w:rsidRPr="00CE06E1">
              <w:rPr>
                <w:szCs w:val="24"/>
              </w:rPr>
              <w:t>4.</w:t>
            </w:r>
            <w:r w:rsidRPr="00CE06E1">
              <w:tab/>
            </w:r>
            <w:r w:rsidRPr="00CE06E1">
              <w:rPr>
                <w:szCs w:val="24"/>
              </w:rPr>
              <w:t xml:space="preserve">Полное фирменное наименование управляющей компании Фонда: </w:t>
            </w:r>
            <w:r w:rsidR="00054B98" w:rsidRPr="00CE06E1">
              <w:rPr>
                <w:b/>
                <w:szCs w:val="24"/>
              </w:rPr>
              <w:t>Общество с ограниченной ответственностью «Управляющая Компания «Джи Пи</w:t>
            </w:r>
            <w:proofErr w:type="gramStart"/>
            <w:r w:rsidR="00054B98" w:rsidRPr="00CE06E1">
              <w:rPr>
                <w:b/>
                <w:szCs w:val="24"/>
              </w:rPr>
              <w:t xml:space="preserve"> А</w:t>
            </w:r>
            <w:proofErr w:type="gramEnd"/>
            <w:r w:rsidR="00054B98" w:rsidRPr="00CE06E1">
              <w:rPr>
                <w:b/>
                <w:szCs w:val="24"/>
              </w:rPr>
              <w:t>й»</w:t>
            </w:r>
            <w:r w:rsidR="00054B98" w:rsidRPr="00CE06E1">
              <w:rPr>
                <w:szCs w:val="24"/>
              </w:rPr>
              <w:t xml:space="preserve"> (далее - </w:t>
            </w:r>
            <w:r w:rsidR="00C350AB" w:rsidRPr="00CE06E1">
              <w:rPr>
                <w:szCs w:val="24"/>
              </w:rPr>
              <w:t>У</w:t>
            </w:r>
            <w:r w:rsidR="00054B98" w:rsidRPr="00CE06E1">
              <w:rPr>
                <w:szCs w:val="24"/>
              </w:rPr>
              <w:t>правляющая компания).</w:t>
            </w:r>
          </w:p>
        </w:tc>
      </w:tr>
      <w:tr w:rsidR="00054B98" w:rsidRPr="00CE06E1" w:rsidTr="00E8412A">
        <w:tc>
          <w:tcPr>
            <w:tcW w:w="817" w:type="dxa"/>
          </w:tcPr>
          <w:p w:rsidR="00054B98" w:rsidRPr="00CE06E1" w:rsidRDefault="00054B98" w:rsidP="00FE1D7C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szCs w:val="24"/>
                <w:lang w:val="ru-RU" w:eastAsia="ru-RU"/>
              </w:rPr>
            </w:pPr>
            <w:r w:rsidRPr="00CE06E1">
              <w:rPr>
                <w:bCs/>
                <w:szCs w:val="24"/>
                <w:lang w:val="ru-RU" w:eastAsia="ru-RU"/>
              </w:rPr>
              <w:t>2</w:t>
            </w:r>
          </w:p>
        </w:tc>
        <w:tc>
          <w:tcPr>
            <w:tcW w:w="4536" w:type="dxa"/>
          </w:tcPr>
          <w:p w:rsidR="00C350AB" w:rsidRPr="00CE06E1" w:rsidRDefault="00FE1D7C" w:rsidP="00FE1D7C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Cs w:val="24"/>
              </w:rPr>
            </w:pPr>
            <w:r w:rsidRPr="00CE06E1">
              <w:rPr>
                <w:szCs w:val="24"/>
              </w:rPr>
              <w:t>5.</w:t>
            </w:r>
            <w:r w:rsidRPr="00CE06E1">
              <w:tab/>
            </w:r>
            <w:r w:rsidRPr="00CE06E1">
              <w:rPr>
                <w:szCs w:val="24"/>
              </w:rPr>
              <w:t>Место нахождения Управляющей компании: 123317, г. Москва, Пресненская набережная, д. 8 стр. 1, этаж 4, помещение – комната 7.</w:t>
            </w:r>
          </w:p>
        </w:tc>
        <w:tc>
          <w:tcPr>
            <w:tcW w:w="4536" w:type="dxa"/>
          </w:tcPr>
          <w:p w:rsidR="00054B98" w:rsidRPr="00CE06E1" w:rsidRDefault="00FE1D7C" w:rsidP="00FE1D7C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b/>
                <w:szCs w:val="24"/>
              </w:rPr>
            </w:pPr>
            <w:r w:rsidRPr="00CE06E1">
              <w:rPr>
                <w:szCs w:val="24"/>
              </w:rPr>
              <w:t>5.</w:t>
            </w:r>
            <w:r w:rsidRPr="00CE06E1">
              <w:tab/>
            </w:r>
            <w:r w:rsidRPr="00CE06E1">
              <w:rPr>
                <w:szCs w:val="24"/>
              </w:rPr>
              <w:t xml:space="preserve">Место нахождения Управляющей компании: </w:t>
            </w:r>
            <w:r w:rsidR="0048378B" w:rsidRPr="0048378B">
              <w:rPr>
                <w:b/>
                <w:szCs w:val="24"/>
              </w:rPr>
              <w:t xml:space="preserve">Российская Федерация, </w:t>
            </w:r>
            <w:proofErr w:type="gramStart"/>
            <w:r w:rsidR="0048378B" w:rsidRPr="0048378B">
              <w:rPr>
                <w:b/>
                <w:szCs w:val="24"/>
              </w:rPr>
              <w:t>г</w:t>
            </w:r>
            <w:proofErr w:type="gramEnd"/>
            <w:r w:rsidR="0048378B" w:rsidRPr="0048378B">
              <w:rPr>
                <w:b/>
                <w:szCs w:val="24"/>
              </w:rPr>
              <w:t>. Москва</w:t>
            </w:r>
            <w:r w:rsidR="00017E00" w:rsidRPr="00CE06E1">
              <w:rPr>
                <w:b/>
                <w:szCs w:val="24"/>
              </w:rPr>
              <w:t>.</w:t>
            </w:r>
          </w:p>
          <w:p w:rsidR="00B647E5" w:rsidRPr="00CE06E1" w:rsidRDefault="00B647E5" w:rsidP="00B647E5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Cs w:val="24"/>
              </w:rPr>
            </w:pPr>
          </w:p>
        </w:tc>
      </w:tr>
      <w:tr w:rsidR="00054B98" w:rsidRPr="00CE06E1" w:rsidTr="00195F59">
        <w:trPr>
          <w:trHeight w:val="64"/>
        </w:trPr>
        <w:tc>
          <w:tcPr>
            <w:tcW w:w="817" w:type="dxa"/>
          </w:tcPr>
          <w:p w:rsidR="00054B98" w:rsidRPr="00CE06E1" w:rsidRDefault="00054B98" w:rsidP="00FE1D7C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szCs w:val="24"/>
                <w:lang w:val="ru-RU" w:eastAsia="ru-RU"/>
              </w:rPr>
            </w:pPr>
            <w:r w:rsidRPr="00CE06E1">
              <w:rPr>
                <w:bCs/>
                <w:szCs w:val="24"/>
                <w:lang w:val="ru-RU" w:eastAsia="ru-RU"/>
              </w:rPr>
              <w:t>3</w:t>
            </w:r>
          </w:p>
        </w:tc>
        <w:tc>
          <w:tcPr>
            <w:tcW w:w="4536" w:type="dxa"/>
          </w:tcPr>
          <w:p w:rsidR="00B647E5" w:rsidRPr="00CE06E1" w:rsidRDefault="00FE1D7C" w:rsidP="00FE1D7C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Cs w:val="24"/>
              </w:rPr>
            </w:pPr>
            <w:r w:rsidRPr="00CE06E1">
              <w:rPr>
                <w:szCs w:val="24"/>
              </w:rPr>
              <w:t>6.</w:t>
            </w:r>
            <w:r w:rsidRPr="00CE06E1">
              <w:tab/>
            </w:r>
            <w:r w:rsidRPr="00CE06E1">
              <w:rPr>
                <w:szCs w:val="24"/>
              </w:rPr>
              <w:t>Лицензия Управляющей компании от ««05» сентября 2012 года №21-000-1-00912, предоставленная Банком России.</w:t>
            </w:r>
          </w:p>
        </w:tc>
        <w:tc>
          <w:tcPr>
            <w:tcW w:w="4536" w:type="dxa"/>
          </w:tcPr>
          <w:p w:rsidR="00054B98" w:rsidRPr="00CE06E1" w:rsidRDefault="00054B98" w:rsidP="00054B98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Cs w:val="24"/>
              </w:rPr>
            </w:pPr>
            <w:r w:rsidRPr="00CE06E1">
              <w:rPr>
                <w:szCs w:val="24"/>
              </w:rPr>
              <w:t>6. </w:t>
            </w:r>
            <w:r w:rsidR="00C350AB" w:rsidRPr="00CE06E1">
              <w:rPr>
                <w:szCs w:val="24"/>
              </w:rPr>
              <w:t xml:space="preserve">Лицензия Управляющей компании </w:t>
            </w:r>
            <w:r w:rsidRPr="00CE06E1">
              <w:rPr>
                <w:b/>
                <w:szCs w:val="24"/>
              </w:rPr>
              <w:t xml:space="preserve">от </w:t>
            </w:r>
            <w:r w:rsidR="000C07C3">
              <w:rPr>
                <w:b/>
                <w:szCs w:val="24"/>
              </w:rPr>
              <w:t>«</w:t>
            </w:r>
            <w:r w:rsidR="00392E06" w:rsidRPr="00CE06E1">
              <w:rPr>
                <w:b/>
                <w:szCs w:val="24"/>
              </w:rPr>
              <w:t>19</w:t>
            </w:r>
            <w:r w:rsidR="000C07C3">
              <w:rPr>
                <w:b/>
                <w:szCs w:val="24"/>
              </w:rPr>
              <w:t>»</w:t>
            </w:r>
            <w:r w:rsidR="00392E06" w:rsidRPr="00CE06E1">
              <w:rPr>
                <w:b/>
                <w:szCs w:val="24"/>
              </w:rPr>
              <w:t xml:space="preserve"> октября 2012 года №</w:t>
            </w:r>
            <w:r w:rsidR="003B4AB1" w:rsidRPr="00CE06E1">
              <w:rPr>
                <w:b/>
                <w:szCs w:val="24"/>
              </w:rPr>
              <w:t xml:space="preserve"> </w:t>
            </w:r>
            <w:r w:rsidR="00392E06" w:rsidRPr="00CE06E1">
              <w:rPr>
                <w:b/>
                <w:szCs w:val="24"/>
              </w:rPr>
              <w:t>21-000-1-00935</w:t>
            </w:r>
            <w:r w:rsidRPr="00CE06E1">
              <w:rPr>
                <w:b/>
                <w:szCs w:val="24"/>
              </w:rPr>
              <w:t xml:space="preserve">, предоставленная </w:t>
            </w:r>
            <w:r w:rsidR="00392E06" w:rsidRPr="00CE06E1">
              <w:rPr>
                <w:b/>
                <w:szCs w:val="24"/>
              </w:rPr>
              <w:t>ФСФР России</w:t>
            </w:r>
            <w:r w:rsidRPr="00CE06E1">
              <w:rPr>
                <w:b/>
                <w:szCs w:val="24"/>
              </w:rPr>
              <w:t>.</w:t>
            </w:r>
          </w:p>
          <w:p w:rsidR="00054B98" w:rsidRPr="00CE06E1" w:rsidRDefault="00054B98" w:rsidP="00054B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647E5" w:rsidRPr="00CE06E1" w:rsidTr="00195F59">
        <w:trPr>
          <w:trHeight w:val="64"/>
        </w:trPr>
        <w:tc>
          <w:tcPr>
            <w:tcW w:w="817" w:type="dxa"/>
          </w:tcPr>
          <w:p w:rsidR="00B647E5" w:rsidRPr="00CE06E1" w:rsidRDefault="00B647E5" w:rsidP="001540D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szCs w:val="24"/>
                <w:lang w:val="ru-RU" w:eastAsia="ru-RU"/>
              </w:rPr>
            </w:pPr>
            <w:r w:rsidRPr="00CE06E1">
              <w:rPr>
                <w:bCs/>
                <w:szCs w:val="24"/>
                <w:lang w:val="ru-RU" w:eastAsia="ru-RU"/>
              </w:rPr>
              <w:t>4</w:t>
            </w:r>
          </w:p>
        </w:tc>
        <w:tc>
          <w:tcPr>
            <w:tcW w:w="4536" w:type="dxa"/>
          </w:tcPr>
          <w:p w:rsidR="006E0E2A" w:rsidRPr="00CE06E1" w:rsidRDefault="006E0E2A" w:rsidP="006E0E2A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>46.21.</w:t>
            </w:r>
            <w:r w:rsidRPr="00CE06E1">
              <w:tab/>
              <w:t xml:space="preserve">Сообщение о созыве Общего собрания раскрывается лицом, созывающим Общее собрание, не </w:t>
            </w:r>
            <w:proofErr w:type="gramStart"/>
            <w:r w:rsidRPr="00CE06E1">
              <w:t>позднее</w:t>
            </w:r>
            <w:proofErr w:type="gramEnd"/>
            <w:r w:rsidRPr="00CE06E1">
              <w:t xml:space="preserve"> чем за 20 (Двадцать) дней до даты проведения Общего собрания.</w:t>
            </w:r>
          </w:p>
          <w:p w:rsidR="006E0E2A" w:rsidRPr="00CE06E1" w:rsidRDefault="006E0E2A" w:rsidP="006E0E2A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>До его раскрытия сообщение о созыве Общего собрания должно быть направлено в федеральный орган исполнительной власти по рынку ценных бумаг.</w:t>
            </w:r>
          </w:p>
          <w:p w:rsidR="005D204B" w:rsidRPr="00CE06E1" w:rsidRDefault="006E0E2A" w:rsidP="006E0E2A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 xml:space="preserve">Раскрытие сообщения о созыве Общего собрания осуществляется в сети Интернет на сайте: </w:t>
            </w:r>
            <w:proofErr w:type="spellStart"/>
            <w:r w:rsidRPr="00CE06E1">
              <w:t>www.uk-impuls.ru</w:t>
            </w:r>
            <w:proofErr w:type="spellEnd"/>
            <w:r w:rsidRPr="00CE06E1">
              <w:t>.</w:t>
            </w:r>
          </w:p>
        </w:tc>
        <w:tc>
          <w:tcPr>
            <w:tcW w:w="4536" w:type="dxa"/>
          </w:tcPr>
          <w:p w:rsidR="006E0E2A" w:rsidRPr="00CE06E1" w:rsidRDefault="006E0E2A" w:rsidP="006E0E2A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>46.21.</w:t>
            </w:r>
            <w:r w:rsidRPr="00CE06E1">
              <w:tab/>
              <w:t xml:space="preserve">Сообщение о созыве Общего собрания раскрывается лицом, созывающим Общее собрание, не </w:t>
            </w:r>
            <w:proofErr w:type="gramStart"/>
            <w:r w:rsidRPr="00CE06E1">
              <w:t>позднее</w:t>
            </w:r>
            <w:proofErr w:type="gramEnd"/>
            <w:r w:rsidRPr="00CE06E1">
              <w:t xml:space="preserve"> чем за 20 (Двадцать) дней до даты проведения Общего собрания.</w:t>
            </w:r>
          </w:p>
          <w:p w:rsidR="006E0E2A" w:rsidRPr="00CE06E1" w:rsidRDefault="006E0E2A" w:rsidP="006E0E2A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 xml:space="preserve">До его раскрытия сообщение о созыве Общего собрания должно быть направлено в </w:t>
            </w:r>
            <w:r w:rsidR="000C07C3">
              <w:t>Банк России</w:t>
            </w:r>
            <w:r w:rsidRPr="00CE06E1">
              <w:t>.</w:t>
            </w:r>
          </w:p>
          <w:p w:rsidR="00B647E5" w:rsidRPr="00CE06E1" w:rsidRDefault="006E0E2A" w:rsidP="006E0E2A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 xml:space="preserve">Раскрытие сообщения о созыве Общего собрания осуществляется в сети Интернет на сайте: </w:t>
            </w:r>
            <w:proofErr w:type="spellStart"/>
            <w:r w:rsidRPr="00CE06E1">
              <w:rPr>
                <w:b/>
              </w:rPr>
              <w:t>www.ocgpi.ru</w:t>
            </w:r>
            <w:proofErr w:type="spellEnd"/>
            <w:r w:rsidRPr="00CE06E1">
              <w:t>.</w:t>
            </w:r>
          </w:p>
        </w:tc>
      </w:tr>
      <w:tr w:rsidR="00B647E5" w:rsidRPr="00CE06E1" w:rsidTr="00195F59">
        <w:trPr>
          <w:trHeight w:val="64"/>
        </w:trPr>
        <w:tc>
          <w:tcPr>
            <w:tcW w:w="817" w:type="dxa"/>
          </w:tcPr>
          <w:p w:rsidR="00B647E5" w:rsidRPr="00CE06E1" w:rsidRDefault="00B647E5" w:rsidP="001540D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szCs w:val="24"/>
                <w:lang w:val="ru-RU" w:eastAsia="ru-RU"/>
              </w:rPr>
            </w:pPr>
            <w:r w:rsidRPr="00CE06E1">
              <w:rPr>
                <w:bCs/>
                <w:szCs w:val="24"/>
                <w:lang w:val="ru-RU" w:eastAsia="ru-RU"/>
              </w:rPr>
              <w:t>5</w:t>
            </w:r>
          </w:p>
        </w:tc>
        <w:tc>
          <w:tcPr>
            <w:tcW w:w="4536" w:type="dxa"/>
          </w:tcPr>
          <w:p w:rsidR="006E0E2A" w:rsidRPr="00CE06E1" w:rsidRDefault="006E0E2A" w:rsidP="006E0E2A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>63.</w:t>
            </w:r>
            <w:r w:rsidRPr="00CE06E1">
              <w:tab/>
              <w:t xml:space="preserve">Управляющая компания раскрывает информацию о принятом </w:t>
            </w:r>
            <w:proofErr w:type="gramStart"/>
            <w:r w:rsidRPr="00CE06E1">
              <w:lastRenderedPageBreak/>
              <w:t>решении</w:t>
            </w:r>
            <w:proofErr w:type="gramEnd"/>
            <w:r w:rsidRPr="00CE06E1">
              <w:t xml:space="preserve">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определено:</w:t>
            </w:r>
          </w:p>
          <w:p w:rsidR="006E0E2A" w:rsidRPr="00CE06E1" w:rsidRDefault="006E0E2A" w:rsidP="006E0E2A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>1)</w:t>
            </w:r>
            <w:r w:rsidRPr="00CE06E1">
              <w:tab/>
              <w:t>максимальное количество выдаваемых дополнительных инвестиционных паев;</w:t>
            </w:r>
          </w:p>
          <w:p w:rsidR="006E0E2A" w:rsidRPr="00CE06E1" w:rsidRDefault="006E0E2A" w:rsidP="006E0E2A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>2)</w:t>
            </w:r>
            <w:r w:rsidRPr="00CE06E1">
              <w:tab/>
              <w:t>имущество, которое может быть передано в оплату выдаваемых дополнительных инвестиционных паев.</w:t>
            </w:r>
          </w:p>
          <w:p w:rsidR="005D204B" w:rsidRPr="00CE06E1" w:rsidRDefault="006E0E2A" w:rsidP="006E0E2A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 xml:space="preserve">Указанную информацию Управляющая компания раскрывает в печатном издании «Приложение к Вестнику Федеральной службы по финансовым рынкам», а также на сайте </w:t>
            </w:r>
            <w:proofErr w:type="spellStart"/>
            <w:r w:rsidRPr="00CE06E1">
              <w:t>www.uk-impuls.ru</w:t>
            </w:r>
            <w:proofErr w:type="spellEnd"/>
            <w:r w:rsidRPr="00CE06E1">
              <w:t>.</w:t>
            </w:r>
          </w:p>
        </w:tc>
        <w:tc>
          <w:tcPr>
            <w:tcW w:w="4536" w:type="dxa"/>
          </w:tcPr>
          <w:p w:rsidR="006E0E2A" w:rsidRPr="00CE06E1" w:rsidRDefault="006E0E2A" w:rsidP="006E0E2A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lastRenderedPageBreak/>
              <w:t>63.</w:t>
            </w:r>
            <w:r w:rsidRPr="00CE06E1">
              <w:tab/>
              <w:t xml:space="preserve">Управляющая компания раскрывает информацию о принятом </w:t>
            </w:r>
            <w:proofErr w:type="gramStart"/>
            <w:r w:rsidRPr="00CE06E1">
              <w:lastRenderedPageBreak/>
              <w:t>решении</w:t>
            </w:r>
            <w:proofErr w:type="gramEnd"/>
            <w:r w:rsidRPr="00CE06E1">
              <w:t xml:space="preserve"> о выдаче дополнительных инвестиционных паев и о начале срока приема заявок на приобретение инвестиционных паев. В указанном решении должно быть определено:</w:t>
            </w:r>
          </w:p>
          <w:p w:rsidR="006E0E2A" w:rsidRPr="00CE06E1" w:rsidRDefault="006E0E2A" w:rsidP="006E0E2A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>1)</w:t>
            </w:r>
            <w:r w:rsidRPr="00CE06E1">
              <w:tab/>
              <w:t>максимальное количество выдаваемых дополнительных инвестиционных паев;</w:t>
            </w:r>
          </w:p>
          <w:p w:rsidR="006E0E2A" w:rsidRPr="00CE06E1" w:rsidRDefault="006E0E2A" w:rsidP="006E0E2A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>2)</w:t>
            </w:r>
            <w:r w:rsidRPr="00CE06E1">
              <w:tab/>
              <w:t>имущество, которое может быть передано в оплату выдаваемых дополнительных инвестиционных паев.</w:t>
            </w:r>
          </w:p>
          <w:p w:rsidR="00B647E5" w:rsidRPr="00CE06E1" w:rsidRDefault="006E0E2A" w:rsidP="006E0E2A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 xml:space="preserve">Указанную информацию Управляющая компания раскрывает в печатном издании «Приложение к Вестнику Федеральной службы по финансовым рынкам», а также на сайте </w:t>
            </w:r>
            <w:proofErr w:type="spellStart"/>
            <w:r w:rsidRPr="00CE06E1">
              <w:rPr>
                <w:b/>
              </w:rPr>
              <w:t>www.ocgpi.ru</w:t>
            </w:r>
            <w:proofErr w:type="spellEnd"/>
            <w:r w:rsidRPr="00CE06E1">
              <w:t>.</w:t>
            </w:r>
          </w:p>
        </w:tc>
      </w:tr>
      <w:tr w:rsidR="001B25D3" w:rsidRPr="00CE06E1" w:rsidTr="00195F59">
        <w:trPr>
          <w:trHeight w:val="64"/>
        </w:trPr>
        <w:tc>
          <w:tcPr>
            <w:tcW w:w="817" w:type="dxa"/>
          </w:tcPr>
          <w:p w:rsidR="001B25D3" w:rsidRPr="00CE06E1" w:rsidRDefault="005D204B" w:rsidP="001540D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szCs w:val="24"/>
                <w:lang w:val="ru-RU" w:eastAsia="ru-RU"/>
              </w:rPr>
            </w:pPr>
            <w:r w:rsidRPr="00CE06E1">
              <w:rPr>
                <w:bCs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4536" w:type="dxa"/>
          </w:tcPr>
          <w:p w:rsidR="004F3D30" w:rsidRPr="00CE06E1" w:rsidRDefault="004F3D30" w:rsidP="004F3D30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>65.</w:t>
            </w:r>
            <w:r w:rsidRPr="00CE06E1">
              <w:tab/>
            </w:r>
            <w:proofErr w:type="gramStart"/>
            <w:r w:rsidRPr="00CE06E1">
              <w:t>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приобретение дополнительных инвестиционных паев.</w:t>
            </w:r>
            <w:proofErr w:type="gramEnd"/>
          </w:p>
          <w:p w:rsidR="005D204B" w:rsidRPr="00CE06E1" w:rsidRDefault="004F3D30" w:rsidP="004F3D30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 xml:space="preserve">Указанную информацию Управляющая компания раскрывает на сайте </w:t>
            </w:r>
            <w:proofErr w:type="spellStart"/>
            <w:r w:rsidRPr="00CE06E1">
              <w:t>www.uk-impuls.ru</w:t>
            </w:r>
            <w:proofErr w:type="spellEnd"/>
            <w:r w:rsidRPr="00CE06E1">
              <w:t>.</w:t>
            </w:r>
          </w:p>
        </w:tc>
        <w:tc>
          <w:tcPr>
            <w:tcW w:w="4536" w:type="dxa"/>
          </w:tcPr>
          <w:p w:rsidR="004F3D30" w:rsidRPr="00CE06E1" w:rsidRDefault="004F3D30" w:rsidP="004F3D30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>65.</w:t>
            </w:r>
            <w:r w:rsidRPr="00CE06E1">
              <w:tab/>
            </w:r>
            <w:proofErr w:type="gramStart"/>
            <w:r w:rsidRPr="00CE06E1">
              <w:t>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срока, а также о сроке оплаты дополнительных инвестиционных паев, выдаваемых при осуществлении преимущественного права на приобретение дополнительных инвестиционных паев.</w:t>
            </w:r>
            <w:proofErr w:type="gramEnd"/>
          </w:p>
          <w:p w:rsidR="001B25D3" w:rsidRPr="00CE06E1" w:rsidRDefault="004F3D30" w:rsidP="004F3D30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 xml:space="preserve">Указанную информацию Управляющая компания раскрывает на сайте </w:t>
            </w:r>
            <w:proofErr w:type="spellStart"/>
            <w:r w:rsidRPr="00CE06E1">
              <w:rPr>
                <w:b/>
              </w:rPr>
              <w:t>www.ocgpi.ru</w:t>
            </w:r>
            <w:proofErr w:type="spellEnd"/>
            <w:r w:rsidRPr="00CE06E1">
              <w:t>.</w:t>
            </w:r>
          </w:p>
        </w:tc>
      </w:tr>
      <w:tr w:rsidR="005D204B" w:rsidRPr="00CE06E1" w:rsidTr="00195F59">
        <w:trPr>
          <w:trHeight w:val="64"/>
        </w:trPr>
        <w:tc>
          <w:tcPr>
            <w:tcW w:w="817" w:type="dxa"/>
          </w:tcPr>
          <w:p w:rsidR="005D204B" w:rsidRPr="00CE06E1" w:rsidRDefault="005D204B" w:rsidP="001540D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szCs w:val="24"/>
                <w:lang w:val="ru-RU" w:eastAsia="ru-RU"/>
              </w:rPr>
            </w:pPr>
            <w:r w:rsidRPr="00CE06E1">
              <w:rPr>
                <w:bCs/>
                <w:szCs w:val="24"/>
                <w:lang w:val="ru-RU" w:eastAsia="ru-RU"/>
              </w:rPr>
              <w:t>7</w:t>
            </w:r>
          </w:p>
        </w:tc>
        <w:tc>
          <w:tcPr>
            <w:tcW w:w="4536" w:type="dxa"/>
          </w:tcPr>
          <w:p w:rsidR="00CE06E1" w:rsidRPr="00CE06E1" w:rsidRDefault="00CE06E1" w:rsidP="00CE06E1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>66.</w:t>
            </w:r>
            <w:r w:rsidRPr="00CE06E1">
              <w:tab/>
              <w:t>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паев.</w:t>
            </w:r>
          </w:p>
          <w:p w:rsidR="005D204B" w:rsidRPr="00CE06E1" w:rsidRDefault="00CE06E1" w:rsidP="00CE06E1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 xml:space="preserve">Указанную информацию Управляющая компания раскрывает на сайте </w:t>
            </w:r>
            <w:proofErr w:type="spellStart"/>
            <w:r w:rsidRPr="00CE06E1">
              <w:t>www.uk-impuls.ru</w:t>
            </w:r>
            <w:proofErr w:type="spellEnd"/>
            <w:r w:rsidRPr="00CE06E1">
              <w:t>.</w:t>
            </w:r>
          </w:p>
        </w:tc>
        <w:tc>
          <w:tcPr>
            <w:tcW w:w="4536" w:type="dxa"/>
          </w:tcPr>
          <w:p w:rsidR="00CE06E1" w:rsidRPr="00CE06E1" w:rsidRDefault="00CE06E1" w:rsidP="00CE06E1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>66.</w:t>
            </w:r>
            <w:r w:rsidRPr="00CE06E1">
              <w:tab/>
              <w:t>По окончании срока оплаты дополнительных инвестиционных паев, выдаваемых при осуществлении преимущественного права на приобретение дополнительных инвестиционных паев, Управляющая компания раскрывает информацию о количестве дополнительных инвестиционных паев, которые могут быть выданы не при осуществлении преимущественного права на приобретение дополнительных инвестиционных паев, а также о сроке оплаты таких инвестиционных паев.</w:t>
            </w:r>
          </w:p>
          <w:p w:rsidR="005D204B" w:rsidRPr="00CE06E1" w:rsidRDefault="00CE06E1" w:rsidP="00CE06E1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 xml:space="preserve">Указанную информацию Управляющая компания раскрывает на сайте </w:t>
            </w:r>
            <w:proofErr w:type="spellStart"/>
            <w:r w:rsidRPr="00CE06E1">
              <w:rPr>
                <w:b/>
              </w:rPr>
              <w:t>www.ocgpi.ru</w:t>
            </w:r>
            <w:proofErr w:type="spellEnd"/>
            <w:r w:rsidRPr="00CE06E1">
              <w:t>.</w:t>
            </w:r>
          </w:p>
        </w:tc>
      </w:tr>
      <w:tr w:rsidR="005D204B" w:rsidRPr="00CE06E1" w:rsidTr="00195F59">
        <w:trPr>
          <w:trHeight w:val="64"/>
        </w:trPr>
        <w:tc>
          <w:tcPr>
            <w:tcW w:w="817" w:type="dxa"/>
          </w:tcPr>
          <w:p w:rsidR="005D204B" w:rsidRPr="00CE06E1" w:rsidRDefault="005D204B" w:rsidP="001540D4">
            <w:pPr>
              <w:pStyle w:val="Body"/>
              <w:tabs>
                <w:tab w:val="left" w:pos="1180"/>
              </w:tabs>
              <w:spacing w:before="62" w:line="273" w:lineRule="exact"/>
              <w:ind w:right="-20"/>
              <w:jc w:val="center"/>
              <w:rPr>
                <w:bCs/>
                <w:szCs w:val="24"/>
                <w:lang w:val="ru-RU" w:eastAsia="ru-RU"/>
              </w:rPr>
            </w:pPr>
            <w:r w:rsidRPr="00CE06E1">
              <w:rPr>
                <w:bCs/>
                <w:szCs w:val="24"/>
                <w:lang w:val="ru-RU" w:eastAsia="ru-RU"/>
              </w:rPr>
              <w:t>8</w:t>
            </w:r>
          </w:p>
        </w:tc>
        <w:tc>
          <w:tcPr>
            <w:tcW w:w="4536" w:type="dxa"/>
          </w:tcPr>
          <w:p w:rsidR="005D204B" w:rsidRPr="00CE06E1" w:rsidRDefault="00CE06E1" w:rsidP="00CE06E1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</w:pPr>
            <w:r w:rsidRPr="00CE06E1">
              <w:t>112.</w:t>
            </w:r>
            <w:r w:rsidRPr="00CE06E1">
              <w:tab/>
              <w:t xml:space="preserve">Управляющая компания обязана раскрывать информацию на сайте </w:t>
            </w:r>
            <w:proofErr w:type="spellStart"/>
            <w:r w:rsidRPr="00CE06E1">
              <w:t>www.uk-impuls.ru</w:t>
            </w:r>
            <w:proofErr w:type="spellEnd"/>
            <w:r w:rsidRPr="00CE06E1">
              <w:t>. Информация,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издании, публикуется в «Приложении к Вестнику Федеральной службы по финансовым рынкам».</w:t>
            </w:r>
          </w:p>
        </w:tc>
        <w:tc>
          <w:tcPr>
            <w:tcW w:w="4536" w:type="dxa"/>
          </w:tcPr>
          <w:p w:rsidR="006B104C" w:rsidRDefault="00CE06E1">
            <w:pPr>
              <w:widowControl w:val="0"/>
              <w:autoSpaceDE w:val="0"/>
              <w:autoSpaceDN w:val="0"/>
              <w:adjustRightInd w:val="0"/>
              <w:spacing w:before="20"/>
              <w:ind w:firstLine="567"/>
              <w:jc w:val="both"/>
              <w:rPr>
                <w:sz w:val="24"/>
                <w:szCs w:val="24"/>
              </w:rPr>
            </w:pPr>
            <w:r w:rsidRPr="00CE06E1">
              <w:t>112.</w:t>
            </w:r>
            <w:r w:rsidRPr="00CE06E1">
              <w:tab/>
              <w:t xml:space="preserve">Управляющая компания обязана раскрывать информацию на сайте </w:t>
            </w:r>
            <w:proofErr w:type="spellStart"/>
            <w:r w:rsidRPr="00CE06E1">
              <w:rPr>
                <w:b/>
              </w:rPr>
              <w:t>www.ocgpi.ru</w:t>
            </w:r>
            <w:proofErr w:type="spellEnd"/>
            <w:r w:rsidRPr="00CE06E1">
              <w:t xml:space="preserve">. Информация, подлежащая в соответствии с нормативными актами </w:t>
            </w:r>
            <w:r w:rsidR="00FD7B4D">
              <w:t>в сфере финансовых рынков</w:t>
            </w:r>
            <w:r w:rsidRPr="00CE06E1">
              <w:t xml:space="preserve"> опубликованию в печатном издании, публикуется в «Приложении к Вестнику Федеральной службы по финансовым рынкам».</w:t>
            </w:r>
          </w:p>
        </w:tc>
      </w:tr>
    </w:tbl>
    <w:p w:rsidR="006E7219" w:rsidRPr="00CE06E1" w:rsidRDefault="006E7219" w:rsidP="006416F3">
      <w:pPr>
        <w:pStyle w:val="ConsNonformat"/>
        <w:tabs>
          <w:tab w:val="num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2515" w:rsidRPr="00CE06E1" w:rsidRDefault="00BF2515" w:rsidP="006416F3">
      <w:pPr>
        <w:pStyle w:val="ConsNonformat"/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BF2515" w:rsidRPr="00CE06E1" w:rsidSect="00363172">
      <w:footerReference w:type="default" r:id="rId11"/>
      <w:pgSz w:w="11906" w:h="16838"/>
      <w:pgMar w:top="851" w:right="851" w:bottom="851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7C" w:rsidRDefault="0087707C" w:rsidP="0075489C">
      <w:r>
        <w:separator/>
      </w:r>
    </w:p>
  </w:endnote>
  <w:endnote w:type="continuationSeparator" w:id="0">
    <w:p w:rsidR="0087707C" w:rsidRDefault="0087707C" w:rsidP="0075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30" w:rsidRDefault="00873BA2">
    <w:pPr>
      <w:pStyle w:val="a9"/>
      <w:jc w:val="right"/>
    </w:pPr>
    <w:fldSimple w:instr="PAGE   \* MERGEFORMAT">
      <w:r w:rsidR="00F54B93">
        <w:rPr>
          <w:noProof/>
        </w:rPr>
        <w:t>1</w:t>
      </w:r>
    </w:fldSimple>
  </w:p>
  <w:p w:rsidR="004F3D30" w:rsidRDefault="004F3D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7C" w:rsidRDefault="0087707C" w:rsidP="0075489C">
      <w:r>
        <w:separator/>
      </w:r>
    </w:p>
  </w:footnote>
  <w:footnote w:type="continuationSeparator" w:id="0">
    <w:p w:rsidR="0087707C" w:rsidRDefault="0087707C" w:rsidP="00754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FF4"/>
    <w:multiLevelType w:val="hybridMultilevel"/>
    <w:tmpl w:val="6D92E0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E034DE"/>
    <w:multiLevelType w:val="hybridMultilevel"/>
    <w:tmpl w:val="0C50AEEA"/>
    <w:lvl w:ilvl="0" w:tplc="ED72E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636E43"/>
    <w:multiLevelType w:val="hybridMultilevel"/>
    <w:tmpl w:val="C55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46B0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39F4F78"/>
    <w:multiLevelType w:val="hybridMultilevel"/>
    <w:tmpl w:val="C7E8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8638F4"/>
    <w:multiLevelType w:val="hybridMultilevel"/>
    <w:tmpl w:val="421A4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C57D3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7FE16CD"/>
    <w:multiLevelType w:val="hybridMultilevel"/>
    <w:tmpl w:val="14C424CA"/>
    <w:lvl w:ilvl="0" w:tplc="95BCE06A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65A0EC0">
      <w:start w:val="1"/>
      <w:numFmt w:val="bullet"/>
      <w:lvlText w:val="•"/>
      <w:lvlJc w:val="left"/>
      <w:rPr>
        <w:rFonts w:hint="default"/>
      </w:rPr>
    </w:lvl>
    <w:lvl w:ilvl="2" w:tplc="52C81370">
      <w:start w:val="1"/>
      <w:numFmt w:val="bullet"/>
      <w:lvlText w:val="•"/>
      <w:lvlJc w:val="left"/>
      <w:rPr>
        <w:rFonts w:hint="default"/>
      </w:rPr>
    </w:lvl>
    <w:lvl w:ilvl="3" w:tplc="0AA4BA58">
      <w:start w:val="1"/>
      <w:numFmt w:val="bullet"/>
      <w:lvlText w:val="•"/>
      <w:lvlJc w:val="left"/>
      <w:rPr>
        <w:rFonts w:hint="default"/>
      </w:rPr>
    </w:lvl>
    <w:lvl w:ilvl="4" w:tplc="58CACFC0">
      <w:start w:val="1"/>
      <w:numFmt w:val="bullet"/>
      <w:lvlText w:val="•"/>
      <w:lvlJc w:val="left"/>
      <w:rPr>
        <w:rFonts w:hint="default"/>
      </w:rPr>
    </w:lvl>
    <w:lvl w:ilvl="5" w:tplc="741826A4">
      <w:start w:val="1"/>
      <w:numFmt w:val="bullet"/>
      <w:lvlText w:val="•"/>
      <w:lvlJc w:val="left"/>
      <w:rPr>
        <w:rFonts w:hint="default"/>
      </w:rPr>
    </w:lvl>
    <w:lvl w:ilvl="6" w:tplc="CD6C3E60">
      <w:start w:val="1"/>
      <w:numFmt w:val="bullet"/>
      <w:lvlText w:val="•"/>
      <w:lvlJc w:val="left"/>
      <w:rPr>
        <w:rFonts w:hint="default"/>
      </w:rPr>
    </w:lvl>
    <w:lvl w:ilvl="7" w:tplc="5EB23A2C">
      <w:start w:val="1"/>
      <w:numFmt w:val="bullet"/>
      <w:lvlText w:val="•"/>
      <w:lvlJc w:val="left"/>
      <w:rPr>
        <w:rFonts w:hint="default"/>
      </w:rPr>
    </w:lvl>
    <w:lvl w:ilvl="8" w:tplc="09067D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96E"/>
    <w:rsid w:val="0000212C"/>
    <w:rsid w:val="00017E00"/>
    <w:rsid w:val="00023112"/>
    <w:rsid w:val="0002371F"/>
    <w:rsid w:val="00044ADC"/>
    <w:rsid w:val="00054B98"/>
    <w:rsid w:val="00060E12"/>
    <w:rsid w:val="00075BC5"/>
    <w:rsid w:val="00086CE2"/>
    <w:rsid w:val="000A6604"/>
    <w:rsid w:val="000A7381"/>
    <w:rsid w:val="000A7D94"/>
    <w:rsid w:val="000C07C3"/>
    <w:rsid w:val="000C1D4E"/>
    <w:rsid w:val="000C5106"/>
    <w:rsid w:val="000E7016"/>
    <w:rsid w:val="000E7E90"/>
    <w:rsid w:val="000F16F3"/>
    <w:rsid w:val="00101338"/>
    <w:rsid w:val="001016E6"/>
    <w:rsid w:val="00101D68"/>
    <w:rsid w:val="0014170E"/>
    <w:rsid w:val="001427E2"/>
    <w:rsid w:val="0014430C"/>
    <w:rsid w:val="001540D4"/>
    <w:rsid w:val="00165785"/>
    <w:rsid w:val="00171306"/>
    <w:rsid w:val="001718ED"/>
    <w:rsid w:val="00191C3F"/>
    <w:rsid w:val="001950DE"/>
    <w:rsid w:val="00195F59"/>
    <w:rsid w:val="001A2AB2"/>
    <w:rsid w:val="001B25D3"/>
    <w:rsid w:val="001D1D2D"/>
    <w:rsid w:val="001D2250"/>
    <w:rsid w:val="001D7948"/>
    <w:rsid w:val="001E1FBC"/>
    <w:rsid w:val="001E2F08"/>
    <w:rsid w:val="001E7C36"/>
    <w:rsid w:val="001F199C"/>
    <w:rsid w:val="002365FE"/>
    <w:rsid w:val="0024220E"/>
    <w:rsid w:val="00243715"/>
    <w:rsid w:val="00265662"/>
    <w:rsid w:val="002A6C88"/>
    <w:rsid w:val="002E1332"/>
    <w:rsid w:val="002F1D31"/>
    <w:rsid w:val="00302FC5"/>
    <w:rsid w:val="00304C8E"/>
    <w:rsid w:val="003072C1"/>
    <w:rsid w:val="003308AD"/>
    <w:rsid w:val="00332C4B"/>
    <w:rsid w:val="00343DB9"/>
    <w:rsid w:val="003475BA"/>
    <w:rsid w:val="003475CE"/>
    <w:rsid w:val="00361695"/>
    <w:rsid w:val="00363172"/>
    <w:rsid w:val="00374B9F"/>
    <w:rsid w:val="003770D5"/>
    <w:rsid w:val="003817A7"/>
    <w:rsid w:val="00392E06"/>
    <w:rsid w:val="003941A5"/>
    <w:rsid w:val="003B3E48"/>
    <w:rsid w:val="003B4AB1"/>
    <w:rsid w:val="003D47B4"/>
    <w:rsid w:val="003D5935"/>
    <w:rsid w:val="003F75F7"/>
    <w:rsid w:val="004022AF"/>
    <w:rsid w:val="00415F6E"/>
    <w:rsid w:val="004460BC"/>
    <w:rsid w:val="00451881"/>
    <w:rsid w:val="004544B0"/>
    <w:rsid w:val="004639D8"/>
    <w:rsid w:val="00467803"/>
    <w:rsid w:val="00481CA7"/>
    <w:rsid w:val="0048378B"/>
    <w:rsid w:val="00490E06"/>
    <w:rsid w:val="004A2FD0"/>
    <w:rsid w:val="004C2B1A"/>
    <w:rsid w:val="004C6D49"/>
    <w:rsid w:val="004E101D"/>
    <w:rsid w:val="004F3D30"/>
    <w:rsid w:val="004F4EF7"/>
    <w:rsid w:val="005212CF"/>
    <w:rsid w:val="00536CE5"/>
    <w:rsid w:val="00555B27"/>
    <w:rsid w:val="00557E06"/>
    <w:rsid w:val="00565145"/>
    <w:rsid w:val="0057774E"/>
    <w:rsid w:val="00586741"/>
    <w:rsid w:val="00594FB9"/>
    <w:rsid w:val="005D204B"/>
    <w:rsid w:val="005D479F"/>
    <w:rsid w:val="005D4E5F"/>
    <w:rsid w:val="005E1873"/>
    <w:rsid w:val="005F6E99"/>
    <w:rsid w:val="005F7E97"/>
    <w:rsid w:val="00605A9E"/>
    <w:rsid w:val="00616661"/>
    <w:rsid w:val="00622F45"/>
    <w:rsid w:val="00626688"/>
    <w:rsid w:val="006271CB"/>
    <w:rsid w:val="006416F3"/>
    <w:rsid w:val="00653D10"/>
    <w:rsid w:val="006545A3"/>
    <w:rsid w:val="0065616D"/>
    <w:rsid w:val="006675E5"/>
    <w:rsid w:val="00692733"/>
    <w:rsid w:val="006B104C"/>
    <w:rsid w:val="006D22DC"/>
    <w:rsid w:val="006E0E2A"/>
    <w:rsid w:val="006E7219"/>
    <w:rsid w:val="006F2E38"/>
    <w:rsid w:val="00713D0C"/>
    <w:rsid w:val="00716BE2"/>
    <w:rsid w:val="0073097C"/>
    <w:rsid w:val="00732E57"/>
    <w:rsid w:val="00752C8D"/>
    <w:rsid w:val="0075489C"/>
    <w:rsid w:val="0076660B"/>
    <w:rsid w:val="0077334C"/>
    <w:rsid w:val="00782906"/>
    <w:rsid w:val="007837CF"/>
    <w:rsid w:val="00783D8D"/>
    <w:rsid w:val="00785820"/>
    <w:rsid w:val="0079333A"/>
    <w:rsid w:val="00794D28"/>
    <w:rsid w:val="007C1434"/>
    <w:rsid w:val="007E0DEE"/>
    <w:rsid w:val="007E0F6C"/>
    <w:rsid w:val="007F7728"/>
    <w:rsid w:val="00801EA8"/>
    <w:rsid w:val="0080548F"/>
    <w:rsid w:val="00810A98"/>
    <w:rsid w:val="008124A0"/>
    <w:rsid w:val="00830172"/>
    <w:rsid w:val="008356AB"/>
    <w:rsid w:val="0084766F"/>
    <w:rsid w:val="00852268"/>
    <w:rsid w:val="0086140E"/>
    <w:rsid w:val="0086408D"/>
    <w:rsid w:val="00873BA2"/>
    <w:rsid w:val="0087643E"/>
    <w:rsid w:val="0087707C"/>
    <w:rsid w:val="008B6AA7"/>
    <w:rsid w:val="008C19BC"/>
    <w:rsid w:val="008C39A2"/>
    <w:rsid w:val="008C3E71"/>
    <w:rsid w:val="008C684D"/>
    <w:rsid w:val="008C696E"/>
    <w:rsid w:val="008E2D81"/>
    <w:rsid w:val="008E4F04"/>
    <w:rsid w:val="008E4F33"/>
    <w:rsid w:val="008F0529"/>
    <w:rsid w:val="009009E4"/>
    <w:rsid w:val="009055DE"/>
    <w:rsid w:val="00912F5D"/>
    <w:rsid w:val="00913FAC"/>
    <w:rsid w:val="00914E4F"/>
    <w:rsid w:val="0093171D"/>
    <w:rsid w:val="0093780A"/>
    <w:rsid w:val="0096065E"/>
    <w:rsid w:val="009B05E3"/>
    <w:rsid w:val="009B1769"/>
    <w:rsid w:val="009B20BF"/>
    <w:rsid w:val="009B3F13"/>
    <w:rsid w:val="009B75DD"/>
    <w:rsid w:val="009B7CCA"/>
    <w:rsid w:val="009C1E35"/>
    <w:rsid w:val="009C5D0E"/>
    <w:rsid w:val="009D1EE2"/>
    <w:rsid w:val="009E0223"/>
    <w:rsid w:val="009E36B6"/>
    <w:rsid w:val="009E3880"/>
    <w:rsid w:val="009E55BA"/>
    <w:rsid w:val="00A01977"/>
    <w:rsid w:val="00A11644"/>
    <w:rsid w:val="00A16747"/>
    <w:rsid w:val="00A260D1"/>
    <w:rsid w:val="00A3307D"/>
    <w:rsid w:val="00A422E1"/>
    <w:rsid w:val="00A5780C"/>
    <w:rsid w:val="00A60852"/>
    <w:rsid w:val="00A65CC7"/>
    <w:rsid w:val="00A7145E"/>
    <w:rsid w:val="00A8255F"/>
    <w:rsid w:val="00A90421"/>
    <w:rsid w:val="00A91D51"/>
    <w:rsid w:val="00AC1828"/>
    <w:rsid w:val="00AC7103"/>
    <w:rsid w:val="00AD05D5"/>
    <w:rsid w:val="00AD0D77"/>
    <w:rsid w:val="00AD1267"/>
    <w:rsid w:val="00AE1570"/>
    <w:rsid w:val="00AE63A2"/>
    <w:rsid w:val="00AF3DEB"/>
    <w:rsid w:val="00B3374C"/>
    <w:rsid w:val="00B34BA0"/>
    <w:rsid w:val="00B42626"/>
    <w:rsid w:val="00B436D0"/>
    <w:rsid w:val="00B54748"/>
    <w:rsid w:val="00B63E05"/>
    <w:rsid w:val="00B647E5"/>
    <w:rsid w:val="00B720BF"/>
    <w:rsid w:val="00B77E46"/>
    <w:rsid w:val="00B85153"/>
    <w:rsid w:val="00B856A1"/>
    <w:rsid w:val="00BA22CA"/>
    <w:rsid w:val="00BB00F4"/>
    <w:rsid w:val="00BC2C41"/>
    <w:rsid w:val="00BC723E"/>
    <w:rsid w:val="00BE0410"/>
    <w:rsid w:val="00BE057B"/>
    <w:rsid w:val="00BF2515"/>
    <w:rsid w:val="00BF272D"/>
    <w:rsid w:val="00BF5113"/>
    <w:rsid w:val="00C10438"/>
    <w:rsid w:val="00C124A4"/>
    <w:rsid w:val="00C30D0C"/>
    <w:rsid w:val="00C3414F"/>
    <w:rsid w:val="00C350AB"/>
    <w:rsid w:val="00C4566B"/>
    <w:rsid w:val="00C46285"/>
    <w:rsid w:val="00CA20A4"/>
    <w:rsid w:val="00CA44E0"/>
    <w:rsid w:val="00CB2686"/>
    <w:rsid w:val="00CC087F"/>
    <w:rsid w:val="00CD4908"/>
    <w:rsid w:val="00CE06E1"/>
    <w:rsid w:val="00D122FF"/>
    <w:rsid w:val="00D14ABA"/>
    <w:rsid w:val="00D153FA"/>
    <w:rsid w:val="00D246A6"/>
    <w:rsid w:val="00D63F0E"/>
    <w:rsid w:val="00D83AF9"/>
    <w:rsid w:val="00DA0065"/>
    <w:rsid w:val="00DA264F"/>
    <w:rsid w:val="00DB28BE"/>
    <w:rsid w:val="00DC461B"/>
    <w:rsid w:val="00E01152"/>
    <w:rsid w:val="00E05CFC"/>
    <w:rsid w:val="00E10079"/>
    <w:rsid w:val="00E476B9"/>
    <w:rsid w:val="00E57D94"/>
    <w:rsid w:val="00E635A5"/>
    <w:rsid w:val="00E80A5D"/>
    <w:rsid w:val="00E83AA9"/>
    <w:rsid w:val="00E8412A"/>
    <w:rsid w:val="00E87E36"/>
    <w:rsid w:val="00E90174"/>
    <w:rsid w:val="00E93BBC"/>
    <w:rsid w:val="00E94830"/>
    <w:rsid w:val="00EC7883"/>
    <w:rsid w:val="00ED19F9"/>
    <w:rsid w:val="00ED24CD"/>
    <w:rsid w:val="00ED6998"/>
    <w:rsid w:val="00F30020"/>
    <w:rsid w:val="00F35117"/>
    <w:rsid w:val="00F3578C"/>
    <w:rsid w:val="00F54B93"/>
    <w:rsid w:val="00F60B21"/>
    <w:rsid w:val="00F75AC4"/>
    <w:rsid w:val="00FD7B4D"/>
    <w:rsid w:val="00FE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D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696E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46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46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22D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46A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46A6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Title">
    <w:name w:val="ConsTitle"/>
    <w:rsid w:val="008C696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8C696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C6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Знак Знак Знак Знак"/>
    <w:basedOn w:val="a"/>
    <w:uiPriority w:val="99"/>
    <w:rsid w:val="008C6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8C69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uiPriority w:val="99"/>
    <w:rsid w:val="006416F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91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48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5489C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548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5489C"/>
    <w:rPr>
      <w:rFonts w:cs="Times New Roman"/>
      <w:sz w:val="24"/>
      <w:szCs w:val="24"/>
    </w:rPr>
  </w:style>
  <w:style w:type="paragraph" w:customStyle="1" w:styleId="Body">
    <w:name w:val="Body"/>
    <w:basedOn w:val="a"/>
    <w:uiPriority w:val="1"/>
    <w:qFormat/>
    <w:rsid w:val="000A7D94"/>
    <w:pPr>
      <w:widowControl w:val="0"/>
    </w:pPr>
    <w:rPr>
      <w:lang w:val="en-US" w:eastAsia="en-US"/>
    </w:rPr>
  </w:style>
  <w:style w:type="paragraph" w:styleId="ab">
    <w:name w:val="List Paragraph"/>
    <w:basedOn w:val="a"/>
    <w:uiPriority w:val="1"/>
    <w:qFormat/>
    <w:rsid w:val="00B3374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0C51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C5106"/>
    <w:rPr>
      <w:rFonts w:ascii="Tahoma" w:hAnsi="Tahoma" w:cs="Tahoma"/>
      <w:sz w:val="16"/>
      <w:szCs w:val="16"/>
    </w:rPr>
  </w:style>
  <w:style w:type="paragraph" w:styleId="ae">
    <w:name w:val="Message Header"/>
    <w:basedOn w:val="a"/>
    <w:link w:val="af"/>
    <w:uiPriority w:val="99"/>
    <w:rsid w:val="00A7145E"/>
    <w:pPr>
      <w:spacing w:before="120"/>
      <w:ind w:left="5245"/>
    </w:pPr>
  </w:style>
  <w:style w:type="character" w:customStyle="1" w:styleId="af">
    <w:name w:val="Шапка Знак"/>
    <w:basedOn w:val="a0"/>
    <w:link w:val="ae"/>
    <w:uiPriority w:val="99"/>
    <w:locked/>
    <w:rsid w:val="00A7145E"/>
    <w:rPr>
      <w:rFonts w:cs="Times New Roman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BE057B"/>
    <w:pPr>
      <w:keepNext/>
      <w:widowControl w:val="0"/>
      <w:suppressLineNumbers/>
      <w:suppressAutoHyphens/>
      <w:autoSpaceDE w:val="0"/>
      <w:autoSpaceDN w:val="0"/>
      <w:adjustRightInd w:val="0"/>
      <w:spacing w:before="120" w:line="360" w:lineRule="auto"/>
      <w:jc w:val="center"/>
      <w:outlineLvl w:val="0"/>
    </w:pPr>
    <w:rPr>
      <w:b/>
      <w:bCs/>
      <w:spacing w:val="22"/>
      <w:sz w:val="28"/>
      <w:szCs w:val="28"/>
    </w:rPr>
  </w:style>
  <w:style w:type="character" w:customStyle="1" w:styleId="af1">
    <w:name w:val="Название Знак"/>
    <w:basedOn w:val="a0"/>
    <w:link w:val="af0"/>
    <w:uiPriority w:val="10"/>
    <w:locked/>
    <w:rsid w:val="00BE057B"/>
    <w:rPr>
      <w:rFonts w:cs="Times New Roman"/>
      <w:b/>
      <w:bCs/>
      <w:spacing w:val="22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302FC5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2FC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302FC5"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2FC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302FC5"/>
    <w:rPr>
      <w:b/>
      <w:bCs/>
    </w:rPr>
  </w:style>
  <w:style w:type="paragraph" w:styleId="af7">
    <w:name w:val="Body Text Indent"/>
    <w:basedOn w:val="a"/>
    <w:link w:val="af8"/>
    <w:uiPriority w:val="99"/>
    <w:rsid w:val="00101338"/>
    <w:pPr>
      <w:suppressAutoHyphens/>
      <w:ind w:firstLine="567"/>
      <w:jc w:val="both"/>
    </w:pPr>
    <w:rPr>
      <w:lang w:eastAsia="ar-SA"/>
    </w:rPr>
  </w:style>
  <w:style w:type="character" w:customStyle="1" w:styleId="af8">
    <w:name w:val="Основной текст с отступом Знак"/>
    <w:basedOn w:val="a0"/>
    <w:link w:val="af7"/>
    <w:uiPriority w:val="99"/>
    <w:locked/>
    <w:rsid w:val="00101338"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005_действующая редакция</Статус_x0020_документа>
    <_EndDate xmlns="http://schemas.microsoft.com/sharepoint/v3/fields">07.12.2017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C4415-1CA6-444B-BAB3-609F54BAB98D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CE061568-746A-41CF-A24C-F94B13D2C6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6B3AF-0CCF-4D7E-88A8-A1FDF896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4C56AD2-C112-41DA-BDC5-AA655ABE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ИЗМЕНЕНИЯ И ДОПОЛНЕНИЯ В ПРАВИЛА</vt:lpstr>
      <vt:lpstr>ИЗМЕНЕНИЯ И ДОПОЛНЕНИЯ № 05</vt:lpstr>
      <vt:lpstr>В ПРАВИЛА ДОВЕРИТЕЛЬНОГО УПРАВЛЕНИЯ</vt:lpstr>
      <vt:lpstr>Закрытым паевым инвестиционным фондом недвижимости «Кольчуга»</vt:lpstr>
      <vt:lpstr>ЗАКРЫТЫМ ПАЕВЫМ ИНВЕСТИЦИОННЫМ ФОНДОМ НЕДВИЖИМОСТИ «КОЛЬЧУГА»</vt:lpstr>
    </vt:vector>
  </TitlesOfParts>
  <Company>*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 В ПРАВИЛА</dc:title>
  <dc:creator>Конышева</dc:creator>
  <cp:lastModifiedBy>voronovskaya.v</cp:lastModifiedBy>
  <cp:revision>2</cp:revision>
  <cp:lastPrinted>2017-12-01T09:22:00Z</cp:lastPrinted>
  <dcterms:created xsi:type="dcterms:W3CDTF">2017-12-21T07:33:00Z</dcterms:created>
  <dcterms:modified xsi:type="dcterms:W3CDTF">2017-12-21T07:33:00Z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