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89" w:rsidRPr="00220C7F" w:rsidRDefault="00331D89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E534B">
        <w:rPr>
          <w:rFonts w:ascii="Times New Roman" w:hAnsi="Times New Roman"/>
          <w:b/>
          <w:bCs/>
        </w:rPr>
        <w:t>Извещение</w:t>
      </w:r>
      <w:r w:rsidR="00506CD1" w:rsidRPr="001E534B">
        <w:rPr>
          <w:rFonts w:ascii="Times New Roman" w:hAnsi="Times New Roman"/>
          <w:b/>
          <w:bCs/>
        </w:rPr>
        <w:t xml:space="preserve"> о проведении</w:t>
      </w:r>
      <w:r w:rsidR="00B55FEF">
        <w:rPr>
          <w:rFonts w:ascii="Times New Roman" w:hAnsi="Times New Roman"/>
          <w:b/>
          <w:bCs/>
        </w:rPr>
        <w:t xml:space="preserve"> повторного</w:t>
      </w:r>
      <w:r w:rsidR="00506CD1" w:rsidRPr="001E534B">
        <w:rPr>
          <w:rFonts w:ascii="Times New Roman" w:hAnsi="Times New Roman"/>
          <w:b/>
          <w:bCs/>
        </w:rPr>
        <w:t xml:space="preserve"> открытого аукциона по продаже имущества, составляющего </w:t>
      </w:r>
      <w:r w:rsidR="008225AF" w:rsidRPr="001E534B">
        <w:rPr>
          <w:rFonts w:ascii="Times New Roman" w:hAnsi="Times New Roman"/>
          <w:b/>
        </w:rPr>
        <w:t>Закрытый паевой инвестиционный фонд недвижимости «</w:t>
      </w:r>
      <w:r w:rsidR="00F87633" w:rsidRPr="001E534B">
        <w:rPr>
          <w:rFonts w:ascii="Times New Roman" w:hAnsi="Times New Roman"/>
          <w:b/>
        </w:rPr>
        <w:t>Монтес Аури Маунтейн</w:t>
      </w:r>
      <w:r w:rsidR="008225AF" w:rsidRPr="001E534B">
        <w:rPr>
          <w:rFonts w:ascii="Times New Roman" w:hAnsi="Times New Roman"/>
          <w:b/>
        </w:rPr>
        <w:t xml:space="preserve">»  под управлением  Общества с ограниченной ответственностью </w:t>
      </w:r>
      <w:r w:rsidR="00F87633" w:rsidRPr="001E534B">
        <w:rPr>
          <w:rFonts w:ascii="Times New Roman" w:hAnsi="Times New Roman"/>
          <w:b/>
        </w:rPr>
        <w:t>«Управляющая компания «Монтес Аури»</w:t>
      </w:r>
      <w:r w:rsidR="008225AF" w:rsidRPr="001E534B">
        <w:rPr>
          <w:rFonts w:ascii="Times New Roman" w:hAnsi="Times New Roman"/>
          <w:b/>
        </w:rPr>
        <w:t xml:space="preserve"> (далее – Фонд),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  <w:r w:rsidR="00DE3D54" w:rsidRPr="001E534B">
        <w:rPr>
          <w:rFonts w:ascii="Times New Roman" w:hAnsi="Times New Roman"/>
          <w:b/>
        </w:rPr>
        <w:t xml:space="preserve"> </w:t>
      </w:r>
      <w:r w:rsidR="00BF66F8" w:rsidRPr="001E534B">
        <w:rPr>
          <w:rFonts w:ascii="Times New Roman" w:hAnsi="Times New Roman"/>
          <w:b/>
        </w:rPr>
        <w:t xml:space="preserve"> </w:t>
      </w:r>
    </w:p>
    <w:p w:rsidR="00CD7534" w:rsidRPr="00220C7F" w:rsidRDefault="00CD7534" w:rsidP="00331D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D7534" w:rsidRPr="00CD7534" w:rsidRDefault="00DE3D5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534B">
        <w:rPr>
          <w:rFonts w:ascii="Times New Roman" w:hAnsi="Times New Roman" w:cs="Times New Roman"/>
          <w:sz w:val="22"/>
          <w:szCs w:val="22"/>
        </w:rPr>
        <w:t xml:space="preserve">Закрытое акционерное общество «Первый Специализированный Депозитарий» 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(далее – </w:t>
      </w:r>
      <w:r w:rsidRPr="001E534B">
        <w:rPr>
          <w:rFonts w:ascii="Times New Roman" w:hAnsi="Times New Roman" w:cs="Times New Roman"/>
          <w:sz w:val="22"/>
          <w:szCs w:val="22"/>
        </w:rPr>
        <w:t>Специализированный депозитарий</w:t>
      </w:r>
      <w:r w:rsidR="002238EC" w:rsidRPr="001E534B">
        <w:rPr>
          <w:rFonts w:ascii="Times New Roman" w:hAnsi="Times New Roman" w:cs="Times New Roman"/>
          <w:sz w:val="22"/>
          <w:szCs w:val="22"/>
        </w:rPr>
        <w:t xml:space="preserve"> или ЗАО «ПРСД»</w:t>
      </w:r>
      <w:r w:rsidR="00331D89" w:rsidRPr="001E534B">
        <w:rPr>
          <w:rFonts w:ascii="Times New Roman" w:hAnsi="Times New Roman" w:cs="Times New Roman"/>
          <w:sz w:val="22"/>
          <w:szCs w:val="22"/>
        </w:rPr>
        <w:t>) в  соответствии с п. 2 ст. 448 Гражданского кодекса Российской Федерации извещает о проведении</w:t>
      </w:r>
      <w:r w:rsidR="00B55FEF">
        <w:rPr>
          <w:rFonts w:ascii="Times New Roman" w:hAnsi="Times New Roman" w:cs="Times New Roman"/>
          <w:sz w:val="22"/>
          <w:szCs w:val="22"/>
        </w:rPr>
        <w:t xml:space="preserve"> повторного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открытого аукциона </w:t>
      </w:r>
      <w:r w:rsidR="00D75BCB" w:rsidRPr="001E534B">
        <w:rPr>
          <w:rFonts w:ascii="Times New Roman" w:hAnsi="Times New Roman" w:cs="Times New Roman"/>
          <w:sz w:val="22"/>
          <w:szCs w:val="22"/>
        </w:rPr>
        <w:t>по продаже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имущества, составляющего </w:t>
      </w:r>
      <w:r w:rsidR="00F87633" w:rsidRPr="001E534B">
        <w:rPr>
          <w:rFonts w:ascii="Times New Roman" w:hAnsi="Times New Roman" w:cs="Times New Roman"/>
          <w:sz w:val="22"/>
          <w:szCs w:val="22"/>
        </w:rPr>
        <w:t>Закрытый паевой инвестиционный фонд недвижимости «Монтес Аури Маунтейн»  под управлением  Общества с ограниченной ответственностью «Управляющая компания «Монтес Аури»</w:t>
      </w:r>
      <w:r w:rsidR="008225AF" w:rsidRPr="001E534B">
        <w:rPr>
          <w:rFonts w:ascii="Times New Roman" w:hAnsi="Times New Roman" w:cs="Times New Roman"/>
          <w:sz w:val="22"/>
          <w:szCs w:val="22"/>
        </w:rPr>
        <w:t>, пр</w:t>
      </w:r>
      <w:r w:rsidR="00A60544" w:rsidRPr="001E534B">
        <w:rPr>
          <w:rFonts w:ascii="Times New Roman" w:hAnsi="Times New Roman" w:cs="Times New Roman"/>
          <w:sz w:val="22"/>
          <w:szCs w:val="22"/>
        </w:rPr>
        <w:t>екращение которого осуществляет</w:t>
      </w:r>
      <w:r w:rsidR="008225AF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D7AF8" w:rsidRPr="001E534B">
        <w:rPr>
          <w:rFonts w:ascii="Times New Roman" w:hAnsi="Times New Roman" w:cs="Times New Roman"/>
          <w:sz w:val="22"/>
          <w:szCs w:val="22"/>
        </w:rPr>
        <w:t>ЗАО «ПРСД»</w:t>
      </w:r>
      <w:r w:rsidR="00BF14BF" w:rsidRPr="001E534B">
        <w:rPr>
          <w:rFonts w:ascii="Times New Roman" w:hAnsi="Times New Roman" w:cs="Times New Roman"/>
          <w:sz w:val="22"/>
          <w:szCs w:val="22"/>
        </w:rPr>
        <w:t>.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52952" w:rsidRPr="001E534B">
        <w:rPr>
          <w:rFonts w:ascii="Times New Roman" w:hAnsi="Times New Roman" w:cs="Times New Roman"/>
          <w:sz w:val="22"/>
          <w:szCs w:val="22"/>
        </w:rPr>
        <w:t>Правила до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верительного управления </w:t>
      </w:r>
      <w:r w:rsidR="00782B7E" w:rsidRPr="001E534B">
        <w:rPr>
          <w:rFonts w:ascii="Times New Roman" w:hAnsi="Times New Roman" w:cs="Times New Roman"/>
          <w:sz w:val="22"/>
          <w:szCs w:val="22"/>
        </w:rPr>
        <w:t>Фонд</w:t>
      </w:r>
      <w:r w:rsidR="00A13D52" w:rsidRPr="001E534B">
        <w:rPr>
          <w:rFonts w:ascii="Times New Roman" w:hAnsi="Times New Roman" w:cs="Times New Roman"/>
          <w:sz w:val="22"/>
          <w:szCs w:val="22"/>
        </w:rPr>
        <w:t>ом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зарегистрирован</w:t>
      </w:r>
      <w:r w:rsidR="00DE2962" w:rsidRPr="001E534B">
        <w:rPr>
          <w:rFonts w:ascii="Times New Roman" w:hAnsi="Times New Roman" w:cs="Times New Roman"/>
          <w:sz w:val="22"/>
          <w:szCs w:val="22"/>
        </w:rPr>
        <w:t>ы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ФСФР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 России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842F8" w:rsidRPr="001E534B">
        <w:rPr>
          <w:rFonts w:ascii="Times New Roman" w:hAnsi="Times New Roman" w:cs="Times New Roman"/>
          <w:sz w:val="22"/>
          <w:szCs w:val="22"/>
        </w:rPr>
        <w:t>15 апреля 2010 года за №1770-94164481</w:t>
      </w:r>
      <w:r w:rsidR="00782B7E" w:rsidRPr="001E534B">
        <w:rPr>
          <w:rFonts w:ascii="Times New Roman" w:hAnsi="Times New Roman" w:cs="Times New Roman"/>
          <w:sz w:val="22"/>
          <w:szCs w:val="22"/>
        </w:rPr>
        <w:t>.</w:t>
      </w:r>
    </w:p>
    <w:p w:rsidR="00CD7534" w:rsidRPr="00CD7534" w:rsidRDefault="00CD753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7007B" w:rsidRPr="00916D46" w:rsidRDefault="00E7007B" w:rsidP="000525AA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Имущество, составляющее Фонд:</w:t>
      </w:r>
    </w:p>
    <w:p w:rsidR="00916D46" w:rsidRPr="00B83E5B" w:rsidRDefault="00916D46" w:rsidP="00916D46">
      <w:pPr>
        <w:pStyle w:val="a3"/>
        <w:spacing w:line="240" w:lineRule="auto"/>
        <w:ind w:left="426"/>
        <w:jc w:val="both"/>
        <w:rPr>
          <w:rFonts w:ascii="Times New Roman" w:hAnsi="Times New Roman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"/>
        <w:gridCol w:w="4112"/>
        <w:gridCol w:w="4439"/>
      </w:tblGrid>
      <w:tr w:rsidR="00B14991" w:rsidRPr="00BD7D10" w:rsidTr="00874F4A">
        <w:trPr>
          <w:trHeight w:val="634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4112" w:type="dxa"/>
            <w:shd w:val="clear" w:color="auto" w:fill="FFFFFF"/>
            <w:vAlign w:val="center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Описание лота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BD7D10" w:rsidRDefault="00B14991" w:rsidP="00874F4A">
            <w:pPr>
              <w:pStyle w:val="a3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Начальная цена лота (руб.)</w:t>
            </w:r>
          </w:p>
        </w:tc>
      </w:tr>
      <w:tr w:rsidR="00B14991" w:rsidRPr="00BD7D10" w:rsidTr="00874F4A">
        <w:trPr>
          <w:trHeight w:val="2640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58:07:010302:23.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568404 кв.м., адрес объекта: Пензенская область, Городищенский район, примерно в 2720 м по направлению на северо-запад от ориентира нежилое здание, расположенного за пределами участка, адрес ориентира: Городищенский район, с. Вышелей, ул. Заречная, 32-а. Кадастровый (или условный номер): 58:07:010302:23.,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E35E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35E6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E35E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E35E6">
              <w:rPr>
                <w:rFonts w:ascii="Times New Roman" w:hAnsi="Times New Roman"/>
                <w:color w:val="000000"/>
                <w:sz w:val="24"/>
                <w:szCs w:val="24"/>
              </w:rPr>
              <w:t>Двести тридцать одна тысяча сто сорок рублей десять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874F4A">
        <w:trPr>
          <w:trHeight w:val="2618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4812 кв.м., адрес объекта: Пензенская область, Городищенский район, примерно в 4100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58:07:010801:48.,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2F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35E6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E35E6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E35E6">
              <w:rPr>
                <w:rFonts w:ascii="Times New Roman" w:hAnsi="Times New Roman"/>
                <w:color w:val="000000"/>
                <w:sz w:val="24"/>
                <w:szCs w:val="24"/>
              </w:rPr>
              <w:t>Четыре тысячи двести два рубля шестьдесят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874F4A">
        <w:trPr>
          <w:trHeight w:val="841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386897 кв.м., адрес объекта: Пензенская область, Городищенский район, примерно в 2070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58:07:010801:49.,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E35E6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35E6">
              <w:rPr>
                <w:rFonts w:ascii="Times New Roman" w:hAnsi="Times New Roman"/>
                <w:color w:val="000000"/>
                <w:sz w:val="24"/>
                <w:szCs w:val="24"/>
              </w:rPr>
              <w:t>887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E35E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E35E6">
              <w:rPr>
                <w:rFonts w:ascii="Times New Roman" w:hAnsi="Times New Roman"/>
                <w:color w:val="000000"/>
                <w:sz w:val="24"/>
                <w:szCs w:val="24"/>
              </w:rPr>
              <w:t>Триста тридцать семь тысяч восемьсот восемьдесят семь рублей двадцать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874F4A">
        <w:trPr>
          <w:trHeight w:val="2618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38510 кв.м., адрес объекта: Пензенская область, Городищенский район, примерно в 1700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58:07:010801:50.,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E35E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35E6">
              <w:rPr>
                <w:rFonts w:ascii="Times New Roman" w:hAnsi="Times New Roman"/>
                <w:color w:val="000000"/>
                <w:sz w:val="24"/>
                <w:szCs w:val="24"/>
              </w:rPr>
              <w:t>507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E35E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E35E6">
              <w:rPr>
                <w:rFonts w:ascii="Times New Roman" w:hAnsi="Times New Roman"/>
                <w:color w:val="000000"/>
                <w:sz w:val="24"/>
                <w:szCs w:val="24"/>
              </w:rPr>
              <w:t>Восемнадцать тысяч пятьсот семь рублей двадцать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874F4A">
        <w:trPr>
          <w:trHeight w:val="1550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50443 кв.м., адрес объекта: Пензенская область, Городищенский район, примерно в 1900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58:07:010801:51.,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E35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35E6">
              <w:rPr>
                <w:rFonts w:ascii="Times New Roman" w:hAnsi="Times New Roman"/>
                <w:color w:val="000000"/>
                <w:sz w:val="24"/>
                <w:szCs w:val="24"/>
              </w:rPr>
              <w:t>889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E35E6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E35E6">
              <w:rPr>
                <w:rFonts w:ascii="Times New Roman" w:hAnsi="Times New Roman"/>
                <w:color w:val="000000"/>
                <w:sz w:val="24"/>
                <w:szCs w:val="24"/>
              </w:rPr>
              <w:t>Сорок две тысячи восемьсот восемьдесят девять рублей восемьдесят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874F4A">
        <w:trPr>
          <w:trHeight w:val="995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58:07:010801:52. Земельный участок, категория земель: земли сельскохозяйственного назначения, разрешенное использование: для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ведения сельскохозяйственного производства, общая площадь 218950 кв.м., адрес объекта: Пензенская область, Городищенский район, примерно в 1420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58:07:010801:52.,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5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E35E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E35E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E35E6">
              <w:rPr>
                <w:rFonts w:ascii="Times New Roman" w:hAnsi="Times New Roman"/>
                <w:color w:val="000000"/>
                <w:sz w:val="24"/>
                <w:szCs w:val="24"/>
              </w:rPr>
              <w:t>Семьдесят семь тысяч четыреста рублей семнадцать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874F4A">
        <w:trPr>
          <w:trHeight w:val="2618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38664 кв.м., адрес объекта: Пензенская область, Городищенский район, примерно в 1950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58:07:010801:53.,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E35E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35E6">
              <w:rPr>
                <w:rFonts w:ascii="Times New Roman" w:hAnsi="Times New Roman"/>
                <w:color w:val="000000"/>
                <w:sz w:val="24"/>
                <w:szCs w:val="24"/>
              </w:rPr>
              <w:t>641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E35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E35E6">
              <w:rPr>
                <w:rFonts w:ascii="Times New Roman" w:hAnsi="Times New Roman"/>
                <w:color w:val="000000"/>
                <w:sz w:val="24"/>
                <w:szCs w:val="24"/>
              </w:rPr>
              <w:t>Тридцать тысяч шестьсот сорок один рубль двадцать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874F4A">
        <w:trPr>
          <w:trHeight w:val="2618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20576 кв.м., адрес объекта: Пензенская область, Городищенский район, примерно в 2270 м по направлению на север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58:07:010801:54. Существующие ограничения (обременения) права: не зарегистрировано.; количество 1,00; стоимость 780 882,00; общая стоимость 780 882,00р.,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5E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35E6">
              <w:rPr>
                <w:rFonts w:ascii="Times New Roman" w:hAnsi="Times New Roman"/>
                <w:color w:val="000000"/>
                <w:sz w:val="24"/>
                <w:szCs w:val="24"/>
              </w:rPr>
              <w:t>793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E35E6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E35E6">
              <w:rPr>
                <w:rFonts w:ascii="Times New Roman" w:hAnsi="Times New Roman"/>
                <w:color w:val="000000"/>
                <w:sz w:val="24"/>
                <w:szCs w:val="24"/>
              </w:rPr>
              <w:t>Девять тысяч семьсот девяносто три рубля сорок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874F4A">
        <w:trPr>
          <w:trHeight w:val="1987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58:07:010801:60.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3656 кв.м., адрес объекта: Пензенская область, Городищенский район, примерно в 4100 м по направлению на северо-запад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58:07:010801:60.,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E35E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E35E6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E35E6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двести шестнадцать рублей тридцать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874F4A">
        <w:trPr>
          <w:trHeight w:val="1987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20953 кв.м., адрес объекта: Пензенская область, Городищенский район, примерно в 3700 м по направлению на северо-запад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58:07:010801:68.,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27A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27A0">
              <w:rPr>
                <w:rFonts w:ascii="Times New Roman" w:hAnsi="Times New Roman"/>
                <w:color w:val="000000"/>
                <w:sz w:val="24"/>
                <w:szCs w:val="24"/>
              </w:rPr>
              <w:t>971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127A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127A0">
              <w:rPr>
                <w:rFonts w:ascii="Times New Roman" w:hAnsi="Times New Roman"/>
                <w:color w:val="000000"/>
                <w:sz w:val="24"/>
                <w:szCs w:val="24"/>
              </w:rPr>
              <w:t>Шесть тысяч девятьсот семьдесят один рубль тридцать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874F4A">
        <w:trPr>
          <w:trHeight w:val="995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14935 кв.м., адрес объекта: Пензенская область, Городищенский район, примерно в 8140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58:07:011202:181.,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127A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27A0">
              <w:rPr>
                <w:rFonts w:ascii="Times New Roman" w:hAnsi="Times New Roman"/>
                <w:color w:val="000000"/>
                <w:sz w:val="24"/>
                <w:szCs w:val="24"/>
              </w:rPr>
              <w:t>698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127A0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127A0">
              <w:rPr>
                <w:rFonts w:ascii="Times New Roman" w:hAnsi="Times New Roman"/>
                <w:color w:val="000000"/>
                <w:sz w:val="24"/>
                <w:szCs w:val="24"/>
              </w:rPr>
              <w:t>Двенадцать тысяч шестьсот девяносто восемь рублей шестьдесят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874F4A">
        <w:trPr>
          <w:trHeight w:val="1690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75784 кв.м., адрес объекта: Пензенская область, Городищенский район, примерно в 7270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127A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127A0">
              <w:rPr>
                <w:rFonts w:ascii="Times New Roman" w:hAnsi="Times New Roman"/>
                <w:color w:val="000000"/>
                <w:sz w:val="24"/>
                <w:szCs w:val="24"/>
              </w:rPr>
              <w:t>299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127A0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127A0">
              <w:rPr>
                <w:rFonts w:ascii="Times New Roman" w:hAnsi="Times New Roman"/>
                <w:color w:val="000000"/>
                <w:sz w:val="24"/>
                <w:szCs w:val="24"/>
              </w:rPr>
              <w:t>Сорок четыре тысячи двести девяносто девять рублей девяносто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874F4A">
        <w:trPr>
          <w:trHeight w:val="1987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58:07:011202:192.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24913 кв.м., адрес объекта: Пензенская область, Городищенский район, примерно в 7160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58:07:011202:192.,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13FFE">
              <w:rPr>
                <w:rFonts w:ascii="Times New Roman" w:hAnsi="Times New Roman"/>
                <w:color w:val="000000"/>
                <w:sz w:val="24"/>
                <w:szCs w:val="24"/>
              </w:rPr>
              <w:t>367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13FF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13FFE">
              <w:rPr>
                <w:rFonts w:ascii="Times New Roman" w:hAnsi="Times New Roman"/>
                <w:color w:val="000000"/>
                <w:sz w:val="24"/>
                <w:szCs w:val="24"/>
              </w:rPr>
              <w:t>Семь тысяч триста шестьдесят семь рублей восемьдесят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874F4A">
        <w:trPr>
          <w:trHeight w:val="2183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8907 кв.м., адрес объекта: Пензенская область, Городищенский район, примерно в 3040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58:07:011204:71.,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FF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13FFE">
              <w:rPr>
                <w:rFonts w:ascii="Times New Roman" w:hAnsi="Times New Roman"/>
                <w:color w:val="000000"/>
                <w:sz w:val="24"/>
                <w:szCs w:val="24"/>
              </w:rPr>
              <w:t>963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13FF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13FFE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девятьсот шестьдесят три рубля сорок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874F4A">
        <w:trPr>
          <w:trHeight w:val="1690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195155 кв.м., адрес объекта: Пензенская область, Городищенский район, примерно в 4080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58:07:011204:74.,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FF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13FFE">
              <w:rPr>
                <w:rFonts w:ascii="Times New Roman" w:hAnsi="Times New Roman"/>
                <w:color w:val="000000"/>
                <w:sz w:val="24"/>
                <w:szCs w:val="24"/>
              </w:rPr>
              <w:t>715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13FFE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13FFE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семь тысяч семьсот пятнадцать рублей восемьдесят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874F4A">
        <w:trPr>
          <w:trHeight w:val="2183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937274 кв.м., адрес объекта: Пензенская область, Городищенский район, примерно в 6500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58:07:011204:75.,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13FFE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13FFE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13FF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13FFE">
              <w:rPr>
                <w:rFonts w:ascii="Times New Roman" w:hAnsi="Times New Roman"/>
                <w:color w:val="000000"/>
                <w:sz w:val="24"/>
                <w:szCs w:val="24"/>
              </w:rPr>
              <w:t>Двести семьдесят семь тысяч сто девяносто два рубля восемьдесят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874F4A">
        <w:trPr>
          <w:trHeight w:val="2183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121575 кв.м., адрес объекта: Пензенская область, Городищенский район, примерно в 3200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58:07:011204:76.,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13FF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13FFE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13FF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13FFE">
              <w:rPr>
                <w:rFonts w:ascii="Times New Roman" w:hAnsi="Times New Roman"/>
                <w:color w:val="000000"/>
                <w:sz w:val="24"/>
                <w:szCs w:val="24"/>
              </w:rPr>
              <w:t>Тридцать пять тысяч девятьсот пятьдесят пять рублей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874F4A">
        <w:trPr>
          <w:trHeight w:val="1554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2370 кв.м., адрес объекта: Пензенская область, Городищенский район, примерно в 3100 м по направлению на юго-запад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58:07:011301:41.,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13FF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13FFE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13FFE">
              <w:rPr>
                <w:rFonts w:ascii="Times New Roman" w:hAnsi="Times New Roman"/>
                <w:color w:val="000000"/>
                <w:sz w:val="24"/>
                <w:szCs w:val="24"/>
              </w:rPr>
              <w:t>Семьсот рублей девяносто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874F4A">
        <w:trPr>
          <w:trHeight w:val="853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11964 кв.м., адрес объекта: Пензенская область, Городищенский район, примерно в 3520 м по направлению на юго-запад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58:07:011301:42.,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13FFE">
              <w:rPr>
                <w:rFonts w:ascii="Times New Roman" w:hAnsi="Times New Roman"/>
                <w:color w:val="000000"/>
                <w:sz w:val="24"/>
                <w:szCs w:val="24"/>
              </w:rPr>
              <w:t>538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13FF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13FFE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пятьсот тридцать восемь рублей двадцать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874F4A">
        <w:trPr>
          <w:trHeight w:val="2629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35996 кв.м., адрес объекта: Пензенская область, Городищенский район, примерно в 3280 м по направлению на юг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58:07:011301:43.,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13FF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13FFE">
              <w:rPr>
                <w:rFonts w:ascii="Times New Roman" w:hAnsi="Times New Roman"/>
                <w:color w:val="000000"/>
                <w:sz w:val="24"/>
                <w:szCs w:val="24"/>
              </w:rPr>
              <w:t>645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13FFE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13FFE">
              <w:rPr>
                <w:rFonts w:ascii="Times New Roman" w:hAnsi="Times New Roman"/>
                <w:color w:val="000000"/>
                <w:sz w:val="24"/>
                <w:szCs w:val="24"/>
              </w:rPr>
              <w:t>Десять тысяч шестьсот сорок пять рублей шестьдесят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874F4A">
        <w:trPr>
          <w:trHeight w:val="1691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2112 кв.м., адрес объекта: Пензенская область, Городищенский район, примерно в 2790 м по направлению на юго-восток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58:07:011301:44.,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313FF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13FF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13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Шестьсот двадцать четыре рубля шестьдесят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три</w:t>
            </w:r>
            <w:r w:rsidRPr="00313F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874F4A">
        <w:trPr>
          <w:trHeight w:val="1562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357695 кв.м., адрес объекта: Пензенская область, Городищенский район, примерно в 3440 м по направлению на юг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58:07:011301:45.,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A134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A134A">
              <w:rPr>
                <w:rFonts w:ascii="Times New Roman" w:hAnsi="Times New Roman"/>
                <w:color w:val="000000"/>
                <w:sz w:val="24"/>
                <w:szCs w:val="24"/>
              </w:rPr>
              <w:t>786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A134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A134A">
              <w:rPr>
                <w:rFonts w:ascii="Times New Roman" w:hAnsi="Times New Roman"/>
                <w:color w:val="000000"/>
                <w:sz w:val="24"/>
                <w:szCs w:val="24"/>
              </w:rPr>
              <w:t>Сто пять тысяч семьсот восемьдесят шесть рублей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874F4A">
        <w:trPr>
          <w:trHeight w:val="2629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6518 кв.м., адрес объекта: Пензенская область, Городищенский район, примерно в 4610 м по направлению на юго-восток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58:07:011301:46.,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13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A134A">
              <w:rPr>
                <w:rFonts w:ascii="Times New Roman" w:hAnsi="Times New Roman"/>
                <w:color w:val="000000"/>
                <w:sz w:val="24"/>
                <w:szCs w:val="24"/>
              </w:rPr>
              <w:t>927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A134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A134A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девятьсот двадцать семь рублей шестьдесят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874F4A">
        <w:trPr>
          <w:trHeight w:val="1407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58:07:011301:47. Земельный участок, категория земель: земли сельскохозяйственного назначения, разрешенное использование: для ведения сельскохозяйственного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производства, общая площадь 2492 кв.м., адрес объекта: Пензенская область, Городищенский район, примерно в 5340 м по направлению на юго-восток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58:07:011301:47.,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  <w:r w:rsidRPr="008A134A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A134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A134A">
              <w:rPr>
                <w:rFonts w:ascii="Times New Roman" w:hAnsi="Times New Roman"/>
                <w:color w:val="000000"/>
                <w:sz w:val="24"/>
                <w:szCs w:val="24"/>
              </w:rPr>
              <w:t>Семьсот тридцать семь рублей ноль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874F4A">
        <w:trPr>
          <w:trHeight w:val="1554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2759 кв.м., адрес объекта: Пензенская область, Городищенский район, примерно в 6010 м по направлению на юго-восток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A134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A134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A134A">
              <w:rPr>
                <w:rFonts w:ascii="Times New Roman" w:hAnsi="Times New Roman"/>
                <w:color w:val="000000"/>
                <w:sz w:val="24"/>
                <w:szCs w:val="24"/>
              </w:rPr>
              <w:t>Восемьсот пятнадцать рублей девяносто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874F4A">
        <w:trPr>
          <w:trHeight w:val="1901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58:07:020205:151. Зем. участ, кат. земель: земли сельскох назнач., разреш. использ: для ведения сельскохозяйства, об. пл 317 500 кв.м., адрес объекта: Пензенская область, Городищенский район, примерно в 0,1 км по направлению на запад от ориентира с. Мордовский Ишим,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A134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A134A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A134A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A134A">
              <w:rPr>
                <w:rFonts w:ascii="Times New Roman" w:hAnsi="Times New Roman"/>
                <w:color w:val="000000"/>
                <w:sz w:val="24"/>
                <w:szCs w:val="24"/>
              </w:rPr>
              <w:t>Девяносто три тысячи восемьсот девяносто восемь рублей шестьдесят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874F4A">
        <w:trPr>
          <w:trHeight w:val="1839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900EF2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58:07:020206:40. Зем. участок: земли сельскохоз. назнач., разрешенное исп.: для ведения сельскохоз. произв., общая площадь 185 000 кв.м., адрес объекта: Пензенская область, Городищенский район, примерно в 0,1 км по направлению на северо-запад от ориентира с. Н.Ишим,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8A134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A134A">
              <w:rPr>
                <w:rFonts w:ascii="Times New Roman" w:hAnsi="Times New Roman"/>
                <w:color w:val="000000"/>
                <w:sz w:val="24"/>
                <w:szCs w:val="24"/>
              </w:rPr>
              <w:t>269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A13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A134A">
              <w:rPr>
                <w:rFonts w:ascii="Times New Roman" w:hAnsi="Times New Roman"/>
                <w:color w:val="000000"/>
                <w:sz w:val="24"/>
                <w:szCs w:val="24"/>
              </w:rPr>
              <w:t>Шестьдесят тысяч двести шестьдесят девять рублей тридцать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B14991">
        <w:trPr>
          <w:trHeight w:val="558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58:07:020206:49. Зем. участ., кат. зем.ь: зем. сельс. назнач., разреш. исп: для вед. сельск. произ, об. Пл. 147 980 кв.м., ад об: Пен. об, Город-ий район, прим. в 8,58 км по направ. на с-з от ориент. неж. зд, распол. за пред. уч, ад ориен: с. Мор-ий Ишим,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ул. Школьная, 40,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13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A134A">
              <w:rPr>
                <w:rFonts w:ascii="Times New Roman" w:hAnsi="Times New Roman"/>
                <w:color w:val="000000"/>
                <w:sz w:val="24"/>
                <w:szCs w:val="24"/>
              </w:rPr>
              <w:t>469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A134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A134A">
              <w:rPr>
                <w:rFonts w:ascii="Times New Roman" w:hAnsi="Times New Roman"/>
                <w:color w:val="000000"/>
                <w:sz w:val="24"/>
                <w:szCs w:val="24"/>
              </w:rPr>
              <w:t>Девяносто восемь тысяч четыреста шестьдесят девять рублей тридцать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874F4A">
        <w:trPr>
          <w:trHeight w:val="693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58:07:020206:50. Зем. участ., кат. зем: зем сельскохоз. назнач., разр. испол: для вед. сельск. произв, об. пл. 307 275 кв.м., ад об: Пенз. обл, Город-ий р/н, прим. в 7,76 км по напр.на с-з от ориент. н/з, распол за пред. уч, ад ориент: с. Мор-ий Ишим, ул. Школьная, 40,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72F6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72F6">
              <w:rPr>
                <w:rFonts w:ascii="Times New Roman" w:hAnsi="Times New Roman"/>
                <w:color w:val="000000"/>
                <w:sz w:val="24"/>
                <w:szCs w:val="24"/>
              </w:rPr>
              <w:t>948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472F6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472F6">
              <w:rPr>
                <w:rFonts w:ascii="Times New Roman" w:hAnsi="Times New Roman"/>
                <w:color w:val="000000"/>
                <w:sz w:val="24"/>
                <w:szCs w:val="24"/>
              </w:rPr>
              <w:t>Сто девяносто пять тысяч девятьсот сорок восемь рублей сорок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874F4A">
        <w:trPr>
          <w:trHeight w:val="1691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58:07:020206:51. Зем. участ., кат. зем: зем сельск. назнач., разр. испол: для вед. сельск. произв , об. Пл. 113 642 кв.м., ад оба: Пенз. обл, Город-ий р/н, прим в 8,11 км по направ. на с-з от ориент. неж. зд, распол. за пред. уч, ад ор: с. Мор-ий Ишим, ул. Школьная, 40.,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843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Шестьдесят девять тысяч восемьсот сорок три рубля пятьдесят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874F4A">
        <w:trPr>
          <w:trHeight w:val="1843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58:07:020206:52. Зем. учас., кат. земель: зем. сельск. назнач., разреш. ис: для вед. сельскох. произв, общ. пл. 661 022 кв.м., адрес объекта: Пенз. обл, Город-ий р/н, прим в 5,24 км по напр. на с-з от ориен нж/з, расп за пред уч, ад ориен: с. Морд Ишим, ул. Школьная, 40.,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259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Четыреста шесть тысяч двести пятьдесят девять рублей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874F4A">
        <w:trPr>
          <w:trHeight w:val="1685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58:07:020206:53. Зем. участ., кат. зем: зем. сельс. назнач., разреш. исп: для вед. сельскохоз. произв, об. пл. 55 836 кв.м., ад об: Пензен обл, Гор-ий р-он, прим. в 4,7 км по направ. на с-з от ориент н/ з, распол за пред уч, ад ориент: с. Мордовский Ишим, ул. Школьная, 40,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929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Тридцать три тысячи девятьсот двадцать девять рублей тридцать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874F4A">
        <w:trPr>
          <w:trHeight w:val="556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187415 кв.м., адрес объекта: Пензенская область, Городищенский район, примерно в 2850 м по направлению на юго-восток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58:07:020206:57.,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591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семь тысяч пятьсот девяносто один рубль девяносто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874F4A">
        <w:trPr>
          <w:trHeight w:val="2340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182343 кв.м., адрес объекта: Пензенская область, Городищенский район, примерно в 2770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696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Сто восемь тысяч шестьсот девяносто шесть рублей двадцать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874F4A">
        <w:trPr>
          <w:trHeight w:val="1703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4482 кв.м., адрес объекта: Пензенская область, Городищенский район, примерно в 2430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58:07:020206:59.,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триста двадцать пять рублей пятьдесят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874F4A">
        <w:trPr>
          <w:trHeight w:val="273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58:07:040101:107.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10527 кв.м., адрес объекта: Пензенская область, Городищенский район, примерно в 3310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58:07:040101:107.,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455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Одиннадцать тысяч четыреста пятьдесят пять рублей девяносто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874F4A">
        <w:trPr>
          <w:trHeight w:val="2340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58:07:040101:108.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23557 кв.м., адрес объекта: Пензенская область, Городищенский район, примерно в 4130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58:07:040101:108.,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Шесть тысяч девятьсот шестьдесят шесть рублей восемьдесят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874F4A">
        <w:trPr>
          <w:trHeight w:val="711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2004254 кв.м., адрес объекта: Пензенская область, Городищенский район, примерно в 3280 м по направлению на 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58:07:081501:45.,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Три миллиона триста двадцать тысяч триста рублей семьдесят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874F4A">
        <w:trPr>
          <w:trHeight w:val="840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815876 кв.м., адрес объекта: Пензенская область, Городищенский район, примерно в 3760 м по направлению на юго-восток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58:07:081501:46.,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351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601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Один миллион триста пятьдесят одна тысяча шестьсот один рубль девяносто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874F4A">
        <w:trPr>
          <w:trHeight w:val="845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1980044 кв.м., адрес объекта: Пензенская область, Городищенский район, примерно в 2940 м по направлению на юго-восток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58:07:081501:47.,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056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024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Три миллиона пятьдесят шесть тысяч двадцать четыре рубля тридцать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874F4A">
        <w:trPr>
          <w:trHeight w:val="2558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664913 кв.м., адрес объекта: Пензенская область, Городищенский район, примерно в 2200 м по направлению на юго-восток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643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Сто девяносто шесть тысяч шестьсот сорок три рубля восемьдесят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B14991">
        <w:trPr>
          <w:trHeight w:val="126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1866177 кв.м., адрес объекта: Пензенская область, Городищенский район, примерно в 1670 м по направлению на юго-восток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58:07:081501:49., Заявка на приобретение инвест.паев № 767-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651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Шестьсот три тысячи шестьсот пятьдесят один рубль шестьдесят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874F4A">
        <w:trPr>
          <w:trHeight w:val="1987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562036 кв.м., адрес объекта: Пензенская область, Городищенский район, примерно в 830 м по направлению на юг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58:07:081501:50.,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Сто шестьдесят шесть тысяч двести восемнадцать рублей пятьдесят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874F4A">
        <w:trPr>
          <w:trHeight w:val="557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31700 кв.м., адрес объекта: Пензенская область, Городищенский район, примерно в 960 м по направлению на 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58:07:081501:51. Существующие ограничения (обременения) права: не зарегистрировано.; количество 1,00; стоимость 1 188 562,00; общая стоимость 1 188 562,00р.,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515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две тысячи пятьсот пятнадцать рублей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14991" w:rsidRPr="00BD7D10" w:rsidTr="00874F4A">
        <w:trPr>
          <w:trHeight w:val="1234"/>
        </w:trPr>
        <w:tc>
          <w:tcPr>
            <w:tcW w:w="0" w:type="auto"/>
            <w:vAlign w:val="center"/>
          </w:tcPr>
          <w:p w:rsidR="00B14991" w:rsidRPr="00BD7D10" w:rsidRDefault="00B14991" w:rsidP="00874F4A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14991" w:rsidRPr="00BD7D10" w:rsidRDefault="00B14991" w:rsidP="00874F4A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58:07:021601:78. з/у сх. назначения, для ведения сх производства 89600 кв.м Пензенская обл., Городищенский р-н, примерно в 4км по напрвлению на север от ориентира с. Можарка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14991" w:rsidRPr="00351BDD" w:rsidRDefault="00B14991" w:rsidP="00874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498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83E95">
              <w:rPr>
                <w:rFonts w:ascii="Times New Roman" w:hAnsi="Times New Roman"/>
                <w:color w:val="000000"/>
                <w:sz w:val="24"/>
                <w:szCs w:val="24"/>
              </w:rPr>
              <w:t>Двадцать шесть тысяч четыреста девяносто восемь рублей шестьдесят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B83E5B" w:rsidRPr="00B83E5B" w:rsidRDefault="00B83E5B" w:rsidP="00B83E5B">
      <w:pPr>
        <w:pStyle w:val="a3"/>
        <w:spacing w:line="240" w:lineRule="auto"/>
        <w:ind w:left="426"/>
        <w:jc w:val="both"/>
        <w:rPr>
          <w:rFonts w:ascii="Times New Roman" w:hAnsi="Times New Roman"/>
        </w:rPr>
      </w:pPr>
    </w:p>
    <w:p w:rsidR="00CD7534" w:rsidRPr="00A00E08" w:rsidRDefault="00CD7534" w:rsidP="00F9089A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</w:p>
    <w:p w:rsidR="001B5C02" w:rsidRPr="001E534B" w:rsidRDefault="00E7007B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Аукционная документация</w:t>
      </w:r>
      <w:r w:rsidR="001B5C02" w:rsidRPr="001E534B">
        <w:rPr>
          <w:rFonts w:ascii="Times New Roman" w:hAnsi="Times New Roman"/>
        </w:rPr>
        <w:t xml:space="preserve"> предоставляется по адресу: Москва, ул. </w:t>
      </w:r>
      <w:r w:rsidR="002238EC" w:rsidRPr="001E534B">
        <w:rPr>
          <w:rFonts w:ascii="Times New Roman" w:hAnsi="Times New Roman"/>
        </w:rPr>
        <w:t>Восьмого марта 4-я, дом 6а</w:t>
      </w:r>
      <w:r w:rsidR="00A13D52" w:rsidRPr="001E534B">
        <w:rPr>
          <w:rFonts w:ascii="Times New Roman" w:hAnsi="Times New Roman"/>
        </w:rPr>
        <w:t>,</w:t>
      </w:r>
      <w:r w:rsidR="001B5C02" w:rsidRPr="001E534B">
        <w:rPr>
          <w:rFonts w:ascii="Times New Roman" w:hAnsi="Times New Roman"/>
        </w:rPr>
        <w:t xml:space="preserve"> </w:t>
      </w:r>
      <w:r w:rsidR="002238EC" w:rsidRPr="001E534B">
        <w:rPr>
          <w:rFonts w:ascii="Times New Roman" w:hAnsi="Times New Roman"/>
        </w:rPr>
        <w:t xml:space="preserve">10 </w:t>
      </w:r>
      <w:r w:rsidR="001B5C02" w:rsidRPr="001E534B">
        <w:rPr>
          <w:rFonts w:ascii="Times New Roman" w:hAnsi="Times New Roman"/>
        </w:rPr>
        <w:t xml:space="preserve">этаж, офис </w:t>
      </w:r>
      <w:r w:rsidR="002238EC" w:rsidRPr="001E534B">
        <w:rPr>
          <w:rFonts w:ascii="Times New Roman" w:hAnsi="Times New Roman"/>
        </w:rPr>
        <w:t>ЗАО «ПРСД»</w:t>
      </w:r>
      <w:r w:rsidR="00271AB7" w:rsidRPr="001E534B">
        <w:rPr>
          <w:rFonts w:ascii="Times New Roman" w:hAnsi="Times New Roman"/>
        </w:rPr>
        <w:t xml:space="preserve"> с </w:t>
      </w:r>
      <w:r w:rsidR="00BD4861" w:rsidRPr="00BD4861">
        <w:rPr>
          <w:rFonts w:ascii="Times New Roman" w:hAnsi="Times New Roman"/>
        </w:rPr>
        <w:t>2</w:t>
      </w:r>
      <w:r w:rsidR="005B7482">
        <w:rPr>
          <w:rFonts w:ascii="Times New Roman" w:hAnsi="Times New Roman"/>
        </w:rPr>
        <w:t>1</w:t>
      </w:r>
      <w:r w:rsidR="00D90286">
        <w:rPr>
          <w:rFonts w:ascii="Times New Roman" w:hAnsi="Times New Roman"/>
        </w:rPr>
        <w:t xml:space="preserve"> </w:t>
      </w:r>
      <w:r w:rsidR="005B7482">
        <w:rPr>
          <w:rFonts w:ascii="Times New Roman" w:hAnsi="Times New Roman"/>
        </w:rPr>
        <w:t>июня</w:t>
      </w:r>
      <w:r w:rsidR="001C4A57">
        <w:rPr>
          <w:rFonts w:ascii="Times New Roman" w:hAnsi="Times New Roman"/>
        </w:rPr>
        <w:t xml:space="preserve"> </w:t>
      </w:r>
      <w:r w:rsidR="00271AB7" w:rsidRPr="001E534B">
        <w:rPr>
          <w:rFonts w:ascii="Times New Roman" w:hAnsi="Times New Roman"/>
        </w:rPr>
        <w:t>201</w:t>
      </w:r>
      <w:r w:rsidR="00430BC8">
        <w:rPr>
          <w:rFonts w:ascii="Times New Roman" w:hAnsi="Times New Roman"/>
        </w:rPr>
        <w:t>7</w:t>
      </w:r>
      <w:r w:rsidR="00271AB7" w:rsidRPr="001E534B">
        <w:rPr>
          <w:rFonts w:ascii="Times New Roman" w:hAnsi="Times New Roman"/>
        </w:rPr>
        <w:t xml:space="preserve"> г</w:t>
      </w:r>
      <w:r w:rsidR="001B5C02" w:rsidRPr="001E534B">
        <w:rPr>
          <w:rFonts w:ascii="Times New Roman" w:hAnsi="Times New Roman"/>
        </w:rPr>
        <w:t xml:space="preserve">. Аукционная документация размещена на сайте </w:t>
      </w:r>
      <w:hyperlink r:id="rId8" w:history="1">
        <w:r w:rsidR="002238EC" w:rsidRPr="001E534B">
          <w:rPr>
            <w:rStyle w:val="a4"/>
            <w:rFonts w:ascii="Times New Roman" w:hAnsi="Times New Roman"/>
          </w:rPr>
          <w:t>http://www.</w:t>
        </w:r>
        <w:r w:rsidR="002238EC" w:rsidRPr="001E534B">
          <w:rPr>
            <w:rStyle w:val="a4"/>
            <w:rFonts w:ascii="Times New Roman" w:hAnsi="Times New Roman"/>
            <w:lang w:val="en-US"/>
          </w:rPr>
          <w:t>frsd</w:t>
        </w:r>
        <w:r w:rsidR="002238EC" w:rsidRPr="001E534B">
          <w:rPr>
            <w:rStyle w:val="a4"/>
            <w:rFonts w:ascii="Times New Roman" w:hAnsi="Times New Roman"/>
          </w:rPr>
          <w:t>.ru/</w:t>
        </w:r>
      </w:hyperlink>
      <w:r w:rsidR="001B5C02" w:rsidRPr="001E534B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9B02C4">
        <w:rPr>
          <w:rFonts w:ascii="Times New Roman" w:hAnsi="Times New Roman"/>
          <w:b/>
        </w:rPr>
        <w:t xml:space="preserve">Аукцион состоится </w:t>
      </w:r>
      <w:r w:rsidR="005B7482">
        <w:rPr>
          <w:rFonts w:ascii="Times New Roman" w:hAnsi="Times New Roman"/>
          <w:b/>
        </w:rPr>
        <w:t>05</w:t>
      </w:r>
      <w:r w:rsidR="00051956">
        <w:rPr>
          <w:rFonts w:ascii="Times New Roman" w:hAnsi="Times New Roman"/>
          <w:b/>
        </w:rPr>
        <w:t xml:space="preserve"> </w:t>
      </w:r>
      <w:r w:rsidR="00CE6F10">
        <w:rPr>
          <w:rFonts w:ascii="Times New Roman" w:hAnsi="Times New Roman"/>
          <w:b/>
        </w:rPr>
        <w:t>ию</w:t>
      </w:r>
      <w:r w:rsidR="005B7482">
        <w:rPr>
          <w:rFonts w:ascii="Times New Roman" w:hAnsi="Times New Roman"/>
          <w:b/>
        </w:rPr>
        <w:t>л</w:t>
      </w:r>
      <w:r w:rsidR="00CE6F10">
        <w:rPr>
          <w:rFonts w:ascii="Times New Roman" w:hAnsi="Times New Roman"/>
          <w:b/>
        </w:rPr>
        <w:t>я</w:t>
      </w:r>
      <w:r w:rsidR="002238EC" w:rsidRPr="009B02C4">
        <w:rPr>
          <w:rFonts w:ascii="Times New Roman" w:hAnsi="Times New Roman"/>
          <w:b/>
        </w:rPr>
        <w:t xml:space="preserve"> </w:t>
      </w:r>
      <w:r w:rsidR="00271AB7" w:rsidRPr="009B02C4">
        <w:rPr>
          <w:rFonts w:ascii="Times New Roman" w:hAnsi="Times New Roman"/>
          <w:b/>
        </w:rPr>
        <w:t>201</w:t>
      </w:r>
      <w:r w:rsidR="00430BC8">
        <w:rPr>
          <w:rFonts w:ascii="Times New Roman" w:hAnsi="Times New Roman"/>
          <w:b/>
        </w:rPr>
        <w:t>7</w:t>
      </w:r>
      <w:r w:rsidR="00271AB7" w:rsidRPr="009B02C4">
        <w:rPr>
          <w:rFonts w:ascii="Times New Roman" w:hAnsi="Times New Roman"/>
          <w:b/>
        </w:rPr>
        <w:t xml:space="preserve"> г. в </w:t>
      </w:r>
      <w:r w:rsidR="008D399B" w:rsidRPr="009B02C4">
        <w:rPr>
          <w:rFonts w:ascii="Times New Roman" w:hAnsi="Times New Roman"/>
          <w:b/>
        </w:rPr>
        <w:t>1</w:t>
      </w:r>
      <w:r w:rsidR="00236F93" w:rsidRPr="009B02C4">
        <w:rPr>
          <w:rFonts w:ascii="Times New Roman" w:hAnsi="Times New Roman"/>
          <w:b/>
        </w:rPr>
        <w:t>3</w:t>
      </w:r>
      <w:r w:rsidR="00271AB7" w:rsidRPr="009B02C4">
        <w:rPr>
          <w:rFonts w:ascii="Times New Roman" w:hAnsi="Times New Roman"/>
          <w:b/>
        </w:rPr>
        <w:t xml:space="preserve"> часов</w:t>
      </w:r>
      <w:r w:rsidR="008D399B" w:rsidRPr="009B02C4">
        <w:rPr>
          <w:rFonts w:ascii="Times New Roman" w:hAnsi="Times New Roman"/>
          <w:b/>
        </w:rPr>
        <w:t xml:space="preserve"> </w:t>
      </w:r>
      <w:r w:rsidR="00BC2AB4" w:rsidRPr="009B02C4">
        <w:rPr>
          <w:rFonts w:ascii="Times New Roman" w:hAnsi="Times New Roman"/>
          <w:b/>
        </w:rPr>
        <w:t>0</w:t>
      </w:r>
      <w:r w:rsidR="008D399B" w:rsidRPr="009B02C4">
        <w:rPr>
          <w:rFonts w:ascii="Times New Roman" w:hAnsi="Times New Roman"/>
          <w:b/>
        </w:rPr>
        <w:t>0</w:t>
      </w:r>
      <w:r w:rsidR="00271AB7" w:rsidRPr="009B02C4">
        <w:rPr>
          <w:rFonts w:ascii="Times New Roman" w:hAnsi="Times New Roman"/>
          <w:b/>
        </w:rPr>
        <w:t xml:space="preserve"> минут</w:t>
      </w:r>
      <w:r w:rsidR="00271AB7" w:rsidRPr="001E534B">
        <w:rPr>
          <w:rFonts w:ascii="Times New Roman" w:hAnsi="Times New Roman"/>
        </w:rPr>
        <w:t xml:space="preserve"> </w:t>
      </w:r>
      <w:r w:rsidRPr="001E534B">
        <w:rPr>
          <w:rFonts w:ascii="Times New Roman" w:hAnsi="Times New Roman"/>
        </w:rPr>
        <w:t xml:space="preserve">по адресу: Москва, </w:t>
      </w:r>
      <w:r w:rsidR="002238EC" w:rsidRPr="001E534B">
        <w:rPr>
          <w:rFonts w:ascii="Times New Roman" w:hAnsi="Times New Roman"/>
        </w:rPr>
        <w:t>ул. Восьмого марта 4-я, дом 6а</w:t>
      </w:r>
      <w:r w:rsidR="00E3310C" w:rsidRPr="001E534B">
        <w:rPr>
          <w:rFonts w:ascii="Times New Roman" w:hAnsi="Times New Roman"/>
        </w:rPr>
        <w:t>,</w:t>
      </w:r>
      <w:r w:rsidR="002238EC" w:rsidRPr="001E534B">
        <w:rPr>
          <w:rFonts w:ascii="Times New Roman" w:hAnsi="Times New Roman"/>
        </w:rPr>
        <w:t xml:space="preserve"> 10 этаж, офис ЗАО «ПРСД»</w:t>
      </w:r>
      <w:r w:rsidRPr="001E534B">
        <w:rPr>
          <w:rFonts w:ascii="Times New Roman" w:hAnsi="Times New Roman"/>
        </w:rPr>
        <w:t>.</w:t>
      </w:r>
    </w:p>
    <w:p w:rsidR="00760E49" w:rsidRPr="001E534B" w:rsidRDefault="00A13D52" w:rsidP="000525AA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</w:t>
      </w:r>
      <w:r w:rsidR="00271AB7" w:rsidRPr="001E534B">
        <w:rPr>
          <w:rFonts w:ascii="Times New Roman" w:hAnsi="Times New Roman"/>
        </w:rPr>
        <w:t xml:space="preserve">Прием документов для участия в аукционе производится в рабочие дни с 10.00 до 18.00 по московскому времени с </w:t>
      </w:r>
      <w:r w:rsidR="00BD4861">
        <w:rPr>
          <w:rFonts w:ascii="Times New Roman" w:hAnsi="Times New Roman"/>
        </w:rPr>
        <w:t>2</w:t>
      </w:r>
      <w:r w:rsidR="005B7482">
        <w:rPr>
          <w:rFonts w:ascii="Times New Roman" w:hAnsi="Times New Roman"/>
        </w:rPr>
        <w:t>1</w:t>
      </w:r>
      <w:r w:rsidR="00051956">
        <w:rPr>
          <w:rFonts w:ascii="Times New Roman" w:hAnsi="Times New Roman"/>
        </w:rPr>
        <w:t xml:space="preserve"> </w:t>
      </w:r>
      <w:r w:rsidR="005B7482">
        <w:rPr>
          <w:rFonts w:ascii="Times New Roman" w:hAnsi="Times New Roman"/>
        </w:rPr>
        <w:t>июня</w:t>
      </w:r>
      <w:r w:rsidR="00220C7F">
        <w:rPr>
          <w:rFonts w:ascii="Times New Roman" w:hAnsi="Times New Roman"/>
        </w:rPr>
        <w:t xml:space="preserve"> </w:t>
      </w:r>
      <w:r w:rsidR="00271AB7" w:rsidRPr="001E534B">
        <w:rPr>
          <w:rFonts w:ascii="Times New Roman" w:hAnsi="Times New Roman"/>
        </w:rPr>
        <w:t>201</w:t>
      </w:r>
      <w:r w:rsidR="00430BC8">
        <w:rPr>
          <w:rFonts w:ascii="Times New Roman" w:hAnsi="Times New Roman"/>
        </w:rPr>
        <w:t>7</w:t>
      </w:r>
      <w:r w:rsidR="00271AB7" w:rsidRPr="001E534B">
        <w:rPr>
          <w:rFonts w:ascii="Times New Roman" w:hAnsi="Times New Roman"/>
        </w:rPr>
        <w:t xml:space="preserve"> г. по </w:t>
      </w:r>
      <w:r w:rsidR="005B7482">
        <w:rPr>
          <w:rFonts w:ascii="Times New Roman" w:hAnsi="Times New Roman"/>
        </w:rPr>
        <w:t>04</w:t>
      </w:r>
      <w:r w:rsidR="001B794F" w:rsidRPr="001E534B">
        <w:rPr>
          <w:rFonts w:ascii="Times New Roman" w:hAnsi="Times New Roman"/>
        </w:rPr>
        <w:t xml:space="preserve"> </w:t>
      </w:r>
      <w:r w:rsidR="00CE6F10">
        <w:rPr>
          <w:rFonts w:ascii="Times New Roman" w:hAnsi="Times New Roman"/>
        </w:rPr>
        <w:t>ию</w:t>
      </w:r>
      <w:r w:rsidR="005B7482">
        <w:rPr>
          <w:rFonts w:ascii="Times New Roman" w:hAnsi="Times New Roman"/>
        </w:rPr>
        <w:t>л</w:t>
      </w:r>
      <w:r w:rsidR="00CE6F10">
        <w:rPr>
          <w:rFonts w:ascii="Times New Roman" w:hAnsi="Times New Roman"/>
        </w:rPr>
        <w:t>я</w:t>
      </w:r>
      <w:r w:rsidR="00271AB7" w:rsidRPr="001E534B">
        <w:rPr>
          <w:rFonts w:ascii="Times New Roman" w:hAnsi="Times New Roman"/>
        </w:rPr>
        <w:t xml:space="preserve"> 201</w:t>
      </w:r>
      <w:r w:rsidR="00430BC8">
        <w:rPr>
          <w:rFonts w:ascii="Times New Roman" w:hAnsi="Times New Roman"/>
        </w:rPr>
        <w:t>7</w:t>
      </w:r>
      <w:r w:rsidR="00271AB7" w:rsidRPr="001E534B">
        <w:rPr>
          <w:rFonts w:ascii="Times New Roman" w:hAnsi="Times New Roman"/>
        </w:rPr>
        <w:t xml:space="preserve"> г.</w:t>
      </w:r>
      <w:r w:rsidR="00E3310C" w:rsidRPr="001E534B">
        <w:rPr>
          <w:rFonts w:ascii="Times New Roman" w:hAnsi="Times New Roman"/>
        </w:rPr>
        <w:t xml:space="preserve"> включительно</w:t>
      </w:r>
      <w:r w:rsidR="00271AB7" w:rsidRPr="001E534B">
        <w:rPr>
          <w:rFonts w:ascii="Times New Roman" w:hAnsi="Times New Roman"/>
        </w:rPr>
        <w:t xml:space="preserve"> по адресу: </w:t>
      </w:r>
      <w:r w:rsidR="00D31DB7" w:rsidRPr="001E534B">
        <w:rPr>
          <w:rFonts w:ascii="Times New Roman" w:hAnsi="Times New Roman"/>
        </w:rPr>
        <w:t xml:space="preserve">125167 </w:t>
      </w:r>
      <w:r w:rsidR="00271AB7" w:rsidRPr="001E534B">
        <w:rPr>
          <w:rFonts w:ascii="Times New Roman" w:hAnsi="Times New Roman"/>
        </w:rPr>
        <w:t xml:space="preserve">г. Москва, </w:t>
      </w:r>
      <w:r w:rsidR="00D31DB7" w:rsidRPr="001E534B">
        <w:rPr>
          <w:rFonts w:ascii="Times New Roman" w:hAnsi="Times New Roman"/>
        </w:rPr>
        <w:t>ул. Восьмого марта 4-я, дом 6а</w:t>
      </w:r>
      <w:r w:rsidR="00E3310C" w:rsidRPr="001E534B">
        <w:rPr>
          <w:rFonts w:ascii="Times New Roman" w:hAnsi="Times New Roman"/>
        </w:rPr>
        <w:t xml:space="preserve">, </w:t>
      </w:r>
      <w:r w:rsidR="00D31DB7" w:rsidRPr="001E534B">
        <w:rPr>
          <w:rFonts w:ascii="Times New Roman" w:hAnsi="Times New Roman"/>
        </w:rPr>
        <w:t>10 этаж, офис ЗАО «ПРСД»</w:t>
      </w:r>
      <w:r w:rsidR="00271AB7" w:rsidRPr="001E534B">
        <w:rPr>
          <w:rFonts w:ascii="Times New Roman" w:hAnsi="Times New Roman"/>
        </w:rPr>
        <w:t>, тел. +7 (495) </w:t>
      </w:r>
      <w:r w:rsidR="003014B7" w:rsidRPr="001E534B">
        <w:rPr>
          <w:rFonts w:ascii="Times New Roman" w:hAnsi="Times New Roman"/>
        </w:rPr>
        <w:t>223</w:t>
      </w:r>
      <w:r w:rsidR="00271AB7" w:rsidRPr="001E534B">
        <w:rPr>
          <w:rFonts w:ascii="Times New Roman" w:hAnsi="Times New Roman"/>
        </w:rPr>
        <w:t>-</w:t>
      </w:r>
      <w:r w:rsidR="003014B7" w:rsidRPr="001E534B">
        <w:rPr>
          <w:rFonts w:ascii="Times New Roman" w:hAnsi="Times New Roman"/>
        </w:rPr>
        <w:t>66</w:t>
      </w:r>
      <w:r w:rsidR="00271AB7" w:rsidRPr="001E534B">
        <w:rPr>
          <w:rFonts w:ascii="Times New Roman" w:hAnsi="Times New Roman"/>
        </w:rPr>
        <w:t>-</w:t>
      </w:r>
      <w:r w:rsidR="003014B7" w:rsidRPr="001E534B">
        <w:rPr>
          <w:rFonts w:ascii="Times New Roman" w:hAnsi="Times New Roman"/>
        </w:rPr>
        <w:t>07</w:t>
      </w:r>
      <w:r w:rsidR="00760E49" w:rsidRPr="001E534B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lastRenderedPageBreak/>
        <w:t xml:space="preserve">Каждый участник аукциона вносит задаток в размере </w:t>
      </w:r>
      <w:r w:rsidR="004F4E8A" w:rsidRPr="001E534B">
        <w:rPr>
          <w:rFonts w:ascii="Times New Roman" w:hAnsi="Times New Roman"/>
        </w:rPr>
        <w:t>5 000</w:t>
      </w:r>
      <w:r w:rsidRPr="001E534B">
        <w:rPr>
          <w:rFonts w:ascii="Times New Roman" w:hAnsi="Times New Roman"/>
        </w:rPr>
        <w:t xml:space="preserve"> (</w:t>
      </w:r>
      <w:r w:rsidR="004F4E8A" w:rsidRPr="001E534B">
        <w:rPr>
          <w:rFonts w:ascii="Times New Roman" w:hAnsi="Times New Roman"/>
        </w:rPr>
        <w:t>пять тысяч</w:t>
      </w:r>
      <w:r w:rsidRPr="001E534B">
        <w:rPr>
          <w:rFonts w:ascii="Times New Roman" w:hAnsi="Times New Roman"/>
        </w:rPr>
        <w:t xml:space="preserve">) рублей в срок до </w:t>
      </w:r>
      <w:r w:rsidR="005B7482">
        <w:rPr>
          <w:rFonts w:ascii="Times New Roman" w:hAnsi="Times New Roman"/>
        </w:rPr>
        <w:t>04</w:t>
      </w:r>
      <w:r w:rsidR="00051956">
        <w:rPr>
          <w:rFonts w:ascii="Times New Roman" w:hAnsi="Times New Roman"/>
        </w:rPr>
        <w:t xml:space="preserve"> </w:t>
      </w:r>
      <w:r w:rsidR="00CE6F10">
        <w:rPr>
          <w:rFonts w:ascii="Times New Roman" w:hAnsi="Times New Roman"/>
        </w:rPr>
        <w:t>ию</w:t>
      </w:r>
      <w:r w:rsidR="005B7482">
        <w:rPr>
          <w:rFonts w:ascii="Times New Roman" w:hAnsi="Times New Roman"/>
        </w:rPr>
        <w:t>л</w:t>
      </w:r>
      <w:r w:rsidR="00CE6F10">
        <w:rPr>
          <w:rFonts w:ascii="Times New Roman" w:hAnsi="Times New Roman"/>
        </w:rPr>
        <w:t>я</w:t>
      </w:r>
      <w:r w:rsidR="00430BC8">
        <w:rPr>
          <w:rFonts w:ascii="Times New Roman" w:hAnsi="Times New Roman"/>
        </w:rPr>
        <w:t xml:space="preserve"> 2017</w:t>
      </w:r>
      <w:r w:rsidR="00045B13" w:rsidRPr="001E534B">
        <w:rPr>
          <w:rFonts w:ascii="Times New Roman" w:hAnsi="Times New Roman"/>
        </w:rPr>
        <w:t xml:space="preserve"> г. </w:t>
      </w:r>
      <w:r w:rsidR="00A84589" w:rsidRPr="001E534B">
        <w:rPr>
          <w:rFonts w:ascii="Times New Roman" w:hAnsi="Times New Roman"/>
        </w:rPr>
        <w:t xml:space="preserve">включительно </w:t>
      </w:r>
      <w:r w:rsidR="00271AB7" w:rsidRPr="001E534B">
        <w:rPr>
          <w:rFonts w:ascii="Times New Roman" w:hAnsi="Times New Roman"/>
        </w:rPr>
        <w:t>путем перечисления средств на счет</w:t>
      </w:r>
      <w:r w:rsidR="000C5D04" w:rsidRPr="001E534B">
        <w:rPr>
          <w:rFonts w:ascii="Times New Roman" w:hAnsi="Times New Roman"/>
        </w:rPr>
        <w:t>, открытый ЗАО «ПРСД»</w:t>
      </w:r>
      <w:r w:rsidR="005351EF">
        <w:rPr>
          <w:rFonts w:ascii="Times New Roman" w:hAnsi="Times New Roman"/>
        </w:rPr>
        <w:t xml:space="preserve"> Д.У. ЗПИФ недвижимости «Монтес Аури Маунтейн»</w:t>
      </w:r>
      <w:r w:rsidR="000C5D04" w:rsidRPr="001E534B">
        <w:rPr>
          <w:rFonts w:ascii="Times New Roman" w:hAnsi="Times New Roman"/>
        </w:rPr>
        <w:t>,</w:t>
      </w:r>
      <w:r w:rsidR="00271AB7" w:rsidRPr="001E534B">
        <w:rPr>
          <w:rFonts w:ascii="Times New Roman" w:hAnsi="Times New Roman"/>
        </w:rPr>
        <w:t xml:space="preserve"> </w:t>
      </w:r>
      <w:r w:rsidR="00E7007B" w:rsidRPr="001E534B">
        <w:rPr>
          <w:rFonts w:ascii="Times New Roman" w:hAnsi="Times New Roman"/>
        </w:rPr>
        <w:t>по следующим реквизитам:</w:t>
      </w:r>
      <w:r w:rsidR="00BC2AB4" w:rsidRPr="001E534B">
        <w:rPr>
          <w:rFonts w:ascii="Times New Roman" w:hAnsi="Times New Roman"/>
        </w:rPr>
        <w:t xml:space="preserve"> </w:t>
      </w:r>
      <w:r w:rsidR="000C5D04" w:rsidRPr="001E534B">
        <w:rPr>
          <w:rFonts w:ascii="Times New Roman" w:hAnsi="Times New Roman"/>
        </w:rPr>
        <w:t xml:space="preserve">р/с </w:t>
      </w:r>
      <w:r w:rsidR="005351EF">
        <w:rPr>
          <w:rFonts w:ascii="Times New Roman" w:hAnsi="Times New Roman"/>
        </w:rPr>
        <w:t>40701810500000000036</w:t>
      </w:r>
      <w:r w:rsidR="000C5D04" w:rsidRPr="001E534B">
        <w:rPr>
          <w:rFonts w:ascii="Times New Roman" w:hAnsi="Times New Roman"/>
        </w:rPr>
        <w:t xml:space="preserve"> в </w:t>
      </w:r>
      <w:r w:rsidR="005351EF">
        <w:rPr>
          <w:rFonts w:ascii="Times New Roman" w:hAnsi="Times New Roman"/>
        </w:rPr>
        <w:t>«Газпромбанк» (АО)</w:t>
      </w:r>
      <w:r w:rsidR="000C5D04" w:rsidRPr="001E534B">
        <w:rPr>
          <w:rFonts w:ascii="Times New Roman" w:hAnsi="Times New Roman"/>
        </w:rPr>
        <w:t xml:space="preserve">, к/с </w:t>
      </w:r>
      <w:r w:rsidR="005351EF">
        <w:rPr>
          <w:rFonts w:ascii="Times New Roman" w:hAnsi="Times New Roman"/>
        </w:rPr>
        <w:t>30101810200000000823</w:t>
      </w:r>
      <w:r w:rsidR="000C5D04" w:rsidRPr="001E534B">
        <w:rPr>
          <w:rFonts w:ascii="Times New Roman" w:hAnsi="Times New Roman"/>
        </w:rPr>
        <w:t xml:space="preserve">, БИК </w:t>
      </w:r>
      <w:r w:rsidR="005351EF">
        <w:rPr>
          <w:rFonts w:ascii="Times New Roman" w:hAnsi="Times New Roman"/>
        </w:rPr>
        <w:t>044525823</w:t>
      </w:r>
      <w:r w:rsidR="00051956">
        <w:rPr>
          <w:rFonts w:ascii="Times New Roman" w:hAnsi="Times New Roman"/>
        </w:rPr>
        <w:t xml:space="preserve">, ИНН </w:t>
      </w:r>
      <w:r w:rsidR="00051956" w:rsidRPr="00051956">
        <w:rPr>
          <w:rFonts w:ascii="Times New Roman" w:hAnsi="Times New Roman"/>
        </w:rPr>
        <w:t>7710198911</w:t>
      </w:r>
      <w:r w:rsidR="00051956">
        <w:rPr>
          <w:rFonts w:ascii="Times New Roman" w:hAnsi="Times New Roman"/>
        </w:rPr>
        <w:t xml:space="preserve">, КПП </w:t>
      </w:r>
      <w:r w:rsidR="00051956" w:rsidRPr="00051956">
        <w:rPr>
          <w:rFonts w:ascii="Times New Roman" w:hAnsi="Times New Roman"/>
        </w:rPr>
        <w:t>771401001</w:t>
      </w:r>
      <w:r w:rsidRPr="001E534B">
        <w:rPr>
          <w:rFonts w:ascii="Times New Roman" w:hAnsi="Times New Roman"/>
        </w:rPr>
        <w:t>. Если аукцион не состоялся, задаток подлежит возврату. Задаток возвращается также лицам, которые участвовали в аукционе, но не выиграли его</w:t>
      </w:r>
      <w:r w:rsidR="00C73B46" w:rsidRPr="001E534B">
        <w:rPr>
          <w:rFonts w:ascii="Times New Roman" w:hAnsi="Times New Roman"/>
        </w:rPr>
        <w:t xml:space="preserve">, </w:t>
      </w:r>
      <w:r w:rsidR="00C73B46" w:rsidRPr="001E534B">
        <w:rPr>
          <w:rFonts w:ascii="Times New Roman" w:hAnsi="Times New Roman"/>
          <w:b/>
        </w:rPr>
        <w:t>а победителю торгов в случае согласия субъекта Российской Федерации</w:t>
      </w:r>
      <w:r w:rsidR="009E15C5">
        <w:rPr>
          <w:rFonts w:ascii="Times New Roman" w:hAnsi="Times New Roman"/>
          <w:b/>
        </w:rPr>
        <w:t xml:space="preserve"> (</w:t>
      </w:r>
      <w:r w:rsidR="009B02C4" w:rsidRPr="001E534B">
        <w:rPr>
          <w:rFonts w:ascii="Times New Roman" w:hAnsi="Times New Roman"/>
          <w:b/>
        </w:rPr>
        <w:t>муниципального образования</w:t>
      </w:r>
      <w:r w:rsidR="009E15C5">
        <w:rPr>
          <w:rFonts w:ascii="Times New Roman" w:hAnsi="Times New Roman"/>
          <w:b/>
        </w:rPr>
        <w:t>)</w:t>
      </w:r>
      <w:r w:rsidR="00C73B46" w:rsidRPr="001E534B">
        <w:rPr>
          <w:rFonts w:ascii="Times New Roman" w:hAnsi="Times New Roman"/>
          <w:b/>
        </w:rPr>
        <w:t xml:space="preserve"> на приобретение лота (земельного участка) по установленной на торгах цене</w:t>
      </w:r>
      <w:r w:rsidRPr="001E534B">
        <w:rPr>
          <w:rFonts w:ascii="Times New Roman" w:hAnsi="Times New Roman"/>
        </w:rPr>
        <w:t>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</w:t>
      </w:r>
      <w:r w:rsidR="00271AB7" w:rsidRPr="001E534B">
        <w:rPr>
          <w:rFonts w:ascii="Times New Roman" w:hAnsi="Times New Roman"/>
        </w:rPr>
        <w:t>.</w:t>
      </w:r>
    </w:p>
    <w:p w:rsidR="00271AB7" w:rsidRPr="001E534B" w:rsidRDefault="00271AB7" w:rsidP="000525A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Порядок проведения аукциона</w:t>
      </w:r>
      <w:r w:rsidR="00A13D52" w:rsidRPr="001E534B">
        <w:rPr>
          <w:rFonts w:ascii="Times New Roman" w:hAnsi="Times New Roman"/>
        </w:rPr>
        <w:t>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Торг по каждому лоту начинается с объявления аукционистом стартовой аукционной цены за лот, а также шага по</w:t>
      </w:r>
      <w:r w:rsidR="00BC2AB4" w:rsidRPr="001E534B">
        <w:rPr>
          <w:rFonts w:ascii="Times New Roman" w:hAnsi="Times New Roman"/>
        </w:rPr>
        <w:t>выш</w:t>
      </w:r>
      <w:r w:rsidRPr="001E534B">
        <w:rPr>
          <w:rFonts w:ascii="Times New Roman" w:hAnsi="Times New Roman"/>
        </w:rPr>
        <w:t>ения цены лота. При этом шаг изменения цены лота может меняться в течение торга аукционистом по согласованию с Аукционной комиссией.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Проявление интереса к лоту по очередной цене проводится путем поднятия участником карточки-идентификатора.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После объявления очередной цены аукционист называет номер карточки-идентификатора участника, который с точки зрения аукциониста первым поднял карточку-идентификатор. Затем аукционист объявляет следующую цену в соответствии с шагом аукциона. Торг по каждому лоту завершается, когда после троекратного объявления цены ни один из участников не поднял карточку-идентификатор для продолжения аукциона. 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Участник не имеет права в ходе аукциона приобретать лоты сверх того количества, которое указано им в Заявке на участие в аукционе.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Победителем аукциона становится участник, </w:t>
      </w:r>
      <w:r w:rsidR="00F315D4" w:rsidRPr="001E534B">
        <w:rPr>
          <w:rFonts w:ascii="Times New Roman" w:hAnsi="Times New Roman"/>
        </w:rPr>
        <w:t>первым выразившим желание купить Лот по заявленной цене</w:t>
      </w:r>
      <w:r w:rsidRPr="001E534B">
        <w:rPr>
          <w:rFonts w:ascii="Times New Roman" w:hAnsi="Times New Roman"/>
        </w:rPr>
        <w:t xml:space="preserve">, и номер карточки-идентификатора которого, соответственно, был назван аукционистом </w:t>
      </w:r>
      <w:r w:rsidR="00F315D4" w:rsidRPr="001E534B">
        <w:rPr>
          <w:rFonts w:ascii="Times New Roman" w:hAnsi="Times New Roman"/>
        </w:rPr>
        <w:t>первым</w:t>
      </w:r>
      <w:r w:rsidRPr="001E534B">
        <w:rPr>
          <w:rFonts w:ascii="Times New Roman" w:hAnsi="Times New Roman"/>
        </w:rPr>
        <w:t xml:space="preserve">. 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Аукционная комиссия имеет право приостанавливать аукцион в случаях нарушения участниками Регламента и отстранять нарушителей от участия в аукционе.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В случае утери участником аукциона карточки-идентификатора во время проведения аукциона, такой участник должен немедленно известить об этом Аукционную комиссию. Аукционная комиссия выдает в этом случае участнику аукциона дубликат карточки-идентификатора.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В случае использования участником аукциона чужой карточки-идентификатора Аукционная комиссия вправе отстранить такого участника от аукциона.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По окончании аукциона все участники обязаны сдать карточки-идентификаторы уполномоченным сотрудникам </w:t>
      </w:r>
      <w:r w:rsidR="00D31DB7" w:rsidRPr="001E534B">
        <w:rPr>
          <w:rFonts w:ascii="Times New Roman" w:hAnsi="Times New Roman"/>
        </w:rPr>
        <w:t>ЗАО «ПРСД»</w:t>
      </w:r>
      <w:r w:rsidRPr="001E534B">
        <w:rPr>
          <w:rFonts w:ascii="Times New Roman" w:hAnsi="Times New Roman"/>
        </w:rPr>
        <w:t>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В процессе проведения аукциона могут быть предусмотрены технические перерывы.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В случае признания </w:t>
      </w:r>
      <w:r w:rsidR="000525AA" w:rsidRPr="001E534B">
        <w:rPr>
          <w:rFonts w:ascii="Times New Roman" w:hAnsi="Times New Roman"/>
        </w:rPr>
        <w:t>а</w:t>
      </w:r>
      <w:r w:rsidRPr="001E534B">
        <w:rPr>
          <w:rFonts w:ascii="Times New Roman" w:hAnsi="Times New Roman"/>
        </w:rPr>
        <w:t xml:space="preserve">укциона несостоявшимся, а также в случае аннулирования итогов </w:t>
      </w:r>
      <w:r w:rsidR="000525AA" w:rsidRPr="001E534B">
        <w:rPr>
          <w:rFonts w:ascii="Times New Roman" w:hAnsi="Times New Roman"/>
        </w:rPr>
        <w:t>а</w:t>
      </w:r>
      <w:r w:rsidRPr="001E534B">
        <w:rPr>
          <w:rFonts w:ascii="Times New Roman" w:hAnsi="Times New Roman"/>
        </w:rPr>
        <w:t xml:space="preserve">укциона проводится повторный </w:t>
      </w:r>
      <w:r w:rsidR="000525AA" w:rsidRPr="001E534B">
        <w:rPr>
          <w:rFonts w:ascii="Times New Roman" w:hAnsi="Times New Roman"/>
        </w:rPr>
        <w:t>а</w:t>
      </w:r>
      <w:r w:rsidRPr="001E534B">
        <w:rPr>
          <w:rFonts w:ascii="Times New Roman" w:hAnsi="Times New Roman"/>
        </w:rPr>
        <w:t>укцион.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При уклонении или отказе Победителя от подписания Договора купли-продажи с Организатором торгов задаток Победителю не возвращается, итоги аукциона аннулируются, о чем делается соответствующая отметка в Итоговом протоколе о результатах аукциона, копия которого с оригиналом указанной отметки направляется Организатору торгов и Победителю аукциона.</w:t>
      </w:r>
    </w:p>
    <w:p w:rsidR="00271AB7" w:rsidRPr="001E534B" w:rsidRDefault="00271AB7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Лицо, выигравшее аукцион, о</w:t>
      </w:r>
      <w:r w:rsidR="001600E3" w:rsidRPr="001E534B">
        <w:rPr>
          <w:rFonts w:ascii="Times New Roman" w:hAnsi="Times New Roman"/>
        </w:rPr>
        <w:t xml:space="preserve">пределяется следующим образом: Победителем аукциона становится участник, </w:t>
      </w:r>
      <w:r w:rsidR="00F315D4" w:rsidRPr="001E534B">
        <w:rPr>
          <w:rFonts w:ascii="Times New Roman" w:hAnsi="Times New Roman"/>
        </w:rPr>
        <w:t>первым выразившим желание купить Лот по заявленной цене, и номер карточки-идентификатора которого, соответственно, был назван аукционистом первым</w:t>
      </w:r>
      <w:r w:rsidRPr="001E534B">
        <w:rPr>
          <w:rFonts w:ascii="Times New Roman" w:hAnsi="Times New Roman"/>
        </w:rPr>
        <w:t>.</w:t>
      </w:r>
    </w:p>
    <w:p w:rsidR="00271AB7" w:rsidRPr="001E534B" w:rsidRDefault="00C73B46" w:rsidP="000525A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  <w:b/>
        </w:rPr>
        <w:t xml:space="preserve">Договор купли-продажи лота (земельного участка) с победителем торгов заключается только в случае отказа субъекта Российской Федерации, </w:t>
      </w:r>
      <w:r w:rsidR="006C291D">
        <w:rPr>
          <w:rFonts w:ascii="Times New Roman" w:hAnsi="Times New Roman"/>
          <w:b/>
        </w:rPr>
        <w:t xml:space="preserve">а в случаях установленных российским законодательством </w:t>
      </w:r>
      <w:r w:rsidRPr="001E534B">
        <w:rPr>
          <w:rFonts w:ascii="Times New Roman" w:hAnsi="Times New Roman"/>
          <w:b/>
        </w:rPr>
        <w:t>муниципального образования</w:t>
      </w:r>
      <w:r w:rsidR="006C291D">
        <w:rPr>
          <w:rFonts w:ascii="Times New Roman" w:hAnsi="Times New Roman"/>
          <w:b/>
        </w:rPr>
        <w:t>,</w:t>
      </w:r>
      <w:r w:rsidRPr="001E534B">
        <w:rPr>
          <w:rFonts w:ascii="Times New Roman" w:hAnsi="Times New Roman"/>
          <w:b/>
        </w:rPr>
        <w:t xml:space="preserve"> от преимущественного права покупки лота (земельного участка) по цене, установленной на торгах.</w:t>
      </w:r>
      <w:r w:rsidR="006C291D">
        <w:rPr>
          <w:rFonts w:ascii="Times New Roman" w:hAnsi="Times New Roman"/>
          <w:b/>
        </w:rPr>
        <w:t xml:space="preserve"> В целях преодоления преимущественного права покупки земельных участков уведомление направляется </w:t>
      </w:r>
      <w:r w:rsidR="006C291D" w:rsidRPr="001E534B">
        <w:rPr>
          <w:rFonts w:ascii="Times New Roman" w:hAnsi="Times New Roman"/>
          <w:b/>
        </w:rPr>
        <w:t>субъект</w:t>
      </w:r>
      <w:r w:rsidR="006C291D">
        <w:rPr>
          <w:rFonts w:ascii="Times New Roman" w:hAnsi="Times New Roman"/>
          <w:b/>
        </w:rPr>
        <w:t>у</w:t>
      </w:r>
      <w:r w:rsidR="006C291D" w:rsidRPr="001E534B">
        <w:rPr>
          <w:rFonts w:ascii="Times New Roman" w:hAnsi="Times New Roman"/>
          <w:b/>
        </w:rPr>
        <w:t xml:space="preserve"> Российской Федерации</w:t>
      </w:r>
      <w:r w:rsidR="006C291D">
        <w:rPr>
          <w:rFonts w:ascii="Times New Roman" w:hAnsi="Times New Roman"/>
          <w:b/>
        </w:rPr>
        <w:t xml:space="preserve">, а в случаях установленных российским законодательством </w:t>
      </w:r>
      <w:r w:rsidR="006C291D" w:rsidRPr="001E534B">
        <w:rPr>
          <w:rFonts w:ascii="Times New Roman" w:hAnsi="Times New Roman"/>
          <w:b/>
        </w:rPr>
        <w:t>муниципально</w:t>
      </w:r>
      <w:r w:rsidR="006C291D">
        <w:rPr>
          <w:rFonts w:ascii="Times New Roman" w:hAnsi="Times New Roman"/>
          <w:b/>
        </w:rPr>
        <w:t>му</w:t>
      </w:r>
      <w:r w:rsidR="006C291D" w:rsidRPr="001E534B">
        <w:rPr>
          <w:rFonts w:ascii="Times New Roman" w:hAnsi="Times New Roman"/>
          <w:b/>
        </w:rPr>
        <w:t xml:space="preserve"> образовани</w:t>
      </w:r>
      <w:r w:rsidR="006C291D">
        <w:rPr>
          <w:rFonts w:ascii="Times New Roman" w:hAnsi="Times New Roman"/>
          <w:b/>
        </w:rPr>
        <w:t>ю,</w:t>
      </w:r>
      <w:r w:rsidR="006C291D" w:rsidRPr="006C291D">
        <w:rPr>
          <w:rFonts w:ascii="Times New Roman" w:hAnsi="Times New Roman"/>
          <w:b/>
        </w:rPr>
        <w:t xml:space="preserve"> в течение 5 (Пяти дней) с момента </w:t>
      </w:r>
      <w:r w:rsidR="006C291D">
        <w:rPr>
          <w:rFonts w:ascii="Times New Roman" w:hAnsi="Times New Roman"/>
          <w:b/>
        </w:rPr>
        <w:t>подписания итогового протокола проведения открытого аукциона</w:t>
      </w:r>
      <w:r w:rsidR="006C291D" w:rsidRPr="006C291D">
        <w:rPr>
          <w:rFonts w:ascii="Times New Roman" w:hAnsi="Times New Roman"/>
          <w:b/>
        </w:rPr>
        <w:t>.</w:t>
      </w:r>
      <w:r w:rsidRPr="001E534B">
        <w:rPr>
          <w:rFonts w:ascii="Times New Roman" w:hAnsi="Times New Roman"/>
        </w:rPr>
        <w:t xml:space="preserve"> </w:t>
      </w:r>
      <w:r w:rsidRPr="001E534B">
        <w:rPr>
          <w:rFonts w:ascii="Times New Roman" w:hAnsi="Times New Roman"/>
          <w:b/>
        </w:rPr>
        <w:t xml:space="preserve">В случае отказа субъекта Российской Федерации, муниципального образования от приобретения лота (земельного участка) победитель торгов уведомляется о дате, месте и времени заключения договора купли-продажи на следующий день, после получения отказа или после истечения месяца со дня получения субъектом Российской Федерации, муниципальным образованием предложения о приобретении лота (земельного участка) по установленной на торгах цене. </w:t>
      </w:r>
      <w:r w:rsidR="00271AB7" w:rsidRPr="001E534B">
        <w:rPr>
          <w:rFonts w:ascii="Times New Roman" w:hAnsi="Times New Roman"/>
          <w:b/>
        </w:rPr>
        <w:t xml:space="preserve">Договор подлежит заключению в течение </w:t>
      </w:r>
      <w:r w:rsidRPr="001E534B">
        <w:rPr>
          <w:rFonts w:ascii="Times New Roman" w:hAnsi="Times New Roman"/>
          <w:b/>
        </w:rPr>
        <w:t>5</w:t>
      </w:r>
      <w:r w:rsidR="00956466" w:rsidRPr="001E534B">
        <w:rPr>
          <w:rFonts w:ascii="Times New Roman" w:hAnsi="Times New Roman"/>
          <w:b/>
        </w:rPr>
        <w:t xml:space="preserve"> (</w:t>
      </w:r>
      <w:r w:rsidRPr="001E534B">
        <w:rPr>
          <w:rFonts w:ascii="Times New Roman" w:hAnsi="Times New Roman"/>
          <w:b/>
        </w:rPr>
        <w:t>Пяти</w:t>
      </w:r>
      <w:r w:rsidR="00956466" w:rsidRPr="001E534B">
        <w:rPr>
          <w:rFonts w:ascii="Times New Roman" w:hAnsi="Times New Roman"/>
          <w:b/>
        </w:rPr>
        <w:t>)</w:t>
      </w:r>
      <w:r w:rsidR="00271AB7" w:rsidRPr="001E534B">
        <w:rPr>
          <w:rFonts w:ascii="Times New Roman" w:hAnsi="Times New Roman"/>
          <w:b/>
        </w:rPr>
        <w:t xml:space="preserve"> дней с момента </w:t>
      </w:r>
      <w:r w:rsidRPr="001E534B">
        <w:rPr>
          <w:rFonts w:ascii="Times New Roman" w:hAnsi="Times New Roman"/>
          <w:b/>
        </w:rPr>
        <w:t>уведомления победителя торгов</w:t>
      </w:r>
      <w:r w:rsidR="00271AB7" w:rsidRPr="001E534B">
        <w:rPr>
          <w:rFonts w:ascii="Times New Roman" w:hAnsi="Times New Roman"/>
          <w:b/>
        </w:rPr>
        <w:t>.</w:t>
      </w:r>
    </w:p>
    <w:p w:rsidR="00CD7534" w:rsidRPr="00CD7534" w:rsidRDefault="00653A33" w:rsidP="00CD753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lastRenderedPageBreak/>
        <w:t>ЗАО «ПРСД» обладает лицензией</w:t>
      </w:r>
      <w:r w:rsidRPr="001E534B">
        <w:rPr>
          <w:rFonts w:ascii="Times New Roman" w:hAnsi="Times New Roman"/>
          <w:snapToGrid w:val="0"/>
        </w:rPr>
        <w:t xml:space="preserve">, предоставленной Федеральной службой по финансовым рынкам России, </w:t>
      </w:r>
      <w:r w:rsidRPr="001E534B">
        <w:rPr>
          <w:rFonts w:ascii="Times New Roman" w:hAnsi="Times New Roman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E534B">
        <w:rPr>
          <w:rFonts w:ascii="Times New Roman" w:hAnsi="Times New Roman"/>
        </w:rPr>
        <w:t xml:space="preserve"> № 22-000-1-00001 от 08.08.</w:t>
      </w:r>
      <w:smartTag w:uri="urn:schemas-microsoft-com:office:smarttags" w:element="PersonName">
        <w:smartTagPr>
          <w:attr w:name="ProductID" w:val="1996 г"/>
        </w:smartTagPr>
        <w:r w:rsidR="000525AA" w:rsidRPr="001E534B">
          <w:rPr>
            <w:rFonts w:ascii="Times New Roman" w:hAnsi="Times New Roman"/>
          </w:rPr>
          <w:t>1996 г</w:t>
        </w:r>
      </w:smartTag>
      <w:r w:rsidR="000525AA" w:rsidRPr="001E534B">
        <w:rPr>
          <w:rFonts w:ascii="Times New Roman" w:hAnsi="Times New Roman"/>
        </w:rPr>
        <w:t>.</w:t>
      </w:r>
      <w:r w:rsidRPr="001E534B">
        <w:rPr>
          <w:rFonts w:ascii="Times New Roman" w:hAnsi="Times New Roman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E534B">
        <w:rPr>
          <w:rFonts w:ascii="Times New Roman" w:hAnsi="Times New Roman"/>
        </w:rPr>
        <w:t>.</w:t>
      </w:r>
      <w:r w:rsidR="00E7007B" w:rsidRPr="001E534B">
        <w:rPr>
          <w:rFonts w:ascii="Times New Roman" w:hAnsi="Times New Roman"/>
        </w:rPr>
        <w:t xml:space="preserve"> </w:t>
      </w:r>
    </w:p>
    <w:p w:rsidR="00CD7534" w:rsidRDefault="00271AB7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Контактная информация: </w:t>
      </w:r>
      <w:r w:rsidR="005A0E90" w:rsidRPr="001E534B">
        <w:rPr>
          <w:rFonts w:ascii="Times New Roman" w:hAnsi="Times New Roman"/>
        </w:rPr>
        <w:t>ЗАО «ПРСД»</w:t>
      </w:r>
      <w:r w:rsidRPr="001E534B">
        <w:rPr>
          <w:rFonts w:ascii="Times New Roman" w:hAnsi="Times New Roman"/>
        </w:rPr>
        <w:t xml:space="preserve">, </w:t>
      </w:r>
      <w:r w:rsidRPr="001E534B">
        <w:rPr>
          <w:rFonts w:ascii="Times New Roman" w:hAnsi="Times New Roman"/>
          <w:lang w:val="en-US"/>
        </w:rPr>
        <w:t>e</w:t>
      </w:r>
      <w:r w:rsidRPr="001E534B">
        <w:rPr>
          <w:rFonts w:ascii="Times New Roman" w:hAnsi="Times New Roman"/>
        </w:rPr>
        <w:t>-</w:t>
      </w:r>
      <w:r w:rsidRPr="001E534B">
        <w:rPr>
          <w:rFonts w:ascii="Times New Roman" w:hAnsi="Times New Roman"/>
          <w:lang w:val="en-US"/>
        </w:rPr>
        <w:t>mail</w:t>
      </w:r>
      <w:r w:rsidRPr="001E534B">
        <w:rPr>
          <w:rFonts w:ascii="Times New Roman" w:hAnsi="Times New Roman"/>
        </w:rPr>
        <w:t xml:space="preserve">: </w:t>
      </w:r>
      <w:r w:rsidR="007F602D" w:rsidRPr="001E534B">
        <w:rPr>
          <w:rFonts w:ascii="Times New Roman" w:hAnsi="Times New Roman"/>
        </w:rPr>
        <w:t>auction@frsd.ru</w:t>
      </w:r>
      <w:r w:rsidRPr="001E534B">
        <w:rPr>
          <w:rFonts w:ascii="Times New Roman" w:hAnsi="Times New Roman"/>
        </w:rPr>
        <w:t>, тел.+7 (495)</w:t>
      </w:r>
      <w:r w:rsidRPr="001E534B">
        <w:rPr>
          <w:rFonts w:ascii="Times New Roman" w:hAnsi="Times New Roman"/>
          <w:lang w:val="en-US"/>
        </w:rPr>
        <w:t> </w:t>
      </w:r>
      <w:r w:rsidR="000C5D04" w:rsidRPr="001E534B">
        <w:rPr>
          <w:rFonts w:ascii="Times New Roman" w:hAnsi="Times New Roman"/>
        </w:rPr>
        <w:t>223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66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07</w:t>
      </w:r>
    </w:p>
    <w:p w:rsidR="00A00E08" w:rsidRPr="00220C7F" w:rsidRDefault="00A00E08" w:rsidP="00CD7534">
      <w:pPr>
        <w:spacing w:line="240" w:lineRule="auto"/>
        <w:ind w:firstLine="426"/>
        <w:jc w:val="both"/>
        <w:rPr>
          <w:rFonts w:ascii="Times New Roman" w:hAnsi="Times New Roman"/>
        </w:rPr>
      </w:pPr>
    </w:p>
    <w:p w:rsidR="00331D89" w:rsidRPr="00AF4450" w:rsidRDefault="000525AA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        </w:t>
      </w:r>
      <w:r w:rsidR="005A0E90" w:rsidRPr="001E534B">
        <w:rPr>
          <w:rFonts w:ascii="Times New Roman" w:hAnsi="Times New Roman"/>
        </w:rPr>
        <w:t>Генеральный директор                                                    Г.Н. Панкратова</w:t>
      </w:r>
    </w:p>
    <w:sectPr w:rsidR="00331D89" w:rsidRPr="00AF4450" w:rsidSect="001E534B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36B" w:rsidRDefault="00D4036B" w:rsidP="00D75776">
      <w:pPr>
        <w:spacing w:after="0" w:line="240" w:lineRule="auto"/>
      </w:pPr>
      <w:r>
        <w:separator/>
      </w:r>
    </w:p>
  </w:endnote>
  <w:endnote w:type="continuationSeparator" w:id="0">
    <w:p w:rsidR="00D4036B" w:rsidRDefault="00D4036B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36B" w:rsidRDefault="00D4036B" w:rsidP="00D75776">
      <w:pPr>
        <w:spacing w:after="0" w:line="240" w:lineRule="auto"/>
      </w:pPr>
      <w:r>
        <w:separator/>
      </w:r>
    </w:p>
  </w:footnote>
  <w:footnote w:type="continuationSeparator" w:id="0">
    <w:p w:rsidR="00D4036B" w:rsidRDefault="00D4036B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156"/>
    <w:multiLevelType w:val="hybridMultilevel"/>
    <w:tmpl w:val="EAC2BDDA"/>
    <w:lvl w:ilvl="0" w:tplc="3914FCF0">
      <w:start w:val="1"/>
      <w:numFmt w:val="decimal"/>
      <w:lvlText w:val="5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FD3"/>
    <w:multiLevelType w:val="hybridMultilevel"/>
    <w:tmpl w:val="ECCE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32D9"/>
    <w:multiLevelType w:val="hybridMultilevel"/>
    <w:tmpl w:val="CC54371E"/>
    <w:lvl w:ilvl="0" w:tplc="A7C6F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5">
    <w:nsid w:val="11D709B5"/>
    <w:multiLevelType w:val="hybridMultilevel"/>
    <w:tmpl w:val="C0005B12"/>
    <w:lvl w:ilvl="0" w:tplc="197E8054">
      <w:start w:val="1"/>
      <w:numFmt w:val="decimal"/>
      <w:lvlText w:val="5.4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40C24"/>
    <w:multiLevelType w:val="hybridMultilevel"/>
    <w:tmpl w:val="C98A45A8"/>
    <w:lvl w:ilvl="0" w:tplc="3914FCF0">
      <w:start w:val="1"/>
      <w:numFmt w:val="decimal"/>
      <w:lvlText w:val="5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F42FF"/>
    <w:multiLevelType w:val="hybridMultilevel"/>
    <w:tmpl w:val="46685794"/>
    <w:lvl w:ilvl="0" w:tplc="2FD0A4E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13058"/>
    <w:multiLevelType w:val="hybridMultilevel"/>
    <w:tmpl w:val="A266A1A0"/>
    <w:lvl w:ilvl="0" w:tplc="FF5633E0">
      <w:start w:val="1"/>
      <w:numFmt w:val="decimal"/>
      <w:lvlText w:val="5.1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9577D"/>
    <w:multiLevelType w:val="hybridMultilevel"/>
    <w:tmpl w:val="CBF2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71D2A"/>
    <w:multiLevelType w:val="hybridMultilevel"/>
    <w:tmpl w:val="7932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335038AC"/>
    <w:multiLevelType w:val="hybridMultilevel"/>
    <w:tmpl w:val="D63EAD7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340F6399"/>
    <w:multiLevelType w:val="hybridMultilevel"/>
    <w:tmpl w:val="0612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C45DD"/>
    <w:multiLevelType w:val="hybridMultilevel"/>
    <w:tmpl w:val="F4F4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E4854"/>
    <w:multiLevelType w:val="hybridMultilevel"/>
    <w:tmpl w:val="F4446806"/>
    <w:lvl w:ilvl="0" w:tplc="369435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3A3A0A4F"/>
    <w:multiLevelType w:val="multilevel"/>
    <w:tmpl w:val="3654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908"/>
        </w:tabs>
        <w:ind w:left="908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D8D7EC0"/>
    <w:multiLevelType w:val="hybridMultilevel"/>
    <w:tmpl w:val="BE1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4344C"/>
    <w:multiLevelType w:val="hybridMultilevel"/>
    <w:tmpl w:val="A5D21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205A3"/>
    <w:multiLevelType w:val="hybridMultilevel"/>
    <w:tmpl w:val="985C8BB6"/>
    <w:lvl w:ilvl="0" w:tplc="467EE362">
      <w:start w:val="1"/>
      <w:numFmt w:val="decimal"/>
      <w:lvlText w:val="5.2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476821"/>
    <w:multiLevelType w:val="hybridMultilevel"/>
    <w:tmpl w:val="2226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70C10"/>
    <w:multiLevelType w:val="hybridMultilevel"/>
    <w:tmpl w:val="7C649AF4"/>
    <w:lvl w:ilvl="0" w:tplc="279AA768">
      <w:start w:val="1"/>
      <w:numFmt w:val="decimal"/>
      <w:lvlText w:val="5.5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4">
    <w:nsid w:val="50F05436"/>
    <w:multiLevelType w:val="hybridMultilevel"/>
    <w:tmpl w:val="DA905696"/>
    <w:lvl w:ilvl="0" w:tplc="B70CF46E">
      <w:start w:val="1"/>
      <w:numFmt w:val="decimal"/>
      <w:lvlText w:val="%1."/>
      <w:lvlJc w:val="left"/>
      <w:pPr>
        <w:ind w:left="1931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1E50B98"/>
    <w:multiLevelType w:val="hybridMultilevel"/>
    <w:tmpl w:val="BD481F9C"/>
    <w:lvl w:ilvl="0" w:tplc="C0D8CF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5B62161D"/>
    <w:multiLevelType w:val="hybridMultilevel"/>
    <w:tmpl w:val="A9A82916"/>
    <w:lvl w:ilvl="0" w:tplc="91725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614BA"/>
    <w:multiLevelType w:val="hybridMultilevel"/>
    <w:tmpl w:val="02F27DB2"/>
    <w:lvl w:ilvl="0" w:tplc="24BE0F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>
    <w:nsid w:val="63BD1C9E"/>
    <w:multiLevelType w:val="hybridMultilevel"/>
    <w:tmpl w:val="BE425D14"/>
    <w:lvl w:ilvl="0" w:tplc="F4F4FB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9C27A4F"/>
    <w:multiLevelType w:val="hybridMultilevel"/>
    <w:tmpl w:val="55B443F4"/>
    <w:lvl w:ilvl="0" w:tplc="38D6D0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2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3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20"/>
  </w:num>
  <w:num w:numId="5">
    <w:abstractNumId w:val="5"/>
  </w:num>
  <w:num w:numId="6">
    <w:abstractNumId w:val="22"/>
  </w:num>
  <w:num w:numId="7">
    <w:abstractNumId w:val="8"/>
  </w:num>
  <w:num w:numId="8">
    <w:abstractNumId w:val="19"/>
  </w:num>
  <w:num w:numId="9">
    <w:abstractNumId w:val="24"/>
  </w:num>
  <w:num w:numId="10">
    <w:abstractNumId w:val="29"/>
  </w:num>
  <w:num w:numId="11">
    <w:abstractNumId w:val="7"/>
  </w:num>
  <w:num w:numId="12">
    <w:abstractNumId w:val="0"/>
  </w:num>
  <w:num w:numId="13">
    <w:abstractNumId w:val="27"/>
  </w:num>
  <w:num w:numId="14">
    <w:abstractNumId w:val="18"/>
  </w:num>
  <w:num w:numId="15">
    <w:abstractNumId w:val="11"/>
  </w:num>
  <w:num w:numId="16">
    <w:abstractNumId w:val="10"/>
  </w:num>
  <w:num w:numId="17">
    <w:abstractNumId w:val="14"/>
  </w:num>
  <w:num w:numId="18">
    <w:abstractNumId w:val="2"/>
  </w:num>
  <w:num w:numId="19">
    <w:abstractNumId w:val="15"/>
  </w:num>
  <w:num w:numId="20">
    <w:abstractNumId w:val="21"/>
  </w:num>
  <w:num w:numId="21">
    <w:abstractNumId w:val="31"/>
  </w:num>
  <w:num w:numId="22">
    <w:abstractNumId w:val="16"/>
  </w:num>
  <w:num w:numId="23">
    <w:abstractNumId w:val="25"/>
  </w:num>
  <w:num w:numId="24">
    <w:abstractNumId w:val="3"/>
  </w:num>
  <w:num w:numId="25">
    <w:abstractNumId w:val="28"/>
  </w:num>
  <w:num w:numId="26">
    <w:abstractNumId w:val="34"/>
  </w:num>
  <w:num w:numId="27">
    <w:abstractNumId w:val="4"/>
  </w:num>
  <w:num w:numId="28">
    <w:abstractNumId w:val="26"/>
  </w:num>
  <w:num w:numId="29">
    <w:abstractNumId w:val="30"/>
  </w:num>
  <w:num w:numId="30">
    <w:abstractNumId w:val="6"/>
  </w:num>
  <w:num w:numId="31">
    <w:abstractNumId w:val="23"/>
  </w:num>
  <w:num w:numId="32">
    <w:abstractNumId w:val="32"/>
  </w:num>
  <w:num w:numId="33">
    <w:abstractNumId w:val="33"/>
  </w:num>
  <w:num w:numId="34">
    <w:abstractNumId w:val="17"/>
  </w:num>
  <w:num w:numId="35">
    <w:abstractNumId w:val="13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15589"/>
    <w:rsid w:val="00022D26"/>
    <w:rsid w:val="000345D5"/>
    <w:rsid w:val="00040984"/>
    <w:rsid w:val="00045B13"/>
    <w:rsid w:val="00051956"/>
    <w:rsid w:val="000525AA"/>
    <w:rsid w:val="000807B7"/>
    <w:rsid w:val="0008564A"/>
    <w:rsid w:val="00086A15"/>
    <w:rsid w:val="00086B88"/>
    <w:rsid w:val="000930D7"/>
    <w:rsid w:val="000A4D94"/>
    <w:rsid w:val="000C5D04"/>
    <w:rsid w:val="000F22AD"/>
    <w:rsid w:val="00104FA1"/>
    <w:rsid w:val="0011281F"/>
    <w:rsid w:val="00124301"/>
    <w:rsid w:val="00127DB0"/>
    <w:rsid w:val="0015042C"/>
    <w:rsid w:val="00154FFF"/>
    <w:rsid w:val="001600E3"/>
    <w:rsid w:val="001A29F4"/>
    <w:rsid w:val="001B5C02"/>
    <w:rsid w:val="001B794F"/>
    <w:rsid w:val="001C0224"/>
    <w:rsid w:val="001C4A57"/>
    <w:rsid w:val="001E534B"/>
    <w:rsid w:val="001F1D9D"/>
    <w:rsid w:val="00202AF8"/>
    <w:rsid w:val="00206155"/>
    <w:rsid w:val="00220C7F"/>
    <w:rsid w:val="002238EC"/>
    <w:rsid w:val="0023561A"/>
    <w:rsid w:val="00236F93"/>
    <w:rsid w:val="00244B54"/>
    <w:rsid w:val="00246F29"/>
    <w:rsid w:val="00253720"/>
    <w:rsid w:val="00260BF1"/>
    <w:rsid w:val="00271AB7"/>
    <w:rsid w:val="00276CE1"/>
    <w:rsid w:val="002810F5"/>
    <w:rsid w:val="002B162F"/>
    <w:rsid w:val="002B6AFC"/>
    <w:rsid w:val="002D2B31"/>
    <w:rsid w:val="003014B7"/>
    <w:rsid w:val="003169D9"/>
    <w:rsid w:val="003221D7"/>
    <w:rsid w:val="00327D80"/>
    <w:rsid w:val="00330C40"/>
    <w:rsid w:val="00331D89"/>
    <w:rsid w:val="00336A38"/>
    <w:rsid w:val="00362F9A"/>
    <w:rsid w:val="003705EE"/>
    <w:rsid w:val="0037137F"/>
    <w:rsid w:val="00375063"/>
    <w:rsid w:val="003822A8"/>
    <w:rsid w:val="00391FDB"/>
    <w:rsid w:val="003B1B1E"/>
    <w:rsid w:val="003C636E"/>
    <w:rsid w:val="00404276"/>
    <w:rsid w:val="00407C7B"/>
    <w:rsid w:val="00430BC8"/>
    <w:rsid w:val="004324E4"/>
    <w:rsid w:val="00434D05"/>
    <w:rsid w:val="0045556B"/>
    <w:rsid w:val="00461EFB"/>
    <w:rsid w:val="00471199"/>
    <w:rsid w:val="00490F01"/>
    <w:rsid w:val="0049342B"/>
    <w:rsid w:val="004A32E8"/>
    <w:rsid w:val="004A634E"/>
    <w:rsid w:val="004C518A"/>
    <w:rsid w:val="004D709B"/>
    <w:rsid w:val="004E7081"/>
    <w:rsid w:val="004F462A"/>
    <w:rsid w:val="004F4E8A"/>
    <w:rsid w:val="00506CD1"/>
    <w:rsid w:val="005177E1"/>
    <w:rsid w:val="005351EF"/>
    <w:rsid w:val="00575EF7"/>
    <w:rsid w:val="005A0E90"/>
    <w:rsid w:val="005B7482"/>
    <w:rsid w:val="005E2253"/>
    <w:rsid w:val="005F7EAD"/>
    <w:rsid w:val="0064738A"/>
    <w:rsid w:val="00651B07"/>
    <w:rsid w:val="00653A33"/>
    <w:rsid w:val="00674F65"/>
    <w:rsid w:val="00683246"/>
    <w:rsid w:val="006C291D"/>
    <w:rsid w:val="006E125D"/>
    <w:rsid w:val="006E4246"/>
    <w:rsid w:val="00711868"/>
    <w:rsid w:val="00722F11"/>
    <w:rsid w:val="0074131B"/>
    <w:rsid w:val="00760E49"/>
    <w:rsid w:val="00782B7E"/>
    <w:rsid w:val="0078619F"/>
    <w:rsid w:val="00792E9F"/>
    <w:rsid w:val="00794061"/>
    <w:rsid w:val="007A2036"/>
    <w:rsid w:val="007C098D"/>
    <w:rsid w:val="007C1962"/>
    <w:rsid w:val="007F602D"/>
    <w:rsid w:val="0081124D"/>
    <w:rsid w:val="008165AB"/>
    <w:rsid w:val="008225AF"/>
    <w:rsid w:val="00846A1A"/>
    <w:rsid w:val="00847B49"/>
    <w:rsid w:val="0085493F"/>
    <w:rsid w:val="00862471"/>
    <w:rsid w:val="008B6BE7"/>
    <w:rsid w:val="008C3219"/>
    <w:rsid w:val="008C3767"/>
    <w:rsid w:val="008D399B"/>
    <w:rsid w:val="008F2DFC"/>
    <w:rsid w:val="008F7BB5"/>
    <w:rsid w:val="00916D46"/>
    <w:rsid w:val="00924730"/>
    <w:rsid w:val="00956466"/>
    <w:rsid w:val="0097419E"/>
    <w:rsid w:val="009A0518"/>
    <w:rsid w:val="009B02C4"/>
    <w:rsid w:val="009B2C36"/>
    <w:rsid w:val="009E15C5"/>
    <w:rsid w:val="009E2A3F"/>
    <w:rsid w:val="009E733A"/>
    <w:rsid w:val="009F6322"/>
    <w:rsid w:val="009F758C"/>
    <w:rsid w:val="00A00E08"/>
    <w:rsid w:val="00A03B16"/>
    <w:rsid w:val="00A13D52"/>
    <w:rsid w:val="00A30F9B"/>
    <w:rsid w:val="00A425C7"/>
    <w:rsid w:val="00A46B4C"/>
    <w:rsid w:val="00A52952"/>
    <w:rsid w:val="00A60544"/>
    <w:rsid w:val="00A77383"/>
    <w:rsid w:val="00A77B8F"/>
    <w:rsid w:val="00A842F8"/>
    <w:rsid w:val="00A84589"/>
    <w:rsid w:val="00A90758"/>
    <w:rsid w:val="00AD39E7"/>
    <w:rsid w:val="00AD7AF8"/>
    <w:rsid w:val="00AE65E3"/>
    <w:rsid w:val="00AF4450"/>
    <w:rsid w:val="00B05242"/>
    <w:rsid w:val="00B14991"/>
    <w:rsid w:val="00B21350"/>
    <w:rsid w:val="00B30E6D"/>
    <w:rsid w:val="00B37217"/>
    <w:rsid w:val="00B47FF0"/>
    <w:rsid w:val="00B55FEF"/>
    <w:rsid w:val="00B80426"/>
    <w:rsid w:val="00B83E5B"/>
    <w:rsid w:val="00B96272"/>
    <w:rsid w:val="00BC2AB4"/>
    <w:rsid w:val="00BD07CB"/>
    <w:rsid w:val="00BD4861"/>
    <w:rsid w:val="00BD4D7F"/>
    <w:rsid w:val="00BE1E75"/>
    <w:rsid w:val="00BF14BF"/>
    <w:rsid w:val="00BF66F8"/>
    <w:rsid w:val="00C01A01"/>
    <w:rsid w:val="00C01D09"/>
    <w:rsid w:val="00C32F53"/>
    <w:rsid w:val="00C7023F"/>
    <w:rsid w:val="00C73B46"/>
    <w:rsid w:val="00C753ED"/>
    <w:rsid w:val="00C95777"/>
    <w:rsid w:val="00CA1A9E"/>
    <w:rsid w:val="00CC26CC"/>
    <w:rsid w:val="00CC5752"/>
    <w:rsid w:val="00CD7534"/>
    <w:rsid w:val="00CE6F10"/>
    <w:rsid w:val="00CF67EF"/>
    <w:rsid w:val="00D148CD"/>
    <w:rsid w:val="00D247D1"/>
    <w:rsid w:val="00D31DB7"/>
    <w:rsid w:val="00D4036B"/>
    <w:rsid w:val="00D75776"/>
    <w:rsid w:val="00D75BCB"/>
    <w:rsid w:val="00D81CDC"/>
    <w:rsid w:val="00D90286"/>
    <w:rsid w:val="00D92B68"/>
    <w:rsid w:val="00D92E55"/>
    <w:rsid w:val="00DA61C1"/>
    <w:rsid w:val="00DB5EDF"/>
    <w:rsid w:val="00DE2962"/>
    <w:rsid w:val="00DE3D54"/>
    <w:rsid w:val="00E21711"/>
    <w:rsid w:val="00E3310C"/>
    <w:rsid w:val="00E50315"/>
    <w:rsid w:val="00E7007B"/>
    <w:rsid w:val="00E84AD0"/>
    <w:rsid w:val="00EC2A23"/>
    <w:rsid w:val="00EE1695"/>
    <w:rsid w:val="00EE2F78"/>
    <w:rsid w:val="00EF1085"/>
    <w:rsid w:val="00EF7161"/>
    <w:rsid w:val="00F17D4C"/>
    <w:rsid w:val="00F315D4"/>
    <w:rsid w:val="00F61613"/>
    <w:rsid w:val="00F671DF"/>
    <w:rsid w:val="00F70EB9"/>
    <w:rsid w:val="00F775FF"/>
    <w:rsid w:val="00F87633"/>
    <w:rsid w:val="00F9089A"/>
    <w:rsid w:val="00FB2474"/>
    <w:rsid w:val="00FB2F2B"/>
    <w:rsid w:val="00FC41A1"/>
    <w:rsid w:val="00FC57F3"/>
    <w:rsid w:val="00FC779E"/>
    <w:rsid w:val="00FD68B8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7633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F17D4C"/>
    <w:pPr>
      <w:keepNext/>
      <w:widowControl w:val="0"/>
      <w:autoSpaceDE w:val="0"/>
      <w:autoSpaceDN w:val="0"/>
      <w:adjustRightInd w:val="0"/>
      <w:spacing w:after="0" w:line="240" w:lineRule="auto"/>
      <w:ind w:left="4395"/>
      <w:jc w:val="right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87633"/>
    <w:pPr>
      <w:keepNext/>
      <w:widowControl w:val="0"/>
      <w:spacing w:before="240" w:after="60" w:line="240" w:lineRule="auto"/>
      <w:jc w:val="center"/>
      <w:outlineLvl w:val="3"/>
    </w:pPr>
    <w:rPr>
      <w:rFonts w:ascii="Arial" w:hAnsi="Arial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633"/>
    <w:rPr>
      <w:rFonts w:ascii="Times New Roman" w:hAnsi="Times New Roman"/>
      <w:sz w:val="24"/>
      <w:lang w:eastAsia="en-US"/>
    </w:rPr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F87633"/>
    <w:rPr>
      <w:rFonts w:ascii="Arial" w:hAnsi="Arial"/>
      <w:b/>
      <w:sz w:val="24"/>
      <w:lang w:eastAsia="en-US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c"/>
    <w:rsid w:val="00F87633"/>
    <w:rPr>
      <w:rFonts w:ascii="Tahoma" w:hAnsi="Tahoma" w:cs="Tahoma"/>
      <w:shd w:val="clear" w:color="auto" w:fill="000080"/>
    </w:rPr>
  </w:style>
  <w:style w:type="paragraph" w:styleId="ac">
    <w:name w:val="Document Map"/>
    <w:basedOn w:val="a"/>
    <w:link w:val="ab"/>
    <w:rsid w:val="00F8763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d">
    <w:name w:val="page number"/>
    <w:basedOn w:val="a0"/>
    <w:rsid w:val="00F87633"/>
  </w:style>
  <w:style w:type="character" w:styleId="ae">
    <w:name w:val="FollowedHyperlink"/>
    <w:rsid w:val="00F87633"/>
    <w:rPr>
      <w:color w:val="800080"/>
      <w:u w:val="single"/>
    </w:rPr>
  </w:style>
  <w:style w:type="paragraph" w:customStyle="1" w:styleId="xl22">
    <w:name w:val="xl22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3">
    <w:name w:val="xl23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4">
    <w:name w:val="xl24"/>
    <w:basedOn w:val="a"/>
    <w:rsid w:val="00F8763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">
    <w:name w:val="xl2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">
    <w:name w:val="xl2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">
    <w:name w:val="xl27"/>
    <w:basedOn w:val="a"/>
    <w:rsid w:val="00F8763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8">
    <w:name w:val="xl28"/>
    <w:basedOn w:val="a"/>
    <w:rsid w:val="00F876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9">
    <w:name w:val="xl29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a"/>
    <w:rsid w:val="00F8763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a"/>
    <w:rsid w:val="00F87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6">
    <w:name w:val="xl36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7">
    <w:name w:val="xl37"/>
    <w:basedOn w:val="a"/>
    <w:rsid w:val="00F876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9">
    <w:name w:val="xl39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2">
    <w:name w:val="xl42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3">
    <w:name w:val="xl43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a"/>
    <w:rsid w:val="00F8763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a"/>
    <w:rsid w:val="00F8763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7">
    <w:name w:val="xl47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8">
    <w:name w:val="xl48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F8763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4">
    <w:name w:val="xl54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5">
    <w:name w:val="xl5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6">
    <w:name w:val="xl5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7">
    <w:name w:val="xl57"/>
    <w:basedOn w:val="a"/>
    <w:rsid w:val="00F8763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af">
    <w:name w:val="Body Text"/>
    <w:aliases w:val="Подпись1,Текст в рамке,Òåêñò â ðàìêå,текст таблицы,bt"/>
    <w:basedOn w:val="a"/>
    <w:link w:val="af0"/>
    <w:qFormat/>
    <w:rsid w:val="00F87633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af0">
    <w:name w:val="Основной текст Знак"/>
    <w:aliases w:val="Подпись1 Знак,Текст в рамке Знак,Òåêñò â ðàìêå Знак,текст таблицы Знак,bt Знак"/>
    <w:basedOn w:val="a0"/>
    <w:link w:val="af"/>
    <w:rsid w:val="00F87633"/>
    <w:rPr>
      <w:rFonts w:ascii="Times New Roman" w:hAnsi="Times New Roman"/>
      <w:sz w:val="22"/>
    </w:rPr>
  </w:style>
  <w:style w:type="paragraph" w:customStyle="1" w:styleId="DocumentLabel">
    <w:name w:val="Document Label"/>
    <w:next w:val="a"/>
    <w:rsid w:val="00F87633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f1">
    <w:name w:val="Emphasis"/>
    <w:qFormat/>
    <w:rsid w:val="00F87633"/>
    <w:rPr>
      <w:caps/>
      <w:spacing w:val="10"/>
      <w:sz w:val="16"/>
    </w:rPr>
  </w:style>
  <w:style w:type="paragraph" w:styleId="af2">
    <w:name w:val="Message Header"/>
    <w:basedOn w:val="af"/>
    <w:link w:val="af3"/>
    <w:rsid w:val="00F87633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  <w:lang w:val="en-AU" w:eastAsia="en-US"/>
    </w:rPr>
  </w:style>
  <w:style w:type="character" w:customStyle="1" w:styleId="af3">
    <w:name w:val="Шапка Знак"/>
    <w:basedOn w:val="a0"/>
    <w:link w:val="af2"/>
    <w:rsid w:val="00F87633"/>
    <w:rPr>
      <w:rFonts w:ascii="Garamond" w:hAnsi="Garamond"/>
      <w:spacing w:val="-5"/>
      <w:sz w:val="24"/>
      <w:lang w:val="en-AU" w:eastAsia="en-US"/>
    </w:rPr>
  </w:style>
  <w:style w:type="paragraph" w:customStyle="1" w:styleId="MessageHeaderFirst">
    <w:name w:val="Message Header First"/>
    <w:basedOn w:val="af2"/>
    <w:next w:val="af2"/>
    <w:rsid w:val="00F87633"/>
  </w:style>
  <w:style w:type="paragraph" w:customStyle="1" w:styleId="MessageHeaderLabel">
    <w:name w:val="Message Header Label"/>
    <w:basedOn w:val="af2"/>
    <w:next w:val="af2"/>
    <w:rsid w:val="00F87633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f2"/>
    <w:next w:val="af"/>
    <w:rsid w:val="00F87633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customStyle="1" w:styleId="af4">
    <w:name w:val="Основной текст с отступом Знак"/>
    <w:basedOn w:val="a0"/>
    <w:link w:val="af5"/>
    <w:rsid w:val="00F87633"/>
    <w:rPr>
      <w:rFonts w:ascii="Times New Roman" w:hAnsi="Times New Roman"/>
      <w:bCs/>
      <w:sz w:val="24"/>
      <w:szCs w:val="24"/>
    </w:rPr>
  </w:style>
  <w:style w:type="paragraph" w:styleId="af5">
    <w:name w:val="Body Text Indent"/>
    <w:basedOn w:val="a"/>
    <w:link w:val="af4"/>
    <w:rsid w:val="00F87633"/>
    <w:pPr>
      <w:spacing w:after="0" w:line="240" w:lineRule="auto"/>
      <w:ind w:right="490" w:firstLine="706"/>
      <w:jc w:val="both"/>
    </w:pPr>
    <w:rPr>
      <w:rFonts w:ascii="Times New Roman" w:hAnsi="Times New Roman"/>
      <w:bCs/>
      <w:sz w:val="24"/>
      <w:szCs w:val="24"/>
    </w:rPr>
  </w:style>
  <w:style w:type="character" w:customStyle="1" w:styleId="21">
    <w:name w:val="Основной текст 2 Знак"/>
    <w:basedOn w:val="a0"/>
    <w:link w:val="22"/>
    <w:rsid w:val="00F87633"/>
    <w:rPr>
      <w:rFonts w:ascii="Times New Roman" w:hAnsi="Times New Roman"/>
      <w:sz w:val="24"/>
      <w:lang w:eastAsia="en-US"/>
    </w:rPr>
  </w:style>
  <w:style w:type="paragraph" w:styleId="22">
    <w:name w:val="Body Text 2"/>
    <w:basedOn w:val="a"/>
    <w:link w:val="21"/>
    <w:rsid w:val="00F87633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Normal (Web)"/>
    <w:basedOn w:val="a"/>
    <w:rsid w:val="00F87633"/>
    <w:pPr>
      <w:spacing w:before="97" w:after="0" w:line="240" w:lineRule="auto"/>
    </w:pPr>
    <w:rPr>
      <w:rFonts w:ascii="Times New Roman" w:hAnsi="Times New Roman"/>
      <w:sz w:val="24"/>
      <w:szCs w:val="24"/>
    </w:rPr>
  </w:style>
  <w:style w:type="table" w:styleId="af7">
    <w:name w:val="Table Grid"/>
    <w:basedOn w:val="a1"/>
    <w:uiPriority w:val="59"/>
    <w:rsid w:val="001F1D9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F9089A"/>
    <w:rPr>
      <w:b/>
      <w:bCs/>
    </w:rPr>
  </w:style>
  <w:style w:type="character" w:customStyle="1" w:styleId="30">
    <w:name w:val="Заголовок 3 Знак"/>
    <w:basedOn w:val="a0"/>
    <w:link w:val="3"/>
    <w:rsid w:val="00F17D4C"/>
    <w:rPr>
      <w:rFonts w:ascii="Times New Roman" w:hAnsi="Times New Roman"/>
      <w:b/>
      <w:bCs/>
      <w:sz w:val="24"/>
      <w:szCs w:val="24"/>
    </w:rPr>
  </w:style>
  <w:style w:type="paragraph" w:customStyle="1" w:styleId="ConsNonformat">
    <w:name w:val="ConsNonformat"/>
    <w:rsid w:val="00F17D4C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F17D4C"/>
    <w:pPr>
      <w:widowControl w:val="0"/>
    </w:pPr>
    <w:rPr>
      <w:rFonts w:ascii="Arial" w:hAnsi="Arial"/>
      <w:b/>
    </w:rPr>
  </w:style>
  <w:style w:type="character" w:customStyle="1" w:styleId="elementhandle">
    <w:name w:val="element_handle"/>
    <w:basedOn w:val="a0"/>
    <w:rsid w:val="00F17D4C"/>
    <w:rPr>
      <w:rFonts w:cs="Times New Roman"/>
    </w:rPr>
  </w:style>
  <w:style w:type="paragraph" w:styleId="HTML">
    <w:name w:val="HTML Preformatted"/>
    <w:basedOn w:val="a"/>
    <w:link w:val="HTML0"/>
    <w:rsid w:val="00F17D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7D4C"/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F17D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semiHidden/>
    <w:rsid w:val="00F17D4C"/>
    <w:rPr>
      <w:sz w:val="16"/>
      <w:szCs w:val="16"/>
    </w:rPr>
  </w:style>
  <w:style w:type="paragraph" w:styleId="afa">
    <w:name w:val="annotation text"/>
    <w:basedOn w:val="a"/>
    <w:link w:val="afb"/>
    <w:semiHidden/>
    <w:rsid w:val="00F17D4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F17D4C"/>
    <w:rPr>
      <w:rFonts w:ascii="Times New Roman" w:hAnsi="Times New Roman"/>
    </w:rPr>
  </w:style>
  <w:style w:type="paragraph" w:styleId="afc">
    <w:name w:val="annotation subject"/>
    <w:basedOn w:val="afa"/>
    <w:next w:val="afa"/>
    <w:link w:val="afd"/>
    <w:semiHidden/>
    <w:rsid w:val="00F17D4C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F17D4C"/>
    <w:rPr>
      <w:b/>
      <w:bCs/>
    </w:rPr>
  </w:style>
  <w:style w:type="character" w:customStyle="1" w:styleId="12">
    <w:name w:val="Схема документа Знак1"/>
    <w:basedOn w:val="a0"/>
    <w:rsid w:val="00F17D4C"/>
    <w:rPr>
      <w:rFonts w:ascii="Tahoma" w:hAnsi="Tahoma" w:cs="Tahoma"/>
      <w:sz w:val="16"/>
      <w:szCs w:val="16"/>
    </w:rPr>
  </w:style>
  <w:style w:type="character" w:customStyle="1" w:styleId="13">
    <w:name w:val="Основной текст с отступом Знак1"/>
    <w:basedOn w:val="a0"/>
    <w:rsid w:val="00F17D4C"/>
    <w:rPr>
      <w:sz w:val="24"/>
      <w:szCs w:val="24"/>
    </w:rPr>
  </w:style>
  <w:style w:type="character" w:customStyle="1" w:styleId="210">
    <w:name w:val="Основной текст 2 Знак1"/>
    <w:basedOn w:val="a0"/>
    <w:rsid w:val="00F17D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607C8-24C9-4A6C-8AEC-809E8A41F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4966</Words>
  <Characters>28310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33210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voronovskaya.v</cp:lastModifiedBy>
  <cp:revision>2</cp:revision>
  <cp:lastPrinted>2016-11-22T12:30:00Z</cp:lastPrinted>
  <dcterms:created xsi:type="dcterms:W3CDTF">2017-06-21T10:44:00Z</dcterms:created>
  <dcterms:modified xsi:type="dcterms:W3CDTF">2017-06-21T10:44:00Z</dcterms:modified>
</cp:coreProperties>
</file>