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36" w:rsidRDefault="00E56736">
      <w:pPr>
        <w:pStyle w:val="ConsNonformat"/>
        <w:widowControl/>
        <w:tabs>
          <w:tab w:val="left" w:pos="284"/>
        </w:tabs>
        <w:jc w:val="center"/>
        <w:rPr>
          <w:rFonts w:ascii="Times New Roman" w:hAnsi="Times New Roman" w:cs="Times New Roman"/>
          <w:b/>
          <w:bCs/>
          <w:spacing w:val="30"/>
          <w:sz w:val="24"/>
          <w:szCs w:val="24"/>
        </w:rPr>
      </w:pPr>
      <w:bookmarkStart w:id="0" w:name="sub_10100"/>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24"/>
          <w:szCs w:val="24"/>
          <w:lang w:val="en-US"/>
        </w:rPr>
      </w:pPr>
    </w:p>
    <w:p w:rsidR="00E70D62" w:rsidRPr="0012283A" w:rsidRDefault="00E70D62">
      <w:pPr>
        <w:pStyle w:val="ConsNonformat"/>
        <w:widowControl/>
        <w:tabs>
          <w:tab w:val="left" w:pos="284"/>
        </w:tabs>
        <w:jc w:val="center"/>
        <w:rPr>
          <w:rFonts w:ascii="Times New Roman" w:hAnsi="Times New Roman" w:cs="Times New Roman"/>
          <w:b/>
          <w:bCs/>
          <w:spacing w:val="30"/>
          <w:sz w:val="24"/>
          <w:szCs w:val="24"/>
          <w:lang w:val="en-US"/>
        </w:rPr>
      </w:pPr>
    </w:p>
    <w:p w:rsidR="00E56736" w:rsidRDefault="00E56736">
      <w:pPr>
        <w:pStyle w:val="ConsNonformat"/>
        <w:widowControl/>
        <w:tabs>
          <w:tab w:val="left" w:pos="284"/>
        </w:tabs>
        <w:jc w:val="center"/>
        <w:rPr>
          <w:rFonts w:ascii="Times New Roman" w:hAnsi="Times New Roman" w:cs="Times New Roman"/>
          <w:b/>
          <w:bCs/>
          <w:spacing w:val="30"/>
          <w:sz w:val="24"/>
          <w:szCs w:val="24"/>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Default="00E56736">
      <w:pPr>
        <w:pStyle w:val="ConsNonformat"/>
        <w:widowControl/>
        <w:tabs>
          <w:tab w:val="left" w:pos="284"/>
        </w:tabs>
        <w:jc w:val="center"/>
        <w:rPr>
          <w:rFonts w:ascii="Times New Roman" w:hAnsi="Times New Roman" w:cs="Times New Roman"/>
          <w:b/>
          <w:bCs/>
          <w:spacing w:val="30"/>
          <w:sz w:val="36"/>
          <w:szCs w:val="36"/>
        </w:rPr>
      </w:pPr>
    </w:p>
    <w:p w:rsidR="00E56736" w:rsidRPr="00162379"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162379">
        <w:rPr>
          <w:rFonts w:ascii="Times New Roman" w:hAnsi="Times New Roman" w:cs="Times New Roman"/>
          <w:b/>
          <w:bCs/>
          <w:spacing w:val="30"/>
          <w:sz w:val="32"/>
          <w:szCs w:val="32"/>
        </w:rPr>
        <w:t>ПРАВИЛА</w:t>
      </w:r>
    </w:p>
    <w:p w:rsidR="00E56736" w:rsidRPr="00B50C78"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B50C78">
        <w:rPr>
          <w:rFonts w:ascii="Times New Roman" w:hAnsi="Times New Roman" w:cs="Times New Roman"/>
          <w:b/>
          <w:bCs/>
          <w:spacing w:val="30"/>
          <w:sz w:val="32"/>
          <w:szCs w:val="32"/>
        </w:rPr>
        <w:t>ДОВЕРИТЕЛЬНОГО УПРАВЛЕНИЯ</w:t>
      </w:r>
    </w:p>
    <w:p w:rsidR="00E56736" w:rsidRPr="0040781F"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40781F">
        <w:rPr>
          <w:rFonts w:ascii="Times New Roman" w:hAnsi="Times New Roman" w:cs="Times New Roman"/>
          <w:b/>
          <w:bCs/>
          <w:spacing w:val="30"/>
          <w:sz w:val="32"/>
          <w:szCs w:val="32"/>
        </w:rPr>
        <w:t>Закрытым паевым инвестиционным фондом рентным</w:t>
      </w:r>
    </w:p>
    <w:p w:rsidR="00E56736" w:rsidRPr="0055196F" w:rsidRDefault="00E56736">
      <w:pPr>
        <w:keepNext/>
        <w:widowControl/>
        <w:suppressLineNumbers/>
        <w:suppressAutoHyphens/>
        <w:autoSpaceDE/>
        <w:autoSpaceDN/>
        <w:adjustRightInd/>
        <w:spacing w:line="360" w:lineRule="auto"/>
        <w:ind w:firstLine="0"/>
        <w:jc w:val="center"/>
        <w:rPr>
          <w:rFonts w:ascii="Times New Roman" w:hAnsi="Times New Roman" w:cs="Times New Roman"/>
          <w:b/>
          <w:bCs/>
          <w:spacing w:val="30"/>
          <w:sz w:val="32"/>
          <w:szCs w:val="32"/>
        </w:rPr>
      </w:pPr>
      <w:r w:rsidRPr="0055196F">
        <w:rPr>
          <w:rFonts w:ascii="Times New Roman" w:hAnsi="Times New Roman" w:cs="Times New Roman"/>
          <w:b/>
          <w:bCs/>
          <w:spacing w:val="30"/>
          <w:sz w:val="32"/>
          <w:szCs w:val="32"/>
        </w:rPr>
        <w:t>«</w:t>
      </w:r>
      <w:r w:rsidR="00344AEB">
        <w:rPr>
          <w:rFonts w:ascii="Times New Roman" w:hAnsi="Times New Roman" w:cs="Times New Roman"/>
          <w:b/>
          <w:bCs/>
          <w:spacing w:val="30"/>
          <w:sz w:val="32"/>
          <w:szCs w:val="32"/>
        </w:rPr>
        <w:t xml:space="preserve">Стратегические </w:t>
      </w:r>
      <w:r w:rsidR="004739B3">
        <w:rPr>
          <w:rFonts w:ascii="Times New Roman" w:hAnsi="Times New Roman" w:cs="Times New Roman"/>
          <w:b/>
          <w:bCs/>
          <w:spacing w:val="30"/>
          <w:sz w:val="32"/>
          <w:szCs w:val="32"/>
        </w:rPr>
        <w:t>инвестиции</w:t>
      </w:r>
      <w:r w:rsidRPr="0055196F">
        <w:rPr>
          <w:rFonts w:ascii="Times New Roman" w:hAnsi="Times New Roman" w:cs="Times New Roman"/>
          <w:b/>
          <w:bCs/>
          <w:spacing w:val="30"/>
          <w:sz w:val="32"/>
          <w:szCs w:val="32"/>
        </w:rPr>
        <w:t>»</w:t>
      </w:r>
    </w:p>
    <w:p w:rsidR="00E56736" w:rsidRPr="009572B0" w:rsidRDefault="00E56736">
      <w:pPr>
        <w:keepNext/>
        <w:suppressLineNumbers/>
        <w:suppressAutoHyphens/>
        <w:spacing w:line="360" w:lineRule="auto"/>
        <w:ind w:firstLine="0"/>
        <w:jc w:val="center"/>
        <w:rPr>
          <w:rFonts w:ascii="Times New Roman" w:hAnsi="Times New Roman" w:cs="Times New Roman"/>
          <w:b/>
          <w:bCs/>
          <w:sz w:val="32"/>
          <w:szCs w:val="32"/>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ind w:firstLine="0"/>
        <w:jc w:val="center"/>
        <w:rPr>
          <w:rFonts w:ascii="Times New Roman" w:hAnsi="Times New Roman" w:cs="Times New Roman"/>
          <w:b/>
          <w:sz w:val="28"/>
          <w:szCs w:val="28"/>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B50C78" w:rsidRDefault="00E56736">
      <w:pPr>
        <w:keepNext/>
        <w:suppressLineNumbers/>
        <w:suppressAutoHyphens/>
        <w:ind w:firstLine="0"/>
        <w:jc w:val="center"/>
        <w:rPr>
          <w:rFonts w:ascii="Times New Roman" w:hAnsi="Times New Roman" w:cs="Times New Roman"/>
          <w:b/>
          <w:bCs/>
        </w:rPr>
      </w:pPr>
    </w:p>
    <w:p w:rsidR="00E56736" w:rsidRPr="0040781F" w:rsidRDefault="00E56736">
      <w:pPr>
        <w:keepNext/>
        <w:suppressLineNumbers/>
        <w:suppressAutoHyphens/>
        <w:ind w:firstLine="0"/>
        <w:jc w:val="center"/>
        <w:rPr>
          <w:rFonts w:ascii="Times New Roman" w:hAnsi="Times New Roman" w:cs="Times New Roman"/>
          <w:b/>
          <w:bCs/>
        </w:rPr>
      </w:pPr>
    </w:p>
    <w:p w:rsidR="00E56736" w:rsidRPr="0055196F" w:rsidRDefault="00E56736">
      <w:pPr>
        <w:keepNext/>
        <w:suppressLineNumbers/>
        <w:suppressAutoHyphens/>
        <w:ind w:firstLine="0"/>
        <w:jc w:val="center"/>
        <w:rPr>
          <w:rFonts w:ascii="Times New Roman" w:hAnsi="Times New Roman" w:cs="Times New Roman"/>
          <w:b/>
          <w:bCs/>
        </w:rPr>
      </w:pPr>
    </w:p>
    <w:p w:rsidR="00E56736" w:rsidRPr="009572B0"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55672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keepNext/>
        <w:suppressLineNumbers/>
        <w:suppressAutoHyphens/>
        <w:ind w:firstLine="0"/>
        <w:jc w:val="center"/>
        <w:rPr>
          <w:rFonts w:ascii="Times New Roman" w:hAnsi="Times New Roman" w:cs="Times New Roman"/>
          <w:b/>
          <w:bCs/>
        </w:rPr>
      </w:pPr>
    </w:p>
    <w:p w:rsidR="00E56736" w:rsidRPr="00162379" w:rsidRDefault="00E56736">
      <w:pPr>
        <w:ind w:firstLine="0"/>
        <w:jc w:val="center"/>
        <w:rPr>
          <w:rFonts w:ascii="Times New Roman" w:hAnsi="Times New Roman" w:cs="Times New Roman"/>
          <w:b/>
        </w:rPr>
      </w:pPr>
      <w:r w:rsidRPr="00162379">
        <w:rPr>
          <w:rFonts w:ascii="Times New Roman" w:hAnsi="Times New Roman" w:cs="Times New Roman"/>
          <w:b/>
        </w:rPr>
        <w:t>г. Москва</w:t>
      </w:r>
    </w:p>
    <w:p w:rsidR="00E56736" w:rsidRPr="00162379" w:rsidRDefault="00E56736">
      <w:pPr>
        <w:ind w:firstLine="0"/>
        <w:jc w:val="center"/>
        <w:rPr>
          <w:rFonts w:ascii="Times New Roman" w:hAnsi="Times New Roman" w:cs="Times New Roman"/>
          <w:b/>
        </w:rPr>
      </w:pPr>
      <w:r w:rsidRPr="00162379">
        <w:rPr>
          <w:rFonts w:ascii="Times New Roman" w:hAnsi="Times New Roman" w:cs="Times New Roman"/>
          <w:b/>
        </w:rPr>
        <w:t>201</w:t>
      </w:r>
      <w:r w:rsidR="00344AEB">
        <w:rPr>
          <w:rFonts w:ascii="Times New Roman" w:hAnsi="Times New Roman" w:cs="Times New Roman"/>
          <w:b/>
        </w:rPr>
        <w:t>3</w:t>
      </w:r>
      <w:r w:rsidRPr="00162379">
        <w:rPr>
          <w:rFonts w:ascii="Times New Roman" w:hAnsi="Times New Roman" w:cs="Times New Roman"/>
          <w:b/>
        </w:rPr>
        <w:t xml:space="preserve"> год</w:t>
      </w:r>
    </w:p>
    <w:p w:rsidR="00E56736" w:rsidRPr="00BC1D94" w:rsidRDefault="00E56736" w:rsidP="00353095">
      <w:pPr>
        <w:pStyle w:val="10"/>
        <w:spacing w:before="240" w:after="240"/>
        <w:rPr>
          <w:rFonts w:ascii="Times New Roman" w:hAnsi="Times New Roman" w:cs="Times New Roman"/>
          <w:color w:val="auto"/>
        </w:rPr>
      </w:pPr>
      <w:r>
        <w:br w:type="page"/>
      </w:r>
      <w:r w:rsidRPr="00BC1D94">
        <w:rPr>
          <w:rFonts w:ascii="Times New Roman" w:hAnsi="Times New Roman" w:cs="Times New Roman"/>
          <w:color w:val="auto"/>
        </w:rPr>
        <w:lastRenderedPageBreak/>
        <w:t>I. Общие положения</w:t>
      </w:r>
    </w:p>
    <w:p w:rsidR="00E56736" w:rsidRPr="00BC1D94" w:rsidRDefault="00E56736" w:rsidP="00AC631C">
      <w:pPr>
        <w:pStyle w:val="a3"/>
        <w:ind w:firstLine="567"/>
        <w:rPr>
          <w:rFonts w:ascii="Times New Roman" w:hAnsi="Times New Roman" w:cs="Times New Roman"/>
          <w:sz w:val="24"/>
          <w:szCs w:val="24"/>
        </w:rPr>
      </w:pPr>
      <w:bookmarkStart w:id="1" w:name="sub_1001"/>
      <w:bookmarkEnd w:id="0"/>
      <w:r w:rsidRPr="00BC1D94">
        <w:rPr>
          <w:rFonts w:ascii="Times New Roman" w:hAnsi="Times New Roman" w:cs="Times New Roman"/>
          <w:sz w:val="24"/>
          <w:szCs w:val="24"/>
        </w:rPr>
        <w:t>1. Полное название паевого инвестиционного фонда (далее - Фонд): </w:t>
      </w:r>
      <w:bookmarkStart w:id="2" w:name="sub_1002"/>
      <w:bookmarkEnd w:id="1"/>
      <w:r w:rsidRPr="00BC1D94">
        <w:rPr>
          <w:rFonts w:ascii="Times New Roman" w:hAnsi="Times New Roman" w:cs="Times New Roman"/>
          <w:sz w:val="24"/>
          <w:szCs w:val="24"/>
        </w:rPr>
        <w:t xml:space="preserve">Закрытый паевой инвестиционный фонд рентный </w:t>
      </w:r>
      <w:r w:rsidR="00D501E4" w:rsidRPr="00BC1D94">
        <w:rPr>
          <w:rFonts w:ascii="Times New Roman" w:hAnsi="Times New Roman" w:cs="Times New Roman"/>
          <w:sz w:val="24"/>
          <w:szCs w:val="24"/>
        </w:rPr>
        <w:t>«</w:t>
      </w:r>
      <w:r w:rsidR="00344AEB">
        <w:rPr>
          <w:rFonts w:ascii="Times New Roman" w:hAnsi="Times New Roman" w:cs="Times New Roman"/>
          <w:sz w:val="24"/>
          <w:szCs w:val="24"/>
        </w:rPr>
        <w:t xml:space="preserve">Стратегические </w:t>
      </w:r>
      <w:r w:rsidR="00D501E4">
        <w:rPr>
          <w:rFonts w:ascii="Times New Roman" w:hAnsi="Times New Roman" w:cs="Times New Roman"/>
          <w:sz w:val="24"/>
          <w:szCs w:val="24"/>
        </w:rPr>
        <w:t xml:space="preserve"> инвестиции</w:t>
      </w:r>
      <w:r w:rsidR="00D501E4" w:rsidRPr="00BC1D94">
        <w:rPr>
          <w:rFonts w:ascii="Times New Roman" w:hAnsi="Times New Roman" w:cs="Times New Roman"/>
          <w:sz w:val="24"/>
          <w:szCs w:val="24"/>
        </w:rPr>
        <w:t>»</w:t>
      </w:r>
      <w:r w:rsidRPr="00BC1D94">
        <w:rPr>
          <w:rFonts w:ascii="Times New Roman" w:hAnsi="Times New Roman" w:cs="Times New Roman"/>
          <w:sz w:val="24"/>
          <w:szCs w:val="24"/>
        </w:rPr>
        <w:t xml:space="preserve"> </w:t>
      </w:r>
    </w:p>
    <w:p w:rsidR="00E56736" w:rsidRPr="00BC1D94" w:rsidRDefault="00E56736" w:rsidP="00AC631C">
      <w:pPr>
        <w:pStyle w:val="a3"/>
        <w:ind w:firstLine="567"/>
        <w:rPr>
          <w:rFonts w:ascii="Times New Roman" w:hAnsi="Times New Roman" w:cs="Times New Roman"/>
          <w:sz w:val="24"/>
          <w:szCs w:val="24"/>
        </w:rPr>
      </w:pPr>
      <w:r w:rsidRPr="00BC1D94">
        <w:rPr>
          <w:rFonts w:ascii="Times New Roman" w:hAnsi="Times New Roman" w:cs="Times New Roman"/>
          <w:sz w:val="24"/>
          <w:szCs w:val="24"/>
        </w:rPr>
        <w:t>2. Краткое название фонда </w:t>
      </w:r>
      <w:bookmarkStart w:id="3" w:name="sub_1003"/>
      <w:bookmarkEnd w:id="2"/>
      <w:r w:rsidRPr="00BC1D94">
        <w:rPr>
          <w:rFonts w:ascii="Times New Roman" w:hAnsi="Times New Roman" w:cs="Times New Roman"/>
          <w:sz w:val="24"/>
          <w:szCs w:val="24"/>
        </w:rPr>
        <w:t xml:space="preserve"> ЗПИФ </w:t>
      </w:r>
      <w:proofErr w:type="gramStart"/>
      <w:r w:rsidRPr="00BC1D94">
        <w:rPr>
          <w:rFonts w:ascii="Times New Roman" w:hAnsi="Times New Roman" w:cs="Times New Roman"/>
          <w:sz w:val="24"/>
          <w:szCs w:val="24"/>
        </w:rPr>
        <w:t>рентный</w:t>
      </w:r>
      <w:proofErr w:type="gramEnd"/>
      <w:r w:rsidRPr="00BC1D94">
        <w:rPr>
          <w:rFonts w:ascii="Times New Roman" w:hAnsi="Times New Roman" w:cs="Times New Roman"/>
          <w:sz w:val="24"/>
          <w:szCs w:val="24"/>
        </w:rPr>
        <w:t xml:space="preserve"> «</w:t>
      </w:r>
      <w:r w:rsidR="00344AEB">
        <w:rPr>
          <w:rFonts w:ascii="Times New Roman" w:hAnsi="Times New Roman" w:cs="Times New Roman"/>
          <w:sz w:val="24"/>
          <w:szCs w:val="24"/>
        </w:rPr>
        <w:t xml:space="preserve">Стратегические </w:t>
      </w:r>
      <w:r w:rsidR="00D501E4">
        <w:rPr>
          <w:rFonts w:ascii="Times New Roman" w:hAnsi="Times New Roman" w:cs="Times New Roman"/>
          <w:sz w:val="24"/>
          <w:szCs w:val="24"/>
        </w:rPr>
        <w:t>инвестиции</w:t>
      </w:r>
      <w:r w:rsidRPr="00BC1D94">
        <w:rPr>
          <w:rFonts w:ascii="Times New Roman" w:hAnsi="Times New Roman" w:cs="Times New Roman"/>
          <w:sz w:val="24"/>
          <w:szCs w:val="24"/>
        </w:rPr>
        <w:t>».</w:t>
      </w:r>
    </w:p>
    <w:p w:rsidR="00E56736"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3. Тип фонда - закрытый.</w:t>
      </w:r>
    </w:p>
    <w:p w:rsidR="00E56736" w:rsidRPr="00BC1D94" w:rsidRDefault="00512E8F" w:rsidP="00AC631C">
      <w:pPr>
        <w:pStyle w:val="a3"/>
        <w:ind w:firstLine="567"/>
        <w:rPr>
          <w:rFonts w:ascii="Times New Roman" w:hAnsi="Times New Roman" w:cs="Times New Roman"/>
          <w:b/>
          <w:bCs/>
          <w:sz w:val="24"/>
          <w:szCs w:val="24"/>
        </w:rPr>
      </w:pPr>
      <w:bookmarkStart w:id="4" w:name="sub_1004"/>
      <w:bookmarkStart w:id="5" w:name="sub_1005"/>
      <w:bookmarkEnd w:id="3"/>
      <w:r>
        <w:rPr>
          <w:rFonts w:ascii="Times New Roman" w:hAnsi="Times New Roman" w:cs="Times New Roman"/>
          <w:sz w:val="24"/>
          <w:szCs w:val="24"/>
        </w:rPr>
        <w:t>4. Полное фирменное наименование управляющей компании Фонда (далее -</w:t>
      </w:r>
      <w:bookmarkEnd w:id="4"/>
      <w:r>
        <w:rPr>
          <w:rFonts w:ascii="Times New Roman" w:hAnsi="Times New Roman" w:cs="Times New Roman"/>
          <w:sz w:val="24"/>
          <w:szCs w:val="24"/>
        </w:rPr>
        <w:t xml:space="preserve"> Управляющая компания): </w:t>
      </w:r>
      <w:r w:rsidR="008E5C37" w:rsidRPr="008E5C37">
        <w:rPr>
          <w:rFonts w:ascii="Times New Roman" w:hAnsi="Times New Roman" w:cs="Times New Roman"/>
          <w:sz w:val="24"/>
          <w:szCs w:val="24"/>
        </w:rPr>
        <w:t>Общество с ограниченной ответственностью «КАПИТАЛ ЭССЕТ МЕНЕДЖМЕНТ»</w:t>
      </w:r>
      <w:r w:rsidR="00E56736" w:rsidRPr="008E5C37">
        <w:rPr>
          <w:rFonts w:ascii="Times New Roman" w:hAnsi="Times New Roman" w:cs="Times New Roman"/>
          <w:sz w:val="24"/>
          <w:szCs w:val="24"/>
        </w:rPr>
        <w:t>.</w:t>
      </w:r>
    </w:p>
    <w:p w:rsidR="00E56736" w:rsidRPr="00BC1D94" w:rsidRDefault="00E56736" w:rsidP="00AC631C">
      <w:pPr>
        <w:pStyle w:val="a3"/>
        <w:ind w:firstLine="567"/>
        <w:rPr>
          <w:rFonts w:ascii="Times New Roman" w:hAnsi="Times New Roman" w:cs="Times New Roman"/>
          <w:sz w:val="24"/>
          <w:szCs w:val="24"/>
        </w:rPr>
      </w:pPr>
      <w:r w:rsidRPr="00BC1D94">
        <w:rPr>
          <w:rFonts w:ascii="Times New Roman" w:hAnsi="Times New Roman" w:cs="Times New Roman"/>
          <w:sz w:val="24"/>
          <w:szCs w:val="24"/>
        </w:rPr>
        <w:t>5. Место нахождения Управляющей компании: </w:t>
      </w:r>
      <w:bookmarkStart w:id="6" w:name="sub_1006"/>
      <w:bookmarkStart w:id="7" w:name="sub_1010"/>
      <w:bookmarkEnd w:id="5"/>
      <w:r w:rsidR="004739B3" w:rsidRPr="004739B3">
        <w:rPr>
          <w:rFonts w:ascii="Times New Roman" w:hAnsi="Times New Roman" w:cs="Times New Roman"/>
          <w:sz w:val="24"/>
          <w:szCs w:val="24"/>
        </w:rPr>
        <w:t xml:space="preserve">105066, г. Москва, ул. </w:t>
      </w:r>
      <w:proofErr w:type="spellStart"/>
      <w:r w:rsidR="004739B3" w:rsidRPr="004739B3">
        <w:rPr>
          <w:rFonts w:ascii="Times New Roman" w:hAnsi="Times New Roman" w:cs="Times New Roman"/>
          <w:sz w:val="24"/>
          <w:szCs w:val="24"/>
        </w:rPr>
        <w:t>Доброслободская</w:t>
      </w:r>
      <w:proofErr w:type="spellEnd"/>
      <w:r w:rsidR="004739B3" w:rsidRPr="004739B3">
        <w:rPr>
          <w:rFonts w:ascii="Times New Roman" w:hAnsi="Times New Roman" w:cs="Times New Roman"/>
          <w:sz w:val="24"/>
          <w:szCs w:val="24"/>
        </w:rPr>
        <w:t>, д. 8, стр. 4</w:t>
      </w:r>
      <w:r w:rsidR="008E5C37" w:rsidRPr="004739B3">
        <w:rPr>
          <w:rFonts w:ascii="Times New Roman" w:hAnsi="Times New Roman" w:cs="Times New Roman"/>
          <w:sz w:val="24"/>
          <w:szCs w:val="24"/>
        </w:rPr>
        <w:t>.</w:t>
      </w:r>
    </w:p>
    <w:p w:rsidR="00E56736"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End w:id="6"/>
      <w:r w:rsidR="004739B3" w:rsidRPr="004739B3">
        <w:rPr>
          <w:rFonts w:ascii="Times New Roman" w:hAnsi="Times New Roman" w:cs="Times New Roman"/>
          <w:sz w:val="24"/>
          <w:szCs w:val="24"/>
        </w:rPr>
        <w:t>от 26 мая 2011 г.  №21-000-1-00816</w:t>
      </w:r>
      <w:r w:rsidR="00E56736" w:rsidRPr="004739B3">
        <w:rPr>
          <w:rFonts w:ascii="Times New Roman" w:hAnsi="Times New Roman" w:cs="Times New Roman"/>
          <w:sz w:val="24"/>
          <w:szCs w:val="24"/>
        </w:rPr>
        <w:t>,</w:t>
      </w:r>
      <w:r w:rsidR="00E56736" w:rsidRPr="00BC1D94">
        <w:rPr>
          <w:rFonts w:ascii="Times New Roman" w:hAnsi="Times New Roman" w:cs="Times New Roman"/>
          <w:sz w:val="24"/>
          <w:szCs w:val="24"/>
        </w:rPr>
        <w:t xml:space="preserve"> предоставленная Федеральной службой по финансовым рынкам </w:t>
      </w:r>
      <w:r w:rsidR="00CA0F88" w:rsidRPr="00E47587">
        <w:rPr>
          <w:rFonts w:ascii="Times New Roman" w:hAnsi="Times New Roman" w:cs="Times New Roman"/>
          <w:sz w:val="24"/>
          <w:szCs w:val="24"/>
        </w:rPr>
        <w:t>России.</w:t>
      </w:r>
    </w:p>
    <w:p w:rsidR="00E56736" w:rsidRPr="00BC1D94" w:rsidRDefault="00512E8F" w:rsidP="00AC631C">
      <w:pPr>
        <w:spacing w:before="20" w:line="228" w:lineRule="auto"/>
        <w:ind w:firstLine="567"/>
        <w:rPr>
          <w:rFonts w:ascii="Times New Roman" w:hAnsi="Times New Roman" w:cs="Times New Roman"/>
          <w:b/>
          <w:bCs/>
          <w:sz w:val="24"/>
          <w:szCs w:val="24"/>
        </w:rPr>
      </w:pPr>
      <w:bookmarkStart w:id="8" w:name="sub_1007"/>
      <w:r>
        <w:rPr>
          <w:rFonts w:ascii="Times New Roman" w:hAnsi="Times New Roman" w:cs="Times New Roman"/>
          <w:sz w:val="24"/>
          <w:szCs w:val="24"/>
        </w:rPr>
        <w:t>7. Полное фирменное наименование специализированного депозитария</w:t>
      </w:r>
      <w:bookmarkEnd w:id="8"/>
      <w:r>
        <w:rPr>
          <w:rFonts w:ascii="Times New Roman" w:hAnsi="Times New Roman" w:cs="Times New Roman"/>
          <w:sz w:val="24"/>
          <w:szCs w:val="24"/>
        </w:rPr>
        <w:t xml:space="preserve"> Фонда (далее - Специализированный депозитарий):</w:t>
      </w:r>
      <w:r>
        <w:rPr>
          <w:sz w:val="24"/>
          <w:szCs w:val="24"/>
        </w:rPr>
        <w:t xml:space="preserve"> </w:t>
      </w:r>
      <w:r>
        <w:rPr>
          <w:rFonts w:ascii="Times New Roman" w:hAnsi="Times New Roman" w:cs="Times New Roman"/>
          <w:sz w:val="24"/>
          <w:szCs w:val="24"/>
        </w:rPr>
        <w:t>Закрытое акционерное общество «Первый Специализированный Депозитарий».</w:t>
      </w:r>
    </w:p>
    <w:p w:rsidR="00E56736" w:rsidRPr="003C6E18" w:rsidRDefault="00512E8F" w:rsidP="00AC631C">
      <w:pPr>
        <w:tabs>
          <w:tab w:val="left" w:pos="9072"/>
        </w:tabs>
        <w:ind w:firstLine="567"/>
        <w:rPr>
          <w:rFonts w:ascii="Times New Roman" w:hAnsi="Times New Roman" w:cs="Times New Roman"/>
          <w:sz w:val="24"/>
          <w:szCs w:val="24"/>
        </w:rPr>
      </w:pPr>
      <w:bookmarkStart w:id="9" w:name="sub_1008"/>
      <w:r>
        <w:rPr>
          <w:rFonts w:ascii="Times New Roman" w:hAnsi="Times New Roman" w:cs="Times New Roman"/>
          <w:sz w:val="24"/>
          <w:szCs w:val="24"/>
        </w:rPr>
        <w:t>8. Место нахождения Специализированного депозитария</w:t>
      </w:r>
      <w:bookmarkEnd w:id="9"/>
      <w:r>
        <w:rPr>
          <w:rFonts w:ascii="Times New Roman" w:hAnsi="Times New Roman" w:cs="Times New Roman"/>
          <w:sz w:val="24"/>
          <w:szCs w:val="24"/>
        </w:rPr>
        <w:t xml:space="preserve">: </w:t>
      </w:r>
      <w:r w:rsidR="00CA0F88"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125167, г. Москва, ул. Восьмого марта 4-я, д. 6А.</w:t>
      </w:r>
    </w:p>
    <w:p w:rsidR="00E56736" w:rsidRDefault="00512E8F" w:rsidP="00AC631C">
      <w:pPr>
        <w:tabs>
          <w:tab w:val="left" w:pos="9072"/>
        </w:tabs>
        <w:ind w:firstLine="567"/>
        <w:rPr>
          <w:rFonts w:ascii="Times New Roman" w:hAnsi="Times New Roman" w:cs="Times New Roman"/>
          <w:sz w:val="24"/>
          <w:szCs w:val="24"/>
        </w:rPr>
      </w:pPr>
      <w:bookmarkStart w:id="10" w:name="sub_1009"/>
      <w:r>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bookmarkEnd w:id="10"/>
      <w:r>
        <w:rPr>
          <w:rFonts w:ascii="Times New Roman" w:hAnsi="Times New Roman" w:cs="Times New Roman"/>
          <w:sz w:val="24"/>
          <w:szCs w:val="24"/>
        </w:rPr>
        <w:t>от «08» августа 1996 г. № 22-000-1-00001, предоставленная Федеральной службой по финансовым рынкам.</w:t>
      </w:r>
    </w:p>
    <w:p w:rsidR="00C76113" w:rsidRPr="00BC1D94" w:rsidRDefault="00C76113" w:rsidP="00AC631C">
      <w:pPr>
        <w:tabs>
          <w:tab w:val="left" w:pos="9072"/>
        </w:tabs>
        <w:ind w:firstLine="567"/>
        <w:rPr>
          <w:sz w:val="24"/>
          <w:szCs w:val="24"/>
        </w:rPr>
      </w:pPr>
      <w:r>
        <w:rPr>
          <w:rFonts w:ascii="Times New Roman" w:hAnsi="Times New Roman" w:cs="Times New Roman"/>
          <w:sz w:val="24"/>
          <w:szCs w:val="24"/>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CB2D10" w:rsidRPr="00BC1D94" w:rsidRDefault="00512E8F" w:rsidP="00AC631C">
      <w:pPr>
        <w:pStyle w:val="a3"/>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1</w:t>
      </w:r>
      <w:r>
        <w:rPr>
          <w:rFonts w:ascii="Times New Roman" w:hAnsi="Times New Roman" w:cs="Times New Roman"/>
          <w:sz w:val="24"/>
          <w:szCs w:val="24"/>
        </w:rPr>
        <w:t>.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E56736" w:rsidRPr="003C6E18" w:rsidRDefault="00512E8F" w:rsidP="00DF43AF">
      <w:pPr>
        <w:tabs>
          <w:tab w:val="left" w:pos="9072"/>
        </w:tabs>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2</w:t>
      </w:r>
      <w:r>
        <w:rPr>
          <w:rFonts w:ascii="Times New Roman" w:hAnsi="Times New Roman" w:cs="Times New Roman"/>
          <w:sz w:val="24"/>
          <w:szCs w:val="24"/>
        </w:rPr>
        <w:t>. Место нахождения Регистратора</w:t>
      </w:r>
      <w:r w:rsidRPr="00E47587">
        <w:rPr>
          <w:rFonts w:ascii="Times New Roman" w:hAnsi="Times New Roman" w:cs="Times New Roman"/>
          <w:sz w:val="24"/>
          <w:szCs w:val="24"/>
        </w:rPr>
        <w:t>: </w:t>
      </w:r>
      <w:r w:rsidR="00CA0F88"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125167, г. Москва, ул. Восьмого марта 4-я, д. 6А.</w:t>
      </w:r>
    </w:p>
    <w:p w:rsidR="00DF43AF" w:rsidRPr="00E47587" w:rsidRDefault="00512E8F" w:rsidP="00DF43AF">
      <w:pPr>
        <w:tabs>
          <w:tab w:val="left" w:pos="9072"/>
        </w:tabs>
        <w:ind w:firstLine="567"/>
        <w:rPr>
          <w:sz w:val="24"/>
          <w:szCs w:val="24"/>
        </w:rPr>
      </w:pPr>
      <w:r>
        <w:rPr>
          <w:rFonts w:ascii="Times New Roman" w:hAnsi="Times New Roman" w:cs="Times New Roman"/>
          <w:sz w:val="24"/>
          <w:szCs w:val="24"/>
        </w:rPr>
        <w:t>1</w:t>
      </w:r>
      <w:r w:rsidR="00C76113">
        <w:rPr>
          <w:rFonts w:ascii="Times New Roman" w:hAnsi="Times New Roman" w:cs="Times New Roman"/>
          <w:sz w:val="24"/>
          <w:szCs w:val="24"/>
        </w:rPr>
        <w:t>3</w:t>
      </w:r>
      <w:r>
        <w:rPr>
          <w:rFonts w:ascii="Times New Roman" w:hAnsi="Times New Roman" w:cs="Times New Roman"/>
          <w:sz w:val="24"/>
          <w:szCs w:val="24"/>
        </w:rPr>
        <w:t xml:space="preserve">. Лицензия Регистратора на осуществление деятельности специализированного </w:t>
      </w:r>
      <w:r w:rsidR="00CA0F88" w:rsidRPr="00E47587">
        <w:rPr>
          <w:rFonts w:ascii="Times New Roman" w:hAnsi="Times New Roman" w:cs="Times New Roman"/>
          <w:sz w:val="24"/>
          <w:szCs w:val="24"/>
        </w:rPr>
        <w:t xml:space="preserve">депозитария инвестиционных фондов, паевых инвестиционных фондов и </w:t>
      </w:r>
      <w:r w:rsidR="00DF43AF" w:rsidRPr="00E47587">
        <w:rPr>
          <w:rFonts w:ascii="Times New Roman" w:hAnsi="Times New Roman" w:cs="Times New Roman"/>
          <w:sz w:val="24"/>
          <w:szCs w:val="24"/>
        </w:rPr>
        <w:t>негосударственных пенсионных</w:t>
      </w:r>
      <w:r w:rsidR="00CA0F88" w:rsidRPr="00E47587">
        <w:rPr>
          <w:rFonts w:ascii="Times New Roman" w:hAnsi="Times New Roman" w:cs="Times New Roman"/>
          <w:sz w:val="24"/>
          <w:szCs w:val="24"/>
        </w:rPr>
        <w:t xml:space="preserve"> фондов</w:t>
      </w:r>
      <w:r w:rsidR="00DF43AF" w:rsidRPr="00DF43AF">
        <w:rPr>
          <w:rFonts w:ascii="Times New Roman" w:hAnsi="Times New Roman" w:cs="Times New Roman"/>
          <w:sz w:val="24"/>
          <w:szCs w:val="24"/>
        </w:rPr>
        <w:t xml:space="preserve"> </w:t>
      </w:r>
      <w:r w:rsidR="00DF43AF" w:rsidRPr="00E47587">
        <w:rPr>
          <w:rFonts w:ascii="Times New Roman" w:hAnsi="Times New Roman" w:cs="Times New Roman"/>
          <w:sz w:val="24"/>
          <w:szCs w:val="24"/>
        </w:rPr>
        <w:t>от «08» августа 1996 г. № 22-000-1-00001, предоставленная Федеральной службой по финансовым рынкам.</w:t>
      </w:r>
    </w:p>
    <w:p w:rsidR="00E56736" w:rsidRPr="004739B3" w:rsidRDefault="00512E8F" w:rsidP="00AC631C">
      <w:pPr>
        <w:pStyle w:val="a3"/>
        <w:ind w:firstLine="567"/>
        <w:rPr>
          <w:rFonts w:ascii="Times New Roman" w:hAnsi="Times New Roman" w:cs="Times New Roman"/>
          <w:sz w:val="24"/>
          <w:szCs w:val="24"/>
        </w:rPr>
      </w:pPr>
      <w:bookmarkStart w:id="11" w:name="sub_1014"/>
      <w:bookmarkStart w:id="12" w:name="sub_1016"/>
      <w:bookmarkEnd w:id="7"/>
      <w:r>
        <w:rPr>
          <w:rFonts w:ascii="Times New Roman" w:hAnsi="Times New Roman" w:cs="Times New Roman"/>
          <w:sz w:val="24"/>
          <w:szCs w:val="24"/>
        </w:rPr>
        <w:t>1</w:t>
      </w:r>
      <w:r w:rsidR="00C76113">
        <w:rPr>
          <w:rFonts w:ascii="Times New Roman" w:hAnsi="Times New Roman" w:cs="Times New Roman"/>
          <w:sz w:val="24"/>
          <w:szCs w:val="24"/>
        </w:rPr>
        <w:t>4</w:t>
      </w:r>
      <w:r>
        <w:rPr>
          <w:rFonts w:ascii="Times New Roman" w:hAnsi="Times New Roman" w:cs="Times New Roman"/>
          <w:sz w:val="24"/>
          <w:szCs w:val="24"/>
        </w:rPr>
        <w:t xml:space="preserve">. Полное фирменное наименование аудитора Фонда (далее – Аудитор): </w:t>
      </w:r>
      <w:bookmarkEnd w:id="11"/>
      <w:r w:rsidR="004739B3" w:rsidRPr="004739B3">
        <w:rPr>
          <w:rFonts w:ascii="Times New Roman" w:hAnsi="Times New Roman" w:cs="Times New Roman"/>
          <w:sz w:val="24"/>
          <w:szCs w:val="24"/>
        </w:rPr>
        <w:t>Общество с ограниченной ответственностью «Профит Хаус. Финансы и Аудит»</w:t>
      </w:r>
      <w:r w:rsidRPr="004739B3">
        <w:rPr>
          <w:rFonts w:ascii="Times New Roman" w:hAnsi="Times New Roman" w:cs="Times New Roman"/>
          <w:sz w:val="24"/>
          <w:szCs w:val="24"/>
        </w:rPr>
        <w:t>.</w:t>
      </w:r>
      <w:r>
        <w:rPr>
          <w:rFonts w:ascii="Times New Roman" w:hAnsi="Times New Roman" w:cs="Times New Roman"/>
          <w:sz w:val="24"/>
          <w:szCs w:val="24"/>
        </w:rPr>
        <w:t xml:space="preserve">  </w:t>
      </w:r>
    </w:p>
    <w:p w:rsidR="002614A1" w:rsidRPr="00BC1D94" w:rsidRDefault="00E56736" w:rsidP="004739B3">
      <w:pPr>
        <w:tabs>
          <w:tab w:val="left" w:pos="9072"/>
        </w:tabs>
        <w:ind w:firstLine="709"/>
        <w:rPr>
          <w:rFonts w:ascii="Times New Roman" w:hAnsi="Times New Roman" w:cs="Times New Roman"/>
          <w:sz w:val="24"/>
          <w:szCs w:val="24"/>
        </w:rPr>
      </w:pPr>
      <w:bookmarkStart w:id="13" w:name="sub_1015"/>
      <w:r w:rsidRPr="00BC1D94">
        <w:rPr>
          <w:rFonts w:ascii="Times New Roman" w:hAnsi="Times New Roman" w:cs="Times New Roman"/>
          <w:sz w:val="24"/>
          <w:szCs w:val="24"/>
        </w:rPr>
        <w:t>1</w:t>
      </w:r>
      <w:r w:rsidR="00C76113">
        <w:rPr>
          <w:rFonts w:ascii="Times New Roman" w:hAnsi="Times New Roman" w:cs="Times New Roman"/>
          <w:sz w:val="24"/>
          <w:szCs w:val="24"/>
        </w:rPr>
        <w:t>5</w:t>
      </w:r>
      <w:r w:rsidRPr="00BC1D94">
        <w:rPr>
          <w:rFonts w:ascii="Times New Roman" w:hAnsi="Times New Roman" w:cs="Times New Roman"/>
          <w:sz w:val="24"/>
          <w:szCs w:val="24"/>
        </w:rPr>
        <w:t>. Место нахождения Аудитора:</w:t>
      </w:r>
      <w:bookmarkEnd w:id="13"/>
      <w:r w:rsidRPr="00BC1D94">
        <w:rPr>
          <w:rFonts w:ascii="Times New Roman" w:hAnsi="Times New Roman" w:cs="Times New Roman"/>
          <w:sz w:val="24"/>
          <w:szCs w:val="24"/>
        </w:rPr>
        <w:t xml:space="preserve"> </w:t>
      </w:r>
      <w:r w:rsidR="004739B3" w:rsidRPr="004739B3">
        <w:rPr>
          <w:rFonts w:ascii="Times New Roman" w:hAnsi="Times New Roman" w:cs="Times New Roman"/>
          <w:sz w:val="24"/>
          <w:szCs w:val="24"/>
        </w:rPr>
        <w:t xml:space="preserve">143000, Московская область, </w:t>
      </w:r>
      <w:proofErr w:type="gramStart"/>
      <w:r w:rsidR="004739B3" w:rsidRPr="004739B3">
        <w:rPr>
          <w:rFonts w:ascii="Times New Roman" w:hAnsi="Times New Roman" w:cs="Times New Roman"/>
          <w:sz w:val="24"/>
          <w:szCs w:val="24"/>
        </w:rPr>
        <w:t>г</w:t>
      </w:r>
      <w:proofErr w:type="gramEnd"/>
      <w:r w:rsidR="004739B3" w:rsidRPr="004739B3">
        <w:rPr>
          <w:rFonts w:ascii="Times New Roman" w:hAnsi="Times New Roman" w:cs="Times New Roman"/>
          <w:sz w:val="24"/>
          <w:szCs w:val="24"/>
        </w:rPr>
        <w:t>. Одинцово, ул. Ново-Спортивная, д. 4, к. 1, офис 2.</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6</w:t>
      </w:r>
      <w:r>
        <w:rPr>
          <w:rFonts w:ascii="Times New Roman" w:hAnsi="Times New Roman" w:cs="Times New Roman"/>
          <w:sz w:val="24"/>
          <w:szCs w:val="24"/>
        </w:rPr>
        <w:t>. Полное фирменное наименование юридического лица</w:t>
      </w:r>
      <w:bookmarkEnd w:id="12"/>
      <w:r>
        <w:rPr>
          <w:rFonts w:ascii="Times New Roman" w:hAnsi="Times New Roman" w:cs="Times New Roman"/>
          <w:sz w:val="24"/>
          <w:szCs w:val="24"/>
        </w:rPr>
        <w:t>, осуществляющего оценку имущества,  составляющего Фонд (далее - Оценщик):</w:t>
      </w:r>
      <w:r w:rsidR="007C54CD" w:rsidRPr="007C54CD">
        <w:t xml:space="preserve"> </w:t>
      </w:r>
      <w:r w:rsidR="007C54CD" w:rsidRPr="007C54CD">
        <w:rPr>
          <w:rFonts w:ascii="Times New Roman" w:hAnsi="Times New Roman" w:cs="Times New Roman"/>
          <w:sz w:val="24"/>
          <w:szCs w:val="24"/>
        </w:rPr>
        <w:t>Закрытое акционерное общество «Юридическая компания «Ваш адвокат»</w:t>
      </w:r>
      <w:r w:rsidR="008E5C37" w:rsidRPr="007C54CD">
        <w:rPr>
          <w:rFonts w:ascii="Times New Roman" w:hAnsi="Times New Roman" w:cs="Times New Roman"/>
          <w:sz w:val="24"/>
          <w:szCs w:val="24"/>
        </w:rPr>
        <w:t>.</w:t>
      </w:r>
    </w:p>
    <w:p w:rsidR="00E56736" w:rsidRPr="00BC1D94" w:rsidRDefault="00512E8F" w:rsidP="00AC631C">
      <w:pPr>
        <w:ind w:firstLine="567"/>
        <w:rPr>
          <w:rFonts w:ascii="Times New Roman" w:hAnsi="Times New Roman" w:cs="Times New Roman"/>
          <w:sz w:val="24"/>
          <w:szCs w:val="24"/>
        </w:rPr>
      </w:pPr>
      <w:r>
        <w:rPr>
          <w:rFonts w:ascii="Times New Roman" w:hAnsi="Times New Roman" w:cs="Times New Roman"/>
          <w:sz w:val="24"/>
          <w:szCs w:val="24"/>
        </w:rPr>
        <w:t>1</w:t>
      </w:r>
      <w:r w:rsidR="00C76113">
        <w:rPr>
          <w:rFonts w:ascii="Times New Roman" w:hAnsi="Times New Roman" w:cs="Times New Roman"/>
          <w:sz w:val="24"/>
          <w:szCs w:val="24"/>
        </w:rPr>
        <w:t>7</w:t>
      </w:r>
      <w:r>
        <w:rPr>
          <w:rFonts w:ascii="Times New Roman" w:hAnsi="Times New Roman" w:cs="Times New Roman"/>
          <w:sz w:val="24"/>
          <w:szCs w:val="24"/>
        </w:rPr>
        <w:t>. Место нахождения Оценщика:</w:t>
      </w:r>
      <w:r w:rsidR="007C54CD" w:rsidRPr="007C54CD">
        <w:t xml:space="preserve"> </w:t>
      </w:r>
      <w:r w:rsidR="007C54CD" w:rsidRPr="007C54CD">
        <w:rPr>
          <w:rFonts w:ascii="Times New Roman" w:hAnsi="Times New Roman" w:cs="Times New Roman"/>
          <w:sz w:val="24"/>
          <w:szCs w:val="24"/>
        </w:rPr>
        <w:t xml:space="preserve">123100, г. Москва, </w:t>
      </w:r>
      <w:proofErr w:type="spellStart"/>
      <w:r w:rsidR="007C54CD" w:rsidRPr="007C54CD">
        <w:rPr>
          <w:rFonts w:ascii="Times New Roman" w:hAnsi="Times New Roman" w:cs="Times New Roman"/>
          <w:sz w:val="24"/>
          <w:szCs w:val="24"/>
        </w:rPr>
        <w:t>Студенецкий</w:t>
      </w:r>
      <w:proofErr w:type="spellEnd"/>
      <w:r w:rsidR="007C54CD" w:rsidRPr="007C54CD">
        <w:rPr>
          <w:rFonts w:ascii="Times New Roman" w:hAnsi="Times New Roman" w:cs="Times New Roman"/>
          <w:sz w:val="24"/>
          <w:szCs w:val="24"/>
        </w:rPr>
        <w:t xml:space="preserve"> переулок, д.3 к.1</w:t>
      </w:r>
      <w:r w:rsidR="008E5C37" w:rsidRPr="007C54CD">
        <w:rPr>
          <w:rFonts w:ascii="Times New Roman" w:hAnsi="Times New Roman" w:cs="Times New Roman"/>
          <w:sz w:val="24"/>
          <w:szCs w:val="24"/>
        </w:rPr>
        <w:t>.</w:t>
      </w:r>
    </w:p>
    <w:p w:rsidR="00E56736" w:rsidRDefault="00E56736" w:rsidP="00AC631C">
      <w:pPr>
        <w:ind w:firstLine="567"/>
        <w:rPr>
          <w:rFonts w:ascii="Times New Roman" w:hAnsi="Times New Roman" w:cs="Times New Roman"/>
          <w:sz w:val="24"/>
          <w:szCs w:val="24"/>
        </w:rPr>
      </w:pPr>
      <w:bookmarkStart w:id="14" w:name="sub_1018"/>
      <w:r>
        <w:rPr>
          <w:rFonts w:ascii="Times New Roman" w:hAnsi="Times New Roman" w:cs="Times New Roman"/>
          <w:sz w:val="24"/>
          <w:szCs w:val="24"/>
        </w:rPr>
        <w:t>1</w:t>
      </w:r>
      <w:r w:rsidR="00C76113">
        <w:rPr>
          <w:rFonts w:ascii="Times New Roman" w:hAnsi="Times New Roman" w:cs="Times New Roman"/>
          <w:sz w:val="24"/>
          <w:szCs w:val="24"/>
        </w:rPr>
        <w:t>8</w:t>
      </w:r>
      <w:r>
        <w:rPr>
          <w:rFonts w:ascii="Times New Roman" w:hAnsi="Times New Roman" w:cs="Times New Roman"/>
          <w:sz w:val="24"/>
          <w:szCs w:val="24"/>
        </w:rPr>
        <w:t>. Настоящие Правила определяют условия доверительного управления Фондом.</w:t>
      </w:r>
    </w:p>
    <w:bookmarkEnd w:id="14"/>
    <w:p w:rsidR="00E56736" w:rsidRDefault="00E56736" w:rsidP="00AC631C">
      <w:pPr>
        <w:pStyle w:val="a3"/>
        <w:ind w:firstLine="567"/>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56736" w:rsidRDefault="00E56736" w:rsidP="00AC631C">
      <w:pPr>
        <w:pStyle w:val="a3"/>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E56736" w:rsidRDefault="00E56736" w:rsidP="00AC631C">
      <w:pPr>
        <w:pStyle w:val="a3"/>
        <w:ind w:firstLine="567"/>
        <w:rPr>
          <w:rFonts w:ascii="Times New Roman" w:hAnsi="Times New Roman" w:cs="Times New Roman"/>
          <w:sz w:val="24"/>
          <w:szCs w:val="24"/>
        </w:rPr>
      </w:pPr>
      <w:bookmarkStart w:id="15" w:name="sub_1019"/>
      <w:r>
        <w:rPr>
          <w:rFonts w:ascii="Times New Roman" w:hAnsi="Times New Roman" w:cs="Times New Roman"/>
          <w:sz w:val="24"/>
          <w:szCs w:val="24"/>
        </w:rPr>
        <w:t>1</w:t>
      </w:r>
      <w:r w:rsidR="00C76113">
        <w:rPr>
          <w:rFonts w:ascii="Times New Roman" w:hAnsi="Times New Roman" w:cs="Times New Roman"/>
          <w:sz w:val="24"/>
          <w:szCs w:val="24"/>
        </w:rPr>
        <w:t>9</w:t>
      </w:r>
      <w:r>
        <w:rPr>
          <w:rFonts w:ascii="Times New Roman" w:hAnsi="Times New Roman" w:cs="Times New Roman"/>
          <w:sz w:val="24"/>
          <w:szCs w:val="24"/>
        </w:rPr>
        <w:t xml:space="preserve">. Имущество, составляющее Фонд, является общим имуществом владельцев инвестиционных паев и принадлежит им на праве общей долевой собственности. Раздел </w:t>
      </w:r>
      <w:r>
        <w:rPr>
          <w:rFonts w:ascii="Times New Roman" w:hAnsi="Times New Roman" w:cs="Times New Roman"/>
          <w:sz w:val="24"/>
          <w:szCs w:val="24"/>
        </w:rPr>
        <w:lastRenderedPageBreak/>
        <w:t>имущества, составляющего Фонд, и выдел из него доли в натуре не допускаются.</w:t>
      </w:r>
    </w:p>
    <w:bookmarkEnd w:id="15"/>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56736" w:rsidRDefault="00C76113" w:rsidP="00AC631C">
      <w:pPr>
        <w:ind w:firstLine="567"/>
        <w:rPr>
          <w:rFonts w:ascii="Times New Roman" w:hAnsi="Times New Roman" w:cs="Times New Roman"/>
          <w:sz w:val="24"/>
          <w:szCs w:val="24"/>
        </w:rPr>
      </w:pPr>
      <w:bookmarkStart w:id="16" w:name="sub_1020"/>
      <w:r>
        <w:rPr>
          <w:rFonts w:ascii="Times New Roman" w:hAnsi="Times New Roman" w:cs="Times New Roman"/>
          <w:sz w:val="24"/>
          <w:szCs w:val="24"/>
        </w:rPr>
        <w:t>20</w:t>
      </w:r>
      <w:r w:rsidR="00E56736">
        <w:rPr>
          <w:rFonts w:ascii="Times New Roman" w:hAnsi="Times New Roman" w:cs="Times New Roman"/>
          <w:sz w:val="24"/>
          <w:szCs w:val="24"/>
        </w:rPr>
        <w:t xml:space="preserve">. Владельцы инвестиционных паев несут риск убытков, связанных с изменением </w:t>
      </w:r>
      <w:bookmarkStart w:id="17" w:name="sub_1021"/>
      <w:bookmarkEnd w:id="16"/>
      <w:r w:rsidR="00E56736">
        <w:rPr>
          <w:rFonts w:ascii="Times New Roman" w:hAnsi="Times New Roman" w:cs="Times New Roman"/>
          <w:sz w:val="24"/>
          <w:szCs w:val="24"/>
        </w:rPr>
        <w:t>рыночной стоимости имущества, составляющего Фонд.</w:t>
      </w:r>
    </w:p>
    <w:p w:rsidR="00E56736" w:rsidRDefault="00E56736" w:rsidP="00AC631C">
      <w:pPr>
        <w:ind w:firstLine="567"/>
        <w:rPr>
          <w:rFonts w:ascii="Times New Roman" w:hAnsi="Times New Roman" w:cs="Times New Roman"/>
          <w:sz w:val="24"/>
          <w:szCs w:val="24"/>
        </w:rPr>
      </w:pPr>
      <w:bookmarkStart w:id="18" w:name="sub_1022"/>
      <w:bookmarkEnd w:id="17"/>
      <w:r>
        <w:rPr>
          <w:rFonts w:ascii="Times New Roman" w:hAnsi="Times New Roman" w:cs="Times New Roman"/>
          <w:sz w:val="24"/>
          <w:szCs w:val="24"/>
        </w:rPr>
        <w:t>2</w:t>
      </w:r>
      <w:r w:rsidR="00C76113">
        <w:rPr>
          <w:rFonts w:ascii="Times New Roman" w:hAnsi="Times New Roman" w:cs="Times New Roman"/>
          <w:sz w:val="24"/>
          <w:szCs w:val="24"/>
        </w:rPr>
        <w:t>1</w:t>
      </w:r>
      <w:r>
        <w:rPr>
          <w:rFonts w:ascii="Times New Roman" w:hAnsi="Times New Roman" w:cs="Times New Roman"/>
          <w:sz w:val="24"/>
          <w:szCs w:val="24"/>
        </w:rPr>
        <w:t xml:space="preserve">. Формирование Фонда начинается по </w:t>
      </w:r>
      <w:r w:rsidRPr="004739B3">
        <w:rPr>
          <w:rFonts w:ascii="Times New Roman" w:hAnsi="Times New Roman" w:cs="Times New Roman"/>
          <w:sz w:val="24"/>
          <w:szCs w:val="24"/>
        </w:rPr>
        <w:t xml:space="preserve">истечении </w:t>
      </w:r>
      <w:r w:rsidRPr="004739B3">
        <w:rPr>
          <w:rFonts w:ascii="Times New Roman" w:hAnsi="Times New Roman" w:cs="Times New Roman"/>
          <w:bCs/>
          <w:sz w:val="24"/>
          <w:szCs w:val="24"/>
        </w:rPr>
        <w:t>1</w:t>
      </w:r>
      <w:r w:rsidR="004739B3" w:rsidRPr="004739B3">
        <w:rPr>
          <w:rFonts w:ascii="Times New Roman" w:hAnsi="Times New Roman" w:cs="Times New Roman"/>
          <w:bCs/>
          <w:sz w:val="24"/>
          <w:szCs w:val="24"/>
        </w:rPr>
        <w:t>5</w:t>
      </w:r>
      <w:r w:rsidRPr="004739B3">
        <w:rPr>
          <w:rFonts w:ascii="Times New Roman" w:hAnsi="Times New Roman" w:cs="Times New Roman"/>
          <w:bCs/>
          <w:sz w:val="24"/>
          <w:szCs w:val="24"/>
        </w:rPr>
        <w:t xml:space="preserve"> (</w:t>
      </w:r>
      <w:r w:rsidR="004739B3" w:rsidRPr="004739B3">
        <w:rPr>
          <w:rFonts w:ascii="Times New Roman" w:hAnsi="Times New Roman" w:cs="Times New Roman"/>
          <w:bCs/>
          <w:sz w:val="24"/>
          <w:szCs w:val="24"/>
        </w:rPr>
        <w:t>Пятнадцати</w:t>
      </w:r>
      <w:r w:rsidRPr="004739B3">
        <w:rPr>
          <w:rFonts w:ascii="Times New Roman" w:hAnsi="Times New Roman" w:cs="Times New Roman"/>
          <w:bCs/>
          <w:sz w:val="24"/>
          <w:szCs w:val="24"/>
        </w:rPr>
        <w:t>) рабочих дней</w:t>
      </w:r>
      <w:r w:rsidRPr="004739B3">
        <w:rPr>
          <w:rFonts w:ascii="Times New Roman" w:hAnsi="Times New Roman" w:cs="Times New Roman"/>
          <w:sz w:val="24"/>
          <w:szCs w:val="24"/>
        </w:rPr>
        <w:t xml:space="preserve"> </w:t>
      </w:r>
      <w:proofErr w:type="gramStart"/>
      <w:r w:rsidRPr="004739B3">
        <w:rPr>
          <w:rFonts w:ascii="Times New Roman" w:hAnsi="Times New Roman" w:cs="Times New Roman"/>
          <w:sz w:val="24"/>
          <w:szCs w:val="24"/>
        </w:rPr>
        <w:t>с даты</w:t>
      </w:r>
      <w:r>
        <w:rPr>
          <w:rFonts w:ascii="Times New Roman" w:hAnsi="Times New Roman" w:cs="Times New Roman"/>
          <w:sz w:val="24"/>
          <w:szCs w:val="24"/>
        </w:rPr>
        <w:t xml:space="preserve"> регистрации</w:t>
      </w:r>
      <w:proofErr w:type="gramEnd"/>
      <w:r>
        <w:rPr>
          <w:rFonts w:ascii="Times New Roman" w:hAnsi="Times New Roman" w:cs="Times New Roman"/>
          <w:sz w:val="24"/>
          <w:szCs w:val="24"/>
        </w:rPr>
        <w:t xml:space="preserve"> правил доверительного управления Фондом (далее – Правила).</w:t>
      </w:r>
    </w:p>
    <w:bookmarkEnd w:id="18"/>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Срок формирования Фонда составляет</w:t>
      </w:r>
      <w:r>
        <w:rPr>
          <w:rFonts w:ascii="Times New Roman" w:hAnsi="Times New Roman" w:cs="Times New Roman"/>
          <w:b/>
          <w:bCs/>
          <w:sz w:val="24"/>
          <w:szCs w:val="24"/>
        </w:rPr>
        <w:t xml:space="preserve"> 6 (Шесть) месяцев</w:t>
      </w:r>
      <w:r>
        <w:rPr>
          <w:rStyle w:val="FontStyle37"/>
          <w:rFonts w:cs="Times New Roman"/>
          <w:sz w:val="24"/>
          <w:szCs w:val="24"/>
        </w:rPr>
        <w:t xml:space="preserve"> </w:t>
      </w:r>
      <w:r>
        <w:rPr>
          <w:rFonts w:ascii="Times New Roman" w:hAnsi="Times New Roman" w:cs="Times New Roman"/>
          <w:sz w:val="24"/>
          <w:szCs w:val="24"/>
        </w:rPr>
        <w:t>после начала формирования Фонда.</w:t>
      </w:r>
    </w:p>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Стоимость имущества, передаваемого в оплату инвестиционных паев, необходимая для завершения (окончания) формирования Фонда</w:t>
      </w:r>
      <w:r>
        <w:rPr>
          <w:rFonts w:ascii="Times New Roman" w:hAnsi="Times New Roman" w:cs="Times New Roman"/>
          <w:b/>
          <w:bCs/>
          <w:sz w:val="24"/>
          <w:szCs w:val="24"/>
        </w:rPr>
        <w:t xml:space="preserve"> </w:t>
      </w:r>
      <w:r w:rsidR="00F52D32" w:rsidRPr="008A6AFB">
        <w:rPr>
          <w:rFonts w:ascii="Times New Roman" w:hAnsi="Times New Roman" w:cs="Times New Roman"/>
          <w:b/>
          <w:bCs/>
          <w:sz w:val="24"/>
          <w:szCs w:val="24"/>
        </w:rPr>
        <w:t>1 000 000 000 (один миллиард)</w:t>
      </w:r>
      <w:r w:rsidR="00F52D32" w:rsidRPr="008A6AFB">
        <w:rPr>
          <w:rFonts w:ascii="Times New Roman" w:hAnsi="Times New Roman" w:cs="Times New Roman"/>
          <w:sz w:val="24"/>
          <w:szCs w:val="24"/>
        </w:rPr>
        <w:t xml:space="preserve"> рублей.</w:t>
      </w:r>
    </w:p>
    <w:p w:rsidR="00E56736" w:rsidRDefault="00E56736" w:rsidP="00AC631C">
      <w:pPr>
        <w:ind w:firstLine="567"/>
        <w:rPr>
          <w:rFonts w:ascii="Times New Roman" w:hAnsi="Times New Roman" w:cs="Times New Roman"/>
          <w:sz w:val="24"/>
          <w:szCs w:val="24"/>
        </w:rPr>
      </w:pPr>
      <w:r>
        <w:rPr>
          <w:rFonts w:ascii="Times New Roman" w:hAnsi="Times New Roman" w:cs="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E56736" w:rsidRDefault="00E56736" w:rsidP="00AC631C">
      <w:pPr>
        <w:ind w:firstLine="567"/>
        <w:rPr>
          <w:rFonts w:ascii="Times New Roman" w:hAnsi="Times New Roman" w:cs="Times New Roman"/>
          <w:b/>
          <w:bCs/>
          <w:sz w:val="24"/>
          <w:szCs w:val="24"/>
        </w:rPr>
      </w:pPr>
      <w:bookmarkStart w:id="19" w:name="sub_1023"/>
      <w:r w:rsidRPr="004739B3">
        <w:rPr>
          <w:rFonts w:ascii="Times New Roman" w:hAnsi="Times New Roman" w:cs="Times New Roman"/>
          <w:sz w:val="24"/>
          <w:szCs w:val="24"/>
        </w:rPr>
        <w:t>2</w:t>
      </w:r>
      <w:r w:rsidR="00C76113" w:rsidRPr="004739B3">
        <w:rPr>
          <w:rFonts w:ascii="Times New Roman" w:hAnsi="Times New Roman" w:cs="Times New Roman"/>
          <w:sz w:val="24"/>
          <w:szCs w:val="24"/>
        </w:rPr>
        <w:t>2</w:t>
      </w:r>
      <w:r w:rsidRPr="004739B3">
        <w:rPr>
          <w:rFonts w:ascii="Times New Roman" w:hAnsi="Times New Roman" w:cs="Times New Roman"/>
          <w:sz w:val="24"/>
          <w:szCs w:val="24"/>
        </w:rPr>
        <w:t xml:space="preserve">. Дата </w:t>
      </w:r>
      <w:proofErr w:type="gramStart"/>
      <w:r w:rsidRPr="004739B3">
        <w:rPr>
          <w:rFonts w:ascii="Times New Roman" w:hAnsi="Times New Roman" w:cs="Times New Roman"/>
          <w:sz w:val="24"/>
          <w:szCs w:val="24"/>
        </w:rPr>
        <w:t>окончания срока действия договора доверительного управления</w:t>
      </w:r>
      <w:bookmarkEnd w:id="19"/>
      <w:proofErr w:type="gramEnd"/>
      <w:r w:rsidRPr="004739B3">
        <w:rPr>
          <w:rFonts w:ascii="Times New Roman" w:hAnsi="Times New Roman" w:cs="Times New Roman"/>
          <w:sz w:val="24"/>
          <w:szCs w:val="24"/>
        </w:rPr>
        <w:t xml:space="preserve"> Фондом                              </w:t>
      </w:r>
      <w:r w:rsidRPr="004739B3">
        <w:rPr>
          <w:rFonts w:ascii="Times New Roman" w:hAnsi="Times New Roman" w:cs="Times New Roman"/>
          <w:b/>
          <w:bCs/>
          <w:sz w:val="24"/>
          <w:szCs w:val="24"/>
        </w:rPr>
        <w:t xml:space="preserve"> </w:t>
      </w:r>
      <w:r w:rsidR="00F52D32" w:rsidRPr="008A6AFB">
        <w:rPr>
          <w:rFonts w:ascii="Times New Roman" w:hAnsi="Times New Roman" w:cs="Times New Roman"/>
          <w:b/>
          <w:bCs/>
          <w:sz w:val="24"/>
          <w:szCs w:val="24"/>
        </w:rPr>
        <w:t>15 мая 2028 года.</w:t>
      </w:r>
    </w:p>
    <w:p w:rsidR="00E56736" w:rsidRPr="00640CA5" w:rsidRDefault="00E56736" w:rsidP="00353095">
      <w:pPr>
        <w:pStyle w:val="10"/>
        <w:spacing w:before="240" w:after="240"/>
        <w:rPr>
          <w:rFonts w:ascii="Times New Roman" w:hAnsi="Times New Roman" w:cs="Times New Roman"/>
          <w:color w:val="auto"/>
        </w:rPr>
      </w:pPr>
      <w:bookmarkStart w:id="20" w:name="sub_10200"/>
      <w:r w:rsidRPr="00640CA5">
        <w:rPr>
          <w:rFonts w:ascii="Times New Roman" w:hAnsi="Times New Roman" w:cs="Times New Roman"/>
          <w:color w:val="auto"/>
        </w:rPr>
        <w:t>II. Инвестиционная декларация</w:t>
      </w:r>
    </w:p>
    <w:p w:rsidR="00E56736" w:rsidRDefault="00E56736" w:rsidP="00162379">
      <w:pPr>
        <w:ind w:firstLine="567"/>
        <w:rPr>
          <w:rFonts w:ascii="Times New Roman" w:hAnsi="Times New Roman" w:cs="Times New Roman"/>
          <w:sz w:val="24"/>
          <w:szCs w:val="24"/>
        </w:rPr>
      </w:pPr>
      <w:bookmarkStart w:id="21" w:name="sub_1024"/>
      <w:bookmarkEnd w:id="20"/>
      <w:r>
        <w:rPr>
          <w:rFonts w:ascii="Times New Roman" w:hAnsi="Times New Roman" w:cs="Times New Roman"/>
          <w:sz w:val="24"/>
          <w:szCs w:val="24"/>
        </w:rPr>
        <w:t>2</w:t>
      </w:r>
      <w:r w:rsidR="00030FB7">
        <w:rPr>
          <w:rFonts w:ascii="Times New Roman" w:hAnsi="Times New Roman" w:cs="Times New Roman"/>
          <w:sz w:val="24"/>
          <w:szCs w:val="24"/>
        </w:rPr>
        <w:t>3</w:t>
      </w:r>
      <w:r>
        <w:rPr>
          <w:rFonts w:ascii="Times New Roman" w:hAnsi="Times New Roman" w:cs="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56736" w:rsidRDefault="00E56736" w:rsidP="00162379">
      <w:pPr>
        <w:ind w:firstLine="567"/>
        <w:rPr>
          <w:rFonts w:ascii="Times New Roman" w:hAnsi="Times New Roman" w:cs="Times New Roman"/>
          <w:i/>
          <w:iCs/>
          <w:sz w:val="22"/>
          <w:szCs w:val="22"/>
        </w:rPr>
      </w:pPr>
      <w:bookmarkStart w:id="22" w:name="sub_1025"/>
      <w:bookmarkEnd w:id="21"/>
      <w:r>
        <w:rPr>
          <w:rFonts w:ascii="Times New Roman" w:hAnsi="Times New Roman" w:cs="Times New Roman"/>
          <w:sz w:val="24"/>
          <w:szCs w:val="24"/>
        </w:rPr>
        <w:t>2</w:t>
      </w:r>
      <w:r w:rsidR="00030FB7">
        <w:rPr>
          <w:rFonts w:ascii="Times New Roman" w:hAnsi="Times New Roman" w:cs="Times New Roman"/>
          <w:sz w:val="24"/>
          <w:szCs w:val="24"/>
        </w:rPr>
        <w:t>4</w:t>
      </w:r>
      <w:r>
        <w:rPr>
          <w:rFonts w:ascii="Times New Roman" w:hAnsi="Times New Roman" w:cs="Times New Roman"/>
          <w:sz w:val="24"/>
          <w:szCs w:val="24"/>
        </w:rPr>
        <w:t>. Инвестиционной политикой Управляющей компании является приобретение объектов недвижимого имущества с целью их последующей продажи  и (или) сдачи их в аренду или субаренду.</w:t>
      </w:r>
      <w:bookmarkStart w:id="23" w:name="sub_1026"/>
      <w:bookmarkEnd w:id="22"/>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5</w:t>
      </w:r>
      <w:r>
        <w:rPr>
          <w:rFonts w:ascii="Times New Roman" w:hAnsi="Times New Roman" w:cs="Times New Roman"/>
          <w:sz w:val="24"/>
          <w:szCs w:val="24"/>
        </w:rPr>
        <w:t>. Объекты инвестирования, их состав и описание.</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5</w:t>
      </w:r>
      <w:r>
        <w:rPr>
          <w:rFonts w:ascii="Times New Roman" w:hAnsi="Times New Roman" w:cs="Times New Roman"/>
          <w:sz w:val="24"/>
          <w:szCs w:val="24"/>
        </w:rPr>
        <w:t xml:space="preserve">.1.Имущество, составляющее Фонд, может быть инвестировано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E56736" w:rsidRDefault="005D01DE" w:rsidP="00162379">
      <w:pPr>
        <w:ind w:firstLine="567"/>
        <w:rPr>
          <w:rFonts w:ascii="Times New Roman" w:hAnsi="Times New Roman" w:cs="Times New Roman"/>
          <w:sz w:val="24"/>
          <w:szCs w:val="24"/>
        </w:rPr>
      </w:pPr>
      <w:bookmarkStart w:id="24" w:name="sub_1027"/>
      <w:bookmarkEnd w:id="23"/>
      <w:r w:rsidRPr="005D01DE">
        <w:rPr>
          <w:rFonts w:ascii="Times New Roman" w:hAnsi="Times New Roman" w:cs="Times New Roman"/>
          <w:sz w:val="24"/>
          <w:szCs w:val="24"/>
        </w:rPr>
        <w:t xml:space="preserve">  </w:t>
      </w:r>
      <w:r w:rsidR="00E56736">
        <w:rPr>
          <w:rFonts w:ascii="Times New Roman" w:hAnsi="Times New Roman" w:cs="Times New Roman"/>
          <w:sz w:val="24"/>
          <w:szCs w:val="24"/>
        </w:rPr>
        <w:t>1) денежные средства, в том числе иностранную валюту, на счетах и во вкладах в кредитных организациях;</w:t>
      </w:r>
    </w:p>
    <w:p w:rsidR="00E56736" w:rsidRPr="005D01DE" w:rsidRDefault="005D01DE" w:rsidP="00162379">
      <w:pPr>
        <w:ind w:firstLine="567"/>
        <w:rPr>
          <w:rFonts w:ascii="Times New Roman" w:hAnsi="Times New Roman" w:cs="Times New Roman"/>
          <w:sz w:val="24"/>
          <w:szCs w:val="24"/>
        </w:rPr>
      </w:pPr>
      <w:r w:rsidRPr="005D01DE">
        <w:rPr>
          <w:rFonts w:ascii="Times New Roman" w:hAnsi="Times New Roman" w:cs="Times New Roman"/>
          <w:sz w:val="24"/>
          <w:szCs w:val="24"/>
        </w:rPr>
        <w:t xml:space="preserve">  </w:t>
      </w:r>
      <w:r w:rsidR="00E56736">
        <w:rPr>
          <w:rFonts w:ascii="Times New Roman" w:hAnsi="Times New Roman" w:cs="Times New Roman"/>
          <w:sz w:val="24"/>
          <w:szCs w:val="24"/>
        </w:rPr>
        <w:t>2) недвижимое имущество и право аренды недвижимого имущества;</w:t>
      </w:r>
    </w:p>
    <w:p w:rsidR="005D01DE" w:rsidRPr="005D01CE" w:rsidRDefault="005D01DE" w:rsidP="005D01DE">
      <w:pPr>
        <w:ind w:firstLine="709"/>
        <w:rPr>
          <w:rFonts w:ascii="Times New Roman" w:hAnsi="Times New Roman" w:cs="Times New Roman"/>
          <w:sz w:val="24"/>
          <w:szCs w:val="24"/>
        </w:rPr>
      </w:pPr>
      <w:r w:rsidRPr="00B23544">
        <w:rPr>
          <w:rFonts w:ascii="Times New Roman" w:hAnsi="Times New Roman" w:cs="Times New Roman"/>
          <w:sz w:val="24"/>
          <w:szCs w:val="24"/>
        </w:rPr>
        <w:t>3</w:t>
      </w:r>
      <w:r w:rsidRPr="00EA74F1">
        <w:rPr>
          <w:rFonts w:ascii="Times New Roman" w:hAnsi="Times New Roman" w:cs="Times New Roman"/>
          <w:sz w:val="24"/>
          <w:szCs w:val="24"/>
        </w:rPr>
        <w:t xml:space="preserve">) </w:t>
      </w:r>
      <w:r w:rsidRPr="005D01CE">
        <w:rPr>
          <w:rFonts w:ascii="Times New Roman" w:hAnsi="Times New Roman" w:cs="Times New Roman"/>
          <w:sz w:val="24"/>
          <w:szCs w:val="24"/>
        </w:rPr>
        <w:t>акции акционерных инвестиционных фондов и инвестиционные паи закрытых паевых инвестиционных фондов, относящихся к категории рентных фондов;</w:t>
      </w:r>
    </w:p>
    <w:p w:rsidR="005D01DE" w:rsidRPr="005D01CE" w:rsidRDefault="005D01DE" w:rsidP="005D01DE">
      <w:pPr>
        <w:ind w:firstLine="709"/>
        <w:rPr>
          <w:rFonts w:ascii="Times New Roman" w:hAnsi="Times New Roman" w:cs="Times New Roman"/>
          <w:sz w:val="24"/>
          <w:szCs w:val="24"/>
        </w:rPr>
      </w:pPr>
      <w:proofErr w:type="gramStart"/>
      <w:r w:rsidRPr="005D01CE">
        <w:rPr>
          <w:rFonts w:ascii="Times New Roman" w:hAnsi="Times New Roman" w:cs="Times New Roman"/>
          <w:sz w:val="24"/>
          <w:szCs w:val="24"/>
        </w:rPr>
        <w:t>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"С" или "</w:t>
      </w:r>
      <w:r w:rsidRPr="005D01CE">
        <w:rPr>
          <w:rFonts w:ascii="Times New Roman" w:hAnsi="Times New Roman" w:cs="Times New Roman"/>
          <w:sz w:val="24"/>
          <w:szCs w:val="24"/>
          <w:lang w:val="en-US"/>
        </w:rPr>
        <w:t>O</w:t>
      </w:r>
      <w:r w:rsidRPr="005D01CE">
        <w:rPr>
          <w:rFonts w:ascii="Times New Roman" w:hAnsi="Times New Roman" w:cs="Times New Roman"/>
          <w:sz w:val="24"/>
          <w:szCs w:val="24"/>
        </w:rPr>
        <w:t>", пятая буква - значение “R”;</w:t>
      </w:r>
      <w:proofErr w:type="gramEnd"/>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5) долговые инструменты.</w:t>
      </w:r>
    </w:p>
    <w:p w:rsidR="005D01DE" w:rsidRPr="005D01CE" w:rsidRDefault="005D01DE" w:rsidP="005D01DE">
      <w:pPr>
        <w:pStyle w:val="ConsPlusNormal"/>
        <w:widowControl/>
        <w:ind w:firstLine="0"/>
        <w:jc w:val="both"/>
        <w:rPr>
          <w:rFonts w:ascii="Times New Roman" w:hAnsi="Times New Roman" w:cs="Times New Roman"/>
          <w:sz w:val="24"/>
          <w:szCs w:val="24"/>
        </w:rPr>
      </w:pPr>
      <w:bookmarkStart w:id="25" w:name="sub_1028"/>
      <w:bookmarkEnd w:id="24"/>
      <w:r w:rsidRPr="00C96613">
        <w:rPr>
          <w:rFonts w:ascii="Times New Roman" w:hAnsi="Times New Roman" w:cs="Times New Roman"/>
          <w:sz w:val="24"/>
          <w:szCs w:val="24"/>
        </w:rPr>
        <w:t xml:space="preserve">        </w:t>
      </w:r>
      <w:r w:rsidRPr="005D01CE">
        <w:rPr>
          <w:rFonts w:ascii="Times New Roman" w:hAnsi="Times New Roman" w:cs="Times New Roman"/>
          <w:sz w:val="24"/>
          <w:szCs w:val="24"/>
        </w:rPr>
        <w:t>2</w:t>
      </w:r>
      <w:r w:rsidR="00030FB7">
        <w:rPr>
          <w:rFonts w:ascii="Times New Roman" w:hAnsi="Times New Roman" w:cs="Times New Roman"/>
          <w:sz w:val="24"/>
          <w:szCs w:val="24"/>
        </w:rPr>
        <w:t>5</w:t>
      </w:r>
      <w:r w:rsidRPr="005D01CE">
        <w:rPr>
          <w:rFonts w:ascii="Times New Roman" w:hAnsi="Times New Roman" w:cs="Times New Roman"/>
          <w:sz w:val="24"/>
          <w:szCs w:val="24"/>
        </w:rPr>
        <w:t>.2. В целях настоящих Правил под долговыми инструментами понимаются:</w:t>
      </w:r>
    </w:p>
    <w:p w:rsidR="005D01DE" w:rsidRPr="00EA74F1" w:rsidRDefault="005D01DE" w:rsidP="005D01DE">
      <w:pPr>
        <w:pStyle w:val="ConsPlusNormal"/>
        <w:widowControl/>
        <w:ind w:firstLine="709"/>
        <w:jc w:val="both"/>
        <w:rPr>
          <w:rFonts w:ascii="Times New Roman" w:hAnsi="Times New Roman" w:cs="Times New Roman"/>
          <w:sz w:val="24"/>
          <w:szCs w:val="24"/>
        </w:rPr>
      </w:pPr>
      <w:proofErr w:type="gramStart"/>
      <w:r w:rsidRPr="005D01CE">
        <w:rPr>
          <w:rFonts w:ascii="Times New Roman" w:hAnsi="Times New Roman" w:cs="Times New Roman"/>
          <w:sz w:val="24"/>
          <w:szCs w:val="24"/>
        </w:rPr>
        <w:t>а) облигации российских хозяйственных обществ,</w:t>
      </w:r>
      <w:r w:rsidRPr="00EA74F1">
        <w:rPr>
          <w:rFonts w:ascii="Times New Roman" w:hAnsi="Times New Roman" w:cs="Times New Roman"/>
          <w:sz w:val="24"/>
          <w:szCs w:val="24"/>
        </w:rPr>
        <w:t xml:space="preserve">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w:t>
      </w:r>
      <w:r>
        <w:rPr>
          <w:rFonts w:ascii="Times New Roman" w:hAnsi="Times New Roman" w:cs="Times New Roman"/>
          <w:sz w:val="24"/>
          <w:szCs w:val="24"/>
        </w:rPr>
        <w:t>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5D01DE" w:rsidRPr="00EA74F1" w:rsidRDefault="005D01DE" w:rsidP="005D01D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C96613">
        <w:rPr>
          <w:rFonts w:ascii="Times New Roman" w:hAnsi="Times New Roman" w:cs="Times New Roman"/>
          <w:sz w:val="24"/>
          <w:szCs w:val="24"/>
        </w:rPr>
        <w:t>биржевые облигации российских хозяйственных обществ;</w:t>
      </w:r>
    </w:p>
    <w:p w:rsidR="005D01DE" w:rsidRPr="005D01CE" w:rsidRDefault="005D01DE" w:rsidP="005D01D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Pr="005D01CE">
        <w:rPr>
          <w:rFonts w:ascii="Times New Roman" w:hAnsi="Times New Roman" w:cs="Times New Roman"/>
          <w:sz w:val="24"/>
          <w:szCs w:val="24"/>
        </w:rPr>
        <w:t>)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D01DE" w:rsidRPr="005D01CE" w:rsidRDefault="005D01DE" w:rsidP="005D01DE">
      <w:pPr>
        <w:pStyle w:val="ConsPlusNormal"/>
        <w:widowControl/>
        <w:ind w:firstLine="709"/>
        <w:jc w:val="both"/>
        <w:rPr>
          <w:rFonts w:ascii="Times New Roman" w:hAnsi="Times New Roman" w:cs="Times New Roman"/>
          <w:sz w:val="24"/>
          <w:szCs w:val="24"/>
        </w:rPr>
      </w:pPr>
      <w:r w:rsidRPr="005D01CE">
        <w:rPr>
          <w:rFonts w:ascii="Times New Roman" w:hAnsi="Times New Roman" w:cs="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D01DE" w:rsidRPr="00B23544" w:rsidRDefault="005D01DE" w:rsidP="005D01DE">
      <w:pPr>
        <w:pStyle w:val="ConsPlusNormal"/>
        <w:widowControl/>
        <w:ind w:firstLine="709"/>
        <w:jc w:val="both"/>
        <w:rPr>
          <w:rFonts w:ascii="Times New Roman" w:hAnsi="Times New Roman" w:cs="Times New Roman"/>
          <w:sz w:val="24"/>
          <w:szCs w:val="24"/>
        </w:rPr>
      </w:pPr>
      <w:r w:rsidRPr="005D01CE">
        <w:rPr>
          <w:rFonts w:ascii="Times New Roman" w:hAnsi="Times New Roman" w:cs="Times New Roman"/>
          <w:sz w:val="24"/>
          <w:szCs w:val="24"/>
        </w:rPr>
        <w:t>д) российские и иностранные депозитарные расписки</w:t>
      </w:r>
      <w:r>
        <w:rPr>
          <w:rFonts w:ascii="Times New Roman" w:hAnsi="Times New Roman" w:cs="Times New Roman"/>
          <w:sz w:val="24"/>
          <w:szCs w:val="24"/>
        </w:rPr>
        <w:t xml:space="preserve"> на</w:t>
      </w:r>
      <w:r w:rsidRPr="00B23544">
        <w:rPr>
          <w:rFonts w:ascii="Times New Roman" w:hAnsi="Times New Roman" w:cs="Times New Roman"/>
          <w:sz w:val="24"/>
          <w:szCs w:val="24"/>
        </w:rPr>
        <w:t xml:space="preserve"> ценные бумаги, предусмотренные </w:t>
      </w:r>
      <w:r w:rsidRPr="00FC6F8B">
        <w:rPr>
          <w:rFonts w:ascii="Times New Roman" w:hAnsi="Times New Roman" w:cs="Times New Roman"/>
          <w:sz w:val="24"/>
          <w:szCs w:val="24"/>
        </w:rPr>
        <w:t>подпунктами «а», «б», «в» и «г» настоящего  пункта.</w:t>
      </w:r>
    </w:p>
    <w:p w:rsidR="005D01DE" w:rsidRPr="00D501E4" w:rsidRDefault="005D01DE" w:rsidP="005D01DE">
      <w:pPr>
        <w:ind w:firstLine="0"/>
        <w:rPr>
          <w:rFonts w:ascii="Times New Roman" w:hAnsi="Times New Roman" w:cs="Times New Roman"/>
          <w:sz w:val="24"/>
          <w:szCs w:val="24"/>
        </w:rPr>
      </w:pPr>
      <w:r w:rsidRPr="0068225C">
        <w:rPr>
          <w:rFonts w:ascii="Times New Roman" w:hAnsi="Times New Roman" w:cs="Times New Roman"/>
          <w:sz w:val="24"/>
          <w:szCs w:val="24"/>
        </w:rPr>
        <w:t xml:space="preserve">        </w:t>
      </w:r>
      <w:r w:rsidRPr="00B23544">
        <w:rPr>
          <w:rFonts w:ascii="Times New Roman" w:hAnsi="Times New Roman" w:cs="Times New Roman"/>
          <w:sz w:val="24"/>
          <w:szCs w:val="24"/>
        </w:rPr>
        <w:t>2</w:t>
      </w:r>
      <w:r w:rsidR="00030FB7">
        <w:rPr>
          <w:rFonts w:ascii="Times New Roman" w:hAnsi="Times New Roman" w:cs="Times New Roman"/>
          <w:sz w:val="24"/>
          <w:szCs w:val="24"/>
        </w:rPr>
        <w:t>5</w:t>
      </w:r>
      <w:r w:rsidRPr="00B23544">
        <w:rPr>
          <w:rFonts w:ascii="Times New Roman" w:hAnsi="Times New Roman" w:cs="Times New Roman"/>
          <w:sz w:val="24"/>
          <w:szCs w:val="24"/>
        </w:rPr>
        <w:t>.3</w:t>
      </w:r>
      <w:r w:rsidRPr="005D01CE">
        <w:rPr>
          <w:rFonts w:ascii="Times New Roman" w:hAnsi="Times New Roman" w:cs="Times New Roman"/>
          <w:sz w:val="24"/>
          <w:szCs w:val="24"/>
        </w:rPr>
        <w:t>.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C96613" w:rsidRPr="0095569B" w:rsidRDefault="00C96613" w:rsidP="00C96613">
      <w:pPr>
        <w:ind w:firstLine="567"/>
        <w:rPr>
          <w:rFonts w:ascii="Times New Roman" w:hAnsi="Times New Roman" w:cs="Times New Roman"/>
          <w:sz w:val="24"/>
          <w:szCs w:val="24"/>
        </w:rPr>
      </w:pPr>
      <w:r w:rsidRPr="00C96613">
        <w:rPr>
          <w:rFonts w:ascii="Times New Roman" w:hAnsi="Times New Roman" w:cs="Times New Roman"/>
          <w:sz w:val="24"/>
          <w:szCs w:val="24"/>
        </w:rPr>
        <w:lastRenderedPageBreak/>
        <w:t xml:space="preserve">Ценные бумаги, составляющие Фонд, могут </w:t>
      </w:r>
      <w:proofErr w:type="gramStart"/>
      <w:r w:rsidRPr="00C96613">
        <w:rPr>
          <w:rFonts w:ascii="Times New Roman" w:hAnsi="Times New Roman" w:cs="Times New Roman"/>
          <w:sz w:val="24"/>
          <w:szCs w:val="24"/>
        </w:rPr>
        <w:t>быть</w:t>
      </w:r>
      <w:proofErr w:type="gramEnd"/>
      <w:r w:rsidRPr="00C96613">
        <w:rPr>
          <w:rFonts w:ascii="Times New Roman" w:hAnsi="Times New Roman" w:cs="Times New Roman"/>
          <w:sz w:val="24"/>
          <w:szCs w:val="24"/>
        </w:rPr>
        <w:t xml:space="preserve"> как включены, так и не включены в котировальные списки фондовых бирж.</w:t>
      </w:r>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 xml:space="preserve">.4.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5D01CE">
        <w:rPr>
          <w:rFonts w:ascii="Times New Roman" w:hAnsi="Times New Roman" w:cs="Times New Roman"/>
          <w:sz w:val="24"/>
          <w:szCs w:val="24"/>
        </w:rPr>
        <w:t>Блумберг</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Bloomberg</w:t>
      </w:r>
      <w:proofErr w:type="spellEnd"/>
      <w:r w:rsidRPr="005D01CE">
        <w:rPr>
          <w:rFonts w:ascii="Times New Roman" w:hAnsi="Times New Roman" w:cs="Times New Roman"/>
          <w:sz w:val="24"/>
          <w:szCs w:val="24"/>
        </w:rPr>
        <w:t xml:space="preserve">) или Томсон </w:t>
      </w:r>
      <w:proofErr w:type="spellStart"/>
      <w:r w:rsidRPr="005D01CE">
        <w:rPr>
          <w:rFonts w:ascii="Times New Roman" w:hAnsi="Times New Roman" w:cs="Times New Roman"/>
          <w:sz w:val="24"/>
          <w:szCs w:val="24"/>
        </w:rPr>
        <w:t>Рейтерс</w:t>
      </w:r>
      <w:proofErr w:type="spellEnd"/>
      <w:r w:rsidRPr="005D01CE">
        <w:rPr>
          <w:rFonts w:ascii="Times New Roman" w:hAnsi="Times New Roman" w:cs="Times New Roman"/>
          <w:sz w:val="24"/>
          <w:szCs w:val="24"/>
        </w:rPr>
        <w:t xml:space="preserve"> (</w:t>
      </w:r>
      <w:r w:rsidRPr="005D01CE">
        <w:rPr>
          <w:rFonts w:ascii="Times New Roman" w:hAnsi="Times New Roman" w:cs="Times New Roman"/>
          <w:sz w:val="24"/>
          <w:szCs w:val="24"/>
          <w:lang w:val="en-US"/>
        </w:rPr>
        <w:t>Thompson</w:t>
      </w:r>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Reuters</w:t>
      </w:r>
      <w:proofErr w:type="spellEnd"/>
      <w:r w:rsidRPr="005D01CE">
        <w:rPr>
          <w:rFonts w:ascii="Times New Roman" w:hAnsi="Times New Roman" w:cs="Times New Roman"/>
          <w:sz w:val="24"/>
          <w:szCs w:val="24"/>
        </w:rPr>
        <w:t>), либо такие ценные бумаги обращаются на организованном рынке ценных бумаг.</w:t>
      </w:r>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.5. 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 Американская фондовая биржа (</w:t>
      </w:r>
      <w:proofErr w:type="spellStart"/>
      <w:r w:rsidRPr="005D01CE">
        <w:rPr>
          <w:rFonts w:ascii="Times New Roman" w:hAnsi="Times New Roman" w:cs="Times New Roman"/>
          <w:sz w:val="24"/>
          <w:szCs w:val="24"/>
        </w:rPr>
        <w:t>American</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2) Гонконгская фондовая биржа (</w:t>
      </w:r>
      <w:proofErr w:type="spellStart"/>
      <w:r w:rsidRPr="005D01CE">
        <w:rPr>
          <w:rFonts w:ascii="Times New Roman" w:hAnsi="Times New Roman" w:cs="Times New Roman"/>
          <w:sz w:val="24"/>
          <w:szCs w:val="24"/>
        </w:rPr>
        <w:t>Hong</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Kong</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3) </w:t>
      </w:r>
      <w:proofErr w:type="spellStart"/>
      <w:r w:rsidRPr="005D01CE">
        <w:rPr>
          <w:rFonts w:ascii="Times New Roman" w:hAnsi="Times New Roman" w:cs="Times New Roman"/>
          <w:sz w:val="24"/>
          <w:szCs w:val="24"/>
        </w:rPr>
        <w:t>Евронекст</w:t>
      </w:r>
      <w:proofErr w:type="spellEnd"/>
      <w:r w:rsidRPr="005D01CE">
        <w:rPr>
          <w:rFonts w:ascii="Times New Roman" w:hAnsi="Times New Roman" w:cs="Times New Roman"/>
          <w:sz w:val="24"/>
          <w:szCs w:val="24"/>
          <w:lang w:val="en-US"/>
        </w:rPr>
        <w:t xml:space="preserve">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Amsterdam,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Brussels,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Lisbon, </w:t>
      </w:r>
      <w:proofErr w:type="spellStart"/>
      <w:r w:rsidRPr="005D01CE">
        <w:rPr>
          <w:rFonts w:ascii="Times New Roman" w:hAnsi="Times New Roman" w:cs="Times New Roman"/>
          <w:sz w:val="24"/>
          <w:szCs w:val="24"/>
          <w:lang w:val="en-US"/>
        </w:rPr>
        <w:t>Euronext</w:t>
      </w:r>
      <w:proofErr w:type="spellEnd"/>
      <w:r w:rsidRPr="005D01CE">
        <w:rPr>
          <w:rFonts w:ascii="Times New Roman" w:hAnsi="Times New Roman" w:cs="Times New Roman"/>
          <w:sz w:val="24"/>
          <w:szCs w:val="24"/>
          <w:lang w:val="en-US"/>
        </w:rPr>
        <w:t xml:space="preserve"> Paris);</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4) Закрытое акционерное общество "Фондовая биржа ММВБ";</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5) Ирландская фондовая биржа (</w:t>
      </w:r>
      <w:proofErr w:type="spellStart"/>
      <w:r w:rsidRPr="005D01CE">
        <w:rPr>
          <w:rFonts w:ascii="Times New Roman" w:hAnsi="Times New Roman" w:cs="Times New Roman"/>
          <w:sz w:val="24"/>
          <w:szCs w:val="24"/>
        </w:rPr>
        <w:t>Irish</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xml:space="preserve">6) Испанская фондовая биржа (BME </w:t>
      </w:r>
      <w:proofErr w:type="spellStart"/>
      <w:r w:rsidRPr="005D01CE">
        <w:rPr>
          <w:rFonts w:ascii="Times New Roman" w:hAnsi="Times New Roman" w:cs="Times New Roman"/>
          <w:sz w:val="24"/>
          <w:szCs w:val="24"/>
        </w:rPr>
        <w:t>Spanish</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Exchanges</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7) Итальянская фондовая биржа (</w:t>
      </w:r>
      <w:proofErr w:type="spellStart"/>
      <w:r w:rsidRPr="005D01CE">
        <w:rPr>
          <w:rFonts w:ascii="Times New Roman" w:hAnsi="Times New Roman" w:cs="Times New Roman"/>
          <w:sz w:val="24"/>
          <w:szCs w:val="24"/>
        </w:rPr>
        <w:t>Borsa</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Italiana</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8) Корейская биржа (</w:t>
      </w:r>
      <w:proofErr w:type="spellStart"/>
      <w:r w:rsidRPr="005D01CE">
        <w:rPr>
          <w:rFonts w:ascii="Times New Roman" w:hAnsi="Times New Roman" w:cs="Times New Roman"/>
          <w:sz w:val="24"/>
          <w:szCs w:val="24"/>
        </w:rPr>
        <w:t>Korea</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9) Лондонская фондовая биржа (</w:t>
      </w:r>
      <w:proofErr w:type="spellStart"/>
      <w:r w:rsidRPr="005D01CE">
        <w:rPr>
          <w:rFonts w:ascii="Times New Roman" w:hAnsi="Times New Roman" w:cs="Times New Roman"/>
          <w:sz w:val="24"/>
          <w:szCs w:val="24"/>
        </w:rPr>
        <w:t>London</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10) Люксембургская фондовая биржа (</w:t>
      </w:r>
      <w:proofErr w:type="spellStart"/>
      <w:r w:rsidRPr="005D01CE">
        <w:rPr>
          <w:rFonts w:ascii="Times New Roman" w:hAnsi="Times New Roman" w:cs="Times New Roman"/>
          <w:sz w:val="24"/>
          <w:szCs w:val="24"/>
        </w:rPr>
        <w:t>Luxembourg</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xml:space="preserve">11) </w:t>
      </w:r>
      <w:proofErr w:type="spellStart"/>
      <w:r w:rsidRPr="005D01CE">
        <w:rPr>
          <w:rFonts w:ascii="Times New Roman" w:hAnsi="Times New Roman" w:cs="Times New Roman"/>
          <w:sz w:val="24"/>
          <w:szCs w:val="24"/>
        </w:rPr>
        <w:t>Насдак</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Nasdaq</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12) Немецкая фондовая биржа (</w:t>
      </w:r>
      <w:proofErr w:type="spellStart"/>
      <w:r w:rsidRPr="005D01CE">
        <w:rPr>
          <w:rFonts w:ascii="Times New Roman" w:hAnsi="Times New Roman" w:cs="Times New Roman"/>
          <w:sz w:val="24"/>
          <w:szCs w:val="24"/>
        </w:rPr>
        <w:t>Deutsche</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Borse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13) </w:t>
      </w:r>
      <w:r w:rsidRPr="005D01CE">
        <w:rPr>
          <w:rFonts w:ascii="Times New Roman" w:hAnsi="Times New Roman" w:cs="Times New Roman"/>
          <w:sz w:val="24"/>
          <w:szCs w:val="24"/>
        </w:rPr>
        <w:t>Нью</w:t>
      </w:r>
      <w:r w:rsidRPr="005D01CE">
        <w:rPr>
          <w:rFonts w:ascii="Times New Roman" w:hAnsi="Times New Roman" w:cs="Times New Roman"/>
          <w:sz w:val="24"/>
          <w:szCs w:val="24"/>
          <w:lang w:val="en-US"/>
        </w:rPr>
        <w:t>-</w:t>
      </w:r>
      <w:r w:rsidRPr="005D01CE">
        <w:rPr>
          <w:rFonts w:ascii="Times New Roman" w:hAnsi="Times New Roman" w:cs="Times New Roman"/>
          <w:sz w:val="24"/>
          <w:szCs w:val="24"/>
        </w:rPr>
        <w:t>Йоркская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фондовая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биржа</w:t>
      </w:r>
      <w:r w:rsidRPr="005D01CE">
        <w:rPr>
          <w:rFonts w:ascii="Times New Roman" w:hAnsi="Times New Roman" w:cs="Times New Roman"/>
          <w:sz w:val="24"/>
          <w:szCs w:val="24"/>
          <w:lang w:val="en-US"/>
        </w:rPr>
        <w:t xml:space="preserve"> (New York Stock Exchange);</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14) </w:t>
      </w:r>
      <w:r w:rsidRPr="005D01CE">
        <w:rPr>
          <w:rFonts w:ascii="Times New Roman" w:hAnsi="Times New Roman" w:cs="Times New Roman"/>
          <w:sz w:val="24"/>
          <w:szCs w:val="24"/>
        </w:rPr>
        <w:t>Токийская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фондовая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биржа</w:t>
      </w:r>
      <w:r w:rsidRPr="005D01CE">
        <w:rPr>
          <w:rFonts w:ascii="Times New Roman" w:hAnsi="Times New Roman" w:cs="Times New Roman"/>
          <w:sz w:val="24"/>
          <w:szCs w:val="24"/>
          <w:lang w:val="en-US"/>
        </w:rPr>
        <w:t xml:space="preserve"> (Tokyo Stock Exchange Group);</w:t>
      </w:r>
    </w:p>
    <w:p w:rsidR="005D01DE" w:rsidRPr="005D01CE" w:rsidRDefault="005D01DE" w:rsidP="005D01DE">
      <w:pPr>
        <w:ind w:firstLine="709"/>
        <w:rPr>
          <w:rFonts w:ascii="Times New Roman" w:hAnsi="Times New Roman" w:cs="Times New Roman"/>
          <w:sz w:val="24"/>
          <w:szCs w:val="24"/>
          <w:lang w:val="en-US"/>
        </w:rPr>
      </w:pPr>
      <w:r w:rsidRPr="005D01CE">
        <w:rPr>
          <w:rFonts w:ascii="Times New Roman" w:hAnsi="Times New Roman" w:cs="Times New Roman"/>
          <w:sz w:val="24"/>
          <w:szCs w:val="24"/>
          <w:lang w:val="en-US"/>
        </w:rPr>
        <w:t xml:space="preserve">15) </w:t>
      </w:r>
      <w:r w:rsidRPr="005D01CE">
        <w:rPr>
          <w:rFonts w:ascii="Times New Roman" w:hAnsi="Times New Roman" w:cs="Times New Roman"/>
          <w:sz w:val="24"/>
          <w:szCs w:val="24"/>
        </w:rPr>
        <w:t>Фондовая</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биржа</w:t>
      </w:r>
      <w:r w:rsidRPr="005D01CE">
        <w:rPr>
          <w:rFonts w:ascii="Times New Roman" w:hAnsi="Times New Roman" w:cs="Times New Roman"/>
          <w:sz w:val="24"/>
          <w:szCs w:val="24"/>
          <w:lang w:val="en-US"/>
        </w:rPr>
        <w:t xml:space="preserve"> </w:t>
      </w:r>
      <w:r w:rsidRPr="005D01CE">
        <w:rPr>
          <w:rFonts w:ascii="Times New Roman" w:hAnsi="Times New Roman" w:cs="Times New Roman"/>
          <w:sz w:val="24"/>
          <w:szCs w:val="24"/>
        </w:rPr>
        <w:t>Торонто</w:t>
      </w:r>
      <w:r w:rsidRPr="005D01CE">
        <w:rPr>
          <w:rFonts w:ascii="Times New Roman" w:hAnsi="Times New Roman" w:cs="Times New Roman"/>
          <w:sz w:val="24"/>
          <w:szCs w:val="24"/>
          <w:lang w:val="en-US"/>
        </w:rPr>
        <w:t xml:space="preserve"> (Toronto Stock Exchange, TSX Group);</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16) Фондовая биржа Швейцарии (</w:t>
      </w:r>
      <w:proofErr w:type="spellStart"/>
      <w:r w:rsidRPr="005D01CE">
        <w:rPr>
          <w:rFonts w:ascii="Times New Roman" w:hAnsi="Times New Roman" w:cs="Times New Roman"/>
          <w:sz w:val="24"/>
          <w:szCs w:val="24"/>
        </w:rPr>
        <w:t>Swiss</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17) Шанхайская фондовая биржа (</w:t>
      </w:r>
      <w:proofErr w:type="spellStart"/>
      <w:r w:rsidRPr="005D01CE">
        <w:rPr>
          <w:rFonts w:ascii="Times New Roman" w:hAnsi="Times New Roman" w:cs="Times New Roman"/>
          <w:sz w:val="24"/>
          <w:szCs w:val="24"/>
        </w:rPr>
        <w:t>Shanghai</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Stock</w:t>
      </w:r>
      <w:proofErr w:type="spellEnd"/>
      <w:r w:rsidRPr="005D01CE">
        <w:rPr>
          <w:rFonts w:ascii="Times New Roman" w:hAnsi="Times New Roman" w:cs="Times New Roman"/>
          <w:sz w:val="24"/>
          <w:szCs w:val="24"/>
        </w:rPr>
        <w:t xml:space="preserve"> </w:t>
      </w:r>
      <w:proofErr w:type="spellStart"/>
      <w:r w:rsidRPr="005D01CE">
        <w:rPr>
          <w:rFonts w:ascii="Times New Roman" w:hAnsi="Times New Roman" w:cs="Times New Roman"/>
          <w:sz w:val="24"/>
          <w:szCs w:val="24"/>
        </w:rPr>
        <w:t>Exchange</w:t>
      </w:r>
      <w:proofErr w:type="spellEnd"/>
      <w:r w:rsidRPr="005D01CE">
        <w:rPr>
          <w:rFonts w:ascii="Times New Roman" w:hAnsi="Times New Roman" w:cs="Times New Roman"/>
          <w:sz w:val="24"/>
          <w:szCs w:val="24"/>
        </w:rPr>
        <w:t>).</w:t>
      </w:r>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 xml:space="preserve">.6. Лица, обязанные </w:t>
      </w:r>
      <w:proofErr w:type="gramStart"/>
      <w:r w:rsidRPr="005D01CE">
        <w:rPr>
          <w:rFonts w:ascii="Times New Roman" w:hAnsi="Times New Roman" w:cs="Times New Roman"/>
          <w:sz w:val="24"/>
          <w:szCs w:val="24"/>
        </w:rPr>
        <w:t>по</w:t>
      </w:r>
      <w:proofErr w:type="gramEnd"/>
      <w:r w:rsidRPr="005D01CE">
        <w:rPr>
          <w:rFonts w:ascii="Times New Roman" w:hAnsi="Times New Roman" w:cs="Times New Roman"/>
          <w:sz w:val="24"/>
          <w:szCs w:val="24"/>
        </w:rPr>
        <w:t>:</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5D01DE" w:rsidRPr="005D01CE" w:rsidRDefault="005D01DE" w:rsidP="005D01DE">
      <w:pPr>
        <w:ind w:firstLine="709"/>
        <w:rPr>
          <w:rFonts w:ascii="Times New Roman" w:hAnsi="Times New Roman" w:cs="Times New Roman"/>
          <w:sz w:val="24"/>
          <w:szCs w:val="24"/>
        </w:rPr>
      </w:pPr>
      <w:proofErr w:type="gramStart"/>
      <w:r w:rsidRPr="005D01CE">
        <w:rPr>
          <w:rFonts w:ascii="Times New Roman" w:hAnsi="Times New Roman" w:cs="Times New Roman"/>
          <w:sz w:val="24"/>
          <w:szCs w:val="24"/>
        </w:rPr>
        <w:t>-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roofErr w:type="gramEnd"/>
    </w:p>
    <w:p w:rsidR="005D01DE" w:rsidRPr="005D01CE" w:rsidRDefault="005D01DE" w:rsidP="005D01DE">
      <w:pPr>
        <w:ind w:firstLine="0"/>
        <w:rPr>
          <w:rFonts w:ascii="Times New Roman" w:hAnsi="Times New Roman" w:cs="Times New Roman"/>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.7. Имущество, составляющее Фонд, может быть инвестировано в облигации, эмитентами которых могут быть:</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российские органы государственной власти;</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иностранные органы государственной власти;</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российские органы местного самоуправления;</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международные финансовые организации;</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российские юридические лица;</w:t>
      </w:r>
    </w:p>
    <w:p w:rsidR="005D01DE" w:rsidRPr="005D01CE" w:rsidRDefault="005D01DE" w:rsidP="005D01DE">
      <w:pPr>
        <w:ind w:firstLine="709"/>
        <w:rPr>
          <w:rFonts w:ascii="Times New Roman" w:hAnsi="Times New Roman" w:cs="Times New Roman"/>
          <w:sz w:val="24"/>
          <w:szCs w:val="24"/>
        </w:rPr>
      </w:pPr>
      <w:r w:rsidRPr="005D01CE">
        <w:rPr>
          <w:rFonts w:ascii="Times New Roman" w:hAnsi="Times New Roman" w:cs="Times New Roman"/>
          <w:sz w:val="24"/>
          <w:szCs w:val="24"/>
        </w:rPr>
        <w:t>- иностранные юридические лица.</w:t>
      </w:r>
    </w:p>
    <w:p w:rsidR="005D01DE" w:rsidRPr="005D01CE" w:rsidRDefault="005D01DE" w:rsidP="005D01DE">
      <w:pPr>
        <w:ind w:firstLine="0"/>
        <w:rPr>
          <w:rFonts w:ascii="Times New Roman" w:hAnsi="Times New Roman" w:cs="Times New Roman"/>
          <w:color w:val="FF0000"/>
          <w:sz w:val="24"/>
          <w:szCs w:val="24"/>
        </w:rPr>
      </w:pPr>
      <w:r w:rsidRPr="005D01CE">
        <w:rPr>
          <w:rFonts w:ascii="Times New Roman" w:hAnsi="Times New Roman" w:cs="Times New Roman"/>
          <w:sz w:val="24"/>
          <w:szCs w:val="24"/>
        </w:rPr>
        <w:t xml:space="preserve">      2</w:t>
      </w:r>
      <w:r w:rsidR="00030FB7">
        <w:rPr>
          <w:rFonts w:ascii="Times New Roman" w:hAnsi="Times New Roman" w:cs="Times New Roman"/>
          <w:sz w:val="24"/>
          <w:szCs w:val="24"/>
        </w:rPr>
        <w:t>5</w:t>
      </w:r>
      <w:r w:rsidRPr="005D01CE">
        <w:rPr>
          <w:rFonts w:ascii="Times New Roman" w:hAnsi="Times New Roman" w:cs="Times New Roman"/>
          <w:sz w:val="24"/>
          <w:szCs w:val="24"/>
        </w:rPr>
        <w:t>.8. Объектами недвижимого имущества, в которые предполагается инвестировать имущество, составляющее Фонд, могут являться</w:t>
      </w:r>
      <w:r w:rsidRPr="005D01CE">
        <w:rPr>
          <w:rFonts w:ascii="Times New Roman" w:hAnsi="Times New Roman" w:cs="Times New Roman"/>
          <w:color w:val="FF0000"/>
          <w:sz w:val="24"/>
          <w:szCs w:val="24"/>
        </w:rPr>
        <w:t>:</w:t>
      </w:r>
    </w:p>
    <w:p w:rsidR="005D01DE" w:rsidRPr="005D01CE" w:rsidRDefault="005D01DE" w:rsidP="005D01DE">
      <w:pPr>
        <w:ind w:firstLine="709"/>
        <w:rPr>
          <w:rFonts w:ascii="Times New Roman" w:hAnsi="Times New Roman" w:cs="Times New Roman"/>
          <w:color w:val="000000"/>
          <w:sz w:val="24"/>
          <w:szCs w:val="24"/>
        </w:rPr>
      </w:pPr>
      <w:proofErr w:type="gramStart"/>
      <w:r w:rsidRPr="005D01CE">
        <w:rPr>
          <w:rFonts w:ascii="Times New Roman" w:hAnsi="Times New Roman" w:cs="Times New Roman"/>
          <w:sz w:val="24"/>
          <w:szCs w:val="24"/>
        </w:rPr>
        <w:t>- 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r w:rsidRPr="005D01CE">
        <w:rPr>
          <w:sz w:val="24"/>
          <w:szCs w:val="24"/>
        </w:rPr>
        <w:t>,</w:t>
      </w:r>
      <w:r w:rsidRPr="005D01CE">
        <w:rPr>
          <w:rFonts w:ascii="Times New Roman" w:hAnsi="Times New Roman" w:cs="Times New Roman"/>
          <w:sz w:val="24"/>
          <w:szCs w:val="24"/>
        </w:rPr>
        <w:t xml:space="preserve"> земли для обеспечения космической деятельности, земли обороны, безопасности  и земли иного специального назначения)</w:t>
      </w:r>
      <w:r w:rsidRPr="005D01CE">
        <w:rPr>
          <w:rFonts w:ascii="Times New Roman" w:hAnsi="Times New Roman" w:cs="Times New Roman"/>
          <w:color w:val="000000"/>
          <w:sz w:val="24"/>
          <w:szCs w:val="24"/>
        </w:rPr>
        <w:t>;</w:t>
      </w:r>
      <w:proofErr w:type="gramEnd"/>
    </w:p>
    <w:p w:rsidR="005D01DE" w:rsidRPr="005D01CE" w:rsidRDefault="005D01DE" w:rsidP="005D01DE">
      <w:pPr>
        <w:ind w:firstLine="709"/>
        <w:rPr>
          <w:rFonts w:ascii="Times New Roman" w:hAnsi="Times New Roman" w:cs="Times New Roman"/>
          <w:color w:val="000000"/>
          <w:sz w:val="24"/>
          <w:szCs w:val="24"/>
        </w:rPr>
      </w:pPr>
      <w:proofErr w:type="gramStart"/>
      <w:r w:rsidRPr="005D01CE">
        <w:rPr>
          <w:rFonts w:ascii="Times New Roman" w:hAnsi="Times New Roman" w:cs="Times New Roman"/>
          <w:color w:val="000000"/>
          <w:sz w:val="24"/>
          <w:szCs w:val="24"/>
        </w:rPr>
        <w:t xml:space="preserve">- здания, сооружения, строения, помещения, в том числе жилые и нежилые помещения, </w:t>
      </w:r>
      <w:r w:rsidRPr="005D01CE">
        <w:rPr>
          <w:rFonts w:ascii="Times New Roman" w:hAnsi="Times New Roman" w:cs="Times New Roman"/>
          <w:color w:val="000000"/>
          <w:sz w:val="24"/>
          <w:szCs w:val="24"/>
        </w:rPr>
        <w:lastRenderedPageBreak/>
        <w:t>административные, торговые, выставочные, складские, гаражные комплексы.</w:t>
      </w:r>
      <w:proofErr w:type="gramEnd"/>
    </w:p>
    <w:p w:rsidR="005D01DE" w:rsidRPr="005D01CE" w:rsidRDefault="005D01DE" w:rsidP="005D01DE">
      <w:pPr>
        <w:numPr>
          <w:ilvl w:val="0"/>
          <w:numId w:val="33"/>
        </w:numPr>
        <w:tabs>
          <w:tab w:val="left" w:pos="990"/>
        </w:tabs>
        <w:ind w:left="0" w:firstLine="539"/>
        <w:rPr>
          <w:rFonts w:ascii="Times New Roman" w:hAnsi="Times New Roman" w:cs="Times New Roman"/>
          <w:sz w:val="24"/>
          <w:szCs w:val="24"/>
        </w:rPr>
      </w:pPr>
      <w:r w:rsidRPr="005D01CE">
        <w:rPr>
          <w:rFonts w:ascii="Times New Roman" w:hAnsi="Times New Roman" w:cs="Times New Roman"/>
          <w:color w:val="000000"/>
          <w:sz w:val="24"/>
          <w:szCs w:val="24"/>
        </w:rPr>
        <w:t xml:space="preserve">иные объекты недвижимого имущества, которые прочно связаны с землей так, что </w:t>
      </w:r>
      <w:r w:rsidRPr="005D01CE">
        <w:rPr>
          <w:rFonts w:ascii="Times New Roman" w:hAnsi="Times New Roman" w:cs="Times New Roman"/>
          <w:sz w:val="24"/>
          <w:szCs w:val="24"/>
        </w:rPr>
        <w:t>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5D01DE" w:rsidRPr="00FC6F8B" w:rsidRDefault="005D01DE" w:rsidP="005D01DE">
      <w:pPr>
        <w:tabs>
          <w:tab w:val="left" w:pos="810"/>
          <w:tab w:val="left" w:pos="900"/>
          <w:tab w:val="left" w:pos="990"/>
        </w:tabs>
        <w:spacing w:before="20"/>
        <w:rPr>
          <w:rFonts w:ascii="Times New Roman" w:hAnsi="Times New Roman" w:cs="Times New Roman"/>
          <w:sz w:val="24"/>
          <w:szCs w:val="24"/>
        </w:rPr>
      </w:pPr>
      <w:r w:rsidRPr="005D01CE">
        <w:rPr>
          <w:rFonts w:ascii="Times New Roman" w:hAnsi="Times New Roman" w:cs="Times New Roman"/>
          <w:sz w:val="24"/>
          <w:szCs w:val="24"/>
        </w:rPr>
        <w:tab/>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E56736" w:rsidRDefault="00E56736" w:rsidP="005D01DE">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6</w:t>
      </w:r>
      <w:r>
        <w:rPr>
          <w:rFonts w:ascii="Times New Roman" w:hAnsi="Times New Roman" w:cs="Times New Roman"/>
          <w:sz w:val="24"/>
          <w:szCs w:val="24"/>
        </w:rPr>
        <w:t>. Структура активов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6</w:t>
      </w:r>
      <w:r>
        <w:rPr>
          <w:rFonts w:ascii="Times New Roman" w:hAnsi="Times New Roman" w:cs="Times New Roman"/>
          <w:sz w:val="24"/>
          <w:szCs w:val="24"/>
        </w:rPr>
        <w:t>.1. Структура активов Фонда должна соответствовать одновременно следующим требованиям:</w:t>
      </w:r>
    </w:p>
    <w:p w:rsidR="00690269"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2</w:t>
      </w:r>
      <w:r w:rsidR="00030FB7">
        <w:rPr>
          <w:rFonts w:ascii="Times New Roman" w:hAnsi="Times New Roman" w:cs="Times New Roman"/>
          <w:sz w:val="24"/>
          <w:szCs w:val="24"/>
        </w:rPr>
        <w:t>5</w:t>
      </w:r>
      <w:r w:rsidRPr="00B23544">
        <w:rPr>
          <w:rFonts w:ascii="Times New Roman" w:hAnsi="Times New Roman" w:cs="Times New Roman"/>
          <w:sz w:val="24"/>
          <w:szCs w:val="24"/>
        </w:rPr>
        <w:t>.1 настоящих Правил, должна составлять не менее 50 процентов стоимости чистых активов</w:t>
      </w:r>
      <w:r w:rsidRPr="00FC6F8B">
        <w:rPr>
          <w:rFonts w:ascii="Times New Roman" w:hAnsi="Times New Roman" w:cs="Times New Roman"/>
          <w:sz w:val="24"/>
          <w:szCs w:val="24"/>
        </w:rPr>
        <w:t>;</w:t>
      </w:r>
      <w:r w:rsidRPr="00B23544">
        <w:rPr>
          <w:rFonts w:ascii="Times New Roman" w:hAnsi="Times New Roman" w:cs="Times New Roman"/>
          <w:sz w:val="24"/>
          <w:szCs w:val="24"/>
        </w:rPr>
        <w:t xml:space="preserve"> </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2) оценочная стоимость долговых инструментов может составлять не более 40 процентов стоимости активов;</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3) денежные средства, находящиеся во вкладах в одной кредитной организации, могут составлять не более 25 процентов стоимости активов;</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процентов стоимости активов;</w:t>
      </w:r>
    </w:p>
    <w:p w:rsidR="00690269" w:rsidRPr="00B23544" w:rsidRDefault="00690269" w:rsidP="00690269">
      <w:pPr>
        <w:pStyle w:val="ConsPlusNormal"/>
        <w:widowControl/>
        <w:ind w:firstLine="709"/>
        <w:jc w:val="both"/>
        <w:rPr>
          <w:rFonts w:ascii="Times New Roman" w:hAnsi="Times New Roman" w:cs="Times New Roman"/>
          <w:sz w:val="24"/>
          <w:szCs w:val="24"/>
        </w:rPr>
      </w:pPr>
      <w:r w:rsidRPr="00B23544">
        <w:rPr>
          <w:rFonts w:ascii="Times New Roman" w:hAnsi="Times New Roman" w:cs="Times New Roman"/>
          <w:sz w:val="24"/>
          <w:szCs w:val="24"/>
        </w:rPr>
        <w:t>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(выпущенных) инвестиционных паев (акций) этого фонда;</w:t>
      </w:r>
    </w:p>
    <w:p w:rsidR="00690269" w:rsidRPr="00B23544" w:rsidRDefault="00690269" w:rsidP="00690269">
      <w:pPr>
        <w:pStyle w:val="ConsPlusNormal"/>
        <w:widowControl/>
        <w:ind w:firstLine="709"/>
        <w:jc w:val="both"/>
        <w:rPr>
          <w:rFonts w:ascii="Times New Roman" w:hAnsi="Times New Roman" w:cs="Times New Roman"/>
          <w:sz w:val="24"/>
          <w:szCs w:val="24"/>
        </w:rPr>
      </w:pPr>
      <w:proofErr w:type="gramStart"/>
      <w:r w:rsidRPr="00B23544">
        <w:rPr>
          <w:rFonts w:ascii="Times New Roman" w:hAnsi="Times New Roman" w:cs="Times New Roman"/>
          <w:sz w:val="24"/>
          <w:szCs w:val="24"/>
        </w:rPr>
        <w:t>6)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w:t>
      </w:r>
      <w:r w:rsidR="002F2EB8">
        <w:rPr>
          <w:rFonts w:ascii="Times New Roman" w:hAnsi="Times New Roman" w:cs="Times New Roman"/>
          <w:sz w:val="24"/>
          <w:szCs w:val="24"/>
        </w:rPr>
        <w:t>,</w:t>
      </w:r>
      <w:r w:rsidR="002F2EB8" w:rsidRPr="002F2EB8">
        <w:rPr>
          <w:rFonts w:ascii="Times New Roman CYR" w:hAnsi="Times New Roman CYR" w:cs="Times New Roman CYR"/>
          <w:sz w:val="24"/>
          <w:szCs w:val="24"/>
          <w:lang w:eastAsia="zh-CN"/>
        </w:rPr>
        <w:t xml:space="preserve"> </w:t>
      </w:r>
      <w:r w:rsidR="002F2EB8" w:rsidRPr="00A721BF">
        <w:rPr>
          <w:rFonts w:ascii="Times New Roman CYR" w:hAnsi="Times New Roman CYR" w:cs="Times New Roman CYR"/>
          <w:sz w:val="24"/>
          <w:szCs w:val="24"/>
          <w:lang w:eastAsia="zh-CN"/>
        </w:rPr>
        <w:t>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002F2EB8" w:rsidRPr="00A721BF">
        <w:rPr>
          <w:rFonts w:ascii="Times New Roman CYR" w:hAnsi="Times New Roman CYR" w:cs="Times New Roman CYR"/>
          <w:sz w:val="24"/>
          <w:szCs w:val="24"/>
          <w:lang w:eastAsia="zh-CN"/>
        </w:rPr>
        <w:t>Фитч</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Рейтингс</w:t>
      </w:r>
      <w:proofErr w:type="spellEnd"/>
      <w:r w:rsidR="002F2EB8" w:rsidRPr="00A721BF">
        <w:rPr>
          <w:rFonts w:ascii="Times New Roman CYR" w:hAnsi="Times New Roman CYR" w:cs="Times New Roman CYR"/>
          <w:sz w:val="24"/>
          <w:szCs w:val="24"/>
          <w:lang w:eastAsia="zh-CN"/>
        </w:rPr>
        <w:t>» (</w:t>
      </w:r>
      <w:proofErr w:type="spellStart"/>
      <w:r w:rsidR="002F2EB8" w:rsidRPr="00A721BF">
        <w:rPr>
          <w:rFonts w:ascii="Times New Roman CYR" w:hAnsi="Times New Roman CYR" w:cs="Times New Roman CYR"/>
          <w:sz w:val="24"/>
          <w:szCs w:val="24"/>
          <w:lang w:eastAsia="zh-CN"/>
        </w:rPr>
        <w:t>Fitch-Ratings</w:t>
      </w:r>
      <w:proofErr w:type="spellEnd"/>
      <w:r w:rsidR="002F2EB8" w:rsidRPr="00A721BF">
        <w:rPr>
          <w:rFonts w:ascii="Times New Roman CYR" w:hAnsi="Times New Roman CYR" w:cs="Times New Roman CYR"/>
          <w:sz w:val="24"/>
          <w:szCs w:val="24"/>
          <w:lang w:eastAsia="zh-CN"/>
        </w:rPr>
        <w:t>) или «Стандарт</w:t>
      </w:r>
      <w:proofErr w:type="gram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энд</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Пурс</w:t>
      </w:r>
      <w:proofErr w:type="spellEnd"/>
      <w:r w:rsidR="002F2EB8" w:rsidRPr="00A721BF">
        <w:rPr>
          <w:rFonts w:ascii="Times New Roman CYR" w:hAnsi="Times New Roman CYR" w:cs="Times New Roman CYR"/>
          <w:sz w:val="24"/>
          <w:szCs w:val="24"/>
          <w:lang w:eastAsia="zh-CN"/>
        </w:rPr>
        <w:t>» (</w:t>
      </w:r>
      <w:proofErr w:type="spellStart"/>
      <w:r w:rsidR="002F2EB8" w:rsidRPr="00A721BF">
        <w:rPr>
          <w:rFonts w:ascii="Times New Roman CYR" w:hAnsi="Times New Roman CYR" w:cs="Times New Roman CYR"/>
          <w:sz w:val="24"/>
          <w:szCs w:val="24"/>
          <w:lang w:eastAsia="zh-CN"/>
        </w:rPr>
        <w:t>Standard</w:t>
      </w:r>
      <w:proofErr w:type="spellEnd"/>
      <w:r w:rsidR="002F2EB8" w:rsidRPr="00A721BF">
        <w:rPr>
          <w:rFonts w:ascii="Times New Roman CYR" w:hAnsi="Times New Roman CYR" w:cs="Times New Roman CYR"/>
          <w:sz w:val="24"/>
          <w:szCs w:val="24"/>
          <w:lang w:eastAsia="zh-CN"/>
        </w:rPr>
        <w:t xml:space="preserve"> &amp; </w:t>
      </w:r>
      <w:proofErr w:type="spellStart"/>
      <w:r w:rsidR="002F2EB8" w:rsidRPr="00A721BF">
        <w:rPr>
          <w:rFonts w:ascii="Times New Roman CYR" w:hAnsi="Times New Roman CYR" w:cs="Times New Roman CYR"/>
          <w:sz w:val="24"/>
          <w:szCs w:val="24"/>
          <w:lang w:eastAsia="zh-CN"/>
        </w:rPr>
        <w:t>Poor's</w:t>
      </w:r>
      <w:proofErr w:type="spellEnd"/>
      <w:r w:rsidR="002F2EB8" w:rsidRPr="00A721BF">
        <w:rPr>
          <w:rFonts w:ascii="Times New Roman CYR" w:hAnsi="Times New Roman CYR" w:cs="Times New Roman CYR"/>
          <w:sz w:val="24"/>
          <w:szCs w:val="24"/>
          <w:lang w:eastAsia="zh-CN"/>
        </w:rPr>
        <w:t xml:space="preserve">) либо не ниже уровня «Baa3» по классификации рейтингового агентства «Мудис </w:t>
      </w:r>
      <w:proofErr w:type="spellStart"/>
      <w:r w:rsidR="002F2EB8" w:rsidRPr="00A721BF">
        <w:rPr>
          <w:rFonts w:ascii="Times New Roman CYR" w:hAnsi="Times New Roman CYR" w:cs="Times New Roman CYR"/>
          <w:sz w:val="24"/>
          <w:szCs w:val="24"/>
          <w:lang w:eastAsia="zh-CN"/>
        </w:rPr>
        <w:t>Инвесторс</w:t>
      </w:r>
      <w:proofErr w:type="spellEnd"/>
      <w:r w:rsidR="002F2EB8" w:rsidRPr="00A721BF">
        <w:rPr>
          <w:rFonts w:ascii="Times New Roman CYR" w:hAnsi="Times New Roman CYR" w:cs="Times New Roman CYR"/>
          <w:sz w:val="24"/>
          <w:szCs w:val="24"/>
          <w:lang w:eastAsia="zh-CN"/>
        </w:rPr>
        <w:t xml:space="preserve"> Сервис» (</w:t>
      </w:r>
      <w:proofErr w:type="spellStart"/>
      <w:r w:rsidR="002F2EB8" w:rsidRPr="00A721BF">
        <w:rPr>
          <w:rFonts w:ascii="Times New Roman CYR" w:hAnsi="Times New Roman CYR" w:cs="Times New Roman CYR"/>
          <w:sz w:val="24"/>
          <w:szCs w:val="24"/>
          <w:lang w:eastAsia="zh-CN"/>
        </w:rPr>
        <w:t>Moody's</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Investors</w:t>
      </w:r>
      <w:proofErr w:type="spellEnd"/>
      <w:r w:rsidR="002F2EB8" w:rsidRPr="00A721BF">
        <w:rPr>
          <w:rFonts w:ascii="Times New Roman CYR" w:hAnsi="Times New Roman CYR" w:cs="Times New Roman CYR"/>
          <w:sz w:val="24"/>
          <w:szCs w:val="24"/>
          <w:lang w:eastAsia="zh-CN"/>
        </w:rPr>
        <w:t xml:space="preserve"> </w:t>
      </w:r>
      <w:proofErr w:type="spellStart"/>
      <w:r w:rsidR="002F2EB8" w:rsidRPr="00A721BF">
        <w:rPr>
          <w:rFonts w:ascii="Times New Roman CYR" w:hAnsi="Times New Roman CYR" w:cs="Times New Roman CYR"/>
          <w:sz w:val="24"/>
          <w:szCs w:val="24"/>
          <w:lang w:eastAsia="zh-CN"/>
        </w:rPr>
        <w:t>Service</w:t>
      </w:r>
      <w:proofErr w:type="spellEnd"/>
      <w:r w:rsidR="002F2EB8" w:rsidRPr="00A721BF">
        <w:rPr>
          <w:rFonts w:ascii="Times New Roman CYR" w:hAnsi="Times New Roman CYR" w:cs="Times New Roman CYR"/>
          <w:sz w:val="24"/>
          <w:szCs w:val="24"/>
          <w:lang w:eastAsia="zh-CN"/>
        </w:rPr>
        <w:t>)</w:t>
      </w:r>
      <w:r w:rsidR="002F2EB8">
        <w:rPr>
          <w:rFonts w:ascii="Times New Roman CYR" w:hAnsi="Times New Roman CYR" w:cs="Times New Roman CYR"/>
          <w:sz w:val="24"/>
          <w:szCs w:val="24"/>
          <w:lang w:eastAsia="zh-CN"/>
        </w:rPr>
        <w:t>,</w:t>
      </w:r>
      <w:r w:rsidR="002F2EB8" w:rsidRPr="00F130DC">
        <w:rPr>
          <w:rFonts w:ascii="Times New Roman CYR" w:hAnsi="Times New Roman CYR" w:cs="Times New Roman CYR"/>
          <w:sz w:val="24"/>
          <w:szCs w:val="24"/>
          <w:lang w:eastAsia="zh-CN"/>
        </w:rPr>
        <w:t xml:space="preserve"> </w:t>
      </w:r>
      <w:r w:rsidRPr="00B23544">
        <w:rPr>
          <w:rFonts w:ascii="Times New Roman" w:hAnsi="Times New Roman" w:cs="Times New Roman"/>
          <w:sz w:val="24"/>
          <w:szCs w:val="24"/>
        </w:rPr>
        <w:t>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E56736" w:rsidRDefault="00E56736" w:rsidP="00162379">
      <w:pPr>
        <w:ind w:firstLine="567"/>
        <w:rPr>
          <w:rFonts w:ascii="Times New Roman" w:hAnsi="Times New Roman" w:cs="Times New Roman"/>
          <w:sz w:val="24"/>
          <w:szCs w:val="24"/>
        </w:rPr>
      </w:pPr>
      <w:r w:rsidRPr="00C02FE0">
        <w:rPr>
          <w:rFonts w:ascii="Times New Roman" w:hAnsi="Times New Roman" w:cs="Times New Roman"/>
          <w:sz w:val="24"/>
          <w:szCs w:val="24"/>
        </w:rPr>
        <w:t>2</w:t>
      </w:r>
      <w:r w:rsidR="00030FB7" w:rsidRPr="00C02FE0">
        <w:rPr>
          <w:rFonts w:ascii="Times New Roman" w:hAnsi="Times New Roman" w:cs="Times New Roman"/>
          <w:sz w:val="24"/>
          <w:szCs w:val="24"/>
        </w:rPr>
        <w:t>6</w:t>
      </w:r>
      <w:r w:rsidRPr="00C02FE0">
        <w:rPr>
          <w:rFonts w:ascii="Times New Roman" w:hAnsi="Times New Roman" w:cs="Times New Roman"/>
          <w:sz w:val="24"/>
          <w:szCs w:val="24"/>
        </w:rPr>
        <w:t>.2.</w:t>
      </w:r>
      <w:r>
        <w:rPr>
          <w:rFonts w:ascii="Times New Roman" w:hAnsi="Times New Roman" w:cs="Times New Roman"/>
          <w:sz w:val="24"/>
          <w:szCs w:val="24"/>
        </w:rPr>
        <w:t xml:space="preserve"> Требования </w:t>
      </w:r>
      <w:r w:rsidRPr="00030FB7">
        <w:rPr>
          <w:rFonts w:ascii="Times New Roman" w:hAnsi="Times New Roman" w:cs="Times New Roman"/>
          <w:sz w:val="24"/>
          <w:szCs w:val="24"/>
        </w:rPr>
        <w:t>пункта 2</w:t>
      </w:r>
      <w:r w:rsidR="00030FB7" w:rsidRPr="00030FB7">
        <w:rPr>
          <w:rFonts w:ascii="Times New Roman" w:hAnsi="Times New Roman" w:cs="Times New Roman"/>
          <w:sz w:val="24"/>
          <w:szCs w:val="24"/>
        </w:rPr>
        <w:t>6</w:t>
      </w:r>
      <w:r w:rsidRPr="00030FB7">
        <w:rPr>
          <w:rFonts w:ascii="Times New Roman" w:hAnsi="Times New Roman" w:cs="Times New Roman"/>
          <w:sz w:val="24"/>
          <w:szCs w:val="24"/>
        </w:rPr>
        <w:t>.1</w:t>
      </w:r>
      <w:r>
        <w:rPr>
          <w:rFonts w:ascii="Times New Roman" w:hAnsi="Times New Roman" w:cs="Times New Roman"/>
          <w:sz w:val="24"/>
          <w:szCs w:val="24"/>
        </w:rPr>
        <w:t xml:space="preserve"> настоящих Правил применяются с истечения 30 дней </w:t>
      </w:r>
      <w:proofErr w:type="gramStart"/>
      <w:r>
        <w:rPr>
          <w:rFonts w:ascii="Times New Roman" w:hAnsi="Times New Roman" w:cs="Times New Roman"/>
          <w:sz w:val="24"/>
          <w:szCs w:val="24"/>
        </w:rPr>
        <w:t>с даты завершения</w:t>
      </w:r>
      <w:proofErr w:type="gramEnd"/>
      <w:r>
        <w:rPr>
          <w:rFonts w:ascii="Times New Roman" w:hAnsi="Times New Roman" w:cs="Times New Roman"/>
          <w:sz w:val="24"/>
          <w:szCs w:val="24"/>
        </w:rPr>
        <w:t xml:space="preserve"> (окончания) формирования Фонда и до даты возникновения основания прекращения Фонда.</w:t>
      </w:r>
    </w:p>
    <w:p w:rsidR="00E56736" w:rsidRPr="0095569B"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Требование подпункта </w:t>
      </w:r>
      <w:r w:rsidR="00690269" w:rsidRPr="00690269">
        <w:rPr>
          <w:rFonts w:ascii="Times New Roman" w:hAnsi="Times New Roman" w:cs="Times New Roman"/>
          <w:sz w:val="24"/>
          <w:szCs w:val="24"/>
        </w:rPr>
        <w:t xml:space="preserve">1 </w:t>
      </w:r>
      <w:r>
        <w:rPr>
          <w:rFonts w:ascii="Times New Roman" w:hAnsi="Times New Roman" w:cs="Times New Roman"/>
          <w:sz w:val="24"/>
          <w:szCs w:val="24"/>
        </w:rPr>
        <w:t xml:space="preserve">пункта </w:t>
      </w:r>
      <w:r w:rsidRPr="00030FB7">
        <w:rPr>
          <w:rFonts w:ascii="Times New Roman" w:hAnsi="Times New Roman" w:cs="Times New Roman"/>
          <w:sz w:val="24"/>
          <w:szCs w:val="24"/>
        </w:rPr>
        <w:t>2</w:t>
      </w:r>
      <w:r w:rsidR="00030FB7" w:rsidRPr="00030FB7">
        <w:rPr>
          <w:rFonts w:ascii="Times New Roman" w:hAnsi="Times New Roman" w:cs="Times New Roman"/>
          <w:sz w:val="24"/>
          <w:szCs w:val="24"/>
        </w:rPr>
        <w:t>6</w:t>
      </w:r>
      <w:r w:rsidRPr="00030FB7">
        <w:rPr>
          <w:rFonts w:ascii="Times New Roman" w:hAnsi="Times New Roman" w:cs="Times New Roman"/>
          <w:sz w:val="24"/>
          <w:szCs w:val="24"/>
        </w:rPr>
        <w:t>.1</w:t>
      </w:r>
      <w:r>
        <w:rPr>
          <w:rFonts w:ascii="Times New Roman" w:hAnsi="Times New Roman" w:cs="Times New Roman"/>
          <w:sz w:val="24"/>
          <w:szCs w:val="24"/>
        </w:rPr>
        <w:t xml:space="preserve"> настоящих Правил применяется по истечении одного года </w:t>
      </w:r>
      <w:proofErr w:type="gramStart"/>
      <w:r>
        <w:rPr>
          <w:rFonts w:ascii="Times New Roman" w:hAnsi="Times New Roman" w:cs="Times New Roman"/>
          <w:sz w:val="24"/>
          <w:szCs w:val="24"/>
        </w:rPr>
        <w:t>с даты завершения</w:t>
      </w:r>
      <w:proofErr w:type="gramEnd"/>
      <w:r>
        <w:rPr>
          <w:rFonts w:ascii="Times New Roman" w:hAnsi="Times New Roman" w:cs="Times New Roman"/>
          <w:sz w:val="24"/>
          <w:szCs w:val="24"/>
        </w:rPr>
        <w:t xml:space="preserve"> (окончания) формирования Фонда и не применяется к структуре активов Фонда, если до окончания срока договора доверительного управления Фондом осталось менее 1 года.</w:t>
      </w:r>
    </w:p>
    <w:bookmarkEnd w:id="25"/>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030FB7">
        <w:rPr>
          <w:rFonts w:ascii="Times New Roman" w:hAnsi="Times New Roman" w:cs="Times New Roman"/>
          <w:sz w:val="24"/>
          <w:szCs w:val="24"/>
        </w:rPr>
        <w:t>7</w:t>
      </w:r>
      <w:r>
        <w:rPr>
          <w:rFonts w:ascii="Times New Roman" w:hAnsi="Times New Roman" w:cs="Times New Roman"/>
          <w:sz w:val="24"/>
          <w:szCs w:val="24"/>
        </w:rPr>
        <w:t>. Описание рисков, связанных с инвестированием.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Инвестирование в </w:t>
      </w:r>
      <w:r w:rsidR="002E504D">
        <w:rPr>
          <w:rFonts w:ascii="Times New Roman" w:hAnsi="Times New Roman" w:cs="Times New Roman"/>
          <w:sz w:val="24"/>
          <w:szCs w:val="24"/>
        </w:rPr>
        <w:t xml:space="preserve">ценные бумаги, в </w:t>
      </w:r>
      <w:r>
        <w:rPr>
          <w:rFonts w:ascii="Times New Roman" w:hAnsi="Times New Roman" w:cs="Times New Roman"/>
          <w:sz w:val="24"/>
          <w:szCs w:val="24"/>
        </w:rPr>
        <w:t>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Настоящее описание рисков не раскрывает информации обо всех рисках вследствие </w:t>
      </w:r>
      <w:r>
        <w:rPr>
          <w:rFonts w:ascii="Times New Roman" w:hAnsi="Times New Roman" w:cs="Times New Roman"/>
          <w:sz w:val="24"/>
          <w:szCs w:val="24"/>
        </w:rPr>
        <w:lastRenderedPageBreak/>
        <w:t>разнообразия ситуаций, возникающих при инвестировании.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Инвестор неизбежно сталкивается с необходимостью учитывать факторы риска самого различного свойства. Риски инвестирования </w:t>
      </w:r>
      <w:r w:rsidR="002E504D">
        <w:rPr>
          <w:rFonts w:ascii="Times New Roman" w:hAnsi="Times New Roman" w:cs="Times New Roman"/>
          <w:sz w:val="24"/>
          <w:szCs w:val="24"/>
        </w:rPr>
        <w:t xml:space="preserve">в ценные бумаги, </w:t>
      </w:r>
      <w:r>
        <w:rPr>
          <w:rFonts w:ascii="Times New Roman" w:hAnsi="Times New Roman" w:cs="Times New Roman"/>
          <w:sz w:val="24"/>
          <w:szCs w:val="24"/>
        </w:rPr>
        <w:t>в недвижимое имущество и (или) в права на недвижимое имущество  включают, но не ограничиваются следующими рисками: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рыночный риск, связанный с колебаниями курсов валют, процентных ставок;</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 ценовой риск, проявляющийся в изменении цен на недвижимость и (или) права на недвижимость, </w:t>
      </w:r>
      <w:r w:rsidR="002E504D">
        <w:rPr>
          <w:rFonts w:ascii="Times New Roman" w:hAnsi="Times New Roman" w:cs="Times New Roman"/>
          <w:sz w:val="24"/>
          <w:szCs w:val="24"/>
        </w:rPr>
        <w:t xml:space="preserve">изменении цен на ценные бумаги, </w:t>
      </w:r>
      <w:r>
        <w:rPr>
          <w:rFonts w:ascii="Times New Roman" w:hAnsi="Times New Roman" w:cs="Times New Roman"/>
          <w:sz w:val="24"/>
          <w:szCs w:val="24"/>
        </w:rPr>
        <w:t>которое может привести к падению стоимости активов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 риск неправомочных действий в отношении </w:t>
      </w:r>
      <w:r w:rsidR="002E504D">
        <w:rPr>
          <w:rFonts w:ascii="Times New Roman" w:hAnsi="Times New Roman" w:cs="Times New Roman"/>
          <w:sz w:val="24"/>
          <w:szCs w:val="24"/>
        </w:rPr>
        <w:t xml:space="preserve">ценных бумаг, </w:t>
      </w:r>
      <w:r>
        <w:rPr>
          <w:rFonts w:ascii="Times New Roman" w:hAnsi="Times New Roman" w:cs="Times New Roman"/>
          <w:sz w:val="24"/>
          <w:szCs w:val="24"/>
        </w:rPr>
        <w:t>недвижимого имущества и прав на него со стороны третьих лиц;</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 кредитный риск, связанный, в частности, с возможностью неисполнения принятых обязательств со стороны </w:t>
      </w:r>
      <w:r w:rsidR="002E504D">
        <w:rPr>
          <w:rFonts w:ascii="Times New Roman" w:hAnsi="Times New Roman" w:cs="Times New Roman"/>
          <w:sz w:val="24"/>
          <w:szCs w:val="24"/>
        </w:rPr>
        <w:t xml:space="preserve">эмитентов ценных бумаг и </w:t>
      </w:r>
      <w:r>
        <w:rPr>
          <w:rFonts w:ascii="Times New Roman" w:hAnsi="Times New Roman" w:cs="Times New Roman"/>
          <w:sz w:val="24"/>
          <w:szCs w:val="24"/>
        </w:rPr>
        <w:t>контрагентов по сделкам;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рыночной ликвидности, связанный с потенциальной невозможностью реализовать активы по благоприятным ценам;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связанный с изменениями действующего законодательства;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риск возникновения форс-мажорных обстоятельств, таких как природные катаклизмы и военные действия.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Pr>
          <w:rFonts w:ascii="Times New Roman" w:hAnsi="Times New Roman" w:cs="Times New Roman"/>
          <w:sz w:val="24"/>
          <w:szCs w:val="24"/>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E56736" w:rsidRPr="003C6E18" w:rsidRDefault="00E56736" w:rsidP="00541C78">
      <w:pPr>
        <w:spacing w:before="240" w:after="240"/>
        <w:ind w:firstLine="0"/>
        <w:jc w:val="center"/>
        <w:rPr>
          <w:rFonts w:ascii="Times New Roman" w:hAnsi="Times New Roman" w:cs="Times New Roman"/>
          <w:b/>
        </w:rPr>
      </w:pPr>
      <w:bookmarkStart w:id="26" w:name="sub_10300"/>
      <w:r w:rsidRPr="001A5BE3">
        <w:rPr>
          <w:rFonts w:ascii="Times New Roman" w:hAnsi="Times New Roman" w:cs="Times New Roman"/>
          <w:b/>
        </w:rPr>
        <w:t>III. Права и обязанности Управляющей компании</w:t>
      </w:r>
    </w:p>
    <w:p w:rsidR="00E56736" w:rsidRDefault="00E56736" w:rsidP="00162379">
      <w:pPr>
        <w:ind w:firstLine="567"/>
        <w:rPr>
          <w:rFonts w:ascii="Times New Roman" w:hAnsi="Times New Roman" w:cs="Times New Roman"/>
          <w:sz w:val="24"/>
          <w:szCs w:val="24"/>
        </w:rPr>
      </w:pPr>
      <w:bookmarkStart w:id="27" w:name="sub_1029"/>
      <w:bookmarkEnd w:id="26"/>
      <w:r>
        <w:rPr>
          <w:rFonts w:ascii="Times New Roman" w:hAnsi="Times New Roman" w:cs="Times New Roman"/>
          <w:sz w:val="24"/>
          <w:szCs w:val="24"/>
        </w:rPr>
        <w:t>2</w:t>
      </w:r>
      <w:r w:rsidR="00AA3C64">
        <w:rPr>
          <w:rFonts w:ascii="Times New Roman" w:hAnsi="Times New Roman" w:cs="Times New Roman"/>
          <w:sz w:val="24"/>
          <w:szCs w:val="24"/>
        </w:rPr>
        <w:t>8</w:t>
      </w:r>
      <w:r>
        <w:rPr>
          <w:rFonts w:ascii="Times New Roman" w:hAnsi="Times New Roman" w:cs="Times New Roman"/>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bookmarkEnd w:id="27"/>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w:t>
      </w:r>
      <w:r>
        <w:rPr>
          <w:rFonts w:ascii="Times New Roman" w:hAnsi="Times New Roman" w:cs="Times New Roman"/>
          <w:sz w:val="24"/>
          <w:szCs w:val="24"/>
        </w:rPr>
        <w:lastRenderedPageBreak/>
        <w:t>управляющим в этом качестве, а в письменных документах после наименования Управляющей компании сделана пометка "Д.У." и указано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56736" w:rsidRDefault="00E56736" w:rsidP="00162379">
      <w:pPr>
        <w:pStyle w:val="ConsPlusNormal"/>
        <w:widowControl/>
        <w:ind w:firstLine="567"/>
        <w:jc w:val="both"/>
        <w:rPr>
          <w:rFonts w:ascii="Times New Roman" w:hAnsi="Times New Roman" w:cs="Times New Roman"/>
          <w:sz w:val="10"/>
          <w:szCs w:val="10"/>
        </w:rPr>
      </w:pPr>
      <w:bookmarkStart w:id="28" w:name="sub_1031"/>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AA3C64">
        <w:rPr>
          <w:rFonts w:ascii="Times New Roman" w:hAnsi="Times New Roman" w:cs="Times New Roman"/>
          <w:sz w:val="24"/>
          <w:szCs w:val="24"/>
        </w:rPr>
        <w:t>9</w:t>
      </w:r>
      <w:r>
        <w:rPr>
          <w:rFonts w:ascii="Times New Roman" w:hAnsi="Times New Roman" w:cs="Times New Roman"/>
          <w:sz w:val="24"/>
          <w:szCs w:val="24"/>
        </w:rPr>
        <w:t>. Управляющая компания:</w:t>
      </w:r>
    </w:p>
    <w:p w:rsidR="00E56736" w:rsidRDefault="00E56736" w:rsidP="00162379">
      <w:pPr>
        <w:pStyle w:val="ConsPlusNormal"/>
        <w:widowControl/>
        <w:ind w:firstLine="567"/>
        <w:jc w:val="both"/>
        <w:rPr>
          <w:rFonts w:ascii="Times New Roman" w:hAnsi="Times New Roman" w:cs="Times New Roman"/>
          <w:sz w:val="10"/>
          <w:szCs w:val="10"/>
        </w:rPr>
      </w:pPr>
    </w:p>
    <w:p w:rsidR="00560581" w:rsidRPr="00560581"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60581">
        <w:rPr>
          <w:rFonts w:ascii="Times New Roman" w:hAnsi="Times New Roman" w:cs="Times New Roman"/>
          <w:sz w:val="24"/>
          <w:szCs w:val="24"/>
        </w:rPr>
        <w:t xml:space="preserve">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 </w:t>
      </w:r>
    </w:p>
    <w:p w:rsidR="00E56736" w:rsidRDefault="00560581"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56736">
        <w:rPr>
          <w:rFonts w:ascii="Times New Roman" w:hAnsi="Times New Roman" w:cs="Times New Roman"/>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E56736" w:rsidRDefault="00BF4EBD"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E56736">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w:t>
      </w:r>
      <w:r w:rsidR="00CA0F88" w:rsidRPr="007B0747">
        <w:rPr>
          <w:rFonts w:ascii="Times New Roman" w:hAnsi="Times New Roman" w:cs="Times New Roman"/>
          <w:sz w:val="24"/>
          <w:szCs w:val="24"/>
        </w:rPr>
        <w:t>общим собранием</w:t>
      </w:r>
      <w:r w:rsidR="00E56736">
        <w:rPr>
          <w:rFonts w:ascii="Times New Roman" w:hAnsi="Times New Roman" w:cs="Times New Roman"/>
          <w:sz w:val="24"/>
          <w:szCs w:val="24"/>
        </w:rPr>
        <w:t xml:space="preserve"> владельцев инвестиционных паев;</w:t>
      </w:r>
    </w:p>
    <w:p w:rsidR="00BF4EBD" w:rsidRDefault="00BF4EBD" w:rsidP="00BF4EBD">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56736">
        <w:rPr>
          <w:rFonts w:ascii="Times New Roman" w:hAnsi="Times New Roman" w:cs="Times New Roman"/>
          <w:sz w:val="24"/>
          <w:szCs w:val="24"/>
        </w:rPr>
        <w:t xml:space="preserve">) </w:t>
      </w:r>
      <w:r>
        <w:rPr>
          <w:rFonts w:ascii="Times New Roman" w:hAnsi="Times New Roman" w:cs="Times New Roman"/>
          <w:sz w:val="24"/>
          <w:szCs w:val="24"/>
        </w:rPr>
        <w:t xml:space="preserve">вправе провести дробление инвестиционных паев на условиях и в порядке, установленных нормативными правовыми актами </w:t>
      </w:r>
      <w:r w:rsidRPr="00B23544">
        <w:rPr>
          <w:rFonts w:ascii="Times New Roman" w:hAnsi="Times New Roman" w:cs="Times New Roman"/>
          <w:sz w:val="24"/>
          <w:szCs w:val="24"/>
        </w:rPr>
        <w:t>федерального органа исполнительной власти по рынку ценных бумаг</w:t>
      </w:r>
      <w:r>
        <w:rPr>
          <w:rFonts w:ascii="Times New Roman" w:hAnsi="Times New Roman" w:cs="Times New Roman"/>
          <w:sz w:val="24"/>
          <w:szCs w:val="24"/>
        </w:rPr>
        <w:t>;</w:t>
      </w:r>
    </w:p>
    <w:p w:rsidR="00353095" w:rsidRDefault="00BF4EBD" w:rsidP="00BF4EBD">
      <w:pPr>
        <w:ind w:firstLine="0"/>
        <w:rPr>
          <w:rFonts w:ascii="Times New Roman" w:hAnsi="Times New Roman" w:cs="Times New Roman"/>
          <w:sz w:val="24"/>
          <w:szCs w:val="24"/>
        </w:rPr>
      </w:pPr>
      <w:r>
        <w:rPr>
          <w:rFonts w:ascii="Times New Roman" w:hAnsi="Times New Roman" w:cs="Times New Roman"/>
          <w:sz w:val="24"/>
          <w:szCs w:val="24"/>
        </w:rPr>
        <w:t xml:space="preserve">         5) </w:t>
      </w:r>
      <w:r w:rsidR="00E56736">
        <w:rPr>
          <w:rFonts w:ascii="Times New Roman" w:hAnsi="Times New Roman" w:cs="Times New Roman"/>
          <w:sz w:val="24"/>
          <w:szCs w:val="24"/>
        </w:rPr>
        <w:t>вправе выдать дополнительные инвестиционные паи в порядке и сроки, предусмотренные настоящими Правилами</w:t>
      </w:r>
      <w:r w:rsidR="00353095">
        <w:rPr>
          <w:rFonts w:ascii="Times New Roman" w:hAnsi="Times New Roman" w:cs="Times New Roman"/>
          <w:sz w:val="24"/>
          <w:szCs w:val="24"/>
        </w:rPr>
        <w:t>;</w:t>
      </w:r>
    </w:p>
    <w:p w:rsidR="00BF4EBD" w:rsidRPr="00B23544" w:rsidRDefault="00BF4EBD" w:rsidP="00BF4EBD">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E56736" w:rsidRDefault="00344AEB" w:rsidP="00162379">
      <w:pPr>
        <w:ind w:firstLine="567"/>
      </w:pPr>
      <w:r>
        <w:rPr>
          <w:rFonts w:ascii="Times New Roman" w:hAnsi="Times New Roman" w:cs="Times New Roman"/>
          <w:sz w:val="24"/>
          <w:szCs w:val="24"/>
        </w:rPr>
        <w:t>6</w:t>
      </w:r>
      <w:r w:rsidR="00353095">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00353095">
        <w:rPr>
          <w:rFonts w:ascii="Times New Roman" w:hAnsi="Times New Roman" w:cs="Times New Roman"/>
          <w:sz w:val="24"/>
          <w:szCs w:val="24"/>
        </w:rPr>
        <w:t>дств дл</w:t>
      </w:r>
      <w:proofErr w:type="gramEnd"/>
      <w:r w:rsidR="00353095">
        <w:rPr>
          <w:rFonts w:ascii="Times New Roman" w:hAnsi="Times New Roman" w:cs="Times New Roman"/>
          <w:sz w:val="24"/>
          <w:szCs w:val="24"/>
        </w:rPr>
        <w:t>я выплаты денежной компенсации владельцам инвестиционных паев.</w:t>
      </w:r>
      <w:bookmarkStart w:id="29" w:name="sub_1032"/>
      <w:bookmarkEnd w:id="28"/>
    </w:p>
    <w:p w:rsidR="00E56736" w:rsidRDefault="00AA3C64" w:rsidP="00162379">
      <w:pPr>
        <w:pStyle w:val="ConsPlusNormal"/>
        <w:widowControl/>
        <w:spacing w:before="100" w:after="100"/>
        <w:ind w:firstLine="567"/>
        <w:jc w:val="both"/>
        <w:rPr>
          <w:rFonts w:ascii="Times New Roman" w:hAnsi="Times New Roman" w:cs="Times New Roman"/>
          <w:sz w:val="24"/>
          <w:szCs w:val="24"/>
        </w:rPr>
      </w:pPr>
      <w:r>
        <w:rPr>
          <w:rFonts w:ascii="Times New Roman" w:hAnsi="Times New Roman" w:cs="Times New Roman"/>
          <w:sz w:val="24"/>
          <w:szCs w:val="24"/>
        </w:rPr>
        <w:t>30</w:t>
      </w:r>
      <w:r w:rsidR="00E56736">
        <w:rPr>
          <w:rFonts w:ascii="Times New Roman" w:hAnsi="Times New Roman" w:cs="Times New Roman"/>
          <w:sz w:val="24"/>
          <w:szCs w:val="24"/>
        </w:rPr>
        <w:t>. Управляющая компания обязана: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56736" w:rsidRDefault="00E56736" w:rsidP="00162379">
      <w:pPr>
        <w:spacing w:before="100" w:after="100"/>
        <w:ind w:firstLine="567"/>
        <w:rPr>
          <w:rFonts w:ascii="Times New Roman" w:hAnsi="Times New Roman" w:cs="Times New Roman"/>
          <w:sz w:val="24"/>
          <w:szCs w:val="24"/>
        </w:rPr>
      </w:pPr>
      <w:r>
        <w:rPr>
          <w:rFonts w:ascii="Times New Roman" w:hAnsi="Times New Roman" w:cs="Times New Roman"/>
          <w:sz w:val="24"/>
          <w:szCs w:val="24"/>
        </w:rPr>
        <w:t>3</w:t>
      </w:r>
      <w:r w:rsidR="00AA3C64">
        <w:rPr>
          <w:rFonts w:ascii="Times New Roman" w:hAnsi="Times New Roman" w:cs="Times New Roman"/>
          <w:sz w:val="24"/>
          <w:szCs w:val="24"/>
        </w:rPr>
        <w:t>1</w:t>
      </w:r>
      <w:r>
        <w:rPr>
          <w:rFonts w:ascii="Times New Roman" w:hAnsi="Times New Roman" w:cs="Times New Roman"/>
          <w:sz w:val="24"/>
          <w:szCs w:val="24"/>
        </w:rPr>
        <w:t>. Управляющая компания не вправе:</w:t>
      </w:r>
    </w:p>
    <w:p w:rsidR="00E56736" w:rsidRDefault="00E56736" w:rsidP="00162379">
      <w:pPr>
        <w:ind w:firstLine="567"/>
        <w:rPr>
          <w:rFonts w:ascii="Times New Roman" w:hAnsi="Times New Roman" w:cs="Times New Roman"/>
          <w:sz w:val="24"/>
          <w:szCs w:val="24"/>
        </w:rPr>
      </w:pPr>
      <w:bookmarkStart w:id="30" w:name="sub_10321"/>
      <w:bookmarkEnd w:id="29"/>
      <w:r>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w:t>
      </w:r>
      <w:bookmarkStart w:id="31" w:name="sub_10322"/>
      <w:bookmarkEnd w:id="30"/>
      <w:r w:rsidR="002E504D">
        <w:rPr>
          <w:rFonts w:ascii="Times New Roman" w:hAnsi="Times New Roman" w:cs="Times New Roman"/>
          <w:sz w:val="24"/>
          <w:szCs w:val="24"/>
        </w:rPr>
        <w:t>,</w:t>
      </w:r>
      <w:r w:rsidR="002E504D" w:rsidRPr="007C54CD">
        <w:rPr>
          <w:rFonts w:ascii="Times New Roman" w:hAnsi="Times New Roman" w:cs="Times New Roman"/>
          <w:sz w:val="24"/>
          <w:szCs w:val="24"/>
        </w:rPr>
        <w:t xml:space="preserve"> за исключением сделок, совершаемых на торгах фондовой биржи или иного организатора торговли на рынке ценных бумаг;</w:t>
      </w:r>
    </w:p>
    <w:p w:rsidR="00E56736" w:rsidRDefault="00E56736" w:rsidP="00162379">
      <w:pPr>
        <w:pStyle w:val="ConsPlusNormal"/>
        <w:widowControl/>
        <w:ind w:firstLine="567"/>
        <w:jc w:val="both"/>
        <w:rPr>
          <w:rFonts w:ascii="Times New Roman" w:hAnsi="Times New Roman" w:cs="Times New Roman"/>
          <w:sz w:val="24"/>
          <w:szCs w:val="24"/>
        </w:rPr>
      </w:pPr>
      <w:bookmarkStart w:id="32" w:name="sub_10323"/>
      <w:bookmarkEnd w:id="31"/>
      <w:r>
        <w:rPr>
          <w:rFonts w:ascii="Times New Roman" w:hAnsi="Times New Roman" w:cs="Times New Roman"/>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w:t>
      </w:r>
      <w:r w:rsidR="00B921B8">
        <w:rPr>
          <w:rFonts w:ascii="Times New Roman" w:hAnsi="Times New Roman" w:cs="Times New Roman"/>
          <w:sz w:val="24"/>
          <w:szCs w:val="24"/>
        </w:rPr>
        <w:t>,</w:t>
      </w:r>
      <w:r>
        <w:rPr>
          <w:rFonts w:ascii="Times New Roman" w:hAnsi="Times New Roman" w:cs="Times New Roman"/>
          <w:sz w:val="24"/>
          <w:szCs w:val="24"/>
        </w:rPr>
        <w:t xml:space="preserve"> без предварительного согласия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етьих лиц;</w:t>
      </w:r>
    </w:p>
    <w:p w:rsidR="00E56736" w:rsidRDefault="00E56736" w:rsidP="00162379">
      <w:pPr>
        <w:ind w:firstLine="567"/>
        <w:rPr>
          <w:rFonts w:ascii="Times New Roman" w:hAnsi="Times New Roman" w:cs="Times New Roman"/>
          <w:sz w:val="24"/>
          <w:szCs w:val="24"/>
        </w:rPr>
      </w:pPr>
      <w:bookmarkStart w:id="33" w:name="sub_10324"/>
      <w:bookmarkEnd w:id="32"/>
      <w:r>
        <w:rPr>
          <w:rFonts w:ascii="Times New Roman" w:hAnsi="Times New Roman" w:cs="Times New Roman"/>
          <w:sz w:val="24"/>
          <w:szCs w:val="24"/>
        </w:rPr>
        <w:lastRenderedPageBreak/>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56736" w:rsidRDefault="00E56736" w:rsidP="00162379">
      <w:pPr>
        <w:ind w:firstLine="567"/>
        <w:rPr>
          <w:rFonts w:ascii="Times New Roman" w:hAnsi="Times New Roman" w:cs="Times New Roman"/>
          <w:sz w:val="24"/>
          <w:szCs w:val="24"/>
        </w:rPr>
      </w:pPr>
      <w:bookmarkStart w:id="34" w:name="sub_10325"/>
      <w:bookmarkEnd w:id="33"/>
      <w:r>
        <w:rPr>
          <w:rFonts w:ascii="Times New Roman" w:hAnsi="Times New Roman" w:cs="Times New Roman"/>
          <w:sz w:val="24"/>
          <w:szCs w:val="24"/>
        </w:rPr>
        <w:t>5) совершать следующие сделки или давать поручения на совершение следующих сделок:</w:t>
      </w:r>
    </w:p>
    <w:bookmarkEnd w:id="34"/>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б) сделки по безвозмездному отчуждению имущества, составляющего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2E504D">
        <w:rPr>
          <w:rFonts w:ascii="Times New Roman" w:hAnsi="Times New Roman" w:cs="Times New Roman"/>
          <w:sz w:val="24"/>
          <w:szCs w:val="24"/>
        </w:rPr>
        <w:t xml:space="preserve">, </w:t>
      </w:r>
      <w:r w:rsidR="002E504D" w:rsidRPr="007C54CD">
        <w:rPr>
          <w:rFonts w:ascii="Times New Roman" w:hAnsi="Times New Roman" w:cs="Times New Roman"/>
          <w:sz w:val="24"/>
          <w:szCs w:val="24"/>
        </w:rPr>
        <w:t>за исключением сделок, совершаемых на торгах организатора торговли на рынке ценных бумаг при условии осуществления клиринга по таким сделкам;</w:t>
      </w:r>
      <w:r>
        <w:rPr>
          <w:rFonts w:ascii="Times New Roman" w:hAnsi="Times New Roman" w:cs="Times New Roman"/>
          <w:sz w:val="24"/>
          <w:szCs w:val="24"/>
        </w:rPr>
        <w:t>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56736" w:rsidRDefault="00E56736" w:rsidP="00162379">
      <w:pPr>
        <w:ind w:firstLine="567"/>
        <w:rPr>
          <w:rFonts w:ascii="Times New Roman" w:hAnsi="Times New Roman" w:cs="Times New Roman"/>
          <w:sz w:val="24"/>
          <w:szCs w:val="24"/>
        </w:rPr>
      </w:pPr>
      <w:bookmarkStart w:id="35" w:name="sub_103256"/>
      <w:r>
        <w:rPr>
          <w:rFonts w:ascii="Times New Roman" w:hAnsi="Times New Roman" w:cs="Times New Roman"/>
          <w:sz w:val="24"/>
          <w:szCs w:val="24"/>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bookmarkEnd w:id="35"/>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е) сделки </w:t>
      </w:r>
      <w:proofErr w:type="spellStart"/>
      <w:r>
        <w:rPr>
          <w:rFonts w:ascii="Times New Roman" w:hAnsi="Times New Roman" w:cs="Times New Roman"/>
          <w:sz w:val="24"/>
          <w:szCs w:val="24"/>
        </w:rPr>
        <w:t>репо</w:t>
      </w:r>
      <w:proofErr w:type="spellEnd"/>
      <w:r>
        <w:rPr>
          <w:rFonts w:ascii="Times New Roman" w:hAnsi="Times New Roman" w:cs="Times New Roman"/>
          <w:sz w:val="24"/>
          <w:szCs w:val="24"/>
        </w:rPr>
        <w:t xml:space="preserve">, подлежащие исполнению за счет имущества Фонда, </w:t>
      </w:r>
      <w:bookmarkStart w:id="36" w:name="sub_103258"/>
    </w:p>
    <w:p w:rsidR="005D01CE" w:rsidRDefault="00E56736" w:rsidP="005D01CE">
      <w:pPr>
        <w:ind w:firstLine="567"/>
        <w:rPr>
          <w:rFonts w:ascii="Times New Roman" w:hAnsi="Times New Roman" w:cs="Times New Roman"/>
          <w:sz w:val="24"/>
          <w:szCs w:val="24"/>
        </w:rPr>
      </w:pPr>
      <w:r>
        <w:rPr>
          <w:rFonts w:ascii="Times New Roman" w:hAnsi="Times New Roman" w:cs="Times New Roman"/>
          <w:sz w:val="24"/>
          <w:szCs w:val="24"/>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56736" w:rsidRDefault="00E56736" w:rsidP="00162379">
      <w:pPr>
        <w:ind w:firstLine="567"/>
        <w:rPr>
          <w:rFonts w:ascii="Times New Roman" w:hAnsi="Times New Roman" w:cs="Times New Roman"/>
          <w:sz w:val="24"/>
          <w:szCs w:val="24"/>
        </w:rPr>
      </w:pPr>
      <w:bookmarkStart w:id="37" w:name="sub_103259"/>
      <w:bookmarkEnd w:id="36"/>
      <w:r>
        <w:rPr>
          <w:rFonts w:ascii="Times New Roman" w:hAnsi="Times New Roman" w:cs="Times New Roman"/>
          <w:sz w:val="24"/>
          <w:szCs w:val="24"/>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D01CE" w:rsidRDefault="005D01CE" w:rsidP="005D01CE">
      <w:pPr>
        <w:ind w:firstLine="0"/>
        <w:rPr>
          <w:rFonts w:ascii="Times New Roman" w:hAnsi="Times New Roman" w:cs="Times New Roman"/>
          <w:sz w:val="24"/>
          <w:szCs w:val="24"/>
        </w:rPr>
      </w:pPr>
      <w:r>
        <w:rPr>
          <w:rFonts w:ascii="Times New Roman" w:hAnsi="Times New Roman" w:cs="Times New Roman"/>
          <w:sz w:val="24"/>
          <w:szCs w:val="24"/>
        </w:rPr>
        <w:t xml:space="preserve">         и) </w:t>
      </w:r>
      <w:r w:rsidRPr="005D01CE">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56736" w:rsidRDefault="005D01CE" w:rsidP="00162379">
      <w:pPr>
        <w:ind w:firstLine="567"/>
        <w:rPr>
          <w:rFonts w:ascii="Times New Roman" w:hAnsi="Times New Roman" w:cs="Times New Roman"/>
          <w:sz w:val="24"/>
          <w:szCs w:val="24"/>
        </w:rPr>
      </w:pPr>
      <w:bookmarkStart w:id="38" w:name="sub_1032511"/>
      <w:bookmarkEnd w:id="37"/>
      <w:r>
        <w:rPr>
          <w:rFonts w:ascii="Times New Roman" w:hAnsi="Times New Roman" w:cs="Times New Roman"/>
          <w:sz w:val="24"/>
          <w:szCs w:val="24"/>
        </w:rPr>
        <w:t>к</w:t>
      </w:r>
      <w:r w:rsidR="00E56736">
        <w:rPr>
          <w:rFonts w:ascii="Times New Roman" w:hAnsi="Times New Roman" w:cs="Times New Roman"/>
          <w:sz w:val="24"/>
          <w:szCs w:val="24"/>
        </w:rPr>
        <w:t>)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bookmarkEnd w:id="38"/>
    <w:p w:rsidR="00E56736" w:rsidRDefault="005D01CE" w:rsidP="00162379">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л</w:t>
      </w:r>
      <w:r w:rsidR="00E56736">
        <w:rPr>
          <w:rFonts w:ascii="Times New Roman" w:hAnsi="Times New Roman" w:cs="Times New Roman"/>
          <w:sz w:val="24"/>
          <w:szCs w:val="24"/>
        </w:rPr>
        <w:t xml:space="preserve">) 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8430DB">
        <w:rPr>
          <w:rFonts w:ascii="Times New Roman" w:hAnsi="Times New Roman" w:cs="Times New Roman"/>
          <w:sz w:val="24"/>
          <w:szCs w:val="24"/>
        </w:rPr>
        <w:t>10</w:t>
      </w:r>
      <w:r w:rsidR="00683A5B">
        <w:rPr>
          <w:rFonts w:ascii="Times New Roman" w:hAnsi="Times New Roman" w:cs="Times New Roman"/>
          <w:sz w:val="24"/>
          <w:szCs w:val="24"/>
        </w:rPr>
        <w:t>6</w:t>
      </w:r>
      <w:r w:rsidR="00D12350">
        <w:rPr>
          <w:rFonts w:ascii="Times New Roman" w:hAnsi="Times New Roman" w:cs="Times New Roman"/>
          <w:sz w:val="24"/>
          <w:szCs w:val="24"/>
        </w:rPr>
        <w:t xml:space="preserve"> </w:t>
      </w:r>
      <w:r w:rsidR="00E56736">
        <w:rPr>
          <w:rFonts w:ascii="Times New Roman" w:hAnsi="Times New Roman" w:cs="Times New Roman"/>
          <w:sz w:val="24"/>
          <w:szCs w:val="24"/>
        </w:rPr>
        <w:t>настоящих Правил, а также иных случаев, предусмотренных настоящими Правилами;</w:t>
      </w:r>
      <w:proofErr w:type="gramEnd"/>
    </w:p>
    <w:p w:rsidR="001A5BE3" w:rsidRDefault="005D01CE" w:rsidP="001A5B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w:t>
      </w:r>
      <w:r w:rsidR="00E56736">
        <w:rPr>
          <w:rFonts w:ascii="Times New Roman" w:hAnsi="Times New Roman" w:cs="Times New Roman"/>
          <w:sz w:val="24"/>
          <w:szCs w:val="24"/>
        </w:rPr>
        <w:t>) сделки по передаче имущества, составляющего Фонд, в пользование владельцам инвестиционных паев</w:t>
      </w:r>
      <w:bookmarkStart w:id="39" w:name="sub_1038"/>
      <w:r w:rsidR="005236F1">
        <w:rPr>
          <w:rFonts w:ascii="Times New Roman" w:hAnsi="Times New Roman" w:cs="Times New Roman"/>
          <w:sz w:val="24"/>
          <w:szCs w:val="24"/>
        </w:rPr>
        <w:t>;</w:t>
      </w:r>
    </w:p>
    <w:p w:rsidR="00A008F4" w:rsidRDefault="005236F1" w:rsidP="005236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5D01CE">
        <w:rPr>
          <w:rFonts w:ascii="Times New Roman" w:hAnsi="Times New Roman" w:cs="Times New Roman"/>
          <w:sz w:val="24"/>
          <w:szCs w:val="24"/>
        </w:rPr>
        <w:t>н</w:t>
      </w:r>
      <w:r>
        <w:rPr>
          <w:rFonts w:ascii="Times New Roman" w:hAnsi="Times New Roman" w:cs="Times New Roman"/>
          <w:sz w:val="24"/>
          <w:szCs w:val="24"/>
        </w:rPr>
        <w:t xml:space="preserve">) </w:t>
      </w:r>
      <w:r w:rsidRPr="00B23544">
        <w:rPr>
          <w:rFonts w:ascii="Times New Roman" w:hAnsi="Times New Roman" w:cs="Times New Roman"/>
          <w:sz w:val="24"/>
          <w:szCs w:val="24"/>
        </w:rPr>
        <w:t>сделки по приобретению в состав фонда ценных бумаг, выпущенных (выдан</w:t>
      </w:r>
      <w:r>
        <w:rPr>
          <w:rFonts w:ascii="Times New Roman" w:hAnsi="Times New Roman" w:cs="Times New Roman"/>
          <w:sz w:val="24"/>
          <w:szCs w:val="24"/>
        </w:rPr>
        <w:t>ных) У</w:t>
      </w:r>
      <w:r w:rsidRPr="00B23544">
        <w:rPr>
          <w:rFonts w:ascii="Times New Roman" w:hAnsi="Times New Roman" w:cs="Times New Roman"/>
          <w:sz w:val="24"/>
          <w:szCs w:val="24"/>
        </w:rPr>
        <w:t>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A008F4">
        <w:rPr>
          <w:rFonts w:ascii="Times New Roman" w:hAnsi="Times New Roman" w:cs="Times New Roman"/>
          <w:sz w:val="24"/>
          <w:szCs w:val="24"/>
        </w:rPr>
        <w:t>;</w:t>
      </w:r>
    </w:p>
    <w:p w:rsidR="002D3B81" w:rsidRDefault="00F52D32">
      <w:pPr>
        <w:ind w:firstLine="567"/>
        <w:rPr>
          <w:rFonts w:ascii="Times New Roman" w:hAnsi="Times New Roman" w:cs="Times New Roman"/>
          <w:sz w:val="24"/>
          <w:szCs w:val="24"/>
        </w:rPr>
      </w:pPr>
      <w:r w:rsidRPr="00F52D32">
        <w:rPr>
          <w:rFonts w:ascii="Times New Roman" w:hAnsi="Times New Roman" w:cs="Times New Roman"/>
          <w:sz w:val="24"/>
          <w:szCs w:val="24"/>
        </w:rPr>
        <w:t xml:space="preserve">о) сделки по отчуждению недвижимого  имущества, составляющего </w:t>
      </w:r>
      <w:r w:rsidR="00A008F4">
        <w:rPr>
          <w:rFonts w:ascii="Times New Roman" w:hAnsi="Times New Roman" w:cs="Times New Roman"/>
          <w:sz w:val="24"/>
          <w:szCs w:val="24"/>
        </w:rPr>
        <w:t>Ф</w:t>
      </w:r>
      <w:r w:rsidRPr="00F52D32">
        <w:rPr>
          <w:rFonts w:ascii="Times New Roman" w:hAnsi="Times New Roman" w:cs="Times New Roman"/>
          <w:sz w:val="24"/>
          <w:szCs w:val="24"/>
        </w:rPr>
        <w:t xml:space="preserve">онд, за исключением сделок, связанных с реализацией имущества при  прекращении </w:t>
      </w:r>
      <w:r w:rsidR="00A008F4">
        <w:rPr>
          <w:rFonts w:ascii="Times New Roman" w:hAnsi="Times New Roman" w:cs="Times New Roman"/>
          <w:sz w:val="24"/>
          <w:szCs w:val="24"/>
        </w:rPr>
        <w:t>Ф</w:t>
      </w:r>
      <w:r w:rsidRPr="00F52D32">
        <w:rPr>
          <w:rFonts w:ascii="Times New Roman" w:hAnsi="Times New Roman" w:cs="Times New Roman"/>
          <w:sz w:val="24"/>
          <w:szCs w:val="24"/>
        </w:rPr>
        <w:t xml:space="preserve">онда.   </w:t>
      </w:r>
    </w:p>
    <w:p w:rsidR="005236F1" w:rsidRDefault="005236F1" w:rsidP="005236F1">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AA3C64">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B23544">
        <w:rPr>
          <w:rFonts w:ascii="Times New Roman" w:hAnsi="Times New Roman" w:cs="Times New Roman"/>
          <w:sz w:val="24"/>
          <w:szCs w:val="24"/>
        </w:rPr>
        <w:t xml:space="preserve">Ограничения на совершение сделок с ценными бумагами, установленные абзацами </w:t>
      </w:r>
      <w:r>
        <w:rPr>
          <w:rFonts w:ascii="Times New Roman" w:hAnsi="Times New Roman" w:cs="Times New Roman"/>
          <w:sz w:val="24"/>
          <w:szCs w:val="24"/>
        </w:rPr>
        <w:t>«ж»,</w:t>
      </w:r>
      <w:r w:rsidRPr="00B23544">
        <w:rPr>
          <w:rFonts w:ascii="Times New Roman" w:hAnsi="Times New Roman" w:cs="Times New Roman"/>
          <w:sz w:val="24"/>
          <w:szCs w:val="24"/>
        </w:rPr>
        <w:t xml:space="preserve"> </w:t>
      </w:r>
      <w:r>
        <w:rPr>
          <w:rFonts w:ascii="Times New Roman" w:hAnsi="Times New Roman" w:cs="Times New Roman"/>
          <w:sz w:val="24"/>
          <w:szCs w:val="24"/>
        </w:rPr>
        <w:t>«з»</w:t>
      </w:r>
      <w:r w:rsidRPr="00B23544">
        <w:rPr>
          <w:rFonts w:ascii="Times New Roman" w:hAnsi="Times New Roman" w:cs="Times New Roman"/>
          <w:sz w:val="24"/>
          <w:szCs w:val="24"/>
        </w:rPr>
        <w:t xml:space="preserve">, </w:t>
      </w:r>
      <w:r>
        <w:rPr>
          <w:rFonts w:ascii="Times New Roman" w:hAnsi="Times New Roman" w:cs="Times New Roman"/>
          <w:sz w:val="24"/>
          <w:szCs w:val="24"/>
        </w:rPr>
        <w:t>«</w:t>
      </w:r>
      <w:r w:rsidR="00441F7C">
        <w:rPr>
          <w:rFonts w:ascii="Times New Roman" w:hAnsi="Times New Roman" w:cs="Times New Roman"/>
          <w:sz w:val="24"/>
          <w:szCs w:val="24"/>
        </w:rPr>
        <w:t>к</w:t>
      </w:r>
      <w:r>
        <w:rPr>
          <w:rFonts w:ascii="Times New Roman" w:hAnsi="Times New Roman" w:cs="Times New Roman"/>
          <w:sz w:val="24"/>
          <w:szCs w:val="24"/>
        </w:rPr>
        <w:t>»</w:t>
      </w:r>
      <w:r w:rsidRPr="00B23544">
        <w:rPr>
          <w:rFonts w:ascii="Times New Roman" w:hAnsi="Times New Roman" w:cs="Times New Roman"/>
          <w:sz w:val="24"/>
          <w:szCs w:val="24"/>
        </w:rPr>
        <w:t xml:space="preserve"> и </w:t>
      </w:r>
      <w:r>
        <w:rPr>
          <w:rFonts w:ascii="Times New Roman" w:hAnsi="Times New Roman" w:cs="Times New Roman"/>
          <w:sz w:val="24"/>
          <w:szCs w:val="24"/>
        </w:rPr>
        <w:t>«</w:t>
      </w:r>
      <w:r w:rsidR="00441F7C">
        <w:rPr>
          <w:rFonts w:ascii="Times New Roman" w:hAnsi="Times New Roman" w:cs="Times New Roman"/>
          <w:sz w:val="24"/>
          <w:szCs w:val="24"/>
        </w:rPr>
        <w:t>л</w:t>
      </w:r>
      <w:r>
        <w:rPr>
          <w:rFonts w:ascii="Times New Roman" w:hAnsi="Times New Roman" w:cs="Times New Roman"/>
          <w:sz w:val="24"/>
          <w:szCs w:val="24"/>
        </w:rPr>
        <w:t>»</w:t>
      </w:r>
      <w:r w:rsidRPr="00B23544">
        <w:rPr>
          <w:rFonts w:ascii="Times New Roman" w:hAnsi="Times New Roman" w:cs="Times New Roman"/>
          <w:sz w:val="24"/>
          <w:szCs w:val="24"/>
        </w:rPr>
        <w:t xml:space="preserve"> подпункта 5 пункта 3</w:t>
      </w:r>
      <w:r w:rsidR="00AA3C64">
        <w:rPr>
          <w:rFonts w:ascii="Times New Roman" w:hAnsi="Times New Roman" w:cs="Times New Roman"/>
          <w:sz w:val="24"/>
          <w:szCs w:val="24"/>
        </w:rPr>
        <w:t>1</w:t>
      </w:r>
      <w:r w:rsidRPr="00B23544">
        <w:rPr>
          <w:rFonts w:ascii="Times New Roman" w:hAnsi="Times New Roman" w:cs="Times New Roman"/>
          <w:sz w:val="24"/>
          <w:szCs w:val="24"/>
        </w:rPr>
        <w:t xml:space="preserve">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w:t>
      </w:r>
      <w:proofErr w:type="gramEnd"/>
      <w:r w:rsidRPr="00B23544">
        <w:rPr>
          <w:rFonts w:ascii="Times New Roman" w:hAnsi="Times New Roman" w:cs="Times New Roman"/>
          <w:sz w:val="24"/>
          <w:szCs w:val="24"/>
        </w:rPr>
        <w:t xml:space="preserve"> заявки участников торгов, не раскрывается в ходе торгов другим участникам.</w:t>
      </w:r>
    </w:p>
    <w:p w:rsidR="005236F1" w:rsidRPr="00B23544" w:rsidRDefault="005236F1" w:rsidP="005236F1">
      <w:pPr>
        <w:ind w:firstLine="0"/>
        <w:rPr>
          <w:rFonts w:ascii="Times New Roman" w:hAnsi="Times New Roman" w:cs="Times New Roman"/>
          <w:sz w:val="24"/>
          <w:szCs w:val="24"/>
        </w:rPr>
      </w:pPr>
      <w:r>
        <w:rPr>
          <w:rFonts w:ascii="Times New Roman" w:hAnsi="Times New Roman" w:cs="Times New Roman"/>
          <w:sz w:val="24"/>
          <w:szCs w:val="24"/>
        </w:rPr>
        <w:t xml:space="preserve">          3</w:t>
      </w:r>
      <w:r w:rsidR="00AA3C64">
        <w:rPr>
          <w:rFonts w:ascii="Times New Roman" w:hAnsi="Times New Roman" w:cs="Times New Roman"/>
          <w:sz w:val="24"/>
          <w:szCs w:val="24"/>
        </w:rPr>
        <w:t>3</w:t>
      </w:r>
      <w:r>
        <w:rPr>
          <w:rFonts w:ascii="Times New Roman" w:hAnsi="Times New Roman" w:cs="Times New Roman"/>
          <w:sz w:val="24"/>
          <w:szCs w:val="24"/>
        </w:rPr>
        <w:t xml:space="preserve">. </w:t>
      </w:r>
      <w:r w:rsidRPr="00B23544">
        <w:rPr>
          <w:rFonts w:ascii="Times New Roman" w:hAnsi="Times New Roman" w:cs="Times New Roman"/>
          <w:sz w:val="24"/>
          <w:szCs w:val="24"/>
        </w:rPr>
        <w:t>Ограничения на совершение сделок, установленные абзацем </w:t>
      </w:r>
      <w:r>
        <w:rPr>
          <w:rFonts w:ascii="Times New Roman" w:hAnsi="Times New Roman" w:cs="Times New Roman"/>
          <w:sz w:val="24"/>
          <w:szCs w:val="24"/>
        </w:rPr>
        <w:t>«и»</w:t>
      </w:r>
      <w:r w:rsidR="005D01CE">
        <w:rPr>
          <w:rFonts w:ascii="Times New Roman" w:hAnsi="Times New Roman" w:cs="Times New Roman"/>
          <w:sz w:val="24"/>
          <w:szCs w:val="24"/>
        </w:rPr>
        <w:t xml:space="preserve"> </w:t>
      </w:r>
      <w:r w:rsidRPr="00B23544">
        <w:rPr>
          <w:rFonts w:ascii="Times New Roman" w:hAnsi="Times New Roman" w:cs="Times New Roman"/>
          <w:sz w:val="24"/>
          <w:szCs w:val="24"/>
        </w:rPr>
        <w:t>подпункта 5 пункта 3</w:t>
      </w:r>
      <w:r w:rsidR="00AA3C64">
        <w:rPr>
          <w:rFonts w:ascii="Times New Roman" w:hAnsi="Times New Roman" w:cs="Times New Roman"/>
          <w:sz w:val="24"/>
          <w:szCs w:val="24"/>
        </w:rPr>
        <w:t>1</w:t>
      </w:r>
      <w:r w:rsidRPr="00B23544">
        <w:rPr>
          <w:rFonts w:ascii="Times New Roman" w:hAnsi="Times New Roman" w:cs="Times New Roman"/>
          <w:sz w:val="24"/>
          <w:szCs w:val="24"/>
        </w:rPr>
        <w:t xml:space="preserve"> настоящих Правил, не применяются, если указанные сделки:</w:t>
      </w:r>
    </w:p>
    <w:p w:rsidR="005236F1" w:rsidRPr="00B23544" w:rsidRDefault="005236F1" w:rsidP="005236F1">
      <w:pPr>
        <w:ind w:firstLine="709"/>
        <w:rPr>
          <w:rFonts w:ascii="Times New Roman" w:hAnsi="Times New Roman" w:cs="Times New Roman"/>
          <w:sz w:val="24"/>
          <w:szCs w:val="24"/>
        </w:rPr>
      </w:pPr>
      <w:r w:rsidRPr="00B23544">
        <w:rPr>
          <w:rFonts w:ascii="Times New Roman" w:hAnsi="Times New Roman" w:cs="Times New Roman"/>
          <w:sz w:val="24"/>
          <w:szCs w:val="24"/>
        </w:rPr>
        <w:t>1) совершаются с ценными бумагами, включенными в котировальные списки российских фондовых бирж;</w:t>
      </w:r>
    </w:p>
    <w:p w:rsidR="005236F1" w:rsidRPr="00B23544" w:rsidRDefault="005236F1" w:rsidP="005236F1">
      <w:pPr>
        <w:ind w:firstLine="709"/>
        <w:rPr>
          <w:rFonts w:ascii="Times New Roman" w:hAnsi="Times New Roman" w:cs="Times New Roman"/>
          <w:sz w:val="24"/>
          <w:szCs w:val="24"/>
        </w:rPr>
      </w:pPr>
      <w:r w:rsidRPr="00B23544">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236F1" w:rsidRPr="00AF2BBD" w:rsidRDefault="005236F1" w:rsidP="005236F1">
      <w:pPr>
        <w:ind w:firstLine="709"/>
        <w:rPr>
          <w:rFonts w:ascii="Times New Roman" w:hAnsi="Times New Roman" w:cs="Times New Roman"/>
          <w:sz w:val="24"/>
          <w:szCs w:val="24"/>
        </w:rPr>
      </w:pPr>
      <w:r w:rsidRPr="00B23544">
        <w:rPr>
          <w:rFonts w:ascii="Times New Roman" w:hAnsi="Times New Roman" w:cs="Times New Roman"/>
          <w:sz w:val="24"/>
          <w:szCs w:val="24"/>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w:t>
      </w:r>
      <w:r w:rsidRPr="00AF2BBD">
        <w:rPr>
          <w:rFonts w:ascii="Times New Roman" w:hAnsi="Times New Roman" w:cs="Times New Roman"/>
          <w:sz w:val="24"/>
          <w:szCs w:val="24"/>
        </w:rPr>
        <w:t>имущество, составляющее активы фонда.</w:t>
      </w:r>
    </w:p>
    <w:p w:rsidR="00E56736" w:rsidRPr="001A5BE3" w:rsidRDefault="00E56736" w:rsidP="001A5B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AA3C64">
        <w:rPr>
          <w:rFonts w:ascii="Times New Roman" w:hAnsi="Times New Roman" w:cs="Times New Roman"/>
          <w:sz w:val="24"/>
          <w:szCs w:val="24"/>
        </w:rPr>
        <w:t>4</w:t>
      </w:r>
      <w:r>
        <w:rPr>
          <w:rFonts w:ascii="Times New Roman" w:hAnsi="Times New Roman" w:cs="Times New Roman"/>
          <w:sz w:val="24"/>
          <w:szCs w:val="24"/>
        </w:rPr>
        <w:t>. По сделкам, совершенным в нарушение требований подпунктов 1, 3 и 5 пункта 3</w:t>
      </w:r>
      <w:r w:rsidR="00AA3C64">
        <w:rPr>
          <w:rFonts w:ascii="Times New Roman" w:hAnsi="Times New Roman" w:cs="Times New Roman"/>
          <w:sz w:val="24"/>
          <w:szCs w:val="24"/>
        </w:rPr>
        <w:t>1</w:t>
      </w:r>
      <w:r>
        <w:rPr>
          <w:rFonts w:ascii="Times New Roman" w:hAnsi="Times New Roman" w:cs="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56736" w:rsidRPr="00640CA5" w:rsidRDefault="00E56736" w:rsidP="00A43715">
      <w:pPr>
        <w:pStyle w:val="10"/>
        <w:spacing w:before="240" w:after="240"/>
        <w:rPr>
          <w:rFonts w:ascii="Times New Roman" w:hAnsi="Times New Roman" w:cs="Times New Roman"/>
          <w:color w:val="auto"/>
        </w:rPr>
      </w:pPr>
      <w:bookmarkStart w:id="40" w:name="sub_10400"/>
      <w:bookmarkEnd w:id="39"/>
      <w:r w:rsidRPr="00640CA5">
        <w:rPr>
          <w:rFonts w:ascii="Times New Roman" w:hAnsi="Times New Roman" w:cs="Times New Roman"/>
          <w:color w:val="auto"/>
        </w:rPr>
        <w:t>IV. Права владельцев инвестиционных паев. Инвестиционные паи</w:t>
      </w:r>
    </w:p>
    <w:p w:rsidR="00E56736" w:rsidRDefault="00E56736" w:rsidP="00162379">
      <w:pPr>
        <w:ind w:firstLine="567"/>
        <w:rPr>
          <w:rFonts w:ascii="Times New Roman" w:hAnsi="Times New Roman" w:cs="Times New Roman"/>
          <w:sz w:val="24"/>
          <w:szCs w:val="24"/>
        </w:rPr>
      </w:pPr>
      <w:bookmarkStart w:id="41" w:name="sub_1039"/>
      <w:bookmarkEnd w:id="40"/>
      <w:r>
        <w:rPr>
          <w:rFonts w:ascii="Times New Roman" w:hAnsi="Times New Roman" w:cs="Times New Roman"/>
          <w:sz w:val="24"/>
          <w:szCs w:val="24"/>
        </w:rPr>
        <w:t>3</w:t>
      </w:r>
      <w:r w:rsidR="00AA3C64">
        <w:rPr>
          <w:rFonts w:ascii="Times New Roman" w:hAnsi="Times New Roman" w:cs="Times New Roman"/>
          <w:sz w:val="24"/>
          <w:szCs w:val="24"/>
        </w:rPr>
        <w:t>5</w:t>
      </w:r>
      <w:r>
        <w:rPr>
          <w:rFonts w:ascii="Times New Roman" w:hAnsi="Times New Roman" w:cs="Times New Roman"/>
          <w:sz w:val="24"/>
          <w:szCs w:val="24"/>
        </w:rPr>
        <w:t>. Права владельцев инвестиционных паев удостоверяются инвестиционными паями.</w:t>
      </w:r>
    </w:p>
    <w:p w:rsidR="00E56736" w:rsidRPr="00336284" w:rsidRDefault="00E56736" w:rsidP="00162379">
      <w:pPr>
        <w:ind w:firstLine="567"/>
        <w:rPr>
          <w:rFonts w:ascii="Times New Roman" w:hAnsi="Times New Roman" w:cs="Times New Roman"/>
          <w:sz w:val="24"/>
          <w:szCs w:val="24"/>
        </w:rPr>
      </w:pPr>
      <w:bookmarkStart w:id="42" w:name="sub_1041"/>
      <w:bookmarkEnd w:id="41"/>
      <w:r w:rsidRPr="00336284">
        <w:rPr>
          <w:rFonts w:ascii="Times New Roman" w:hAnsi="Times New Roman" w:cs="Times New Roman"/>
          <w:sz w:val="24"/>
          <w:szCs w:val="24"/>
        </w:rPr>
        <w:t>3</w:t>
      </w:r>
      <w:r w:rsidR="00AA3C64">
        <w:rPr>
          <w:rFonts w:ascii="Times New Roman" w:hAnsi="Times New Roman" w:cs="Times New Roman"/>
          <w:sz w:val="24"/>
          <w:szCs w:val="24"/>
        </w:rPr>
        <w:t>6</w:t>
      </w:r>
      <w:r w:rsidRPr="00336284">
        <w:rPr>
          <w:rFonts w:ascii="Times New Roman" w:hAnsi="Times New Roman" w:cs="Times New Roman"/>
          <w:sz w:val="24"/>
          <w:szCs w:val="24"/>
        </w:rPr>
        <w:t>. Инвестиционный пай является именной ценной бумагой, удостоверяющей:</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1) долю его владельца в праве собственности на имущество, составляющее Фонд;</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3) право на участие в общем собрании владельцев инвестиционных паев;</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56736" w:rsidRPr="00336284" w:rsidRDefault="00E56736" w:rsidP="00162379">
      <w:pPr>
        <w:ind w:firstLine="567"/>
        <w:rPr>
          <w:rFonts w:ascii="Times New Roman" w:hAnsi="Times New Roman" w:cs="Times New Roman"/>
          <w:sz w:val="24"/>
          <w:szCs w:val="24"/>
        </w:rPr>
      </w:pPr>
      <w:r w:rsidRPr="00336284">
        <w:rPr>
          <w:rFonts w:ascii="Times New Roman" w:hAnsi="Times New Roman" w:cs="Times New Roman"/>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C54CD" w:rsidRPr="007C54CD" w:rsidRDefault="00E56736" w:rsidP="007C54CD">
      <w:pPr>
        <w:ind w:firstLine="567"/>
        <w:rPr>
          <w:rFonts w:ascii="Times New Roman" w:hAnsi="Times New Roman" w:cs="Times New Roman"/>
          <w:sz w:val="24"/>
          <w:szCs w:val="24"/>
        </w:rPr>
      </w:pPr>
      <w:r w:rsidRPr="00336284">
        <w:rPr>
          <w:rFonts w:ascii="Times New Roman" w:hAnsi="Times New Roman" w:cs="Times New Roman"/>
          <w:sz w:val="24"/>
          <w:szCs w:val="24"/>
        </w:rPr>
        <w:t xml:space="preserve">6) </w:t>
      </w:r>
      <w:bookmarkStart w:id="43" w:name="OLE_LINK29"/>
      <w:bookmarkStart w:id="44" w:name="OLE_LINK31"/>
      <w:r w:rsidR="007C54CD" w:rsidRPr="007C54CD">
        <w:rPr>
          <w:rFonts w:ascii="Times New Roman" w:hAnsi="Times New Roman" w:cs="Times New Roman"/>
          <w:sz w:val="24"/>
          <w:szCs w:val="24"/>
        </w:rPr>
        <w:t>право владельцев инвестиционных паев на получение дохода по инвестиционному паю;</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 xml:space="preserve">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год. Под первым отчетным периодом понимается период </w:t>
      </w:r>
      <w:proofErr w:type="gramStart"/>
      <w:r w:rsidRPr="007C54CD">
        <w:rPr>
          <w:rFonts w:ascii="Times New Roman" w:hAnsi="Times New Roman" w:cs="Times New Roman"/>
          <w:sz w:val="24"/>
          <w:szCs w:val="24"/>
        </w:rPr>
        <w:t>с даты завершения</w:t>
      </w:r>
      <w:proofErr w:type="gramEnd"/>
      <w:r w:rsidRPr="007C54CD">
        <w:rPr>
          <w:rFonts w:ascii="Times New Roman" w:hAnsi="Times New Roman" w:cs="Times New Roman"/>
          <w:sz w:val="24"/>
          <w:szCs w:val="24"/>
        </w:rPr>
        <w:t xml:space="preserve"> (окончания) формирования фонда до даты окончания календарного года, в котором завершено (окончено) формирование фонда.</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 xml:space="preserve">Выплата дохода осуществляется не позднее </w:t>
      </w:r>
      <w:r w:rsidR="00F52D32" w:rsidRPr="008A6AFB">
        <w:rPr>
          <w:rFonts w:ascii="Times New Roman" w:hAnsi="Times New Roman" w:cs="Times New Roman"/>
          <w:sz w:val="24"/>
          <w:szCs w:val="24"/>
        </w:rPr>
        <w:t>20 (двадцати)</w:t>
      </w:r>
      <w:r w:rsidRPr="007C54CD">
        <w:rPr>
          <w:rFonts w:ascii="Times New Roman" w:hAnsi="Times New Roman" w:cs="Times New Roman"/>
          <w:sz w:val="24"/>
          <w:szCs w:val="24"/>
        </w:rPr>
        <w:t xml:space="preserve"> дней начиная с 5 (Пятого) рабочего дня, следующего за отчетным периодом путем перечисления денежных средств на банковский счет, указанный в реестре владельцев инвестиционных паев.</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 xml:space="preserve">Промежуточные выплаты инвестиционного дохода в течение отчетного периода не производятся. Доход по инвестиционным паям составляет </w:t>
      </w:r>
      <w:r w:rsidR="00301C6C">
        <w:rPr>
          <w:rFonts w:ascii="Times New Roman" w:hAnsi="Times New Roman" w:cs="Times New Roman"/>
          <w:sz w:val="24"/>
          <w:szCs w:val="24"/>
        </w:rPr>
        <w:t>70</w:t>
      </w:r>
      <w:r w:rsidR="00301C6C" w:rsidRPr="007C54CD">
        <w:rPr>
          <w:rFonts w:ascii="Times New Roman" w:hAnsi="Times New Roman" w:cs="Times New Roman"/>
          <w:sz w:val="24"/>
          <w:szCs w:val="24"/>
        </w:rPr>
        <w:t xml:space="preserve"> </w:t>
      </w:r>
      <w:r w:rsidRPr="007C54CD">
        <w:rPr>
          <w:rFonts w:ascii="Times New Roman" w:hAnsi="Times New Roman" w:cs="Times New Roman"/>
          <w:sz w:val="24"/>
          <w:szCs w:val="24"/>
        </w:rPr>
        <w:t>(</w:t>
      </w:r>
      <w:r w:rsidR="00301C6C">
        <w:rPr>
          <w:rFonts w:ascii="Times New Roman" w:hAnsi="Times New Roman" w:cs="Times New Roman"/>
          <w:sz w:val="24"/>
          <w:szCs w:val="24"/>
        </w:rPr>
        <w:t>семьдесят</w:t>
      </w:r>
      <w:r w:rsidRPr="007C54CD">
        <w:rPr>
          <w:rFonts w:ascii="Times New Roman" w:hAnsi="Times New Roman" w:cs="Times New Roman"/>
          <w:sz w:val="24"/>
          <w:szCs w:val="24"/>
        </w:rPr>
        <w:t>) процентов от полученных в течение отчетного периода арендных платежей (без НДС).</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Под доходом от сдачи объектов недвижимого имущества в аренду понимается сумма следующих величин:</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поступившая в отчетном периоде в имущество Фонда сумма денежных средств (без учета НДС) в счет оплаты за аренду недвижимого имущества в отчетном периоде и в предыдущих отчетных периодах;</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lastRenderedPageBreak/>
        <w:t>•</w:t>
      </w:r>
      <w:r w:rsidRPr="007C54CD">
        <w:rPr>
          <w:rFonts w:ascii="Times New Roman" w:hAnsi="Times New Roman" w:cs="Times New Roman"/>
          <w:sz w:val="24"/>
          <w:szCs w:val="24"/>
        </w:rPr>
        <w:tab/>
        <w:t xml:space="preserve">поступившая в предыдущих отчетных периодах в имущество Фонда сумма денежных средств (без учета НДС) в счет оплаты за аренду недвижимого имущества в отчетном периоде; </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поступившая в отчетном периоде в имущество Фонда сумма денежных средств (без учета НДС) в счет оплаты штрафных санкций и компенсации убытков в соответствии с договорами аренды;</w:t>
      </w:r>
    </w:p>
    <w:p w:rsidR="007C54CD" w:rsidRPr="007C54CD" w:rsidRDefault="007C54CD" w:rsidP="007C54CD">
      <w:pPr>
        <w:ind w:firstLine="567"/>
        <w:rPr>
          <w:rFonts w:ascii="Times New Roman" w:hAnsi="Times New Roman" w:cs="Times New Roman"/>
          <w:sz w:val="24"/>
          <w:szCs w:val="24"/>
        </w:rPr>
      </w:pPr>
      <w:r w:rsidRPr="007C54CD">
        <w:rPr>
          <w:rFonts w:ascii="Times New Roman" w:hAnsi="Times New Roman" w:cs="Times New Roman"/>
          <w:sz w:val="24"/>
          <w:szCs w:val="24"/>
        </w:rPr>
        <w:t>•</w:t>
      </w:r>
      <w:r w:rsidRPr="007C54CD">
        <w:rPr>
          <w:rFonts w:ascii="Times New Roman" w:hAnsi="Times New Roman" w:cs="Times New Roman"/>
          <w:sz w:val="24"/>
          <w:szCs w:val="24"/>
        </w:rPr>
        <w:tab/>
        <w:t>поступившая в отчетном периоде или в предыдущих отчетных периодах в имущество Фонда сумма денежных средств (без учета НДС), признанная в отчетном периоде платой за аренду за отчетный период или за предыдущие отчетные периоды в соответствии с договорами аренды.</w:t>
      </w:r>
    </w:p>
    <w:p w:rsidR="008E0AFF" w:rsidRPr="000C1C1C" w:rsidRDefault="007C54CD" w:rsidP="007C54CD">
      <w:pPr>
        <w:ind w:firstLine="567"/>
        <w:rPr>
          <w:rFonts w:ascii="Times New Roman CYR" w:hAnsi="Times New Roman CYR" w:cs="Times New Roman CYR"/>
          <w:sz w:val="24"/>
          <w:szCs w:val="24"/>
          <w:lang w:eastAsia="zh-CN"/>
        </w:rPr>
      </w:pPr>
      <w:r w:rsidRPr="007C54CD">
        <w:rPr>
          <w:rFonts w:ascii="Times New Roman" w:hAnsi="Times New Roman" w:cs="Times New Roman"/>
          <w:sz w:val="24"/>
          <w:szCs w:val="24"/>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bookmarkEnd w:id="43"/>
    <w:bookmarkEnd w:id="44"/>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w:t>
      </w:r>
      <w:r w:rsidR="00AA3C64">
        <w:rPr>
          <w:rFonts w:ascii="Times New Roman" w:hAnsi="Times New Roman" w:cs="Times New Roman"/>
          <w:sz w:val="24"/>
          <w:szCs w:val="24"/>
        </w:rPr>
        <w:t>7</w:t>
      </w:r>
      <w:r>
        <w:rPr>
          <w:rFonts w:ascii="Times New Roman" w:hAnsi="Times New Roman" w:cs="Times New Roman"/>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E56736" w:rsidRDefault="00E56736" w:rsidP="00162379">
      <w:pPr>
        <w:ind w:firstLine="567"/>
        <w:rPr>
          <w:rFonts w:ascii="Times New Roman" w:hAnsi="Times New Roman" w:cs="Times New Roman"/>
          <w:sz w:val="24"/>
          <w:szCs w:val="24"/>
        </w:rPr>
      </w:pPr>
      <w:bookmarkStart w:id="45" w:name="sub_1042"/>
      <w:bookmarkEnd w:id="42"/>
      <w:r>
        <w:rPr>
          <w:rFonts w:ascii="Times New Roman" w:hAnsi="Times New Roman" w:cs="Times New Roman"/>
          <w:sz w:val="24"/>
          <w:szCs w:val="24"/>
        </w:rPr>
        <w:t>3</w:t>
      </w:r>
      <w:r w:rsidR="00AA3C64">
        <w:rPr>
          <w:rFonts w:ascii="Times New Roman" w:hAnsi="Times New Roman" w:cs="Times New Roman"/>
          <w:sz w:val="24"/>
          <w:szCs w:val="24"/>
        </w:rPr>
        <w:t>8</w:t>
      </w:r>
      <w:r>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bookmarkEnd w:id="45"/>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является эмиссионной ценной бумагой.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Права, удостоверенные инвестиционным паем, фиксируются в бездокументарной форме.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имеет номинальной стоимости.</w:t>
      </w:r>
    </w:p>
    <w:p w:rsidR="00E56736" w:rsidRPr="00BC1D94" w:rsidRDefault="00E56736" w:rsidP="00162379">
      <w:pPr>
        <w:pStyle w:val="ConsPlusNormal"/>
        <w:widowControl/>
        <w:ind w:firstLine="567"/>
        <w:jc w:val="both"/>
        <w:rPr>
          <w:rFonts w:ascii="Times New Roman" w:hAnsi="Times New Roman" w:cs="Times New Roman"/>
          <w:sz w:val="24"/>
          <w:szCs w:val="24"/>
        </w:rPr>
      </w:pPr>
      <w:bookmarkStart w:id="46" w:name="sub_1046"/>
      <w:r w:rsidRPr="0049096F">
        <w:rPr>
          <w:rFonts w:ascii="Times New Roman" w:hAnsi="Times New Roman" w:cs="Times New Roman"/>
          <w:sz w:val="24"/>
          <w:szCs w:val="24"/>
        </w:rPr>
        <w:t>3</w:t>
      </w:r>
      <w:r w:rsidR="00AA3C64">
        <w:rPr>
          <w:rFonts w:ascii="Times New Roman" w:hAnsi="Times New Roman" w:cs="Times New Roman"/>
          <w:sz w:val="24"/>
          <w:szCs w:val="24"/>
        </w:rPr>
        <w:t>9</w:t>
      </w:r>
      <w:r w:rsidRPr="0049096F">
        <w:rPr>
          <w:rFonts w:ascii="Times New Roman" w:hAnsi="Times New Roman" w:cs="Times New Roman"/>
          <w:sz w:val="24"/>
          <w:szCs w:val="24"/>
        </w:rPr>
        <w:t>. Количество выдаваемых Управляющей компанией инвестиционных паев составляет  </w:t>
      </w:r>
      <w:r w:rsidR="00F52D32" w:rsidRPr="00344810">
        <w:rPr>
          <w:rFonts w:ascii="Times New Roman" w:hAnsi="Times New Roman" w:cs="Times New Roman"/>
          <w:sz w:val="24"/>
          <w:szCs w:val="24"/>
        </w:rPr>
        <w:t>1 000 000 (один миллион) штук.</w:t>
      </w:r>
      <w:r w:rsidRPr="00BC1D94">
        <w:rPr>
          <w:rFonts w:ascii="Times New Roman" w:hAnsi="Times New Roman" w:cs="Times New Roman"/>
          <w:sz w:val="24"/>
          <w:szCs w:val="24"/>
        </w:rPr>
        <w:t xml:space="preserve"> </w:t>
      </w:r>
    </w:p>
    <w:p w:rsidR="00E56736" w:rsidRDefault="00AA3C64"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40</w:t>
      </w:r>
      <w:r w:rsidR="00E56736" w:rsidRPr="00BC1D94">
        <w:rPr>
          <w:rFonts w:ascii="Times New Roman" w:hAnsi="Times New Roman" w:cs="Times New Roman"/>
          <w:sz w:val="24"/>
          <w:szCs w:val="24"/>
        </w:rPr>
        <w:t xml:space="preserve">.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Pr>
          <w:rFonts w:ascii="Times New Roman" w:hAnsi="Times New Roman" w:cs="Times New Roman"/>
          <w:sz w:val="24"/>
          <w:szCs w:val="24"/>
        </w:rPr>
        <w:t>39</w:t>
      </w:r>
      <w:r w:rsidR="00E56736" w:rsidRPr="00BC1D94">
        <w:rPr>
          <w:rFonts w:ascii="Times New Roman" w:hAnsi="Times New Roman" w:cs="Times New Roman"/>
          <w:sz w:val="24"/>
          <w:szCs w:val="24"/>
        </w:rPr>
        <w:t xml:space="preserve"> настоящих Правил (далее - дополнительные инвестиционные паи), составляет </w:t>
      </w:r>
      <w:r w:rsidR="00F52D32" w:rsidRPr="00344810">
        <w:rPr>
          <w:rFonts w:ascii="Times New Roman" w:hAnsi="Times New Roman" w:cs="Times New Roman"/>
          <w:sz w:val="24"/>
          <w:szCs w:val="24"/>
        </w:rPr>
        <w:t>1 000 000 (один миллион) штук.</w:t>
      </w:r>
    </w:p>
    <w:p w:rsidR="00E56736" w:rsidRDefault="00441F7C"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1</w:t>
      </w:r>
      <w:r w:rsidR="00E56736">
        <w:rPr>
          <w:rFonts w:ascii="Times New Roman" w:hAnsi="Times New Roman" w:cs="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w:t>
      </w:r>
      <w:r w:rsidR="00F52D32" w:rsidRPr="00344810">
        <w:rPr>
          <w:rFonts w:ascii="Times New Roman" w:hAnsi="Times New Roman" w:cs="Times New Roman"/>
          <w:sz w:val="24"/>
          <w:szCs w:val="24"/>
        </w:rPr>
        <w:t>до пятого знака после запятой</w:t>
      </w:r>
      <w:r w:rsidR="00E56736">
        <w:rPr>
          <w:rFonts w:ascii="Times New Roman" w:hAnsi="Times New Roman" w:cs="Times New Roman"/>
          <w:sz w:val="24"/>
          <w:szCs w:val="24"/>
        </w:rPr>
        <w:t>.</w:t>
      </w:r>
    </w:p>
    <w:p w:rsidR="00E56736" w:rsidRDefault="00441F7C"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2</w:t>
      </w:r>
      <w:r w:rsidR="00E56736">
        <w:rPr>
          <w:rFonts w:ascii="Times New Roman" w:hAnsi="Times New Roman" w:cs="Times New Roman"/>
          <w:sz w:val="24"/>
          <w:szCs w:val="24"/>
        </w:rPr>
        <w:t>. Инвестиционные паи свободно обращаются по завершении формирования Фонда.</w:t>
      </w:r>
    </w:p>
    <w:p w:rsidR="00E56736" w:rsidRDefault="00E56736" w:rsidP="00162379">
      <w:pPr>
        <w:ind w:firstLine="567"/>
        <w:rPr>
          <w:rFonts w:ascii="Times New Roman" w:hAnsi="Times New Roman" w:cs="Times New Roman"/>
          <w:sz w:val="24"/>
          <w:szCs w:val="24"/>
        </w:rPr>
      </w:pPr>
      <w:bookmarkStart w:id="47" w:name="sub_1051"/>
      <w:bookmarkEnd w:id="46"/>
      <w:r>
        <w:rPr>
          <w:rFonts w:ascii="Times New Roman" w:hAnsi="Times New Roman" w:cs="Times New Roman"/>
          <w:sz w:val="24"/>
          <w:szCs w:val="24"/>
        </w:rPr>
        <w:t>4</w:t>
      </w:r>
      <w:r w:rsidR="00AA3C64">
        <w:rPr>
          <w:rFonts w:ascii="Times New Roman" w:hAnsi="Times New Roman" w:cs="Times New Roman"/>
          <w:sz w:val="24"/>
          <w:szCs w:val="24"/>
        </w:rPr>
        <w:t>3</w:t>
      </w:r>
      <w:r>
        <w:rPr>
          <w:rFonts w:ascii="Times New Roman" w:hAnsi="Times New Roman" w:cs="Times New Roman"/>
          <w:sz w:val="24"/>
          <w:szCs w:val="24"/>
        </w:rPr>
        <w:t xml:space="preserve">. Учет прав на инвестиционные паи осуществляется на лицевых счетах </w:t>
      </w:r>
      <w:r w:rsidRPr="00FC736A">
        <w:rPr>
          <w:rFonts w:ascii="Times New Roman" w:hAnsi="Times New Roman" w:cs="Times New Roman"/>
          <w:sz w:val="24"/>
          <w:szCs w:val="24"/>
        </w:rPr>
        <w:t xml:space="preserve">в реестре владельцев инвестиционных паев и </w:t>
      </w:r>
      <w:r w:rsidR="00735AF6">
        <w:rPr>
          <w:rFonts w:ascii="Times New Roman" w:hAnsi="Times New Roman" w:cs="Times New Roman"/>
          <w:sz w:val="24"/>
          <w:szCs w:val="24"/>
        </w:rPr>
        <w:t>на счетах депо депозитариями.</w:t>
      </w:r>
    </w:p>
    <w:p w:rsidR="00E56736" w:rsidRDefault="00E56736" w:rsidP="00162379">
      <w:pPr>
        <w:pStyle w:val="a3"/>
        <w:ind w:firstLine="567"/>
        <w:rPr>
          <w:rFonts w:ascii="Times New Roman" w:hAnsi="Times New Roman" w:cs="Times New Roman"/>
          <w:sz w:val="24"/>
          <w:szCs w:val="24"/>
        </w:rPr>
      </w:pPr>
      <w:bookmarkStart w:id="48" w:name="sub_1044"/>
      <w:bookmarkStart w:id="49" w:name="sub_1053"/>
      <w:bookmarkEnd w:id="47"/>
      <w:r>
        <w:rPr>
          <w:rFonts w:ascii="Times New Roman" w:hAnsi="Times New Roman" w:cs="Times New Roman"/>
          <w:sz w:val="24"/>
          <w:szCs w:val="24"/>
        </w:rPr>
        <w:t>4</w:t>
      </w:r>
      <w:r w:rsidR="00AA3C64">
        <w:rPr>
          <w:rFonts w:ascii="Times New Roman" w:hAnsi="Times New Roman" w:cs="Times New Roman"/>
          <w:sz w:val="24"/>
          <w:szCs w:val="24"/>
        </w:rPr>
        <w:t>4</w:t>
      </w:r>
      <w:r>
        <w:rPr>
          <w:rFonts w:ascii="Times New Roman" w:hAnsi="Times New Roman" w:cs="Times New Roman"/>
          <w:sz w:val="24"/>
          <w:szCs w:val="24"/>
        </w:rPr>
        <w:t>. Способы получения выписок из реестра владельцев инвестиционных</w:t>
      </w:r>
      <w:bookmarkEnd w:id="48"/>
      <w:r>
        <w:rPr>
          <w:rFonts w:ascii="Times New Roman" w:hAnsi="Times New Roman" w:cs="Times New Roman"/>
          <w:sz w:val="24"/>
          <w:szCs w:val="24"/>
        </w:rPr>
        <w:t xml:space="preserve"> паев.</w:t>
      </w:r>
    </w:p>
    <w:p w:rsidR="00AA3C64" w:rsidRPr="003906D7" w:rsidRDefault="00AA3C64" w:rsidP="00AA3C64">
      <w:pPr>
        <w:spacing w:line="280" w:lineRule="exact"/>
        <w:rPr>
          <w:rFonts w:ascii="Times New Roman" w:hAnsi="Times New Roman" w:cs="Times New Roman"/>
          <w:sz w:val="24"/>
          <w:szCs w:val="24"/>
        </w:rPr>
      </w:pPr>
      <w:bookmarkStart w:id="50" w:name="sub_10500"/>
      <w:bookmarkEnd w:id="49"/>
      <w:r w:rsidRPr="003906D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A3C64" w:rsidRPr="003906D7" w:rsidRDefault="00AA3C64" w:rsidP="00AA3C64">
      <w:pPr>
        <w:spacing w:line="280" w:lineRule="exact"/>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A3C64" w:rsidRPr="00A55523" w:rsidRDefault="00AA3C64" w:rsidP="00AA3C64">
      <w:pPr>
        <w:spacing w:line="280" w:lineRule="exact"/>
        <w:rPr>
          <w:rFonts w:ascii="Times New Roman" w:hAnsi="Times New Roman" w:cs="Times New Roman"/>
          <w:sz w:val="24"/>
          <w:szCs w:val="24"/>
        </w:rPr>
      </w:pPr>
      <w:r w:rsidRPr="003906D7">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56736" w:rsidRPr="00F10B63" w:rsidRDefault="00E56736" w:rsidP="00A43715">
      <w:pPr>
        <w:pStyle w:val="10"/>
        <w:spacing w:before="240" w:after="240"/>
        <w:rPr>
          <w:rFonts w:ascii="Times New Roman" w:hAnsi="Times New Roman" w:cs="Times New Roman"/>
          <w:color w:val="auto"/>
        </w:rPr>
      </w:pPr>
      <w:r w:rsidRPr="00F10B63">
        <w:rPr>
          <w:rFonts w:ascii="Times New Roman" w:hAnsi="Times New Roman" w:cs="Times New Roman"/>
          <w:color w:val="auto"/>
        </w:rPr>
        <w:t>V. Общее собрание владельцев инвестиционных паев</w:t>
      </w:r>
    </w:p>
    <w:p w:rsidR="00E56736" w:rsidRDefault="00E56736" w:rsidP="00162379">
      <w:pPr>
        <w:ind w:firstLine="567"/>
        <w:rPr>
          <w:rFonts w:ascii="Times New Roman" w:hAnsi="Times New Roman" w:cs="Times New Roman"/>
          <w:sz w:val="24"/>
          <w:szCs w:val="24"/>
        </w:rPr>
      </w:pPr>
      <w:bookmarkStart w:id="51" w:name="sub_1054"/>
      <w:bookmarkEnd w:id="50"/>
      <w:r>
        <w:rPr>
          <w:rFonts w:ascii="Times New Roman" w:hAnsi="Times New Roman" w:cs="Times New Roman"/>
          <w:sz w:val="24"/>
          <w:szCs w:val="24"/>
        </w:rPr>
        <w:t>4</w:t>
      </w:r>
      <w:r w:rsidR="00AA3C64">
        <w:rPr>
          <w:rFonts w:ascii="Times New Roman" w:hAnsi="Times New Roman" w:cs="Times New Roman"/>
          <w:sz w:val="24"/>
          <w:szCs w:val="24"/>
        </w:rPr>
        <w:t>5</w:t>
      </w:r>
      <w:r>
        <w:rPr>
          <w:rFonts w:ascii="Times New Roman" w:hAnsi="Times New Roman" w:cs="Times New Roman"/>
          <w:sz w:val="24"/>
          <w:szCs w:val="24"/>
        </w:rPr>
        <w:t>. Общее собрание владельцев инвестиционных паев (далее – Общее собрание) принимает решения по вопросам:</w:t>
      </w:r>
    </w:p>
    <w:p w:rsidR="00E56736" w:rsidRDefault="00E56736" w:rsidP="00162379">
      <w:pPr>
        <w:ind w:firstLine="567"/>
        <w:rPr>
          <w:rFonts w:ascii="Times New Roman" w:hAnsi="Times New Roman" w:cs="Times New Roman"/>
          <w:sz w:val="24"/>
          <w:szCs w:val="24"/>
        </w:rPr>
      </w:pPr>
      <w:bookmarkStart w:id="52" w:name="sub_10541"/>
      <w:bookmarkEnd w:id="51"/>
      <w:r>
        <w:rPr>
          <w:rFonts w:ascii="Times New Roman" w:hAnsi="Times New Roman" w:cs="Times New Roman"/>
          <w:sz w:val="24"/>
          <w:szCs w:val="24"/>
        </w:rPr>
        <w:t>1) утверждения изменений, которые вносятся в настоящие Правила, связанных:</w:t>
      </w:r>
    </w:p>
    <w:bookmarkEnd w:id="52"/>
    <w:p w:rsidR="00E56736" w:rsidRPr="00DF43AF" w:rsidRDefault="00E56736" w:rsidP="00DF43AF">
      <w:pPr>
        <w:pStyle w:val="ConsPlusNormal"/>
        <w:widowControl/>
        <w:numPr>
          <w:ilvl w:val="0"/>
          <w:numId w:val="4"/>
        </w:numPr>
        <w:tabs>
          <w:tab w:val="clear" w:pos="1260"/>
          <w:tab w:val="left" w:pos="851"/>
        </w:tabs>
        <w:ind w:left="851" w:hanging="284"/>
        <w:jc w:val="both"/>
        <w:rPr>
          <w:rFonts w:ascii="Times New Roman" w:hAnsi="Times New Roman" w:cs="Times New Roman"/>
          <w:sz w:val="24"/>
          <w:szCs w:val="24"/>
        </w:rPr>
      </w:pPr>
      <w:proofErr w:type="gramStart"/>
      <w:r w:rsidRPr="00DF43AF">
        <w:rPr>
          <w:rFonts w:ascii="Times New Roman" w:hAnsi="Times New Roman" w:cs="Times New Roman"/>
          <w:sz w:val="24"/>
          <w:szCs w:val="24"/>
        </w:rP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w:t>
      </w:r>
      <w:r w:rsidRPr="00DF43AF">
        <w:rPr>
          <w:rFonts w:ascii="Times New Roman" w:hAnsi="Times New Roman" w:cs="Times New Roman"/>
          <w:sz w:val="24"/>
          <w:szCs w:val="24"/>
        </w:rPr>
        <w:lastRenderedPageBreak/>
        <w:t>дополнительные ограничения состава и структуры активов паевых инвестиционных фондов;</w:t>
      </w:r>
      <w:proofErr w:type="gramEnd"/>
    </w:p>
    <w:p w:rsidR="00E56736" w:rsidRDefault="00E56736" w:rsidP="00194CF5">
      <w:pPr>
        <w:pStyle w:val="ConsPlusNormal"/>
        <w:widowControl/>
        <w:numPr>
          <w:ilvl w:val="0"/>
          <w:numId w:val="4"/>
        </w:numPr>
        <w:tabs>
          <w:tab w:val="clear" w:pos="1260"/>
          <w:tab w:val="left" w:pos="851"/>
        </w:tabs>
        <w:ind w:left="851" w:hanging="284"/>
        <w:jc w:val="both"/>
        <w:rPr>
          <w:rFonts w:ascii="Times New Roman" w:hAnsi="Times New Roman" w:cs="Times New Roman"/>
          <w:sz w:val="24"/>
          <w:szCs w:val="24"/>
        </w:rPr>
      </w:pPr>
      <w:r>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расширением перечня расходов Управляющей компании, подлежащих оплате за счет имущества, составляющего Фонд;</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E56736" w:rsidRDefault="00E56736" w:rsidP="00194CF5">
      <w:pPr>
        <w:widowControl/>
        <w:numPr>
          <w:ilvl w:val="0"/>
          <w:numId w:val="4"/>
        </w:numPr>
        <w:tabs>
          <w:tab w:val="clear" w:pos="1260"/>
          <w:tab w:val="left" w:pos="567"/>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типа Фонда;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определением количества дополнительных инвестиционных паев;</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bookmarkStart w:id="53" w:name="sub_10542"/>
      <w:r>
        <w:rPr>
          <w:rFonts w:ascii="Times New Roman" w:hAnsi="Times New Roman" w:cs="Times New Roman"/>
          <w:sz w:val="24"/>
          <w:szCs w:val="24"/>
        </w:rPr>
        <w:t>с изменением категории Фонда;</w:t>
      </w:r>
    </w:p>
    <w:p w:rsidR="00E56736" w:rsidRPr="007B0747" w:rsidRDefault="00CA0F88" w:rsidP="00194CF5">
      <w:pPr>
        <w:widowControl/>
        <w:numPr>
          <w:ilvl w:val="0"/>
          <w:numId w:val="4"/>
        </w:numPr>
        <w:tabs>
          <w:tab w:val="clear" w:pos="1260"/>
          <w:tab w:val="left" w:pos="851"/>
        </w:tabs>
        <w:ind w:left="851" w:hanging="284"/>
        <w:rPr>
          <w:rFonts w:ascii="Times New Roman" w:hAnsi="Times New Roman" w:cs="Times New Roman"/>
          <w:sz w:val="24"/>
          <w:szCs w:val="24"/>
        </w:rPr>
      </w:pPr>
      <w:r w:rsidRPr="007B0747">
        <w:rPr>
          <w:rFonts w:ascii="Times New Roman" w:hAnsi="Times New Roman" w:cs="Times New Roman"/>
          <w:sz w:val="24"/>
          <w:szCs w:val="24"/>
        </w:rPr>
        <w:t>с установлением права владельцев инвестиционных паев на получение дохода от доверительного управления Фондом;</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срока действия договора доверительного управления Фондом;</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увеличением размера вознаграждения лица, осуществляющего прекращение Фонда;</w:t>
      </w:r>
    </w:p>
    <w:p w:rsidR="00E56736" w:rsidRDefault="00E56736" w:rsidP="00194CF5">
      <w:pPr>
        <w:widowControl/>
        <w:numPr>
          <w:ilvl w:val="0"/>
          <w:numId w:val="4"/>
        </w:numPr>
        <w:tabs>
          <w:tab w:val="clear" w:pos="1260"/>
          <w:tab w:val="left" w:pos="851"/>
        </w:tabs>
        <w:ind w:left="851" w:hanging="284"/>
        <w:rPr>
          <w:rFonts w:ascii="Times New Roman" w:hAnsi="Times New Roman" w:cs="Times New Roman"/>
          <w:sz w:val="24"/>
          <w:szCs w:val="24"/>
        </w:rPr>
      </w:pPr>
      <w:r>
        <w:rPr>
          <w:rFonts w:ascii="Times New Roman" w:hAnsi="Times New Roman" w:cs="Times New Roman"/>
          <w:sz w:val="24"/>
          <w:szCs w:val="24"/>
        </w:rPr>
        <w:t>с изменением количества голосов, необходимых для принятия решения Общим собранием;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передачи прав и обязанностей по договору доверительного управления Фондом другой управляющей компании</w:t>
      </w:r>
    </w:p>
    <w:p w:rsidR="00E56736" w:rsidRDefault="00E56736" w:rsidP="00162379">
      <w:pPr>
        <w:ind w:firstLine="567"/>
        <w:rPr>
          <w:rFonts w:ascii="Times New Roman" w:hAnsi="Times New Roman" w:cs="Times New Roman"/>
          <w:sz w:val="24"/>
          <w:szCs w:val="24"/>
        </w:rPr>
      </w:pPr>
      <w:bookmarkStart w:id="54" w:name="sub_10543"/>
      <w:bookmarkEnd w:id="53"/>
      <w:r>
        <w:rPr>
          <w:rFonts w:ascii="Times New Roman" w:hAnsi="Times New Roman" w:cs="Times New Roman"/>
          <w:sz w:val="24"/>
          <w:szCs w:val="24"/>
        </w:rPr>
        <w:t>3) досрочного прекращения или продления срока действия договора доверительного управления Фондом.</w:t>
      </w:r>
    </w:p>
    <w:bookmarkEnd w:id="54"/>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Порядок подготовки, созыва и проведения Общего собрания.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56736" w:rsidRDefault="00E56736" w:rsidP="00162379">
      <w:pPr>
        <w:ind w:firstLine="567"/>
      </w:pPr>
      <w:proofErr w:type="gramStart"/>
      <w:r>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w:t>
      </w:r>
      <w:proofErr w:type="gramEnd"/>
      <w:r>
        <w:rPr>
          <w:rFonts w:ascii="Times New Roman" w:hAnsi="Times New Roman" w:cs="Times New Roman"/>
          <w:sz w:val="24"/>
          <w:szCs w:val="24"/>
        </w:rPr>
        <w:t xml:space="preserve">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аннулирования лицензии Управляющей компании и лицензии </w:t>
      </w:r>
      <w:r>
        <w:rPr>
          <w:rFonts w:ascii="Times New Roman" w:hAnsi="Times New Roman" w:cs="Times New Roman"/>
          <w:sz w:val="24"/>
          <w:szCs w:val="24"/>
        </w:rPr>
        <w:lastRenderedPageBreak/>
        <w:t>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p w:rsidR="00E56736" w:rsidRDefault="00441F7C"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sidR="00E56736">
        <w:rPr>
          <w:rFonts w:ascii="Times New Roman" w:hAnsi="Times New Roman" w:cs="Times New Roman"/>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.7 О </w:t>
      </w:r>
      <w:proofErr w:type="gramStart"/>
      <w:r>
        <w:rPr>
          <w:rFonts w:ascii="Times New Roman" w:hAnsi="Times New Roman" w:cs="Times New Roman"/>
          <w:sz w:val="24"/>
          <w:szCs w:val="24"/>
        </w:rPr>
        <w:t>созыве</w:t>
      </w:r>
      <w:proofErr w:type="gramEnd"/>
      <w:r>
        <w:rPr>
          <w:rFonts w:ascii="Times New Roman" w:hAnsi="Times New Roman" w:cs="Times New Roman"/>
          <w:sz w:val="24"/>
          <w:szCs w:val="24"/>
        </w:rPr>
        <w:t xml:space="preserve">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требования владельцев инвестиционных паев о созыве Общего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3) в случае вручения под роспись - дата вручения;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.13  В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 созыве Общего собрания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время начала и окончания регистрации лиц, участвующих в Общем собрании, проводимом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составления списка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.14 Общее собрание должно быть проведено не позднее 35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его созыве. </w:t>
      </w:r>
    </w:p>
    <w:p w:rsidR="00F10B63"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.15 </w:t>
      </w:r>
      <w:r w:rsidR="007C54CD" w:rsidRPr="007C54CD">
        <w:rPr>
          <w:rFonts w:ascii="Times New Roman" w:hAnsi="Times New Roman" w:cs="Times New Roman"/>
          <w:sz w:val="24"/>
          <w:szCs w:val="24"/>
        </w:rPr>
        <w:t>Общее собрание, проводимое в форме собрания, проводится в городе Москва по адресу нахождения Управляющей компании Фонда или по иному указанному Управляющей компанией адресу в городе Москва</w:t>
      </w:r>
      <w:proofErr w:type="gramStart"/>
      <w:r w:rsidR="007C54CD" w:rsidRPr="007C54CD">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.16 В случае если повестка дня Общего собрания предусматривает вопрос </w:t>
      </w:r>
      <w:proofErr w:type="gramStart"/>
      <w:r>
        <w:rPr>
          <w:rFonts w:ascii="Times New Roman" w:hAnsi="Times New Roman" w:cs="Times New Roman"/>
          <w:sz w:val="24"/>
          <w:szCs w:val="24"/>
        </w:rPr>
        <w:t>продления срока действия договора доверительного управления</w:t>
      </w:r>
      <w:proofErr w:type="gramEnd"/>
      <w:r>
        <w:rPr>
          <w:rFonts w:ascii="Times New Roman" w:hAnsi="Times New Roman" w:cs="Times New Roman"/>
          <w:sz w:val="24"/>
          <w:szCs w:val="24"/>
        </w:rPr>
        <w:t xml:space="preserve"> Фондом, она должна также предусматривать вопрос утверждения соответствующих изменений в настоящие Правила.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.19</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.20 В </w:t>
      </w:r>
      <w:proofErr w:type="gramStart"/>
      <w:r>
        <w:rPr>
          <w:rFonts w:ascii="Times New Roman" w:hAnsi="Times New Roman" w:cs="Times New Roman"/>
          <w:sz w:val="24"/>
          <w:szCs w:val="24"/>
        </w:rPr>
        <w:t>сообщении</w:t>
      </w:r>
      <w:proofErr w:type="gramEnd"/>
      <w:r>
        <w:rPr>
          <w:rFonts w:ascii="Times New Roman" w:hAnsi="Times New Roman" w:cs="Times New Roman"/>
          <w:sz w:val="24"/>
          <w:szCs w:val="24"/>
        </w:rPr>
        <w:t xml:space="preserve"> о созыве Общего собрания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7) время и место проведения Общего собрания, проводимого в форме собрания (адрес, по </w:t>
      </w:r>
      <w:r>
        <w:rPr>
          <w:rFonts w:ascii="Times New Roman" w:hAnsi="Times New Roman" w:cs="Times New Roman"/>
          <w:sz w:val="24"/>
          <w:szCs w:val="24"/>
        </w:rPr>
        <w:lastRenderedPageBreak/>
        <w:t>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время начала и окончания регистрации лиц, участвующих в Общем собрании, проводимом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дата составления списка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13) информация о праве владельцев инвестиционных паев, голосовавших против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 xml:space="preserve">.21 Сообщение о созыве Общего собрания раскрывается лицом, созывающим Общее собрание,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даты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E56736" w:rsidRPr="004739B3" w:rsidRDefault="00E56736" w:rsidP="00162379">
      <w:pPr>
        <w:ind w:firstLine="567"/>
        <w:rPr>
          <w:rFonts w:ascii="Times New Roman" w:hAnsi="Times New Roman" w:cs="Times New Roman"/>
          <w:sz w:val="24"/>
          <w:szCs w:val="24"/>
        </w:rPr>
      </w:pPr>
      <w:r w:rsidRPr="0012283A">
        <w:rPr>
          <w:rFonts w:ascii="Times New Roman" w:hAnsi="Times New Roman" w:cs="Times New Roman"/>
          <w:sz w:val="24"/>
          <w:szCs w:val="24"/>
        </w:rPr>
        <w:t>Раскрытие сообщения о созыве Общего собрания осуществляется в сети Интернет на сайте</w:t>
      </w:r>
      <w:r w:rsidRPr="0012283A">
        <w:t xml:space="preserve"> </w:t>
      </w:r>
      <w:r w:rsidR="004739B3" w:rsidRPr="004739B3">
        <w:rPr>
          <w:rFonts w:ascii="Times New Roman" w:hAnsi="Times New Roman" w:cs="Times New Roman"/>
          <w:sz w:val="24"/>
          <w:szCs w:val="24"/>
        </w:rPr>
        <w:t>www.capeman.ru</w:t>
      </w:r>
      <w:r w:rsidR="00296820" w:rsidRPr="004739B3">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AA3C64">
        <w:rPr>
          <w:rFonts w:ascii="Times New Roman" w:hAnsi="Times New Roman" w:cs="Times New Roman"/>
          <w:sz w:val="24"/>
          <w:szCs w:val="24"/>
        </w:rPr>
        <w:t>6</w:t>
      </w:r>
      <w:r>
        <w:rPr>
          <w:rFonts w:ascii="Times New Roman" w:hAnsi="Times New Roman" w:cs="Times New Roman"/>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w:t>
      </w:r>
      <w:r>
        <w:t xml:space="preserve"> </w:t>
      </w:r>
      <w:r>
        <w:rPr>
          <w:rFonts w:ascii="Times New Roman" w:hAnsi="Times New Roman" w:cs="Times New Roman"/>
          <w:sz w:val="24"/>
          <w:szCs w:val="24"/>
        </w:rPr>
        <w:t>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w:t>
      </w:r>
      <w:proofErr w:type="gramEnd"/>
      <w:r>
        <w:rPr>
          <w:rFonts w:ascii="Times New Roman" w:hAnsi="Times New Roman" w:cs="Times New Roman"/>
          <w:sz w:val="24"/>
          <w:szCs w:val="24"/>
        </w:rPr>
        <w:t xml:space="preserve"> роспись.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.23</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386D6E">
        <w:rPr>
          <w:rFonts w:ascii="Times New Roman" w:hAnsi="Times New Roman" w:cs="Times New Roman"/>
          <w:sz w:val="24"/>
          <w:szCs w:val="24"/>
        </w:rPr>
        <w:t>6</w:t>
      </w:r>
      <w:r>
        <w:rPr>
          <w:rFonts w:ascii="Times New Roman" w:hAnsi="Times New Roman" w:cs="Times New Roman"/>
          <w:sz w:val="24"/>
          <w:szCs w:val="24"/>
        </w:rPr>
        <w:t>.25 настоящих Правил. Бюллетень для голосования и указанная информация (материалы) направляются заказным письмом или вручаются под роспись.</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Информация (материалы), указанные в пункте 4</w:t>
      </w:r>
      <w:r w:rsidR="00386D6E">
        <w:rPr>
          <w:rFonts w:ascii="Times New Roman" w:hAnsi="Times New Roman" w:cs="Times New Roman"/>
          <w:sz w:val="24"/>
          <w:szCs w:val="24"/>
        </w:rPr>
        <w:t>6</w:t>
      </w:r>
      <w:r>
        <w:rPr>
          <w:rFonts w:ascii="Times New Roman" w:hAnsi="Times New Roman" w:cs="Times New Roman"/>
          <w:sz w:val="24"/>
          <w:szCs w:val="24"/>
        </w:rP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w:t>
      </w:r>
      <w:proofErr w:type="gramEnd"/>
      <w:r>
        <w:rPr>
          <w:rFonts w:ascii="Times New Roman" w:hAnsi="Times New Roman" w:cs="Times New Roman"/>
          <w:sz w:val="24"/>
          <w:szCs w:val="24"/>
        </w:rPr>
        <w:t xml:space="preserve">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386D6E">
        <w:rPr>
          <w:rFonts w:ascii="Times New Roman" w:hAnsi="Times New Roman" w:cs="Times New Roman"/>
          <w:sz w:val="24"/>
          <w:szCs w:val="24"/>
        </w:rPr>
        <w:t>6</w:t>
      </w:r>
      <w:r>
        <w:rPr>
          <w:rFonts w:ascii="Times New Roman" w:hAnsi="Times New Roman" w:cs="Times New Roman"/>
          <w:sz w:val="24"/>
          <w:szCs w:val="24"/>
        </w:rPr>
        <w:t xml:space="preserve">.25  настоящих Правил, в течение 5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соответствующего требования. Плата, взимаемая за предоставление указанных копий, не может превышать затраты на их изготовление.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.24 В </w:t>
      </w:r>
      <w:proofErr w:type="gramStart"/>
      <w:r>
        <w:rPr>
          <w:rFonts w:ascii="Times New Roman" w:hAnsi="Times New Roman" w:cs="Times New Roman"/>
          <w:sz w:val="24"/>
          <w:szCs w:val="24"/>
        </w:rPr>
        <w:t>бюллетене</w:t>
      </w:r>
      <w:proofErr w:type="gramEnd"/>
      <w:r>
        <w:rPr>
          <w:rFonts w:ascii="Times New Roman" w:hAnsi="Times New Roman" w:cs="Times New Roman"/>
          <w:sz w:val="24"/>
          <w:szCs w:val="24"/>
        </w:rPr>
        <w:t xml:space="preserve"> для голосования должны быть указаны: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проводимого в форме собрания (адрес, по которому проводится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формулировки решений по каждому вопросу повестки дня;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варианты голосования по каждому вопросу повестки дня, выраженные формулировками "за" или "против";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подробное описание порядка заполнения бюллетеня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проект изменений и дополнений в настоящие Правила, вопрос об утверждении которых внесен в повестку дня Общего собрания, и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Фонда с учетом указанных изменений и дополнений;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 </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иную информацию (материалы), предусмотренные настоящими Правилами.</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При регистрации осуществляется сравнение данных, содержащихся в списке лиц, </w:t>
      </w:r>
      <w:r>
        <w:rPr>
          <w:rFonts w:ascii="Times New Roman" w:hAnsi="Times New Roman" w:cs="Times New Roman"/>
          <w:sz w:val="24"/>
          <w:szCs w:val="24"/>
        </w:rPr>
        <w:lastRenderedPageBreak/>
        <w:t>имеющих право на участие в Общем собрании, с данными документов, представляемых (предъявляемых) лицами, прибывшими для участия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Pr>
          <w:rFonts w:ascii="Times New Roman" w:hAnsi="Times New Roman" w:cs="Times New Roman"/>
          <w:sz w:val="24"/>
          <w:szCs w:val="24"/>
        </w:rPr>
        <w:t>обсуждения последнего вопроса повестки дня Общего собрания</w:t>
      </w:r>
      <w:proofErr w:type="gramEnd"/>
      <w:r>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.29 Право на участие в Общем собрании осуществляется владельцем инвестиционных паев лично или через своего представителя.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xml:space="preserve">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roofErr w:type="gramEnd"/>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w:t>
      </w:r>
      <w:proofErr w:type="gramEnd"/>
      <w:r>
        <w:rPr>
          <w:rFonts w:ascii="Times New Roman" w:hAnsi="Times New Roman" w:cs="Times New Roman"/>
          <w:sz w:val="24"/>
          <w:szCs w:val="24"/>
        </w:rPr>
        <w:t xml:space="preserve"> Полномочия каждого из указанных лиц должны быть надлежащим образом оформлены.</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.31 Голосование по вопросам повестки дня Общего собрания осуществляется только бюллетенями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56736" w:rsidRPr="00296820" w:rsidRDefault="00E56736" w:rsidP="00162379">
      <w:pPr>
        <w:ind w:firstLine="567"/>
      </w:pPr>
      <w:r w:rsidRPr="00484941">
        <w:rPr>
          <w:rFonts w:ascii="Times New Roman" w:hAnsi="Times New Roman" w:cs="Times New Roman"/>
          <w:sz w:val="24"/>
          <w:szCs w:val="24"/>
        </w:rPr>
        <w:t>4</w:t>
      </w:r>
      <w:r w:rsidR="00386D6E">
        <w:rPr>
          <w:rFonts w:ascii="Times New Roman" w:hAnsi="Times New Roman" w:cs="Times New Roman"/>
          <w:sz w:val="24"/>
          <w:szCs w:val="24"/>
        </w:rPr>
        <w:t>6</w:t>
      </w:r>
      <w:r w:rsidRPr="00484941">
        <w:rPr>
          <w:rFonts w:ascii="Times New Roman" w:hAnsi="Times New Roman" w:cs="Times New Roman"/>
          <w:sz w:val="24"/>
          <w:szCs w:val="24"/>
        </w:rPr>
        <w:t xml:space="preserve">.32 Решение Общего собрания принимается </w:t>
      </w:r>
      <w:r w:rsidR="00484941" w:rsidRPr="000C1C1C">
        <w:rPr>
          <w:rFonts w:ascii="Times New Roman" w:hAnsi="Times New Roman" w:cs="Times New Roman"/>
          <w:sz w:val="24"/>
          <w:szCs w:val="24"/>
        </w:rPr>
        <w:t>большинством голосов от общего количества голосов,</w:t>
      </w:r>
      <w:r>
        <w:rPr>
          <w:rFonts w:ascii="Times New Roman" w:hAnsi="Times New Roman" w:cs="Times New Roman"/>
          <w:sz w:val="24"/>
          <w:szCs w:val="24"/>
        </w:rPr>
        <w:t xml:space="preserve">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.34 Подведение итогов голосования осуществляется лицом, созывающим Общее собрание, не позднее 2 дней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(закрытия)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w:t>
      </w:r>
      <w:r>
        <w:rPr>
          <w:rFonts w:ascii="Times New Roman" w:hAnsi="Times New Roman" w:cs="Times New Roman"/>
          <w:sz w:val="24"/>
          <w:szCs w:val="24"/>
        </w:rPr>
        <w:lastRenderedPageBreak/>
        <w:t>считается недействительным в части голосования по соответствующему вопросу.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.36 Председателем и секретарем Общего собрания являются уполномоченные представители лица, созывающего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.37 Протокол Общего собрания составляется не позднее 2 дней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.38 В </w:t>
      </w:r>
      <w:proofErr w:type="gramStart"/>
      <w:r>
        <w:rPr>
          <w:rFonts w:ascii="Times New Roman" w:hAnsi="Times New Roman" w:cs="Times New Roman"/>
          <w:sz w:val="24"/>
          <w:szCs w:val="24"/>
        </w:rPr>
        <w:t>протоколе</w:t>
      </w:r>
      <w:proofErr w:type="gramEnd"/>
      <w:r>
        <w:rPr>
          <w:rFonts w:ascii="Times New Roman" w:hAnsi="Times New Roman" w:cs="Times New Roman"/>
          <w:sz w:val="24"/>
          <w:szCs w:val="24"/>
        </w:rPr>
        <w:t xml:space="preserve"> Общего собрания указываются: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время начала и окончания регистрации лиц, прибывших для участия в Общем собрании, проводившемся в форме собрания;</w:t>
      </w:r>
    </w:p>
    <w:p w:rsidR="00E56736" w:rsidRDefault="00E56736" w:rsidP="00162379">
      <w:pPr>
        <w:ind w:firstLine="567"/>
        <w:rPr>
          <w:rFonts w:ascii="Times New Roman" w:hAnsi="Times New Roman" w:cs="Times New Roman"/>
          <w:sz w:val="24"/>
          <w:szCs w:val="24"/>
        </w:rPr>
      </w:pPr>
      <w:proofErr w:type="gramStart"/>
      <w:r>
        <w:rPr>
          <w:rFonts w:ascii="Times New Roman" w:hAnsi="Times New Roman" w:cs="Times New Roman"/>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количество голосов, которыми обладали лица, принявшие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16) формулировки решений, принятых Общим собранием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18) фамилия, имя и отчество председателя и секретаря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19) дата составления протокола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.39 Протокол Общего собрания подписывается председателем и секретарем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.40 К протоколу Общего собрания прилагаются документы, утвержденные решениями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lastRenderedPageBreak/>
        <w:t>4</w:t>
      </w:r>
      <w:r w:rsidR="00386D6E">
        <w:rPr>
          <w:rFonts w:ascii="Times New Roman" w:hAnsi="Times New Roman" w:cs="Times New Roman"/>
          <w:sz w:val="24"/>
          <w:szCs w:val="24"/>
        </w:rPr>
        <w:t>6</w:t>
      </w:r>
      <w:r>
        <w:rPr>
          <w:rFonts w:ascii="Times New Roman" w:hAnsi="Times New Roman" w:cs="Times New Roman"/>
          <w:sz w:val="24"/>
          <w:szCs w:val="24"/>
        </w:rPr>
        <w:t>.41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 xml:space="preserve">.44 В </w:t>
      </w:r>
      <w:proofErr w:type="gramStart"/>
      <w:r>
        <w:rPr>
          <w:rFonts w:ascii="Times New Roman" w:hAnsi="Times New Roman" w:cs="Times New Roman"/>
          <w:sz w:val="24"/>
          <w:szCs w:val="24"/>
        </w:rPr>
        <w:t>отчете</w:t>
      </w:r>
      <w:proofErr w:type="gramEnd"/>
      <w:r>
        <w:rPr>
          <w:rFonts w:ascii="Times New Roman" w:hAnsi="Times New Roman" w:cs="Times New Roman"/>
          <w:sz w:val="24"/>
          <w:szCs w:val="24"/>
        </w:rPr>
        <w:t xml:space="preserve"> об итогах голосования на Общем собрании указываются: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название Фонда;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2) полное фирменное наименование Управляющей компании;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3) полное фирменное наименование Специализированного депозитария;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4) полное фирменное наименование (фамилия, имя, отчество) лица, созвавшего Общее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5) форма проведения Общего собрания (собрание или заочное голосование);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 дата проведения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 время и место проведения Общего собрания, проведенного в форме собрания (адрес, по которому проводилось собрание);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8) повестка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9) количество голосов, которыми обладали лица, включенные в список лиц, имевших право на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10) количество голосов, которыми обладали лица, принявшие участие в Общем собрании;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12) формулировки решений, принятых Общим собранием по каждому вопросу повестки дня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13) фамилия, имя и отчество председателя и секретаря Общего собрания;</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14) дата составления отчета об итогах голосования на Общем собрании.</w:t>
      </w:r>
    </w:p>
    <w:p w:rsidR="001A5BE3" w:rsidRPr="001A5BE3" w:rsidRDefault="00E56736" w:rsidP="00541C78">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6</w:t>
      </w:r>
      <w:r>
        <w:rPr>
          <w:rFonts w:ascii="Times New Roman" w:hAnsi="Times New Roman" w:cs="Times New Roman"/>
          <w:sz w:val="24"/>
          <w:szCs w:val="24"/>
        </w:rPr>
        <w:t>.45 Отчет об итогах голосования на Общем собрании подписывается председателем и секретарем Общего собрания.</w:t>
      </w:r>
    </w:p>
    <w:p w:rsidR="00CA0F88" w:rsidRPr="003C6E18" w:rsidRDefault="00E56736" w:rsidP="00541C78">
      <w:pPr>
        <w:ind w:firstLine="567"/>
        <w:rPr>
          <w:rFonts w:ascii="Times New Roman" w:hAnsi="Times New Roman" w:cs="Times New Roman"/>
          <w:sz w:val="24"/>
          <w:szCs w:val="24"/>
        </w:rPr>
      </w:pPr>
      <w:r>
        <w:rPr>
          <w:rFonts w:ascii="Times New Roman" w:hAnsi="Times New Roman" w:cs="Times New Roman"/>
          <w:sz w:val="24"/>
          <w:szCs w:val="24"/>
        </w:rPr>
        <w:t>4</w:t>
      </w:r>
      <w:r w:rsidR="00386D6E">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принятия Общим собранием решения об утверждении изменений, которые </w:t>
      </w:r>
      <w:r w:rsidR="00CA0F88" w:rsidRPr="007B0747">
        <w:rPr>
          <w:rFonts w:ascii="Times New Roman" w:hAnsi="Times New Roman" w:cs="Times New Roman"/>
          <w:sz w:val="24"/>
          <w:szCs w:val="24"/>
        </w:rPr>
        <w:t xml:space="preserve">вносятся в настоящие Правила, или о передаче прав и обязанностей по договору доверительного управления Фондом другой управляющей </w:t>
      </w:r>
      <w:r w:rsidR="006A41FA" w:rsidRPr="007B0747">
        <w:rPr>
          <w:rFonts w:ascii="Times New Roman" w:hAnsi="Times New Roman" w:cs="Times New Roman"/>
          <w:sz w:val="24"/>
          <w:szCs w:val="24"/>
        </w:rPr>
        <w:t>компании,</w:t>
      </w:r>
      <w:r w:rsidR="006A41FA" w:rsidRPr="006A41FA">
        <w:rPr>
          <w:rFonts w:ascii="Times New Roman" w:hAnsi="Times New Roman" w:cs="Times New Roman"/>
          <w:sz w:val="24"/>
          <w:szCs w:val="24"/>
        </w:rPr>
        <w:t xml:space="preserve"> Управляющая</w:t>
      </w:r>
      <w:r w:rsidR="00CA0F88" w:rsidRPr="006A41FA">
        <w:rPr>
          <w:rFonts w:ascii="Times New Roman" w:hAnsi="Times New Roman" w:cs="Times New Roman"/>
          <w:sz w:val="24"/>
          <w:szCs w:val="24"/>
        </w:rPr>
        <w:t xml:space="preserve"> компания подает на регистрацию в федеральный орган исполнительной власти по рынку ценных бумаг соответствующие изменения в настоящие Правила </w:t>
      </w:r>
      <w:r w:rsidR="00CA101B" w:rsidRPr="00CA101B">
        <w:rPr>
          <w:rFonts w:ascii="Times New Roman" w:hAnsi="Times New Roman" w:cs="Times New Roman"/>
          <w:sz w:val="24"/>
          <w:szCs w:val="24"/>
        </w:rPr>
        <w:t xml:space="preserve">в течение 15 (Пятнадцати) рабочих дней со дня принятия </w:t>
      </w:r>
      <w:r w:rsidR="005A43C9">
        <w:rPr>
          <w:rFonts w:ascii="Times New Roman" w:hAnsi="Times New Roman" w:cs="Times New Roman"/>
          <w:sz w:val="24"/>
          <w:szCs w:val="24"/>
        </w:rPr>
        <w:t>О</w:t>
      </w:r>
      <w:r w:rsidR="00CA101B" w:rsidRPr="00CA101B">
        <w:rPr>
          <w:rFonts w:ascii="Times New Roman" w:hAnsi="Times New Roman" w:cs="Times New Roman"/>
          <w:sz w:val="24"/>
          <w:szCs w:val="24"/>
        </w:rPr>
        <w:t>бщим собранием соответствующего решения</w:t>
      </w:r>
      <w:r w:rsidR="00CA0F88" w:rsidRPr="006A41FA">
        <w:rPr>
          <w:rFonts w:ascii="Times New Roman" w:hAnsi="Times New Roman" w:cs="Times New Roman"/>
          <w:sz w:val="24"/>
          <w:szCs w:val="24"/>
        </w:rPr>
        <w:t>.</w:t>
      </w:r>
      <w:proofErr w:type="gramEnd"/>
    </w:p>
    <w:p w:rsidR="00E56736" w:rsidRPr="00541C78" w:rsidRDefault="00E56736" w:rsidP="00541C78">
      <w:pPr>
        <w:spacing w:before="240" w:after="240"/>
        <w:ind w:firstLine="0"/>
        <w:jc w:val="center"/>
        <w:rPr>
          <w:rFonts w:ascii="Times New Roman" w:hAnsi="Times New Roman" w:cs="Times New Roman"/>
          <w:b/>
        </w:rPr>
      </w:pPr>
      <w:bookmarkStart w:id="55" w:name="sub_10600"/>
      <w:r w:rsidRPr="00541C78">
        <w:rPr>
          <w:rFonts w:ascii="Times New Roman" w:hAnsi="Times New Roman" w:cs="Times New Roman"/>
          <w:b/>
        </w:rPr>
        <w:t>VI. Выдача инвестиционных паев</w:t>
      </w:r>
    </w:p>
    <w:p w:rsidR="00E56736" w:rsidRDefault="00E56736" w:rsidP="00162379">
      <w:pPr>
        <w:ind w:firstLine="567"/>
        <w:rPr>
          <w:rFonts w:ascii="Times New Roman" w:hAnsi="Times New Roman" w:cs="Times New Roman"/>
          <w:sz w:val="24"/>
          <w:szCs w:val="24"/>
        </w:rPr>
      </w:pPr>
      <w:bookmarkStart w:id="56" w:name="sub_1057"/>
      <w:bookmarkEnd w:id="55"/>
      <w:r>
        <w:rPr>
          <w:rFonts w:ascii="Times New Roman" w:hAnsi="Times New Roman" w:cs="Times New Roman"/>
          <w:sz w:val="24"/>
          <w:szCs w:val="24"/>
        </w:rPr>
        <w:t>4</w:t>
      </w:r>
      <w:r w:rsidR="00386D6E">
        <w:rPr>
          <w:rFonts w:ascii="Times New Roman" w:hAnsi="Times New Roman" w:cs="Times New Roman"/>
          <w:sz w:val="24"/>
          <w:szCs w:val="24"/>
        </w:rPr>
        <w:t>8</w:t>
      </w:r>
      <w:r>
        <w:rPr>
          <w:rFonts w:ascii="Times New Roman" w:hAnsi="Times New Roman" w:cs="Times New Roman"/>
          <w:sz w:val="24"/>
          <w:szCs w:val="24"/>
        </w:rPr>
        <w:t>. Управляющая компания осуществляет выдачу инвестиционных паев при формировании Фонда.</w:t>
      </w:r>
    </w:p>
    <w:p w:rsidR="00E56736" w:rsidRDefault="00E56736" w:rsidP="00162379">
      <w:pPr>
        <w:ind w:firstLine="567"/>
        <w:rPr>
          <w:rFonts w:ascii="Times New Roman" w:hAnsi="Times New Roman" w:cs="Times New Roman"/>
          <w:sz w:val="24"/>
          <w:szCs w:val="24"/>
        </w:rPr>
      </w:pPr>
      <w:bookmarkStart w:id="57" w:name="sub_1058"/>
      <w:bookmarkEnd w:id="56"/>
      <w:r>
        <w:rPr>
          <w:rFonts w:ascii="Times New Roman" w:hAnsi="Times New Roman" w:cs="Times New Roman"/>
          <w:sz w:val="24"/>
          <w:szCs w:val="24"/>
        </w:rPr>
        <w:t>4</w:t>
      </w:r>
      <w:r w:rsidR="00386D6E">
        <w:rPr>
          <w:rFonts w:ascii="Times New Roman" w:hAnsi="Times New Roman" w:cs="Times New Roman"/>
          <w:sz w:val="24"/>
          <w:szCs w:val="24"/>
        </w:rPr>
        <w:t>9</w:t>
      </w:r>
      <w:r>
        <w:rPr>
          <w:rFonts w:ascii="Times New Roman" w:hAnsi="Times New Roman" w:cs="Times New Roman"/>
          <w:sz w:val="24"/>
          <w:szCs w:val="24"/>
        </w:rPr>
        <w:t>. Управляющая компания вправе выдавать дополнительные инвестиционные паи после завершения (окончания) формирования Фонда.</w:t>
      </w:r>
    </w:p>
    <w:p w:rsidR="00E56736" w:rsidRDefault="00386D6E" w:rsidP="00162379">
      <w:pPr>
        <w:pStyle w:val="ConsPlusNormal"/>
        <w:widowControl/>
        <w:ind w:firstLine="567"/>
        <w:jc w:val="both"/>
        <w:rPr>
          <w:rFonts w:ascii="Times New Roman" w:hAnsi="Times New Roman" w:cs="Times New Roman"/>
          <w:sz w:val="24"/>
          <w:szCs w:val="24"/>
        </w:rPr>
      </w:pPr>
      <w:bookmarkStart w:id="58" w:name="sub_1060"/>
      <w:bookmarkEnd w:id="57"/>
      <w:r>
        <w:rPr>
          <w:rFonts w:ascii="Times New Roman" w:hAnsi="Times New Roman" w:cs="Times New Roman"/>
          <w:sz w:val="24"/>
          <w:szCs w:val="24"/>
        </w:rPr>
        <w:t>50</w:t>
      </w:r>
      <w:r w:rsidR="00E56736">
        <w:rPr>
          <w:rFonts w:ascii="Times New Roman" w:hAnsi="Times New Roman" w:cs="Times New Roman"/>
          <w:sz w:val="24"/>
          <w:szCs w:val="24"/>
        </w:rPr>
        <w:t>. </w:t>
      </w:r>
      <w:bookmarkStart w:id="59" w:name="sub_1062"/>
      <w:bookmarkEnd w:id="58"/>
      <w:r w:rsidR="00E56736">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56736" w:rsidRDefault="00A0092C"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1</w:t>
      </w:r>
      <w:r w:rsidR="00E56736">
        <w:rPr>
          <w:rFonts w:ascii="Times New Roman" w:hAnsi="Times New Roman" w:cs="Times New Roman"/>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56736" w:rsidRDefault="00A0092C"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2</w:t>
      </w:r>
      <w:r w:rsidR="00E56736">
        <w:rPr>
          <w:rFonts w:ascii="Times New Roman" w:hAnsi="Times New Roman" w:cs="Times New Roman"/>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E56736" w:rsidRPr="00296820" w:rsidRDefault="00E56736" w:rsidP="00194CF5">
      <w:pPr>
        <w:pStyle w:val="10"/>
        <w:spacing w:before="240" w:after="240"/>
        <w:rPr>
          <w:rFonts w:ascii="Times New Roman" w:hAnsi="Times New Roman" w:cs="Times New Roman"/>
          <w:color w:val="auto"/>
        </w:rPr>
      </w:pPr>
      <w:bookmarkStart w:id="60" w:name="sub_10610"/>
      <w:bookmarkEnd w:id="59"/>
      <w:r w:rsidRPr="00296820">
        <w:rPr>
          <w:rFonts w:ascii="Times New Roman" w:hAnsi="Times New Roman" w:cs="Times New Roman"/>
          <w:color w:val="auto"/>
        </w:rPr>
        <w:lastRenderedPageBreak/>
        <w:t>Заявки на приобретение инвестиционных паев</w:t>
      </w:r>
    </w:p>
    <w:bookmarkEnd w:id="60"/>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3</w:t>
      </w:r>
      <w:r>
        <w:rPr>
          <w:rFonts w:ascii="Times New Roman" w:hAnsi="Times New Roman" w:cs="Times New Roman"/>
          <w:sz w:val="24"/>
          <w:szCs w:val="24"/>
        </w:rPr>
        <w:t>. Заявки на приобретение инвестиционных паев носят безотзывный характер.</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4</w:t>
      </w:r>
      <w:r>
        <w:rPr>
          <w:rFonts w:ascii="Times New Roman" w:hAnsi="Times New Roman" w:cs="Times New Roman"/>
          <w:sz w:val="24"/>
          <w:szCs w:val="24"/>
        </w:rPr>
        <w:t>. Порядок подачи заявок на приобретение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1) Заявки на приобретение инвестиционных паев, оформленные в соответствии с приложениями № 1, 2, 4, 5 к Правилам Фонда, подаются в Управляющую компанию владельцами инвестиционных паев Фонда или их уполномоченными представителями.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оформленные в соответствии с приложением № 3, 6 к Правилам Фонда, подаются в Управляющую компанию номинальным держателем или его уполномоченным представителем.</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5</w:t>
      </w:r>
      <w:r>
        <w:rPr>
          <w:rFonts w:ascii="Times New Roman" w:hAnsi="Times New Roman" w:cs="Times New Roman"/>
          <w:sz w:val="24"/>
          <w:szCs w:val="24"/>
        </w:rPr>
        <w:t>. Заявки на приобретение инвестиционных паев подаются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6</w:t>
      </w:r>
      <w:r>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несоблюдение порядка и сроков подачи заявок, установленных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56736" w:rsidRPr="00296820" w:rsidRDefault="00E56736" w:rsidP="00194CF5">
      <w:pPr>
        <w:pStyle w:val="10"/>
        <w:spacing w:before="240" w:after="240"/>
        <w:rPr>
          <w:rFonts w:ascii="Times New Roman" w:hAnsi="Times New Roman" w:cs="Times New Roman"/>
          <w:color w:val="auto"/>
        </w:rPr>
      </w:pPr>
      <w:bookmarkStart w:id="61" w:name="sub_10620"/>
      <w:r w:rsidRPr="00296820">
        <w:rPr>
          <w:rFonts w:ascii="Times New Roman" w:hAnsi="Times New Roman" w:cs="Times New Roman"/>
          <w:color w:val="auto"/>
        </w:rPr>
        <w:t>Выдача инвестиционных паев при формировании Фонда</w:t>
      </w:r>
    </w:p>
    <w:p w:rsidR="00E56736" w:rsidRDefault="00E56736" w:rsidP="00162379">
      <w:pPr>
        <w:pStyle w:val="ConsPlusNormal"/>
        <w:widowControl/>
        <w:ind w:firstLine="567"/>
        <w:jc w:val="both"/>
        <w:rPr>
          <w:rFonts w:ascii="Times New Roman" w:hAnsi="Times New Roman" w:cs="Times New Roman"/>
          <w:sz w:val="24"/>
          <w:szCs w:val="24"/>
        </w:rPr>
      </w:pPr>
      <w:bookmarkStart w:id="62" w:name="sub_1069"/>
      <w:bookmarkEnd w:id="61"/>
      <w:r>
        <w:rPr>
          <w:rFonts w:ascii="Times New Roman" w:hAnsi="Times New Roman" w:cs="Times New Roman"/>
          <w:sz w:val="24"/>
          <w:szCs w:val="24"/>
        </w:rPr>
        <w:t>5</w:t>
      </w:r>
      <w:r w:rsidR="00386D6E">
        <w:rPr>
          <w:rFonts w:ascii="Times New Roman" w:hAnsi="Times New Roman" w:cs="Times New Roman"/>
          <w:sz w:val="24"/>
          <w:szCs w:val="24"/>
        </w:rPr>
        <w:t>7</w:t>
      </w:r>
      <w:r>
        <w:rPr>
          <w:rFonts w:ascii="Times New Roman" w:hAnsi="Times New Roman" w:cs="Times New Roman"/>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8</w:t>
      </w:r>
      <w:r>
        <w:rPr>
          <w:rFonts w:ascii="Times New Roman" w:hAnsi="Times New Roman" w:cs="Times New Roman"/>
          <w:sz w:val="24"/>
          <w:szCs w:val="24"/>
        </w:rPr>
        <w:t>.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E56736" w:rsidRPr="00BC1D94" w:rsidRDefault="00A0092C" w:rsidP="00162379">
      <w:pPr>
        <w:ind w:firstLine="567"/>
        <w:rPr>
          <w:rFonts w:ascii="Times New Roman" w:hAnsi="Times New Roman" w:cs="Times New Roman"/>
          <w:sz w:val="24"/>
          <w:szCs w:val="24"/>
        </w:rPr>
      </w:pPr>
      <w:r>
        <w:rPr>
          <w:rFonts w:ascii="Times New Roman" w:hAnsi="Times New Roman" w:cs="Times New Roman"/>
          <w:sz w:val="24"/>
          <w:szCs w:val="24"/>
        </w:rPr>
        <w:t>5</w:t>
      </w:r>
      <w:r w:rsidR="00386D6E">
        <w:rPr>
          <w:rFonts w:ascii="Times New Roman" w:hAnsi="Times New Roman" w:cs="Times New Roman"/>
          <w:sz w:val="24"/>
          <w:szCs w:val="24"/>
        </w:rPr>
        <w:t>9</w:t>
      </w:r>
      <w:r w:rsidR="00E56736" w:rsidRPr="00BC1D94">
        <w:rPr>
          <w:rFonts w:ascii="Times New Roman" w:hAnsi="Times New Roman" w:cs="Times New Roman"/>
          <w:sz w:val="24"/>
          <w:szCs w:val="24"/>
        </w:rPr>
        <w:t>. Выдача инвестиционных паев при формировании Фонда осуществляется при условии передачи в их оплату денежных сре</w:t>
      </w:r>
      <w:proofErr w:type="gramStart"/>
      <w:r w:rsidR="00E56736" w:rsidRPr="00BC1D94">
        <w:rPr>
          <w:rFonts w:ascii="Times New Roman" w:hAnsi="Times New Roman" w:cs="Times New Roman"/>
          <w:sz w:val="24"/>
          <w:szCs w:val="24"/>
        </w:rPr>
        <w:t>дств в р</w:t>
      </w:r>
      <w:proofErr w:type="gramEnd"/>
      <w:r w:rsidR="00E56736" w:rsidRPr="00BC1D94">
        <w:rPr>
          <w:rFonts w:ascii="Times New Roman" w:hAnsi="Times New Roman" w:cs="Times New Roman"/>
          <w:sz w:val="24"/>
          <w:szCs w:val="24"/>
        </w:rPr>
        <w:t xml:space="preserve">азмере и (или) иного имущества </w:t>
      </w:r>
      <w:bookmarkStart w:id="63" w:name="sub_1073"/>
      <w:bookmarkEnd w:id="62"/>
      <w:r w:rsidR="00E56736" w:rsidRPr="00BC1D94">
        <w:rPr>
          <w:rFonts w:ascii="Times New Roman" w:hAnsi="Times New Roman" w:cs="Times New Roman"/>
          <w:sz w:val="24"/>
          <w:szCs w:val="24"/>
        </w:rPr>
        <w:t xml:space="preserve">стоимостью не </w:t>
      </w:r>
      <w:r w:rsidR="00E56736" w:rsidRPr="004739B3">
        <w:rPr>
          <w:rFonts w:ascii="Times New Roman" w:hAnsi="Times New Roman" w:cs="Times New Roman"/>
          <w:sz w:val="24"/>
          <w:szCs w:val="24"/>
        </w:rPr>
        <w:t xml:space="preserve">менее </w:t>
      </w:r>
      <w:r w:rsidR="00F52D32" w:rsidRPr="00344810">
        <w:rPr>
          <w:rFonts w:ascii="Times New Roman" w:hAnsi="Times New Roman" w:cs="Times New Roman"/>
          <w:sz w:val="24"/>
          <w:szCs w:val="24"/>
        </w:rPr>
        <w:t>100 000 (сто тысяч) рублей.</w:t>
      </w:r>
    </w:p>
    <w:p w:rsidR="00E56736" w:rsidRPr="00BC1D94" w:rsidRDefault="00386D6E" w:rsidP="00162379">
      <w:pPr>
        <w:pStyle w:val="Style9"/>
        <w:widowControl/>
        <w:spacing w:line="240" w:lineRule="auto"/>
        <w:ind w:right="19" w:firstLine="567"/>
        <w:rPr>
          <w:rFonts w:ascii="Times New Roman" w:hAnsi="Times New Roman" w:cs="Times New Roman"/>
        </w:rPr>
      </w:pPr>
      <w:r>
        <w:rPr>
          <w:rFonts w:ascii="Times New Roman" w:hAnsi="Times New Roman" w:cs="Times New Roman"/>
        </w:rPr>
        <w:t>60</w:t>
      </w:r>
      <w:r w:rsidR="00E56736" w:rsidRPr="003C6E18">
        <w:rPr>
          <w:rFonts w:ascii="Times New Roman" w:hAnsi="Times New Roman" w:cs="Times New Roman"/>
        </w:rPr>
        <w:t>.</w:t>
      </w:r>
      <w:r w:rsidR="00E56736" w:rsidRPr="00792F60">
        <w:t xml:space="preserve"> </w:t>
      </w:r>
      <w:r w:rsidR="00E56736" w:rsidRPr="00792F60">
        <w:rPr>
          <w:rFonts w:ascii="Times New Roman" w:hAnsi="Times New Roman" w:cs="Times New Roman"/>
        </w:rP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w:t>
      </w:r>
      <w:r w:rsidR="00512E8F">
        <w:rPr>
          <w:rFonts w:ascii="Times New Roman" w:hAnsi="Times New Roman" w:cs="Times New Roman"/>
        </w:rPr>
        <w:t>а всего имущества, подлежащего включению, или в следующий за ним рабочий день.</w:t>
      </w:r>
    </w:p>
    <w:p w:rsidR="00E56736" w:rsidRDefault="00A0092C" w:rsidP="00162379">
      <w:pPr>
        <w:pStyle w:val="Style9"/>
        <w:widowControl/>
        <w:spacing w:line="240" w:lineRule="auto"/>
        <w:ind w:right="5" w:firstLine="567"/>
        <w:rPr>
          <w:rFonts w:ascii="Times New Roman" w:hAnsi="Times New Roman" w:cs="Times New Roman"/>
        </w:rPr>
      </w:pPr>
      <w:r>
        <w:rPr>
          <w:rFonts w:ascii="Times New Roman" w:hAnsi="Times New Roman" w:cs="Times New Roman"/>
        </w:rPr>
        <w:t>6</w:t>
      </w:r>
      <w:r w:rsidR="00386D6E">
        <w:rPr>
          <w:rFonts w:ascii="Times New Roman" w:hAnsi="Times New Roman" w:cs="Times New Roman"/>
        </w:rPr>
        <w:t>1</w:t>
      </w:r>
      <w:r w:rsidR="00512E8F">
        <w:rPr>
          <w:rFonts w:ascii="Times New Roman" w:hAnsi="Times New Roman" w:cs="Times New Roman"/>
        </w:rPr>
        <w:t xml:space="preserve">. Сумма денежных средств (стоимость имущества), на которую </w:t>
      </w:r>
      <w:r w:rsidR="00E56736" w:rsidRPr="00BC1D94">
        <w:rPr>
          <w:rFonts w:ascii="Times New Roman" w:hAnsi="Times New Roman" w:cs="Times New Roman"/>
        </w:rPr>
        <w:t xml:space="preserve">выдается инвестиционный пай при формировании Фонда, составляет </w:t>
      </w:r>
      <w:r w:rsidR="00F52D32" w:rsidRPr="00344810">
        <w:rPr>
          <w:rFonts w:ascii="Times New Roman" w:hAnsi="Times New Roman" w:cs="Times New Roman"/>
        </w:rPr>
        <w:t>1 000 (Одна тысяча) рублей</w:t>
      </w:r>
      <w:r w:rsidR="00E56736" w:rsidRPr="00BC1D94">
        <w:rPr>
          <w:rFonts w:ascii="Times New Roman" w:hAnsi="Times New Roman" w:cs="Times New Roman"/>
        </w:rPr>
        <w:t xml:space="preserve"> и</w:t>
      </w:r>
      <w:r w:rsidR="00E56736">
        <w:rPr>
          <w:rFonts w:ascii="Times New Roman" w:hAnsi="Times New Roman" w:cs="Times New Roman"/>
        </w:rPr>
        <w:t xml:space="preserve"> является единой для всех приобретателей.</w:t>
      </w:r>
    </w:p>
    <w:p w:rsidR="00E56736" w:rsidRDefault="00A0092C" w:rsidP="00162379">
      <w:pPr>
        <w:pStyle w:val="Style9"/>
        <w:widowControl/>
        <w:spacing w:line="240" w:lineRule="auto"/>
        <w:ind w:right="19" w:firstLine="567"/>
        <w:rPr>
          <w:rFonts w:ascii="Times New Roman" w:hAnsi="Times New Roman" w:cs="Times New Roman"/>
        </w:rPr>
      </w:pPr>
      <w:r>
        <w:rPr>
          <w:rFonts w:ascii="Times New Roman" w:hAnsi="Times New Roman" w:cs="Times New Roman"/>
        </w:rPr>
        <w:t>6</w:t>
      </w:r>
      <w:r w:rsidR="00386D6E">
        <w:rPr>
          <w:rFonts w:ascii="Times New Roman" w:hAnsi="Times New Roman" w:cs="Times New Roman"/>
        </w:rPr>
        <w:t>2</w:t>
      </w:r>
      <w:r w:rsidR="00E56736">
        <w:rPr>
          <w:rFonts w:ascii="Times New Roman" w:hAnsi="Times New Roman" w:cs="Times New Roman"/>
        </w:rPr>
        <w:t>. Количество инвестиционных паев, выдаваемых Управляющей компанией при формировании Фонда, определяет</w:t>
      </w:r>
      <w:r w:rsidR="00E56736">
        <w:rPr>
          <w:rFonts w:ascii="Times New Roman" w:hAnsi="Times New Roman" w:cs="Times New Roman"/>
        </w:rPr>
        <w:softHyphen/>
        <w:t>ся путем деления стоимости имущества, включенного в состав Фонда, на сумму денежных средств (стоимость имущест</w:t>
      </w:r>
      <w:r w:rsidR="00E56736">
        <w:rPr>
          <w:rFonts w:ascii="Times New Roman" w:hAnsi="Times New Roman" w:cs="Times New Roman"/>
        </w:rPr>
        <w:softHyphen/>
        <w:t>ва), на которую в соответствии с настоящими Правилами выдается инвестиционный пай.</w:t>
      </w:r>
    </w:p>
    <w:p w:rsidR="00194CF5" w:rsidRDefault="00E56736" w:rsidP="003D74F2">
      <w:pPr>
        <w:pStyle w:val="10"/>
        <w:spacing w:before="240" w:after="240"/>
        <w:rPr>
          <w:rFonts w:ascii="Times New Roman" w:hAnsi="Times New Roman" w:cs="Times New Roman"/>
          <w:b w:val="0"/>
          <w:sz w:val="24"/>
          <w:szCs w:val="24"/>
        </w:rPr>
      </w:pPr>
      <w:bookmarkStart w:id="64" w:name="sub_10640"/>
      <w:bookmarkEnd w:id="63"/>
      <w:r w:rsidRPr="00F94A51">
        <w:rPr>
          <w:rFonts w:ascii="Times New Roman" w:hAnsi="Times New Roman" w:cs="Times New Roman"/>
          <w:color w:val="auto"/>
        </w:rPr>
        <w:lastRenderedPageBreak/>
        <w:t>Выдача дополнительных инвестиционных паев</w:t>
      </w:r>
      <w:bookmarkStart w:id="65" w:name="sub_1087"/>
      <w:bookmarkEnd w:id="64"/>
    </w:p>
    <w:p w:rsidR="00E56736" w:rsidRPr="00194CF5" w:rsidRDefault="00E56736" w:rsidP="00162379">
      <w:pPr>
        <w:pStyle w:val="10"/>
        <w:spacing w:after="0"/>
        <w:ind w:firstLine="567"/>
        <w:jc w:val="both"/>
        <w:rPr>
          <w:rFonts w:ascii="Times New Roman" w:hAnsi="Times New Roman" w:cs="Times New Roman"/>
          <w:b w:val="0"/>
          <w:color w:val="auto"/>
          <w:sz w:val="24"/>
          <w:szCs w:val="24"/>
        </w:rPr>
      </w:pPr>
      <w:r w:rsidRPr="00194CF5">
        <w:rPr>
          <w:rFonts w:ascii="Times New Roman" w:hAnsi="Times New Roman" w:cs="Times New Roman"/>
          <w:b w:val="0"/>
          <w:color w:val="auto"/>
          <w:sz w:val="24"/>
          <w:szCs w:val="24"/>
        </w:rPr>
        <w:t>6</w:t>
      </w:r>
      <w:r w:rsidR="00B855A1">
        <w:rPr>
          <w:rFonts w:ascii="Times New Roman" w:hAnsi="Times New Roman" w:cs="Times New Roman"/>
          <w:b w:val="0"/>
          <w:color w:val="auto"/>
          <w:sz w:val="24"/>
          <w:szCs w:val="24"/>
        </w:rPr>
        <w:t>3</w:t>
      </w:r>
      <w:r w:rsidRPr="00194CF5">
        <w:rPr>
          <w:rFonts w:ascii="Times New Roman" w:hAnsi="Times New Roman" w:cs="Times New Roman"/>
          <w:b w:val="0"/>
          <w:color w:val="auto"/>
          <w:sz w:val="24"/>
          <w:szCs w:val="24"/>
        </w:rPr>
        <w:t xml:space="preserve">. Управляющая компания раскрывает информацию о принятом </w:t>
      </w:r>
      <w:proofErr w:type="gramStart"/>
      <w:r w:rsidRPr="00194CF5">
        <w:rPr>
          <w:rFonts w:ascii="Times New Roman" w:hAnsi="Times New Roman" w:cs="Times New Roman"/>
          <w:b w:val="0"/>
          <w:color w:val="auto"/>
          <w:sz w:val="24"/>
          <w:szCs w:val="24"/>
        </w:rPr>
        <w:t>решении</w:t>
      </w:r>
      <w:proofErr w:type="gramEnd"/>
      <w:r w:rsidRPr="00194CF5">
        <w:rPr>
          <w:rFonts w:ascii="Times New Roman" w:hAnsi="Times New Roman" w:cs="Times New Roman"/>
          <w:b w:val="0"/>
          <w:color w:val="auto"/>
          <w:sz w:val="24"/>
          <w:szCs w:val="24"/>
        </w:rPr>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56736" w:rsidRDefault="00E56736" w:rsidP="00162379">
      <w:pPr>
        <w:ind w:firstLine="567"/>
        <w:rPr>
          <w:rFonts w:ascii="Times New Roman" w:hAnsi="Times New Roman" w:cs="Times New Roman"/>
          <w:sz w:val="24"/>
          <w:szCs w:val="24"/>
        </w:rPr>
      </w:pPr>
      <w:bookmarkStart w:id="66" w:name="sub_10871"/>
      <w:bookmarkEnd w:id="65"/>
      <w:r>
        <w:rPr>
          <w:rFonts w:ascii="Times New Roman" w:hAnsi="Times New Roman" w:cs="Times New Roman"/>
          <w:sz w:val="24"/>
          <w:szCs w:val="24"/>
        </w:rPr>
        <w:t>1) максимальное количество выдаваемых дополнительных инвестиционных паев;</w:t>
      </w:r>
    </w:p>
    <w:p w:rsidR="00E56736" w:rsidRDefault="00E56736" w:rsidP="00162379">
      <w:pPr>
        <w:ind w:firstLine="567"/>
      </w:pPr>
      <w:bookmarkStart w:id="67" w:name="sub_10872"/>
      <w:bookmarkEnd w:id="66"/>
      <w:r>
        <w:rPr>
          <w:rFonts w:ascii="Times New Roman" w:hAnsi="Times New Roman" w:cs="Times New Roman"/>
          <w:sz w:val="24"/>
          <w:szCs w:val="24"/>
        </w:rPr>
        <w:t>2) имущество, которое может быть передано в оплату выдаваемых дополнительных инвестиционных паев</w:t>
      </w:r>
      <w:r w:rsidR="00B855A1">
        <w:rPr>
          <w:sz w:val="24"/>
          <w:szCs w:val="24"/>
        </w:rPr>
        <w:t>.</w:t>
      </w:r>
    </w:p>
    <w:p w:rsidR="00E56736" w:rsidRDefault="002A7217" w:rsidP="00162379">
      <w:pPr>
        <w:ind w:firstLine="567"/>
        <w:rPr>
          <w:rFonts w:ascii="Times New Roman" w:hAnsi="Times New Roman" w:cs="Times New Roman"/>
          <w:sz w:val="24"/>
          <w:szCs w:val="24"/>
        </w:rPr>
      </w:pPr>
      <w:bookmarkStart w:id="68" w:name="sub_10873"/>
      <w:bookmarkEnd w:id="67"/>
      <w:r>
        <w:rPr>
          <w:rFonts w:ascii="Times New Roman" w:hAnsi="Times New Roman" w:cs="Times New Roman"/>
          <w:sz w:val="24"/>
          <w:szCs w:val="24"/>
        </w:rPr>
        <w:t>У</w:t>
      </w:r>
      <w:r w:rsidR="00E56736" w:rsidRPr="0012283A">
        <w:rPr>
          <w:rFonts w:ascii="Times New Roman" w:hAnsi="Times New Roman" w:cs="Times New Roman"/>
          <w:sz w:val="24"/>
          <w:szCs w:val="24"/>
        </w:rPr>
        <w:t>казанную информацию Управляющая компания раскрывает не позднее даты начала срока приема заявок на приобретение дополнительных инвестиционных паев в сети Интернет на сайте</w:t>
      </w:r>
      <w:r w:rsidR="00E56736" w:rsidRPr="0012283A">
        <w:t xml:space="preserve"> </w:t>
      </w:r>
      <w:r w:rsidR="004739B3" w:rsidRPr="004739B3">
        <w:rPr>
          <w:rFonts w:ascii="Times New Roman" w:hAnsi="Times New Roman" w:cs="Times New Roman"/>
          <w:sz w:val="24"/>
          <w:szCs w:val="24"/>
        </w:rPr>
        <w:t>www.capeman.ru</w:t>
      </w:r>
      <w:r w:rsidR="00E56736" w:rsidRPr="00F94A51">
        <w:rPr>
          <w:rFonts w:ascii="Times New Roman" w:hAnsi="Times New Roman" w:cs="Times New Roman"/>
          <w:sz w:val="24"/>
          <w:szCs w:val="24"/>
        </w:rPr>
        <w:t>, а также в печатном издании "Приложение к Вестнику Федеральной службы по финансовым рынкам".</w:t>
      </w:r>
    </w:p>
    <w:p w:rsidR="00E56736" w:rsidRDefault="00E56736" w:rsidP="00162379">
      <w:pPr>
        <w:ind w:firstLine="567"/>
        <w:rPr>
          <w:rFonts w:ascii="Times New Roman" w:hAnsi="Times New Roman" w:cs="Times New Roman"/>
          <w:sz w:val="24"/>
          <w:szCs w:val="24"/>
        </w:rPr>
      </w:pPr>
      <w:bookmarkStart w:id="69" w:name="sub_1089"/>
      <w:bookmarkEnd w:id="68"/>
      <w:r w:rsidRPr="00CF0064">
        <w:rPr>
          <w:rFonts w:ascii="Times New Roman" w:hAnsi="Times New Roman" w:cs="Times New Roman"/>
          <w:sz w:val="24"/>
          <w:szCs w:val="24"/>
        </w:rPr>
        <w:t>6</w:t>
      </w:r>
      <w:r w:rsidR="00B855A1">
        <w:rPr>
          <w:rFonts w:ascii="Times New Roman" w:hAnsi="Times New Roman" w:cs="Times New Roman"/>
          <w:sz w:val="24"/>
          <w:szCs w:val="24"/>
        </w:rPr>
        <w:t>4</w:t>
      </w:r>
      <w:r w:rsidRPr="00CF0064">
        <w:rPr>
          <w:rFonts w:ascii="Times New Roman" w:hAnsi="Times New Roman" w:cs="Times New Roman"/>
          <w:sz w:val="24"/>
          <w:szCs w:val="24"/>
        </w:rPr>
        <w:t>. </w:t>
      </w:r>
      <w:bookmarkEnd w:id="69"/>
      <w:r w:rsidRPr="00CF0064">
        <w:rPr>
          <w:rFonts w:ascii="Times New Roman" w:hAnsi="Times New Roman" w:cs="Times New Roman"/>
          <w:sz w:val="24"/>
          <w:szCs w:val="24"/>
        </w:rPr>
        <w:t xml:space="preserve">Прием заявок на приобретение дополнительных инвестиционных паев осуществляется в течение </w:t>
      </w:r>
      <w:r w:rsidR="00F52D32" w:rsidRPr="00344810">
        <w:rPr>
          <w:rFonts w:ascii="Times New Roman" w:hAnsi="Times New Roman" w:cs="Times New Roman"/>
          <w:sz w:val="24"/>
          <w:szCs w:val="24"/>
        </w:rPr>
        <w:t>14 (четырнадцати) дней</w:t>
      </w:r>
      <w:r>
        <w:rPr>
          <w:rStyle w:val="FontStyle37"/>
          <w:rFonts w:cs="Times New Roman"/>
          <w:sz w:val="20"/>
          <w:szCs w:val="20"/>
        </w:rPr>
        <w:t xml:space="preserve"> </w:t>
      </w:r>
      <w:r>
        <w:rPr>
          <w:rFonts w:ascii="Times New Roman" w:hAnsi="Times New Roman" w:cs="Times New Roman"/>
          <w:sz w:val="24"/>
          <w:szCs w:val="24"/>
        </w:rPr>
        <w:t>со дня начала срока приема заявок, указанного в сообщении о начале срока приема заявок на приобретение дополнительных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w:t>
      </w:r>
      <w:r w:rsidR="00B855A1">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roofErr w:type="gramEnd"/>
    </w:p>
    <w:p w:rsidR="00E56736" w:rsidRPr="00F94A51" w:rsidRDefault="00E56736" w:rsidP="00162379">
      <w:pPr>
        <w:ind w:firstLine="567"/>
        <w:rPr>
          <w:rFonts w:ascii="Times New Roman" w:hAnsi="Times New Roman" w:cs="Times New Roman"/>
          <w:sz w:val="24"/>
          <w:szCs w:val="24"/>
        </w:rPr>
      </w:pPr>
      <w:r w:rsidRPr="00237208">
        <w:rPr>
          <w:rFonts w:ascii="Times New Roman" w:hAnsi="Times New Roman" w:cs="Times New Roman"/>
          <w:sz w:val="24"/>
          <w:szCs w:val="24"/>
        </w:rPr>
        <w:t xml:space="preserve">Указанную информацию Управляющая компания раскрывает в сети Интернет на сайте </w:t>
      </w:r>
      <w:r w:rsidR="004739B3" w:rsidRPr="004739B3">
        <w:rPr>
          <w:rFonts w:ascii="Times New Roman" w:hAnsi="Times New Roman" w:cs="Times New Roman"/>
          <w:sz w:val="24"/>
          <w:szCs w:val="24"/>
        </w:rPr>
        <w:t>www.capeman.ru</w:t>
      </w:r>
      <w:r w:rsidRPr="004739B3">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bookmarkStart w:id="70" w:name="sub_1092"/>
      <w:r>
        <w:rPr>
          <w:rFonts w:ascii="Times New Roman" w:hAnsi="Times New Roman" w:cs="Times New Roman"/>
          <w:sz w:val="24"/>
          <w:szCs w:val="24"/>
        </w:rPr>
        <w:t>6</w:t>
      </w:r>
      <w:bookmarkEnd w:id="70"/>
      <w:r w:rsidR="00B855A1">
        <w:rPr>
          <w:rFonts w:ascii="Times New Roman" w:hAnsi="Times New Roman" w:cs="Times New Roman"/>
          <w:sz w:val="24"/>
          <w:szCs w:val="24"/>
        </w:rPr>
        <w:t>6</w:t>
      </w:r>
      <w:r>
        <w:rPr>
          <w:rFonts w:ascii="Times New Roman" w:hAnsi="Times New Roman" w:cs="Times New Roman"/>
          <w:sz w:val="24"/>
          <w:szCs w:val="24"/>
        </w:rPr>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E56736" w:rsidRDefault="00E56736" w:rsidP="00162379">
      <w:pPr>
        <w:ind w:firstLine="567"/>
        <w:rPr>
          <w:rFonts w:ascii="Times New Roman" w:hAnsi="Times New Roman" w:cs="Times New Roman"/>
          <w:sz w:val="24"/>
          <w:szCs w:val="24"/>
        </w:rPr>
      </w:pPr>
      <w:r w:rsidRPr="00237208">
        <w:rPr>
          <w:rFonts w:ascii="Times New Roman" w:hAnsi="Times New Roman" w:cs="Times New Roman"/>
          <w:sz w:val="24"/>
          <w:szCs w:val="24"/>
        </w:rPr>
        <w:t xml:space="preserve">Указанную информацию Управляющая компания раскрывает в сети Интернет на сайте </w:t>
      </w:r>
      <w:r w:rsidR="004739B3" w:rsidRPr="004739B3">
        <w:rPr>
          <w:rFonts w:ascii="Times New Roman" w:hAnsi="Times New Roman" w:cs="Times New Roman"/>
          <w:sz w:val="24"/>
          <w:szCs w:val="24"/>
        </w:rPr>
        <w:t>www.capeman.ru</w:t>
      </w:r>
      <w:r w:rsidR="00DA7B86" w:rsidRPr="004739B3">
        <w:rPr>
          <w:rFonts w:ascii="Times New Roman" w:hAnsi="Times New Roman" w:cs="Times New Roman"/>
          <w:sz w:val="24"/>
          <w:szCs w:val="24"/>
        </w:rPr>
        <w:t>.</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6</w:t>
      </w:r>
      <w:r w:rsidR="00B855A1">
        <w:rPr>
          <w:rFonts w:ascii="Times New Roman" w:hAnsi="Times New Roman" w:cs="Times New Roman"/>
          <w:sz w:val="24"/>
          <w:szCs w:val="24"/>
        </w:rPr>
        <w:t>7</w:t>
      </w:r>
      <w:r>
        <w:rPr>
          <w:rFonts w:ascii="Times New Roman" w:hAnsi="Times New Roman" w:cs="Times New Roman"/>
          <w:sz w:val="24"/>
          <w:szCs w:val="24"/>
        </w:rPr>
        <w:t>.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E56736" w:rsidRDefault="00E56736" w:rsidP="00162379">
      <w:pPr>
        <w:ind w:firstLine="567"/>
        <w:rPr>
          <w:rFonts w:ascii="Times New Roman" w:hAnsi="Times New Roman" w:cs="Times New Roman"/>
          <w:sz w:val="24"/>
          <w:szCs w:val="24"/>
        </w:rPr>
      </w:pPr>
      <w:r w:rsidRPr="00A54C02">
        <w:rPr>
          <w:rFonts w:ascii="Times New Roman" w:hAnsi="Times New Roman" w:cs="Times New Roman"/>
          <w:sz w:val="24"/>
          <w:szCs w:val="24"/>
        </w:rPr>
        <w:t>6</w:t>
      </w:r>
      <w:r w:rsidR="00B855A1">
        <w:rPr>
          <w:rFonts w:ascii="Times New Roman" w:hAnsi="Times New Roman" w:cs="Times New Roman"/>
          <w:sz w:val="24"/>
          <w:szCs w:val="24"/>
        </w:rPr>
        <w:t>8</w:t>
      </w:r>
      <w:r w:rsidRPr="00A54C02">
        <w:rPr>
          <w:rFonts w:ascii="Times New Roman" w:hAnsi="Times New Roman" w:cs="Times New Roman"/>
          <w:sz w:val="24"/>
          <w:szCs w:val="24"/>
        </w:rPr>
        <w:t>. Выдача дополнительных инвестиционных паев осуществляется при условии передачи в их оплату денежных сре</w:t>
      </w:r>
      <w:proofErr w:type="gramStart"/>
      <w:r w:rsidRPr="00A54C02">
        <w:rPr>
          <w:rFonts w:ascii="Times New Roman" w:hAnsi="Times New Roman" w:cs="Times New Roman"/>
          <w:sz w:val="24"/>
          <w:szCs w:val="24"/>
        </w:rPr>
        <w:t>дств в р</w:t>
      </w:r>
      <w:proofErr w:type="gramEnd"/>
      <w:r w:rsidRPr="00A54C02">
        <w:rPr>
          <w:rFonts w:ascii="Times New Roman" w:hAnsi="Times New Roman" w:cs="Times New Roman"/>
          <w:sz w:val="24"/>
          <w:szCs w:val="24"/>
        </w:rPr>
        <w:t xml:space="preserve">азмере и (или) иного имущества стоимостью </w:t>
      </w:r>
      <w:r w:rsidR="00F52D32" w:rsidRPr="00344810">
        <w:rPr>
          <w:rFonts w:ascii="Times New Roman" w:hAnsi="Times New Roman" w:cs="Times New Roman"/>
          <w:sz w:val="24"/>
          <w:szCs w:val="24"/>
        </w:rPr>
        <w:t>не менее 100 000</w:t>
      </w:r>
      <w:r w:rsidRPr="00A54C02">
        <w:rPr>
          <w:rFonts w:ascii="Times New Roman" w:hAnsi="Times New Roman" w:cs="Times New Roman"/>
          <w:sz w:val="24"/>
          <w:szCs w:val="24"/>
        </w:rPr>
        <w:t xml:space="preserve"> (</w:t>
      </w:r>
      <w:r w:rsidR="00DA7B86">
        <w:rPr>
          <w:rFonts w:ascii="Times New Roman" w:hAnsi="Times New Roman" w:cs="Times New Roman"/>
          <w:sz w:val="24"/>
          <w:szCs w:val="24"/>
        </w:rPr>
        <w:t>ста</w:t>
      </w:r>
      <w:r w:rsidR="00A54C02" w:rsidRPr="00A54C02">
        <w:rPr>
          <w:rFonts w:ascii="Times New Roman" w:hAnsi="Times New Roman" w:cs="Times New Roman"/>
          <w:sz w:val="24"/>
          <w:szCs w:val="24"/>
        </w:rPr>
        <w:t xml:space="preserve"> </w:t>
      </w:r>
      <w:r w:rsidRPr="00A54C02">
        <w:rPr>
          <w:rFonts w:ascii="Times New Roman" w:hAnsi="Times New Roman" w:cs="Times New Roman"/>
          <w:sz w:val="24"/>
          <w:szCs w:val="24"/>
        </w:rPr>
        <w:t>тысяч) рублей.</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Условие, предусмотренное настоящим пунктом, не распространяется на лиц, являющихся владельцами инвестицион</w:t>
      </w:r>
      <w:r>
        <w:rPr>
          <w:rFonts w:ascii="Times New Roman" w:hAnsi="Times New Roman" w:cs="Times New Roman"/>
        </w:rPr>
        <w:softHyphen/>
        <w:t xml:space="preserve">ных </w:t>
      </w:r>
      <w:proofErr w:type="gramStart"/>
      <w:r>
        <w:rPr>
          <w:rFonts w:ascii="Times New Roman" w:hAnsi="Times New Roman" w:cs="Times New Roman"/>
        </w:rPr>
        <w:t>паев</w:t>
      </w:r>
      <w:proofErr w:type="gramEnd"/>
      <w:r>
        <w:rPr>
          <w:rFonts w:ascii="Times New Roman" w:hAnsi="Times New Roman" w:cs="Times New Roman"/>
        </w:rPr>
        <w:t xml:space="preserve"> на дату принятия Управляющей компанией решения о выдаче дополнительных инвестиционных паев.</w:t>
      </w:r>
    </w:p>
    <w:p w:rsidR="00E56736" w:rsidRDefault="00E56736" w:rsidP="00162379">
      <w:pPr>
        <w:ind w:firstLine="567"/>
        <w:rPr>
          <w:rFonts w:ascii="Times New Roman" w:hAnsi="Times New Roman" w:cs="Times New Roman"/>
          <w:sz w:val="24"/>
          <w:szCs w:val="24"/>
        </w:rPr>
      </w:pPr>
      <w:bookmarkStart w:id="71" w:name="sub_1096"/>
      <w:r>
        <w:rPr>
          <w:rFonts w:ascii="Times New Roman" w:hAnsi="Times New Roman" w:cs="Times New Roman"/>
          <w:sz w:val="24"/>
          <w:szCs w:val="24"/>
        </w:rPr>
        <w:t>6</w:t>
      </w:r>
      <w:r w:rsidR="00B855A1">
        <w:rPr>
          <w:rFonts w:ascii="Times New Roman" w:hAnsi="Times New Roman" w:cs="Times New Roman"/>
          <w:sz w:val="24"/>
          <w:szCs w:val="24"/>
        </w:rPr>
        <w:t>9</w:t>
      </w:r>
      <w:r>
        <w:rPr>
          <w:rFonts w:ascii="Times New Roman" w:hAnsi="Times New Roman" w:cs="Times New Roman"/>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56736" w:rsidRDefault="00B855A1" w:rsidP="00162379">
      <w:pPr>
        <w:ind w:firstLine="567"/>
        <w:rPr>
          <w:rFonts w:ascii="Times New Roman" w:hAnsi="Times New Roman" w:cs="Times New Roman"/>
          <w:sz w:val="24"/>
          <w:szCs w:val="24"/>
        </w:rPr>
      </w:pPr>
      <w:bookmarkStart w:id="72" w:name="sub_1097"/>
      <w:bookmarkEnd w:id="71"/>
      <w:r>
        <w:rPr>
          <w:rFonts w:ascii="Times New Roman" w:hAnsi="Times New Roman" w:cs="Times New Roman"/>
          <w:sz w:val="24"/>
          <w:szCs w:val="24"/>
        </w:rPr>
        <w:t>70</w:t>
      </w:r>
      <w:r w:rsidR="00E56736">
        <w:rPr>
          <w:rFonts w:ascii="Times New Roman" w:hAnsi="Times New Roman" w:cs="Times New Roman"/>
          <w:sz w:val="24"/>
          <w:szCs w:val="24"/>
        </w:rPr>
        <w:t>. </w:t>
      </w:r>
      <w:bookmarkStart w:id="73" w:name="sub_1099"/>
      <w:bookmarkEnd w:id="72"/>
      <w:r w:rsidR="00E56736">
        <w:rPr>
          <w:rFonts w:ascii="Times New Roman" w:hAnsi="Times New Roman" w:cs="Times New Roman"/>
          <w:sz w:val="24"/>
          <w:szCs w:val="24"/>
        </w:rP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E56736" w:rsidRDefault="00A0092C" w:rsidP="00162379">
      <w:pPr>
        <w:ind w:firstLine="567"/>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1</w:t>
      </w:r>
      <w:r w:rsidR="00E56736">
        <w:rPr>
          <w:rFonts w:ascii="Times New Roman" w:hAnsi="Times New Roman" w:cs="Times New Roman"/>
          <w:sz w:val="24"/>
          <w:szCs w:val="24"/>
        </w:rPr>
        <w:t>. Владельцы инвестиционных паев имеют преимущественное право на приобретение дополнительных инвестиционных паев.</w:t>
      </w:r>
    </w:p>
    <w:p w:rsidR="00E56736" w:rsidRDefault="00A0092C" w:rsidP="00162379">
      <w:pPr>
        <w:ind w:firstLine="567"/>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2</w:t>
      </w:r>
      <w:r w:rsidR="00E56736">
        <w:rPr>
          <w:rFonts w:ascii="Times New Roman" w:hAnsi="Times New Roman" w:cs="Times New Roman"/>
          <w:sz w:val="24"/>
          <w:szCs w:val="24"/>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CB2D47">
        <w:rPr>
          <w:rFonts w:ascii="Times New Roman" w:hAnsi="Times New Roman" w:cs="Times New Roman"/>
          <w:sz w:val="24"/>
          <w:szCs w:val="24"/>
        </w:rPr>
        <w:t>7</w:t>
      </w:r>
      <w:r w:rsidR="00B855A1">
        <w:rPr>
          <w:rFonts w:ascii="Times New Roman" w:hAnsi="Times New Roman" w:cs="Times New Roman"/>
          <w:sz w:val="24"/>
          <w:szCs w:val="24"/>
        </w:rPr>
        <w:t>1</w:t>
      </w:r>
      <w:r w:rsidR="00E56736">
        <w:rPr>
          <w:rFonts w:ascii="Times New Roman" w:hAnsi="Times New Roman" w:cs="Times New Roman"/>
          <w:sz w:val="24"/>
          <w:szCs w:val="24"/>
        </w:rPr>
        <w:t xml:space="preserve"> настоящих Правил, удовлетворяются в следующей очередности:</w:t>
      </w:r>
    </w:p>
    <w:bookmarkEnd w:id="73"/>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в первую очередь - заявки, поданные лицами, являющимися владельцами инвестиционных </w:t>
      </w:r>
      <w:proofErr w:type="gramStart"/>
      <w:r>
        <w:rPr>
          <w:rFonts w:ascii="Times New Roman" w:hAnsi="Times New Roman" w:cs="Times New Roman"/>
          <w:sz w:val="24"/>
          <w:szCs w:val="24"/>
        </w:rPr>
        <w:t>паев</w:t>
      </w:r>
      <w:proofErr w:type="gramEnd"/>
      <w:r>
        <w:rPr>
          <w:rFonts w:ascii="Times New Roman" w:hAnsi="Times New Roman" w:cs="Times New Roman"/>
          <w:sz w:val="24"/>
          <w:szCs w:val="24"/>
        </w:rPr>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w:t>
      </w:r>
      <w:r>
        <w:rPr>
          <w:rFonts w:ascii="Times New Roman" w:hAnsi="Times New Roman" w:cs="Times New Roman"/>
          <w:sz w:val="24"/>
          <w:szCs w:val="24"/>
        </w:rPr>
        <w:lastRenderedPageBreak/>
        <w:t>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xml:space="preserve">во вторую очередь - заявки, поданные лицами, являющимися владельцами инвестиционных </w:t>
      </w:r>
      <w:proofErr w:type="gramStart"/>
      <w:r>
        <w:rPr>
          <w:rFonts w:ascii="Times New Roman" w:hAnsi="Times New Roman" w:cs="Times New Roman"/>
          <w:sz w:val="24"/>
          <w:szCs w:val="24"/>
        </w:rPr>
        <w:t>паев</w:t>
      </w:r>
      <w:proofErr w:type="gramEnd"/>
      <w:r>
        <w:rPr>
          <w:rFonts w:ascii="Times New Roman" w:hAnsi="Times New Roman" w:cs="Times New Roman"/>
          <w:sz w:val="24"/>
          <w:szCs w:val="24"/>
        </w:rPr>
        <w:t xml:space="preserve">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третью очередь - остальные заявки пропорционально стоимости имущества, переданного в оплату инвестиционных паев.</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Если иное не предусмотрено пунктом </w:t>
      </w:r>
      <w:r w:rsidR="00CB2D47">
        <w:rPr>
          <w:rFonts w:ascii="Times New Roman" w:hAnsi="Times New Roman" w:cs="Times New Roman"/>
          <w:sz w:val="24"/>
          <w:szCs w:val="24"/>
        </w:rPr>
        <w:t>7</w:t>
      </w:r>
      <w:r w:rsidR="00B855A1">
        <w:rPr>
          <w:rFonts w:ascii="Times New Roman" w:hAnsi="Times New Roman" w:cs="Times New Roman"/>
          <w:sz w:val="24"/>
          <w:szCs w:val="24"/>
        </w:rPr>
        <w:t>2</w:t>
      </w:r>
      <w:r>
        <w:rPr>
          <w:rFonts w:ascii="Times New Roman" w:hAnsi="Times New Roman" w:cs="Times New Roman"/>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56736" w:rsidRPr="00EC6594" w:rsidRDefault="00E56736" w:rsidP="003D74F2">
      <w:pPr>
        <w:pStyle w:val="10"/>
        <w:spacing w:before="240" w:after="240"/>
        <w:rPr>
          <w:rFonts w:ascii="Times New Roman" w:hAnsi="Times New Roman" w:cs="Times New Roman"/>
          <w:color w:val="auto"/>
        </w:rPr>
      </w:pPr>
      <w:bookmarkStart w:id="74" w:name="sub_10650"/>
      <w:r w:rsidRPr="00EC6594">
        <w:rPr>
          <w:rFonts w:ascii="Times New Roman" w:hAnsi="Times New Roman" w:cs="Times New Roman"/>
          <w:color w:val="auto"/>
        </w:rPr>
        <w:t>Порядок передачи имущества в оплату инвестиционных паев</w:t>
      </w:r>
    </w:p>
    <w:p w:rsidR="00E56736" w:rsidRDefault="00E56736" w:rsidP="00162379">
      <w:pPr>
        <w:ind w:firstLine="567"/>
      </w:pPr>
      <w:bookmarkStart w:id="75" w:name="sub_1101"/>
      <w:bookmarkEnd w:id="74"/>
      <w:r>
        <w:rPr>
          <w:rFonts w:ascii="Times New Roman" w:hAnsi="Times New Roman" w:cs="Times New Roman"/>
          <w:sz w:val="24"/>
          <w:szCs w:val="24"/>
        </w:rPr>
        <w:t>7</w:t>
      </w:r>
      <w:r w:rsidR="00B855A1">
        <w:rPr>
          <w:rFonts w:ascii="Times New Roman" w:hAnsi="Times New Roman" w:cs="Times New Roman"/>
          <w:sz w:val="24"/>
          <w:szCs w:val="24"/>
        </w:rPr>
        <w:t>4</w:t>
      </w:r>
      <w:r>
        <w:rPr>
          <w:rFonts w:ascii="Times New Roman" w:hAnsi="Times New Roman" w:cs="Times New Roman"/>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r>
        <w:t xml:space="preserve"> </w:t>
      </w:r>
      <w:bookmarkEnd w:id="75"/>
    </w:p>
    <w:p w:rsidR="00E56736" w:rsidRPr="007B0747" w:rsidRDefault="00E56736" w:rsidP="00162379">
      <w:pPr>
        <w:ind w:firstLine="567"/>
      </w:pPr>
      <w:bookmarkStart w:id="76" w:name="sub_1103"/>
      <w:r w:rsidRPr="007B0747">
        <w:rPr>
          <w:rFonts w:ascii="Times New Roman" w:hAnsi="Times New Roman" w:cs="Times New Roman"/>
          <w:sz w:val="24"/>
          <w:szCs w:val="24"/>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7B0747">
        <w:rPr>
          <w:rFonts w:ascii="Times New Roman" w:hAnsi="Times New Roman" w:cs="Times New Roman"/>
          <w:sz w:val="24"/>
          <w:szCs w:val="24"/>
        </w:rPr>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7B0747">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1A5BE3" w:rsidRPr="001A5BE3" w:rsidRDefault="00E56736" w:rsidP="001A5BE3">
      <w:pPr>
        <w:rPr>
          <w:rFonts w:ascii="Times New Roman" w:hAnsi="Times New Roman"/>
          <w:sz w:val="24"/>
          <w:szCs w:val="24"/>
        </w:rPr>
      </w:pPr>
      <w:r w:rsidRPr="00C02FE0">
        <w:rPr>
          <w:rFonts w:ascii="Times New Roman" w:hAnsi="Times New Roman" w:cs="Times New Roman"/>
          <w:sz w:val="24"/>
          <w:szCs w:val="24"/>
        </w:rPr>
        <w:t>7</w:t>
      </w:r>
      <w:r w:rsidR="00B855A1" w:rsidRPr="00C02FE0">
        <w:rPr>
          <w:rFonts w:ascii="Times New Roman" w:hAnsi="Times New Roman" w:cs="Times New Roman"/>
          <w:sz w:val="24"/>
          <w:szCs w:val="24"/>
        </w:rPr>
        <w:t>5.</w:t>
      </w:r>
      <w:r w:rsidR="00B855A1">
        <w:rPr>
          <w:rFonts w:ascii="Times New Roman" w:hAnsi="Times New Roman" w:cs="Times New Roman"/>
          <w:sz w:val="24"/>
          <w:szCs w:val="24"/>
        </w:rPr>
        <w:t xml:space="preserve"> </w:t>
      </w:r>
      <w:r w:rsidRPr="007B0747">
        <w:rPr>
          <w:rFonts w:ascii="Times New Roman" w:hAnsi="Times New Roman"/>
          <w:sz w:val="24"/>
          <w:szCs w:val="24"/>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w:t>
      </w:r>
      <w:r w:rsidRPr="00B855A1">
        <w:rPr>
          <w:rFonts w:ascii="Times New Roman" w:hAnsi="Times New Roman"/>
          <w:sz w:val="24"/>
          <w:szCs w:val="24"/>
        </w:rPr>
        <w:t>1</w:t>
      </w:r>
      <w:r w:rsidR="00B855A1">
        <w:rPr>
          <w:rFonts w:ascii="Times New Roman" w:hAnsi="Times New Roman"/>
          <w:sz w:val="24"/>
          <w:szCs w:val="24"/>
        </w:rPr>
        <w:t>6</w:t>
      </w:r>
      <w:r w:rsidRPr="00B855A1">
        <w:rPr>
          <w:rFonts w:ascii="Times New Roman" w:hAnsi="Times New Roman"/>
          <w:sz w:val="24"/>
          <w:szCs w:val="24"/>
        </w:rPr>
        <w:t xml:space="preserve"> настоящих</w:t>
      </w:r>
      <w:r w:rsidRPr="007B0747">
        <w:rPr>
          <w:rFonts w:ascii="Times New Roman" w:hAnsi="Times New Roman"/>
          <w:sz w:val="24"/>
          <w:szCs w:val="24"/>
        </w:rPr>
        <w:t xml:space="preserve"> Правил. </w:t>
      </w:r>
    </w:p>
    <w:p w:rsidR="00E56736" w:rsidRPr="003C6E18" w:rsidRDefault="00E56736" w:rsidP="001A5BE3">
      <w:pPr>
        <w:rPr>
          <w:rFonts w:ascii="Times New Roman" w:hAnsi="Times New Roman" w:cs="Times New Roman"/>
          <w:sz w:val="24"/>
          <w:szCs w:val="24"/>
        </w:rPr>
      </w:pPr>
      <w:r w:rsidRPr="007B0747">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bookmarkEnd w:id="76"/>
    <w:p w:rsidR="00E56736" w:rsidRPr="003C6E18" w:rsidRDefault="00E56736" w:rsidP="001A5BE3">
      <w:pPr>
        <w:rPr>
          <w:rFonts w:ascii="Times New Roman" w:hAnsi="Times New Roman" w:cs="Times New Roman"/>
          <w:sz w:val="24"/>
          <w:szCs w:val="24"/>
        </w:rPr>
      </w:pPr>
      <w:r>
        <w:rPr>
          <w:rFonts w:ascii="Times New Roman" w:hAnsi="Times New Roman" w:cs="Times New Roman"/>
          <w:sz w:val="24"/>
          <w:szCs w:val="24"/>
        </w:rPr>
        <w:t>7</w:t>
      </w:r>
      <w:r w:rsidR="00B855A1">
        <w:rPr>
          <w:rFonts w:ascii="Times New Roman" w:hAnsi="Times New Roman" w:cs="Times New Roman"/>
          <w:sz w:val="24"/>
          <w:szCs w:val="24"/>
        </w:rPr>
        <w:t>6</w:t>
      </w:r>
      <w:r>
        <w:rPr>
          <w:rFonts w:ascii="Times New Roman" w:hAnsi="Times New Roman" w:cs="Times New Roman"/>
          <w:sz w:val="24"/>
          <w:szCs w:val="24"/>
        </w:rPr>
        <w:t>.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передаваться иное имущество помимо денежных средств.</w:t>
      </w:r>
    </w:p>
    <w:p w:rsidR="00E56736" w:rsidRPr="00541C78" w:rsidRDefault="00E56736" w:rsidP="00541C78">
      <w:pPr>
        <w:spacing w:before="240" w:after="240"/>
        <w:ind w:firstLine="0"/>
        <w:jc w:val="center"/>
        <w:rPr>
          <w:rFonts w:ascii="Times New Roman" w:hAnsi="Times New Roman" w:cs="Times New Roman"/>
          <w:b/>
        </w:rPr>
      </w:pPr>
      <w:bookmarkStart w:id="77" w:name="sub_10660"/>
      <w:r w:rsidRPr="00541C78">
        <w:rPr>
          <w:rFonts w:ascii="Times New Roman" w:hAnsi="Times New Roman" w:cs="Times New Roman"/>
          <w:b/>
        </w:rPr>
        <w:t>Возврат имущества, переданного в оплату инвестиционных паев</w:t>
      </w:r>
    </w:p>
    <w:p w:rsidR="00E56736" w:rsidRDefault="00E56736" w:rsidP="00162379">
      <w:pPr>
        <w:ind w:firstLine="567"/>
        <w:rPr>
          <w:rFonts w:ascii="Times New Roman" w:hAnsi="Times New Roman" w:cs="Times New Roman"/>
          <w:sz w:val="24"/>
          <w:szCs w:val="24"/>
        </w:rPr>
      </w:pPr>
      <w:bookmarkStart w:id="78" w:name="sub_1105"/>
      <w:bookmarkEnd w:id="77"/>
      <w:r>
        <w:rPr>
          <w:rFonts w:ascii="Times New Roman" w:hAnsi="Times New Roman" w:cs="Times New Roman"/>
          <w:sz w:val="24"/>
          <w:szCs w:val="24"/>
        </w:rPr>
        <w:t>7</w:t>
      </w:r>
      <w:r w:rsidR="00B855A1">
        <w:rPr>
          <w:rFonts w:ascii="Times New Roman" w:hAnsi="Times New Roman" w:cs="Times New Roman"/>
          <w:sz w:val="24"/>
          <w:szCs w:val="24"/>
        </w:rPr>
        <w:t>7</w:t>
      </w:r>
      <w:r>
        <w:rPr>
          <w:rFonts w:ascii="Times New Roman" w:hAnsi="Times New Roman" w:cs="Times New Roman"/>
          <w:sz w:val="24"/>
          <w:szCs w:val="24"/>
        </w:rPr>
        <w:t>. Управляющая компания возвращает имущество лицу, передавшему его в оплату инвестиционных паев, если:</w:t>
      </w:r>
    </w:p>
    <w:p w:rsidR="00E56736" w:rsidRDefault="00E56736" w:rsidP="00162379">
      <w:pPr>
        <w:ind w:firstLine="567"/>
        <w:rPr>
          <w:rFonts w:ascii="Times New Roman" w:hAnsi="Times New Roman" w:cs="Times New Roman"/>
          <w:sz w:val="24"/>
          <w:szCs w:val="24"/>
        </w:rPr>
      </w:pPr>
      <w:bookmarkStart w:id="79" w:name="sub_11051"/>
      <w:bookmarkEnd w:id="78"/>
      <w:r>
        <w:rPr>
          <w:rFonts w:ascii="Times New Roman" w:hAnsi="Times New Roman" w:cs="Times New Roman"/>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E56736" w:rsidRDefault="00E56736" w:rsidP="00162379">
      <w:pPr>
        <w:ind w:firstLine="567"/>
        <w:rPr>
          <w:rFonts w:ascii="Times New Roman" w:hAnsi="Times New Roman" w:cs="Times New Roman"/>
          <w:sz w:val="24"/>
          <w:szCs w:val="24"/>
        </w:rPr>
      </w:pPr>
      <w:bookmarkStart w:id="80" w:name="sub_11052"/>
      <w:bookmarkEnd w:id="79"/>
      <w:r>
        <w:rPr>
          <w:rFonts w:ascii="Times New Roman" w:hAnsi="Times New Roman" w:cs="Times New Roman"/>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E56736" w:rsidRDefault="00E56736" w:rsidP="00162379">
      <w:pPr>
        <w:ind w:firstLine="567"/>
        <w:rPr>
          <w:rFonts w:ascii="Times New Roman" w:hAnsi="Times New Roman" w:cs="Times New Roman"/>
          <w:sz w:val="24"/>
          <w:szCs w:val="24"/>
        </w:rPr>
      </w:pPr>
      <w:bookmarkStart w:id="81" w:name="sub_1106"/>
      <w:bookmarkEnd w:id="80"/>
      <w:r>
        <w:rPr>
          <w:rFonts w:ascii="Times New Roman" w:hAnsi="Times New Roman" w:cs="Times New Roman"/>
          <w:sz w:val="24"/>
          <w:szCs w:val="24"/>
        </w:rPr>
        <w:t>7</w:t>
      </w:r>
      <w:r w:rsidR="00B855A1">
        <w:rPr>
          <w:rFonts w:ascii="Times New Roman" w:hAnsi="Times New Roman" w:cs="Times New Roman"/>
          <w:sz w:val="24"/>
          <w:szCs w:val="24"/>
        </w:rPr>
        <w:t>8</w:t>
      </w:r>
      <w:r>
        <w:rPr>
          <w:rFonts w:ascii="Times New Roman" w:hAnsi="Times New Roman" w:cs="Times New Roman"/>
          <w:sz w:val="24"/>
          <w:szCs w:val="24"/>
        </w:rPr>
        <w:t>. Возврат имущества в случаях, предусмотренных пунктом 7</w:t>
      </w:r>
      <w:r w:rsidR="00B855A1">
        <w:rPr>
          <w:rFonts w:ascii="Times New Roman" w:hAnsi="Times New Roman" w:cs="Times New Roman"/>
          <w:sz w:val="24"/>
          <w:szCs w:val="24"/>
        </w:rPr>
        <w:t>7</w:t>
      </w:r>
      <w:r w:rsidR="00A6107B">
        <w:rPr>
          <w:rFonts w:ascii="Times New Roman" w:hAnsi="Times New Roman" w:cs="Times New Roman"/>
          <w:sz w:val="24"/>
          <w:szCs w:val="24"/>
        </w:rPr>
        <w:t xml:space="preserve"> </w:t>
      </w:r>
      <w:r>
        <w:rPr>
          <w:rFonts w:ascii="Times New Roman" w:hAnsi="Times New Roman" w:cs="Times New Roman"/>
          <w:sz w:val="24"/>
          <w:szCs w:val="24"/>
        </w:rPr>
        <w:t>настоящих Правил, осуществляется Управляющей компанией в следующие сроки:</w:t>
      </w:r>
    </w:p>
    <w:p w:rsidR="00E56736" w:rsidRDefault="00E56736" w:rsidP="00162379">
      <w:pPr>
        <w:pStyle w:val="Style5"/>
        <w:widowControl/>
        <w:spacing w:line="240" w:lineRule="auto"/>
        <w:ind w:firstLine="567"/>
        <w:rPr>
          <w:rFonts w:ascii="Times New Roman" w:hAnsi="Times New Roman" w:cs="Times New Roman"/>
        </w:rPr>
      </w:pPr>
      <w:bookmarkStart w:id="82" w:name="sub_1107"/>
      <w:bookmarkEnd w:id="81"/>
      <w:r>
        <w:rPr>
          <w:rFonts w:ascii="Times New Roman" w:hAnsi="Times New Roman" w:cs="Times New Roman"/>
        </w:rPr>
        <w:lastRenderedPageBreak/>
        <w:t>1)</w:t>
      </w:r>
      <w:r>
        <w:t xml:space="preserve"> </w:t>
      </w:r>
      <w:r>
        <w:rPr>
          <w:rFonts w:ascii="Times New Roman" w:hAnsi="Times New Roman" w:cs="Times New Roman"/>
        </w:rPr>
        <w:t>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7</w:t>
      </w:r>
      <w:r w:rsidR="00A6107B">
        <w:rPr>
          <w:rFonts w:ascii="Times New Roman" w:hAnsi="Times New Roman" w:cs="Times New Roman"/>
        </w:rPr>
        <w:t>9</w:t>
      </w:r>
      <w:r>
        <w:rPr>
          <w:rFonts w:ascii="Times New Roman" w:hAnsi="Times New Roman" w:cs="Times New Roman"/>
        </w:rPr>
        <w:t xml:space="preserve"> настоящих Правил</w:t>
      </w:r>
      <w:r w:rsidR="00361713">
        <w:rPr>
          <w:rFonts w:ascii="Times New Roman" w:hAnsi="Times New Roman" w:cs="Times New Roman"/>
        </w:rPr>
        <w:t>;</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56736" w:rsidRDefault="00D77B69" w:rsidP="00162379">
      <w:pPr>
        <w:ind w:firstLine="567"/>
        <w:rPr>
          <w:rFonts w:ascii="Times New Roman" w:hAnsi="Times New Roman" w:cs="Times New Roman"/>
          <w:sz w:val="24"/>
          <w:szCs w:val="24"/>
        </w:rPr>
      </w:pPr>
      <w:r>
        <w:rPr>
          <w:rFonts w:ascii="Times New Roman" w:hAnsi="Times New Roman" w:cs="Times New Roman"/>
          <w:sz w:val="24"/>
          <w:szCs w:val="24"/>
        </w:rPr>
        <w:t>7</w:t>
      </w:r>
      <w:r w:rsidR="00A6107B">
        <w:rPr>
          <w:rFonts w:ascii="Times New Roman" w:hAnsi="Times New Roman" w:cs="Times New Roman"/>
          <w:sz w:val="24"/>
          <w:szCs w:val="24"/>
        </w:rPr>
        <w:t>9</w:t>
      </w:r>
      <w:r w:rsidR="00E56736">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bookmarkEnd w:id="82"/>
    <w:p w:rsidR="00E56736" w:rsidRDefault="00E56736" w:rsidP="00162379">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возврате имущества, за исключением денежных средств, Управляющая компания в срок не позднее 5 (пяти)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w:t>
      </w:r>
      <w:proofErr w:type="gramEnd"/>
      <w:r>
        <w:rPr>
          <w:rFonts w:ascii="Times New Roman" w:hAnsi="Times New Roman" w:cs="Times New Roman"/>
          <w:sz w:val="24"/>
          <w:szCs w:val="24"/>
        </w:rPr>
        <w:t xml:space="preserve"> имущества.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7</w:t>
      </w:r>
      <w:r w:rsidR="00A6107B">
        <w:rPr>
          <w:rFonts w:ascii="Times New Roman" w:hAnsi="Times New Roman" w:cs="Times New Roman"/>
          <w:sz w:val="24"/>
          <w:szCs w:val="24"/>
        </w:rPr>
        <w:t>8</w:t>
      </w:r>
      <w:r>
        <w:rPr>
          <w:rFonts w:ascii="Times New Roman" w:hAnsi="Times New Roman" w:cs="Times New Roman"/>
          <w:sz w:val="24"/>
          <w:szCs w:val="24"/>
        </w:rPr>
        <w:t xml:space="preserve"> настоящих Правил и настоящим пунктом, а если доходы получены после возврата имущества, - не позднее 5 (пяти) рабочих дней с даты их получения.</w:t>
      </w:r>
    </w:p>
    <w:p w:rsidR="00E56736" w:rsidRPr="00EC6594" w:rsidRDefault="00E56736" w:rsidP="003D74F2">
      <w:pPr>
        <w:pStyle w:val="10"/>
        <w:spacing w:before="240" w:after="240"/>
        <w:rPr>
          <w:rFonts w:ascii="Times New Roman" w:hAnsi="Times New Roman" w:cs="Times New Roman"/>
          <w:color w:val="auto"/>
        </w:rPr>
      </w:pPr>
      <w:bookmarkStart w:id="83" w:name="sub_10670"/>
      <w:r w:rsidRPr="00EC6594">
        <w:rPr>
          <w:rFonts w:ascii="Times New Roman" w:hAnsi="Times New Roman" w:cs="Times New Roman"/>
          <w:color w:val="auto"/>
        </w:rPr>
        <w:t>Включение имущества в состав Фонда</w:t>
      </w:r>
    </w:p>
    <w:p w:rsidR="00E56736" w:rsidRDefault="00A6107B" w:rsidP="00162379">
      <w:pPr>
        <w:pStyle w:val="ConsPlusNormal"/>
        <w:widowControl/>
        <w:ind w:firstLine="567"/>
        <w:jc w:val="both"/>
        <w:rPr>
          <w:rFonts w:ascii="Times New Roman" w:hAnsi="Times New Roman" w:cs="Times New Roman"/>
          <w:sz w:val="24"/>
          <w:szCs w:val="24"/>
        </w:rPr>
      </w:pPr>
      <w:bookmarkStart w:id="84" w:name="sub_1109"/>
      <w:bookmarkEnd w:id="83"/>
      <w:r>
        <w:rPr>
          <w:rFonts w:ascii="Times New Roman" w:hAnsi="Times New Roman" w:cs="Times New Roman"/>
          <w:sz w:val="24"/>
          <w:szCs w:val="24"/>
        </w:rPr>
        <w:t>80</w:t>
      </w:r>
      <w:r w:rsidR="00E56736">
        <w:rPr>
          <w:rFonts w:ascii="Times New Roman" w:hAnsi="Times New Roman" w:cs="Times New Roman"/>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56736" w:rsidRDefault="000E1894" w:rsidP="00162379">
      <w:pPr>
        <w:pStyle w:val="ConsPlusNormal"/>
        <w:widowControl/>
        <w:ind w:firstLine="567"/>
        <w:jc w:val="both"/>
        <w:rPr>
          <w:rFonts w:ascii="Times New Roman" w:hAnsi="Times New Roman" w:cs="Times New Roman"/>
          <w:sz w:val="24"/>
          <w:szCs w:val="24"/>
        </w:rPr>
      </w:pPr>
      <w:bookmarkStart w:id="85" w:name="sub_1111"/>
      <w:bookmarkEnd w:id="84"/>
      <w:r>
        <w:rPr>
          <w:rFonts w:ascii="Times New Roman" w:hAnsi="Times New Roman" w:cs="Times New Roman"/>
          <w:sz w:val="24"/>
          <w:szCs w:val="24"/>
        </w:rPr>
        <w:t>8</w:t>
      </w:r>
      <w:r w:rsidR="00A6107B">
        <w:rPr>
          <w:rFonts w:ascii="Times New Roman" w:hAnsi="Times New Roman" w:cs="Times New Roman"/>
          <w:sz w:val="24"/>
          <w:szCs w:val="24"/>
        </w:rPr>
        <w:t>1</w:t>
      </w:r>
      <w:r w:rsidR="00E56736">
        <w:rPr>
          <w:rFonts w:ascii="Times New Roman" w:hAnsi="Times New Roman" w:cs="Times New Roman"/>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если имущество, переданное в оплату инвестиционных паев согласно указанным заявкам, поступило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E56736" w:rsidRDefault="000E1894"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2</w:t>
      </w:r>
      <w:r w:rsidR="00E56736">
        <w:rPr>
          <w:rFonts w:ascii="Times New Roman" w:hAnsi="Times New Roman" w:cs="Times New Roman"/>
          <w:sz w:val="24"/>
          <w:szCs w:val="24"/>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E56736" w:rsidRPr="007B0747" w:rsidRDefault="00E56736" w:rsidP="00162379">
      <w:pPr>
        <w:pStyle w:val="ConsPlusNormal"/>
        <w:widowControl/>
        <w:ind w:firstLine="567"/>
        <w:jc w:val="both"/>
        <w:rPr>
          <w:rFonts w:ascii="Times New Roman" w:hAnsi="Times New Roman" w:cs="Times New Roman"/>
          <w:sz w:val="24"/>
          <w:szCs w:val="24"/>
        </w:rPr>
      </w:pPr>
      <w:r w:rsidRPr="00A10EA7">
        <w:rPr>
          <w:rFonts w:ascii="Times New Roman" w:hAnsi="Times New Roman" w:cs="Times New Roman"/>
          <w:sz w:val="24"/>
          <w:szCs w:val="24"/>
        </w:rPr>
        <w:t>8</w:t>
      </w:r>
      <w:r w:rsidR="00A6107B" w:rsidRPr="00A10EA7">
        <w:rPr>
          <w:rFonts w:ascii="Times New Roman" w:hAnsi="Times New Roman" w:cs="Times New Roman"/>
          <w:sz w:val="24"/>
          <w:szCs w:val="24"/>
        </w:rPr>
        <w:t>3</w:t>
      </w:r>
      <w:r w:rsidRPr="00A10EA7">
        <w:rPr>
          <w:rFonts w:ascii="Times New Roman" w:hAnsi="Times New Roman" w:cs="Times New Roman"/>
          <w:sz w:val="24"/>
          <w:szCs w:val="24"/>
        </w:rPr>
        <w:t>.</w:t>
      </w:r>
      <w:r>
        <w:rPr>
          <w:rFonts w:ascii="Times New Roman" w:hAnsi="Times New Roman" w:cs="Times New Roman"/>
          <w:sz w:val="24"/>
          <w:szCs w:val="24"/>
        </w:rPr>
        <w:t xml:space="preserve"> </w:t>
      </w:r>
      <w:r w:rsidRPr="007B0747">
        <w:rPr>
          <w:rFonts w:ascii="Times New Roman" w:hAnsi="Times New Roman" w:cs="Times New Roman"/>
          <w:sz w:val="24"/>
          <w:szCs w:val="24"/>
        </w:rPr>
        <w:t>Имущество, переданное в оплату инвестиционных паев, включается в состав Фонда в следующем порядке:</w:t>
      </w:r>
    </w:p>
    <w:bookmarkEnd w:id="85"/>
    <w:p w:rsidR="00E56736" w:rsidRPr="007B0747" w:rsidRDefault="00E56736" w:rsidP="00162379">
      <w:pPr>
        <w:pStyle w:val="Style5"/>
        <w:widowControl/>
        <w:numPr>
          <w:ilvl w:val="0"/>
          <w:numId w:val="9"/>
        </w:numPr>
        <w:tabs>
          <w:tab w:val="left" w:pos="-284"/>
          <w:tab w:val="left" w:pos="851"/>
        </w:tabs>
        <w:spacing w:line="240" w:lineRule="auto"/>
        <w:ind w:left="0" w:firstLine="567"/>
        <w:rPr>
          <w:rFonts w:ascii="Times New Roman" w:hAnsi="Times New Roman" w:cs="Times New Roman"/>
        </w:rPr>
      </w:pPr>
      <w:r w:rsidRPr="007B0747">
        <w:rPr>
          <w:rFonts w:ascii="Times New Roman" w:hAnsi="Times New Roman" w:cs="Times New Roman"/>
        </w:rPr>
        <w:t xml:space="preserve">денежные средства, переданные в оплату инвестиционных паев, включаются в состав Фонда в течение 60 (Шестидесяти) рабочих дней </w:t>
      </w:r>
      <w:proofErr w:type="gramStart"/>
      <w:r w:rsidRPr="007B0747">
        <w:rPr>
          <w:rFonts w:ascii="Times New Roman" w:hAnsi="Times New Roman" w:cs="Times New Roman"/>
        </w:rPr>
        <w:t>с даты возникновения</w:t>
      </w:r>
      <w:proofErr w:type="gramEnd"/>
      <w:r w:rsidRPr="007B0747">
        <w:rPr>
          <w:rFonts w:ascii="Times New Roman" w:hAnsi="Times New Roman" w:cs="Times New Roman"/>
        </w:rPr>
        <w:t xml:space="preserve">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w:t>
      </w:r>
      <w:r w:rsidRPr="007B0747">
        <w:rPr>
          <w:rFonts w:ascii="Times New Roman" w:hAnsi="Times New Roman" w:cs="Times New Roman"/>
        </w:rPr>
        <w:lastRenderedPageBreak/>
        <w:t>доверительным управлением Фондом, и не позднее рабочего дня, следующего за днем такого зачисления;</w:t>
      </w:r>
    </w:p>
    <w:p w:rsidR="00E56736" w:rsidRPr="003C6E18" w:rsidRDefault="00E56736" w:rsidP="00541C78">
      <w:pPr>
        <w:pStyle w:val="Style5"/>
        <w:widowControl/>
        <w:tabs>
          <w:tab w:val="left" w:pos="-284"/>
          <w:tab w:val="left" w:pos="426"/>
        </w:tabs>
        <w:spacing w:line="240" w:lineRule="auto"/>
        <w:ind w:firstLine="567"/>
        <w:rPr>
          <w:rFonts w:ascii="Times New Roman" w:hAnsi="Times New Roman" w:cs="Times New Roman"/>
        </w:rPr>
      </w:pPr>
      <w:bookmarkStart w:id="86" w:name="sub_10680"/>
      <w:r w:rsidRPr="007B0747">
        <w:rPr>
          <w:rFonts w:ascii="Times New Roman" w:hAnsi="Times New Roman" w:cs="Times New Roman"/>
        </w:rPr>
        <w:t xml:space="preserve">- </w:t>
      </w:r>
      <w:r w:rsidR="00541C78">
        <w:rPr>
          <w:rFonts w:ascii="Times New Roman" w:hAnsi="Times New Roman" w:cs="Times New Roman"/>
        </w:rPr>
        <w:t xml:space="preserve"> </w:t>
      </w:r>
      <w:r w:rsidRPr="007B0747">
        <w:rPr>
          <w:rFonts w:ascii="Times New Roman" w:hAnsi="Times New Roman" w:cs="Times New Roman"/>
        </w:rPr>
        <w:t xml:space="preserve">недвижимое имущество, переданное в оплату инвестиционных паев, включается в состав Фонда в течение 60 (Шестидесяти) рабочих дней </w:t>
      </w:r>
      <w:proofErr w:type="gramStart"/>
      <w:r w:rsidRPr="007B0747">
        <w:rPr>
          <w:rFonts w:ascii="Times New Roman" w:hAnsi="Times New Roman" w:cs="Times New Roman"/>
        </w:rPr>
        <w:t>с даты возникновения</w:t>
      </w:r>
      <w:proofErr w:type="gramEnd"/>
      <w:r w:rsidRPr="007B0747">
        <w:rPr>
          <w:rFonts w:ascii="Times New Roman" w:hAnsi="Times New Roman" w:cs="Times New Roman"/>
        </w:rPr>
        <w:t xml:space="preserve">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E56736" w:rsidRPr="00EC6594" w:rsidRDefault="00E56736" w:rsidP="00541C78">
      <w:pPr>
        <w:pStyle w:val="Style5"/>
        <w:widowControl/>
        <w:tabs>
          <w:tab w:val="left" w:pos="-284"/>
          <w:tab w:val="left" w:pos="426"/>
        </w:tabs>
        <w:spacing w:before="240" w:after="240" w:line="240" w:lineRule="auto"/>
        <w:ind w:firstLine="0"/>
        <w:jc w:val="center"/>
        <w:rPr>
          <w:rFonts w:ascii="Times New Roman" w:hAnsi="Times New Roman" w:cs="Times New Roman"/>
          <w:b/>
          <w:sz w:val="26"/>
          <w:szCs w:val="26"/>
        </w:rPr>
      </w:pPr>
      <w:r w:rsidRPr="00EC6594">
        <w:rPr>
          <w:rFonts w:ascii="Times New Roman" w:hAnsi="Times New Roman" w:cs="Times New Roman"/>
          <w:b/>
          <w:sz w:val="26"/>
          <w:szCs w:val="26"/>
        </w:rPr>
        <w:t>Определение количества инвестиционных паев, выдаваемых после завершения (окончания) формирования Фонда</w:t>
      </w:r>
      <w:bookmarkEnd w:id="86"/>
    </w:p>
    <w:p w:rsidR="00E56736" w:rsidRDefault="00E56736" w:rsidP="00162379">
      <w:pPr>
        <w:ind w:firstLine="567"/>
        <w:rPr>
          <w:rFonts w:ascii="Times New Roman" w:hAnsi="Times New Roman" w:cs="Times New Roman"/>
          <w:sz w:val="24"/>
          <w:szCs w:val="24"/>
        </w:rPr>
      </w:pPr>
      <w:bookmarkStart w:id="87" w:name="sub_1115"/>
      <w:r>
        <w:rPr>
          <w:rFonts w:ascii="Times New Roman" w:hAnsi="Times New Roman" w:cs="Times New Roman"/>
          <w:sz w:val="24"/>
          <w:szCs w:val="24"/>
        </w:rPr>
        <w:t>8</w:t>
      </w:r>
      <w:r w:rsidR="00A6107B">
        <w:rPr>
          <w:rFonts w:ascii="Times New Roman" w:hAnsi="Times New Roman" w:cs="Times New Roman"/>
          <w:sz w:val="24"/>
          <w:szCs w:val="24"/>
        </w:rPr>
        <w:t>4</w:t>
      </w:r>
      <w:r>
        <w:rPr>
          <w:rFonts w:ascii="Times New Roman" w:hAnsi="Times New Roman" w:cs="Times New Roman"/>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4F3387" w:rsidRPr="004F3387" w:rsidRDefault="00E56736" w:rsidP="00162379">
      <w:pPr>
        <w:pStyle w:val="10"/>
        <w:ind w:firstLine="567"/>
        <w:jc w:val="both"/>
        <w:rPr>
          <w:b w:val="0"/>
          <w:color w:val="auto"/>
        </w:rPr>
      </w:pPr>
      <w:bookmarkStart w:id="88" w:name="sub_1117"/>
      <w:bookmarkEnd w:id="87"/>
      <w:r w:rsidRPr="004F3387">
        <w:rPr>
          <w:rFonts w:ascii="Times New Roman" w:hAnsi="Times New Roman" w:cs="Times New Roman"/>
          <w:b w:val="0"/>
          <w:color w:val="auto"/>
          <w:sz w:val="24"/>
          <w:szCs w:val="24"/>
        </w:rPr>
        <w:t>8</w:t>
      </w:r>
      <w:r w:rsidR="00A6107B">
        <w:rPr>
          <w:rFonts w:ascii="Times New Roman" w:hAnsi="Times New Roman" w:cs="Times New Roman"/>
          <w:b w:val="0"/>
          <w:color w:val="auto"/>
          <w:sz w:val="24"/>
          <w:szCs w:val="24"/>
        </w:rPr>
        <w:t>5</w:t>
      </w:r>
      <w:r w:rsidRPr="004F3387">
        <w:rPr>
          <w:rFonts w:ascii="Times New Roman" w:hAnsi="Times New Roman" w:cs="Times New Roman"/>
          <w:b w:val="0"/>
          <w:color w:val="auto"/>
          <w:sz w:val="24"/>
          <w:szCs w:val="24"/>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w:t>
      </w:r>
      <w:bookmarkEnd w:id="88"/>
      <w:r w:rsidRPr="004F3387">
        <w:rPr>
          <w:rFonts w:ascii="Times New Roman" w:hAnsi="Times New Roman" w:cs="Times New Roman"/>
          <w:b w:val="0"/>
          <w:color w:val="auto"/>
          <w:sz w:val="24"/>
          <w:szCs w:val="24"/>
        </w:rPr>
        <w:t xml:space="preserve"> паев.</w:t>
      </w:r>
      <w:bookmarkStart w:id="89" w:name="sub_10700"/>
    </w:p>
    <w:p w:rsidR="00E56736" w:rsidRPr="004F3387" w:rsidRDefault="00E56736" w:rsidP="003D74F2">
      <w:pPr>
        <w:pStyle w:val="10"/>
        <w:spacing w:before="240" w:after="240"/>
        <w:rPr>
          <w:rFonts w:ascii="Times New Roman" w:hAnsi="Times New Roman" w:cs="Times New Roman"/>
          <w:color w:val="auto"/>
        </w:rPr>
      </w:pPr>
      <w:r w:rsidRPr="004F3387">
        <w:rPr>
          <w:rFonts w:ascii="Times New Roman" w:hAnsi="Times New Roman" w:cs="Times New Roman"/>
          <w:color w:val="auto"/>
        </w:rPr>
        <w:t>VII. Погашение инвестиционных паев</w:t>
      </w:r>
    </w:p>
    <w:p w:rsidR="00E56736" w:rsidRDefault="00E56736" w:rsidP="00162379">
      <w:pPr>
        <w:ind w:firstLine="567"/>
        <w:rPr>
          <w:rFonts w:ascii="Times New Roman" w:hAnsi="Times New Roman" w:cs="Times New Roman"/>
          <w:sz w:val="24"/>
          <w:szCs w:val="24"/>
        </w:rPr>
      </w:pPr>
      <w:bookmarkStart w:id="90" w:name="sub_1122"/>
      <w:bookmarkEnd w:id="89"/>
      <w:r>
        <w:rPr>
          <w:rFonts w:ascii="Times New Roman" w:hAnsi="Times New Roman" w:cs="Times New Roman"/>
          <w:sz w:val="24"/>
          <w:szCs w:val="24"/>
        </w:rPr>
        <w:t>8</w:t>
      </w:r>
      <w:r w:rsidR="00A6107B">
        <w:rPr>
          <w:rFonts w:ascii="Times New Roman" w:hAnsi="Times New Roman" w:cs="Times New Roman"/>
          <w:sz w:val="24"/>
          <w:szCs w:val="24"/>
        </w:rPr>
        <w:t>6</w:t>
      </w:r>
      <w:r>
        <w:rPr>
          <w:rFonts w:ascii="Times New Roman" w:hAnsi="Times New Roman" w:cs="Times New Roman"/>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7</w:t>
      </w:r>
      <w:r w:rsidR="00E56736">
        <w:rPr>
          <w:rFonts w:ascii="Times New Roman" w:hAnsi="Times New Roman" w:cs="Times New Roman"/>
          <w:sz w:val="24"/>
          <w:szCs w:val="24"/>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E56736" w:rsidRDefault="00F95278"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A6107B">
        <w:rPr>
          <w:rFonts w:ascii="Times New Roman" w:hAnsi="Times New Roman" w:cs="Times New Roman"/>
          <w:sz w:val="24"/>
          <w:szCs w:val="24"/>
        </w:rPr>
        <w:t>8</w:t>
      </w:r>
      <w:r w:rsidR="00E56736">
        <w:rPr>
          <w:rFonts w:ascii="Times New Roman" w:hAnsi="Times New Roman" w:cs="Times New Roman"/>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w:t>
      </w:r>
      <w:r w:rsidR="00E56736" w:rsidRPr="007B0747">
        <w:rPr>
          <w:rFonts w:ascii="Times New Roman" w:hAnsi="Times New Roman" w:cs="Times New Roman"/>
          <w:sz w:val="24"/>
          <w:szCs w:val="24"/>
        </w:rPr>
        <w:t>ями</w:t>
      </w:r>
      <w:r w:rsidR="00E56736">
        <w:rPr>
          <w:rFonts w:ascii="Times New Roman" w:hAnsi="Times New Roman" w:cs="Times New Roman"/>
          <w:sz w:val="24"/>
          <w:szCs w:val="24"/>
        </w:rPr>
        <w:t xml:space="preserve"> к Правилам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носят безотзывный характер.</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приложениями №</w:t>
      </w:r>
      <w:r w:rsidR="004F3387">
        <w:rPr>
          <w:rFonts w:ascii="Times New Roman" w:hAnsi="Times New Roman" w:cs="Times New Roman"/>
          <w:sz w:val="24"/>
          <w:szCs w:val="24"/>
        </w:rPr>
        <w:t xml:space="preserve"> </w:t>
      </w:r>
      <w:r>
        <w:rPr>
          <w:rFonts w:ascii="Times New Roman" w:hAnsi="Times New Roman" w:cs="Times New Roman"/>
          <w:sz w:val="24"/>
          <w:szCs w:val="24"/>
        </w:rPr>
        <w:t>7,</w:t>
      </w:r>
      <w:r w:rsidR="004F3387">
        <w:rPr>
          <w:rFonts w:ascii="Times New Roman" w:hAnsi="Times New Roman" w:cs="Times New Roman"/>
          <w:sz w:val="24"/>
          <w:szCs w:val="24"/>
        </w:rPr>
        <w:t xml:space="preserve"> </w:t>
      </w:r>
      <w:r>
        <w:rPr>
          <w:rFonts w:ascii="Times New Roman" w:hAnsi="Times New Roman" w:cs="Times New Roman"/>
          <w:sz w:val="24"/>
          <w:szCs w:val="24"/>
        </w:rPr>
        <w:t>8 к настоящим Правилам, подаются в пунктах приема заявок владельцем инвестиционных паев или его уполномоченным представителем.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поданные иным способом, в том числе, направленные почтой, электронной почтой, факсом, курьером, не принимаются.</w:t>
      </w:r>
    </w:p>
    <w:p w:rsidR="00E56736" w:rsidRDefault="00F95278" w:rsidP="00162379">
      <w:pPr>
        <w:pStyle w:val="Style9"/>
        <w:widowControl/>
        <w:spacing w:line="240" w:lineRule="auto"/>
        <w:ind w:firstLine="567"/>
        <w:rPr>
          <w:rFonts w:ascii="Times New Roman" w:hAnsi="Times New Roman" w:cs="Times New Roman"/>
        </w:rPr>
      </w:pPr>
      <w:bookmarkStart w:id="91" w:name="sub_1124"/>
      <w:bookmarkEnd w:id="90"/>
      <w:r>
        <w:rPr>
          <w:rFonts w:ascii="Times New Roman" w:hAnsi="Times New Roman" w:cs="Times New Roman"/>
        </w:rPr>
        <w:t>8</w:t>
      </w:r>
      <w:r w:rsidR="00A6107B">
        <w:rPr>
          <w:rFonts w:ascii="Times New Roman" w:hAnsi="Times New Roman" w:cs="Times New Roman"/>
        </w:rPr>
        <w:t>9</w:t>
      </w:r>
      <w:r w:rsidR="00E56736">
        <w:rPr>
          <w:rFonts w:ascii="Times New Roman" w:hAnsi="Times New Roman" w:cs="Times New Roman"/>
        </w:rPr>
        <w:t>. Прием заявок на погашение инвестиционных паев осуществляется в течение 2 (Двух) недель со дня раскрытия со</w:t>
      </w:r>
      <w:r w:rsidR="00E56736">
        <w:rPr>
          <w:rFonts w:ascii="Times New Roman" w:hAnsi="Times New Roman" w:cs="Times New Roman"/>
        </w:rPr>
        <w:softHyphen/>
        <w:t>общения о регистрации соответствующих изменений, которые вносятся в настоящие Правила.</w:t>
      </w:r>
    </w:p>
    <w:p w:rsidR="00E56736" w:rsidRDefault="00A6107B" w:rsidP="00162379">
      <w:pPr>
        <w:pStyle w:val="Style9"/>
        <w:widowControl/>
        <w:spacing w:line="240" w:lineRule="auto"/>
        <w:ind w:left="540" w:firstLine="0"/>
        <w:jc w:val="left"/>
        <w:rPr>
          <w:rFonts w:ascii="Times New Roman" w:hAnsi="Times New Roman" w:cs="Times New Roman"/>
        </w:rPr>
      </w:pPr>
      <w:r>
        <w:rPr>
          <w:rFonts w:ascii="Times New Roman" w:hAnsi="Times New Roman" w:cs="Times New Roman"/>
        </w:rPr>
        <w:t>90</w:t>
      </w:r>
      <w:r w:rsidR="00162379">
        <w:rPr>
          <w:rFonts w:ascii="Times New Roman" w:hAnsi="Times New Roman" w:cs="Times New Roman"/>
        </w:rPr>
        <w:t xml:space="preserve">. </w:t>
      </w:r>
      <w:r w:rsidR="00E56736">
        <w:rPr>
          <w:rFonts w:ascii="Times New Roman" w:hAnsi="Times New Roman" w:cs="Times New Roman"/>
        </w:rPr>
        <w:t>Заявки на погашение инвестиционных паев подаются Управляющей компании.</w:t>
      </w:r>
    </w:p>
    <w:p w:rsidR="00E56736" w:rsidRDefault="000E1894" w:rsidP="00162379">
      <w:pPr>
        <w:ind w:firstLine="567"/>
        <w:rPr>
          <w:rFonts w:ascii="Times New Roman" w:hAnsi="Times New Roman" w:cs="Times New Roman"/>
          <w:sz w:val="24"/>
          <w:szCs w:val="24"/>
        </w:rPr>
      </w:pPr>
      <w:r>
        <w:rPr>
          <w:rFonts w:ascii="Times New Roman" w:hAnsi="Times New Roman" w:cs="Times New Roman"/>
          <w:sz w:val="24"/>
          <w:szCs w:val="24"/>
        </w:rPr>
        <w:t>9</w:t>
      </w:r>
      <w:r w:rsidR="00A6107B">
        <w:rPr>
          <w:rFonts w:ascii="Times New Roman" w:hAnsi="Times New Roman" w:cs="Times New Roman"/>
          <w:sz w:val="24"/>
          <w:szCs w:val="24"/>
        </w:rPr>
        <w:t>1</w:t>
      </w:r>
      <w:r w:rsidR="00E56736">
        <w:rPr>
          <w:rFonts w:ascii="Times New Roman" w:hAnsi="Times New Roman" w:cs="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56736" w:rsidRDefault="00F95278" w:rsidP="00162379">
      <w:pPr>
        <w:ind w:firstLine="567"/>
        <w:rPr>
          <w:rFonts w:ascii="Times New Roman" w:hAnsi="Times New Roman" w:cs="Times New Roman"/>
          <w:sz w:val="24"/>
          <w:szCs w:val="24"/>
        </w:rPr>
      </w:pPr>
      <w:bookmarkStart w:id="92" w:name="sub_1125"/>
      <w:bookmarkEnd w:id="91"/>
      <w:r>
        <w:rPr>
          <w:rFonts w:ascii="Times New Roman" w:hAnsi="Times New Roman" w:cs="Times New Roman"/>
          <w:sz w:val="24"/>
          <w:szCs w:val="24"/>
        </w:rPr>
        <w:t>9</w:t>
      </w:r>
      <w:r w:rsidR="00A6107B">
        <w:rPr>
          <w:rFonts w:ascii="Times New Roman" w:hAnsi="Times New Roman" w:cs="Times New Roman"/>
          <w:sz w:val="24"/>
          <w:szCs w:val="24"/>
        </w:rPr>
        <w:t>2</w:t>
      </w:r>
      <w:r w:rsidR="00E56736">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E56736" w:rsidRDefault="00E56736" w:rsidP="00162379">
      <w:pPr>
        <w:ind w:firstLine="567"/>
        <w:rPr>
          <w:rFonts w:ascii="Times New Roman" w:hAnsi="Times New Roman" w:cs="Times New Roman"/>
          <w:sz w:val="24"/>
          <w:szCs w:val="24"/>
        </w:rPr>
      </w:pPr>
      <w:bookmarkStart w:id="93" w:name="sub_11251"/>
      <w:bookmarkEnd w:id="92"/>
      <w:r>
        <w:rPr>
          <w:rFonts w:ascii="Times New Roman" w:hAnsi="Times New Roman" w:cs="Times New Roman"/>
          <w:sz w:val="24"/>
          <w:szCs w:val="24"/>
        </w:rPr>
        <w:lastRenderedPageBreak/>
        <w:t>1) несоблюдение порядка и сроков подачи заявок, которые установлены настоящими Правилами;</w:t>
      </w:r>
    </w:p>
    <w:p w:rsidR="00E56736" w:rsidRDefault="00E56736" w:rsidP="00162379">
      <w:pPr>
        <w:ind w:firstLine="567"/>
        <w:rPr>
          <w:rFonts w:ascii="Times New Roman" w:hAnsi="Times New Roman" w:cs="Times New Roman"/>
          <w:sz w:val="24"/>
          <w:szCs w:val="24"/>
        </w:rPr>
      </w:pPr>
      <w:bookmarkStart w:id="94" w:name="sub_12522"/>
      <w:bookmarkEnd w:id="93"/>
      <w:r>
        <w:rPr>
          <w:rFonts w:ascii="Times New Roman" w:hAnsi="Times New Roman" w:cs="Times New Roman"/>
          <w:sz w:val="24"/>
          <w:szCs w:val="24"/>
        </w:rPr>
        <w:t>2) принятие решения об одновременном приостановлении выдачи и погашения инвестиционных паев;</w:t>
      </w:r>
    </w:p>
    <w:p w:rsidR="00E56736" w:rsidRDefault="00E56736" w:rsidP="00162379">
      <w:pPr>
        <w:ind w:firstLine="567"/>
        <w:rPr>
          <w:rFonts w:ascii="Times New Roman" w:hAnsi="Times New Roman" w:cs="Times New Roman"/>
          <w:sz w:val="24"/>
          <w:szCs w:val="24"/>
        </w:rPr>
      </w:pPr>
      <w:bookmarkStart w:id="95" w:name="sub_11253"/>
      <w:bookmarkEnd w:id="94"/>
      <w:r>
        <w:rPr>
          <w:rFonts w:ascii="Times New Roman" w:hAnsi="Times New Roman" w:cs="Times New Roman"/>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56736" w:rsidRDefault="00F95278" w:rsidP="00162379">
      <w:pPr>
        <w:ind w:firstLine="567"/>
        <w:rPr>
          <w:rFonts w:ascii="Times New Roman" w:hAnsi="Times New Roman" w:cs="Times New Roman"/>
          <w:sz w:val="24"/>
          <w:szCs w:val="24"/>
        </w:rPr>
      </w:pPr>
      <w:bookmarkStart w:id="96" w:name="sub_1126"/>
      <w:bookmarkEnd w:id="95"/>
      <w:r>
        <w:rPr>
          <w:rFonts w:ascii="Times New Roman" w:hAnsi="Times New Roman" w:cs="Times New Roman"/>
          <w:sz w:val="24"/>
          <w:szCs w:val="24"/>
        </w:rPr>
        <w:t>9</w:t>
      </w:r>
      <w:r w:rsidR="00A6107B">
        <w:rPr>
          <w:rFonts w:ascii="Times New Roman" w:hAnsi="Times New Roman" w:cs="Times New Roman"/>
          <w:sz w:val="24"/>
          <w:szCs w:val="24"/>
        </w:rPr>
        <w:t>3</w:t>
      </w:r>
      <w:r w:rsidR="00E56736">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B75471" w:rsidRDefault="00B75471" w:rsidP="00162379">
      <w:pPr>
        <w:ind w:firstLine="567"/>
        <w:rPr>
          <w:rFonts w:ascii="Times New Roman" w:hAnsi="Times New Roman" w:cs="Times New Roman"/>
          <w:sz w:val="24"/>
          <w:szCs w:val="24"/>
        </w:rPr>
      </w:pPr>
      <w:r>
        <w:rPr>
          <w:rFonts w:ascii="Times New Roman" w:hAnsi="Times New Roman" w:cs="Times New Roman"/>
          <w:sz w:val="24"/>
          <w:szCs w:val="24"/>
        </w:rPr>
        <w:t>9</w:t>
      </w:r>
      <w:r w:rsidR="00A6107B">
        <w:rPr>
          <w:rFonts w:ascii="Times New Roman" w:hAnsi="Times New Roman" w:cs="Times New Roman"/>
          <w:sz w:val="24"/>
          <w:szCs w:val="24"/>
        </w:rPr>
        <w:t>4</w:t>
      </w:r>
      <w:r>
        <w:rPr>
          <w:rFonts w:ascii="Times New Roman" w:hAnsi="Times New Roman" w:cs="Times New Roman"/>
          <w:sz w:val="24"/>
          <w:szCs w:val="24"/>
        </w:rPr>
        <w:t xml:space="preserve">. </w:t>
      </w:r>
      <w:r w:rsidRPr="0017298D">
        <w:rPr>
          <w:rFonts w:ascii="Times New Roman" w:hAnsi="Times New Roman" w:cs="Times New Roman"/>
          <w:sz w:val="24"/>
          <w:szCs w:val="24"/>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E56736" w:rsidRDefault="00F95278" w:rsidP="00162379">
      <w:pPr>
        <w:ind w:firstLine="567"/>
        <w:rPr>
          <w:rFonts w:ascii="Times New Roman" w:hAnsi="Times New Roman" w:cs="Times New Roman"/>
          <w:sz w:val="24"/>
          <w:szCs w:val="24"/>
        </w:rPr>
      </w:pPr>
      <w:bookmarkStart w:id="97" w:name="sub_1128"/>
      <w:bookmarkEnd w:id="96"/>
      <w:r>
        <w:rPr>
          <w:rFonts w:ascii="Times New Roman" w:hAnsi="Times New Roman" w:cs="Times New Roman"/>
          <w:sz w:val="24"/>
          <w:szCs w:val="24"/>
        </w:rPr>
        <w:t>9</w:t>
      </w:r>
      <w:r w:rsidR="00A6107B">
        <w:rPr>
          <w:rFonts w:ascii="Times New Roman" w:hAnsi="Times New Roman" w:cs="Times New Roman"/>
          <w:sz w:val="24"/>
          <w:szCs w:val="24"/>
        </w:rPr>
        <w:t>5</w:t>
      </w:r>
      <w:r w:rsidR="00E56736">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E56736" w:rsidRDefault="00F95278" w:rsidP="00162379">
      <w:pPr>
        <w:ind w:firstLine="567"/>
        <w:rPr>
          <w:rFonts w:ascii="Times New Roman" w:hAnsi="Times New Roman" w:cs="Times New Roman"/>
          <w:sz w:val="24"/>
          <w:szCs w:val="24"/>
        </w:rPr>
      </w:pPr>
      <w:bookmarkStart w:id="98" w:name="sub_1129"/>
      <w:bookmarkEnd w:id="97"/>
      <w:r>
        <w:rPr>
          <w:rFonts w:ascii="Times New Roman" w:hAnsi="Times New Roman" w:cs="Times New Roman"/>
          <w:sz w:val="24"/>
          <w:szCs w:val="24"/>
        </w:rPr>
        <w:t>9</w:t>
      </w:r>
      <w:r w:rsidR="00A6107B">
        <w:rPr>
          <w:rFonts w:ascii="Times New Roman" w:hAnsi="Times New Roman" w:cs="Times New Roman"/>
          <w:sz w:val="24"/>
          <w:szCs w:val="24"/>
        </w:rPr>
        <w:t>6</w:t>
      </w:r>
      <w:r w:rsidR="00E56736">
        <w:rPr>
          <w:rFonts w:ascii="Times New Roman" w:hAnsi="Times New Roman" w:cs="Times New Roman"/>
          <w:sz w:val="24"/>
          <w:szCs w:val="24"/>
        </w:rPr>
        <w:t>.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rsidR="00E56736" w:rsidRDefault="00F95278" w:rsidP="00162379">
      <w:pPr>
        <w:ind w:firstLine="567"/>
        <w:rPr>
          <w:rFonts w:ascii="Times New Roman" w:hAnsi="Times New Roman" w:cs="Times New Roman"/>
          <w:sz w:val="24"/>
          <w:szCs w:val="24"/>
        </w:rPr>
      </w:pPr>
      <w:bookmarkStart w:id="99" w:name="sub_1130"/>
      <w:bookmarkEnd w:id="98"/>
      <w:r>
        <w:rPr>
          <w:rFonts w:ascii="Times New Roman" w:hAnsi="Times New Roman" w:cs="Times New Roman"/>
          <w:sz w:val="24"/>
          <w:szCs w:val="24"/>
        </w:rPr>
        <w:t>9</w:t>
      </w:r>
      <w:r w:rsidR="00A6107B">
        <w:rPr>
          <w:rFonts w:ascii="Times New Roman" w:hAnsi="Times New Roman" w:cs="Times New Roman"/>
          <w:sz w:val="24"/>
          <w:szCs w:val="24"/>
        </w:rPr>
        <w:t>7</w:t>
      </w:r>
      <w:r w:rsidR="00E56736">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E56736" w:rsidRDefault="00F95278" w:rsidP="00162379">
      <w:pPr>
        <w:ind w:firstLine="567"/>
        <w:rPr>
          <w:rFonts w:ascii="Times New Roman" w:hAnsi="Times New Roman" w:cs="Times New Roman"/>
          <w:sz w:val="24"/>
          <w:szCs w:val="24"/>
        </w:rPr>
      </w:pPr>
      <w:bookmarkStart w:id="100" w:name="sub_1132"/>
      <w:bookmarkEnd w:id="99"/>
      <w:r>
        <w:rPr>
          <w:rFonts w:ascii="Times New Roman" w:hAnsi="Times New Roman" w:cs="Times New Roman"/>
          <w:sz w:val="24"/>
          <w:szCs w:val="24"/>
        </w:rPr>
        <w:t>9</w:t>
      </w:r>
      <w:r w:rsidR="00A6107B">
        <w:rPr>
          <w:rFonts w:ascii="Times New Roman" w:hAnsi="Times New Roman" w:cs="Times New Roman"/>
          <w:sz w:val="24"/>
          <w:szCs w:val="24"/>
        </w:rPr>
        <w:t>8</w:t>
      </w:r>
      <w:r w:rsidR="00E56736">
        <w:rPr>
          <w:rFonts w:ascii="Times New Roman" w:hAnsi="Times New Roman" w:cs="Times New Roman"/>
          <w:sz w:val="24"/>
          <w:szCs w:val="24"/>
        </w:rPr>
        <w:t xml:space="preserve">. Выплата денежной компенсации при погашении инвестиционных паев осуществляется за счет денежных средств, составляющих Фонд. В </w:t>
      </w:r>
      <w:proofErr w:type="gramStart"/>
      <w:r w:rsidR="00E56736">
        <w:rPr>
          <w:rFonts w:ascii="Times New Roman" w:hAnsi="Times New Roman" w:cs="Times New Roman"/>
          <w:sz w:val="24"/>
          <w:szCs w:val="24"/>
        </w:rPr>
        <w:t>случае</w:t>
      </w:r>
      <w:proofErr w:type="gramEnd"/>
      <w:r w:rsidR="00E56736">
        <w:rPr>
          <w:rFonts w:ascii="Times New Roman" w:hAnsi="Times New Roman" w:cs="Times New Roman"/>
          <w:sz w:val="24"/>
          <w:szCs w:val="24"/>
        </w:rPr>
        <w:t xml:space="preserve">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56736" w:rsidRDefault="00F95278" w:rsidP="00162379">
      <w:pPr>
        <w:pStyle w:val="Style9"/>
        <w:widowControl/>
        <w:spacing w:line="240" w:lineRule="auto"/>
        <w:ind w:firstLine="567"/>
        <w:rPr>
          <w:rFonts w:ascii="Times New Roman" w:hAnsi="Times New Roman" w:cs="Times New Roman"/>
        </w:rPr>
      </w:pPr>
      <w:bookmarkStart w:id="101" w:name="sub_1133"/>
      <w:bookmarkEnd w:id="100"/>
      <w:r>
        <w:rPr>
          <w:rFonts w:ascii="Times New Roman" w:hAnsi="Times New Roman" w:cs="Times New Roman"/>
        </w:rPr>
        <w:t>9</w:t>
      </w:r>
      <w:r w:rsidR="00A6107B">
        <w:rPr>
          <w:rFonts w:ascii="Times New Roman" w:hAnsi="Times New Roman" w:cs="Times New Roman"/>
        </w:rPr>
        <w:t>9</w:t>
      </w:r>
      <w:r w:rsidR="00E56736">
        <w:rPr>
          <w:rFonts w:ascii="Times New Roman" w:hAnsi="Times New Roman" w:cs="Times New Roman"/>
        </w:rPr>
        <w:t>. </w:t>
      </w:r>
      <w:bookmarkEnd w:id="101"/>
      <w:r w:rsidR="00E56736">
        <w:rPr>
          <w:rFonts w:ascii="Times New Roman" w:hAnsi="Times New Roman" w:cs="Times New Roman"/>
        </w:rPr>
        <w:t>Выплата денежной компенсации осуществляется путем ее перечисления на банковский счет лица, которому были погашены инвестиционные паи.</w:t>
      </w:r>
    </w:p>
    <w:p w:rsidR="00E56736" w:rsidRDefault="00E56736" w:rsidP="00162379">
      <w:pPr>
        <w:pStyle w:val="Style9"/>
        <w:widowControl/>
        <w:spacing w:line="240" w:lineRule="auto"/>
        <w:ind w:firstLine="567"/>
        <w:rPr>
          <w:rFonts w:ascii="Times New Roman" w:hAnsi="Times New Roman" w:cs="Times New Roman"/>
        </w:rPr>
      </w:pPr>
      <w:r>
        <w:rPr>
          <w:rFonts w:ascii="Times New Roman" w:hAnsi="Times New Roman" w:cs="Times New Roma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56736" w:rsidRDefault="00A6107B" w:rsidP="00162379">
      <w:pPr>
        <w:pStyle w:val="Style9"/>
        <w:widowControl/>
        <w:spacing w:line="240" w:lineRule="auto"/>
        <w:ind w:firstLine="567"/>
        <w:rPr>
          <w:rFonts w:ascii="Times New Roman" w:hAnsi="Times New Roman" w:cs="Times New Roman"/>
        </w:rPr>
      </w:pPr>
      <w:r>
        <w:rPr>
          <w:rFonts w:ascii="Times New Roman" w:hAnsi="Times New Roman" w:cs="Times New Roman"/>
        </w:rPr>
        <w:t>100</w:t>
      </w:r>
      <w:r w:rsidR="00E56736">
        <w:rPr>
          <w:rFonts w:ascii="Times New Roman" w:hAnsi="Times New Roman" w:cs="Times New Roman"/>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E56736" w:rsidRDefault="00E56736" w:rsidP="00162379">
      <w:pPr>
        <w:pStyle w:val="Style5"/>
        <w:widowControl/>
        <w:spacing w:line="240" w:lineRule="auto"/>
        <w:ind w:firstLine="567"/>
        <w:rPr>
          <w:rFonts w:ascii="Times New Roman" w:hAnsi="Times New Roman" w:cs="Times New Roman"/>
        </w:rPr>
      </w:pPr>
      <w:r>
        <w:rPr>
          <w:rFonts w:ascii="Times New Roman" w:hAnsi="Times New Roman" w:cs="Times New Roman"/>
        </w:rPr>
        <w:t>Требование настоящего пункта не распространяется на случаи погашения инвестиционных паев при прекращении Фонда.</w:t>
      </w:r>
    </w:p>
    <w:p w:rsidR="00E56736" w:rsidRDefault="00FC7188" w:rsidP="00162379">
      <w:pPr>
        <w:ind w:firstLine="567"/>
        <w:rPr>
          <w:rFonts w:ascii="Times New Roman" w:hAnsi="Times New Roman" w:cs="Times New Roman"/>
          <w:sz w:val="24"/>
          <w:szCs w:val="24"/>
        </w:rPr>
      </w:pPr>
      <w:bookmarkStart w:id="102" w:name="sub_1135"/>
      <w:r>
        <w:rPr>
          <w:rFonts w:ascii="Times New Roman" w:hAnsi="Times New Roman" w:cs="Times New Roman"/>
          <w:sz w:val="24"/>
          <w:szCs w:val="24"/>
        </w:rPr>
        <w:t>10</w:t>
      </w:r>
      <w:r w:rsidR="00A6107B">
        <w:rPr>
          <w:rFonts w:ascii="Times New Roman" w:hAnsi="Times New Roman" w:cs="Times New Roman"/>
          <w:sz w:val="24"/>
          <w:szCs w:val="24"/>
        </w:rPr>
        <w:t>1</w:t>
      </w:r>
      <w:r w:rsidR="00E56736">
        <w:rPr>
          <w:rFonts w:ascii="Times New Roman" w:hAnsi="Times New Roman" w:cs="Times New Roman"/>
          <w:sz w:val="24"/>
          <w:szCs w:val="24"/>
        </w:rPr>
        <w:t>. Обязанность по выплате денежной компенсации считается исполненной со дня:</w:t>
      </w:r>
    </w:p>
    <w:bookmarkEnd w:id="102"/>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списания соответствующей суммы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3F66A3">
        <w:rPr>
          <w:rFonts w:ascii="Times New Roman" w:hAnsi="Times New Roman" w:cs="Times New Roman"/>
          <w:sz w:val="24"/>
          <w:szCs w:val="24"/>
        </w:rPr>
        <w:t>.</w:t>
      </w:r>
    </w:p>
    <w:p w:rsidR="00E56736" w:rsidRDefault="00F95278" w:rsidP="00162379">
      <w:pPr>
        <w:ind w:firstLine="567"/>
        <w:rPr>
          <w:rFonts w:ascii="Times New Roman" w:hAnsi="Times New Roman" w:cs="Times New Roman"/>
          <w:sz w:val="24"/>
          <w:szCs w:val="24"/>
        </w:rPr>
      </w:pPr>
      <w:bookmarkStart w:id="103" w:name="sub_1137"/>
      <w:r>
        <w:rPr>
          <w:rFonts w:ascii="Times New Roman" w:hAnsi="Times New Roman" w:cs="Times New Roman"/>
          <w:sz w:val="24"/>
          <w:szCs w:val="24"/>
        </w:rPr>
        <w:t>10</w:t>
      </w:r>
      <w:r w:rsidR="00A6107B">
        <w:rPr>
          <w:rFonts w:ascii="Times New Roman" w:hAnsi="Times New Roman" w:cs="Times New Roman"/>
          <w:sz w:val="24"/>
          <w:szCs w:val="24"/>
        </w:rPr>
        <w:t>2</w:t>
      </w:r>
      <w:r w:rsidR="00E56736">
        <w:rPr>
          <w:rFonts w:ascii="Times New Roman" w:hAnsi="Times New Roman" w:cs="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56736" w:rsidRDefault="00E56736" w:rsidP="00162379">
      <w:pPr>
        <w:ind w:firstLine="567"/>
        <w:rPr>
          <w:rFonts w:ascii="Times New Roman" w:hAnsi="Times New Roman" w:cs="Times New Roman"/>
          <w:sz w:val="24"/>
          <w:szCs w:val="24"/>
        </w:rPr>
      </w:pPr>
      <w:bookmarkStart w:id="104" w:name="sub_11371"/>
      <w:bookmarkEnd w:id="103"/>
      <w:r>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56736" w:rsidRDefault="00E56736" w:rsidP="00162379">
      <w:pPr>
        <w:ind w:firstLine="567"/>
        <w:rPr>
          <w:rFonts w:ascii="Times New Roman" w:hAnsi="Times New Roman" w:cs="Times New Roman"/>
          <w:sz w:val="24"/>
          <w:szCs w:val="24"/>
        </w:rPr>
      </w:pPr>
      <w:bookmarkStart w:id="105" w:name="sub_11372"/>
      <w:bookmarkEnd w:id="104"/>
      <w:r>
        <w:rPr>
          <w:rFonts w:ascii="Times New Roman" w:hAnsi="Times New Roman" w:cs="Times New Roman"/>
          <w:sz w:val="24"/>
          <w:szCs w:val="24"/>
        </w:rPr>
        <w:t>2) аннулирование соответствующей лиценз</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правляющей компании, Специализированного депозитария;</w:t>
      </w:r>
    </w:p>
    <w:p w:rsidR="00E56736" w:rsidRDefault="00E56736" w:rsidP="00162379">
      <w:pPr>
        <w:ind w:firstLine="567"/>
        <w:rPr>
          <w:rFonts w:ascii="Times New Roman" w:hAnsi="Times New Roman" w:cs="Times New Roman"/>
          <w:sz w:val="24"/>
          <w:szCs w:val="24"/>
        </w:rPr>
      </w:pPr>
      <w:bookmarkStart w:id="106" w:name="sub_11373"/>
      <w:bookmarkEnd w:id="105"/>
      <w:r>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B76C8D" w:rsidRPr="00B76C8D" w:rsidRDefault="00E56736" w:rsidP="00162379">
      <w:pPr>
        <w:pStyle w:val="10"/>
        <w:spacing w:before="0"/>
        <w:ind w:firstLine="567"/>
        <w:jc w:val="both"/>
        <w:rPr>
          <w:b w:val="0"/>
          <w:bCs w:val="0"/>
          <w:color w:val="auto"/>
        </w:rPr>
      </w:pPr>
      <w:bookmarkStart w:id="107" w:name="sub_11374"/>
      <w:bookmarkEnd w:id="106"/>
      <w:r w:rsidRPr="00B76C8D">
        <w:rPr>
          <w:rFonts w:ascii="Times New Roman" w:hAnsi="Times New Roman" w:cs="Times New Roman"/>
          <w:b w:val="0"/>
          <w:color w:val="auto"/>
          <w:sz w:val="24"/>
          <w:szCs w:val="24"/>
        </w:rPr>
        <w:t>4) иные случаи, предусмотренные Федеральным законом "Об инвестиционных фондах".</w:t>
      </w:r>
      <w:bookmarkStart w:id="108" w:name="sub_10800"/>
      <w:bookmarkEnd w:id="107"/>
    </w:p>
    <w:p w:rsidR="00E56736" w:rsidRPr="008E5C37" w:rsidRDefault="00E56736" w:rsidP="00541C78">
      <w:pPr>
        <w:pStyle w:val="10"/>
        <w:spacing w:before="240" w:after="240"/>
        <w:rPr>
          <w:rFonts w:ascii="Times New Roman" w:hAnsi="Times New Roman" w:cs="Times New Roman"/>
          <w:color w:val="auto"/>
        </w:rPr>
      </w:pPr>
      <w:r w:rsidRPr="00B76C8D">
        <w:rPr>
          <w:rFonts w:ascii="Times New Roman" w:hAnsi="Times New Roman" w:cs="Times New Roman"/>
          <w:color w:val="auto"/>
        </w:rPr>
        <w:t>VIII. Вознаграждения и расходы</w:t>
      </w:r>
      <w:bookmarkEnd w:id="108"/>
    </w:p>
    <w:p w:rsidR="00E56736" w:rsidRDefault="00F95278" w:rsidP="00162379">
      <w:pPr>
        <w:pStyle w:val="Style9"/>
        <w:widowControl/>
        <w:spacing w:line="240" w:lineRule="auto"/>
        <w:ind w:firstLine="567"/>
        <w:rPr>
          <w:rFonts w:ascii="Times New Roman" w:hAnsi="Times New Roman" w:cs="Times New Roman"/>
        </w:rPr>
      </w:pPr>
      <w:bookmarkStart w:id="109" w:name="sub_1138"/>
      <w:r w:rsidRPr="00792F60">
        <w:rPr>
          <w:rFonts w:ascii="Times New Roman" w:hAnsi="Times New Roman" w:cs="Times New Roman"/>
        </w:rPr>
        <w:t>10</w:t>
      </w:r>
      <w:r w:rsidR="00A6107B">
        <w:rPr>
          <w:rFonts w:ascii="Times New Roman" w:hAnsi="Times New Roman" w:cs="Times New Roman"/>
        </w:rPr>
        <w:t>3</w:t>
      </w:r>
      <w:r w:rsidR="00E56736" w:rsidRPr="00792F60">
        <w:rPr>
          <w:rFonts w:ascii="Times New Roman" w:hAnsi="Times New Roman" w:cs="Times New Roman"/>
        </w:rPr>
        <w:t>.</w:t>
      </w:r>
      <w:r w:rsidR="00E56736" w:rsidRPr="00792F60">
        <w:t> </w:t>
      </w:r>
      <w:bookmarkStart w:id="110" w:name="sub_1140"/>
      <w:bookmarkEnd w:id="109"/>
      <w:r w:rsidR="00E56736" w:rsidRPr="00792F60">
        <w:rPr>
          <w:rFonts w:ascii="Times New Roman" w:hAnsi="Times New Roman" w:cs="Times New Roman"/>
        </w:rPr>
        <w:t>За счет имущества, составляющего Фонд, выплачиваются вознаграждения Управляющей компании в размере</w:t>
      </w:r>
      <w:r w:rsidR="007C54CD">
        <w:rPr>
          <w:rFonts w:ascii="Times New Roman" w:hAnsi="Times New Roman" w:cs="Times New Roman"/>
        </w:rPr>
        <w:t xml:space="preserve"> не более</w:t>
      </w:r>
      <w:r w:rsidR="00E56736" w:rsidRPr="00792F60">
        <w:rPr>
          <w:rFonts w:ascii="Times New Roman" w:hAnsi="Times New Roman" w:cs="Times New Roman"/>
        </w:rPr>
        <w:t xml:space="preserve"> </w:t>
      </w:r>
      <w:r w:rsidR="00F52D32" w:rsidRPr="00344810">
        <w:rPr>
          <w:rFonts w:ascii="Times New Roman" w:hAnsi="Times New Roman" w:cs="Times New Roman"/>
        </w:rPr>
        <w:t>0,2 (нуля целых двух десятых) процента</w:t>
      </w:r>
      <w:r w:rsidR="00E56736" w:rsidRPr="00792F60">
        <w:rPr>
          <w:rFonts w:ascii="Times New Roman" w:hAnsi="Times New Roman" w:cs="Times New Roman"/>
        </w:rPr>
        <w:t xml:space="preserve">  среднегодовой стоимости чистых активов, а также Специализированному депозитарию, </w:t>
      </w:r>
      <w:r w:rsidR="00E56736" w:rsidRPr="00792F60">
        <w:rPr>
          <w:rFonts w:ascii="Times New Roman" w:hAnsi="Times New Roman" w:cs="Times New Roman"/>
        </w:rPr>
        <w:lastRenderedPageBreak/>
        <w:t xml:space="preserve">Регистратору, Аудитору и Оценщику в размере не </w:t>
      </w:r>
      <w:r w:rsidR="00E56736" w:rsidRPr="00F32AD7">
        <w:rPr>
          <w:rFonts w:ascii="Times New Roman" w:hAnsi="Times New Roman" w:cs="Times New Roman"/>
        </w:rPr>
        <w:t xml:space="preserve">более </w:t>
      </w:r>
      <w:r w:rsidR="00F52D32" w:rsidRPr="00344810">
        <w:rPr>
          <w:rFonts w:ascii="Times New Roman" w:hAnsi="Times New Roman" w:cs="Times New Roman"/>
        </w:rPr>
        <w:t>1 (одного) процента</w:t>
      </w:r>
      <w:r w:rsidR="00E56736" w:rsidRPr="00792F60">
        <w:rPr>
          <w:rFonts w:ascii="Times New Roman" w:hAnsi="Times New Roman" w:cs="Times New Roman"/>
        </w:rPr>
        <w:t xml:space="preserve"> (с учетом НДС) среднегодовой стоимости чистых активов Фонда.</w:t>
      </w:r>
    </w:p>
    <w:p w:rsidR="00E56736" w:rsidRDefault="00F95278" w:rsidP="00162379">
      <w:pPr>
        <w:pStyle w:val="Style9"/>
        <w:widowControl/>
        <w:spacing w:line="240" w:lineRule="auto"/>
        <w:ind w:firstLine="567"/>
        <w:rPr>
          <w:rFonts w:ascii="Times New Roman" w:hAnsi="Times New Roman" w:cs="Times New Roman"/>
        </w:rPr>
      </w:pPr>
      <w:r w:rsidRPr="00A54C02">
        <w:rPr>
          <w:rFonts w:ascii="Times New Roman" w:hAnsi="Times New Roman" w:cs="Times New Roman"/>
        </w:rPr>
        <w:t>10</w:t>
      </w:r>
      <w:r w:rsidR="00A6107B">
        <w:rPr>
          <w:rFonts w:ascii="Times New Roman" w:hAnsi="Times New Roman" w:cs="Times New Roman"/>
        </w:rPr>
        <w:t>4</w:t>
      </w:r>
      <w:r w:rsidR="00E56736" w:rsidRPr="00A54C02">
        <w:rPr>
          <w:rFonts w:ascii="Times New Roman" w:hAnsi="Times New Roman" w:cs="Times New Roman"/>
        </w:rPr>
        <w:t xml:space="preserve">. Вознаграждение Управляющей компании выплачивается </w:t>
      </w:r>
      <w:r w:rsidR="00F52D32" w:rsidRPr="00344810">
        <w:rPr>
          <w:rFonts w:ascii="Times New Roman" w:hAnsi="Times New Roman" w:cs="Times New Roman"/>
        </w:rPr>
        <w:t>ежемесячно в течение 10</w:t>
      </w:r>
      <w:r w:rsidR="00F32AD7" w:rsidRPr="00F32AD7">
        <w:rPr>
          <w:rFonts w:ascii="Times New Roman" w:hAnsi="Times New Roman" w:cs="Times New Roman"/>
        </w:rPr>
        <w:t xml:space="preserve"> рабочих</w:t>
      </w:r>
      <w:r w:rsidR="00A54C02" w:rsidRPr="00F32AD7">
        <w:rPr>
          <w:rFonts w:ascii="Times New Roman" w:hAnsi="Times New Roman" w:cs="Times New Roman"/>
        </w:rPr>
        <w:t xml:space="preserve"> </w:t>
      </w:r>
      <w:r w:rsidR="00E56736" w:rsidRPr="00F32AD7">
        <w:rPr>
          <w:rFonts w:ascii="Times New Roman" w:hAnsi="Times New Roman" w:cs="Times New Roman"/>
        </w:rPr>
        <w:t>дней с момента окончания календарного месяца.</w:t>
      </w:r>
    </w:p>
    <w:p w:rsidR="00E56736" w:rsidRDefault="00F95278" w:rsidP="00162379">
      <w:pPr>
        <w:pStyle w:val="Style9"/>
        <w:widowControl/>
        <w:spacing w:line="240" w:lineRule="auto"/>
        <w:ind w:firstLine="567"/>
        <w:rPr>
          <w:rFonts w:ascii="Times New Roman" w:hAnsi="Times New Roman" w:cs="Times New Roman"/>
        </w:rPr>
      </w:pPr>
      <w:r>
        <w:rPr>
          <w:rFonts w:ascii="Times New Roman" w:hAnsi="Times New Roman" w:cs="Times New Roman"/>
        </w:rPr>
        <w:t>10</w:t>
      </w:r>
      <w:r w:rsidR="00A6107B">
        <w:rPr>
          <w:rFonts w:ascii="Times New Roman" w:hAnsi="Times New Roman" w:cs="Times New Roman"/>
        </w:rPr>
        <w:t>5</w:t>
      </w:r>
      <w:r w:rsidR="00E56736">
        <w:rPr>
          <w:rFonts w:ascii="Times New Roman" w:hAnsi="Times New Roman" w:cs="Times New Roman"/>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E56736" w:rsidRDefault="00F95278" w:rsidP="00162379">
      <w:pPr>
        <w:pStyle w:val="Style9"/>
        <w:widowControl/>
        <w:spacing w:line="240" w:lineRule="auto"/>
        <w:ind w:firstLine="567"/>
        <w:rPr>
          <w:rFonts w:ascii="Times New Roman" w:hAnsi="Times New Roman" w:cs="Times New Roman"/>
        </w:rPr>
      </w:pPr>
      <w:r w:rsidRPr="001617A3">
        <w:rPr>
          <w:rFonts w:ascii="Times New Roman" w:hAnsi="Times New Roman" w:cs="Times New Roman"/>
        </w:rPr>
        <w:t>10</w:t>
      </w:r>
      <w:r w:rsidR="00A6107B">
        <w:rPr>
          <w:rFonts w:ascii="Times New Roman" w:hAnsi="Times New Roman" w:cs="Times New Roman"/>
        </w:rPr>
        <w:t>6</w:t>
      </w:r>
      <w:r w:rsidR="00E56736" w:rsidRPr="001617A3">
        <w:rPr>
          <w:rFonts w:ascii="Times New Roman" w:hAnsi="Times New Roman" w:cs="Times New Roman"/>
        </w:rPr>
        <w:t>. За счет имущества, составляющего Фонд, оплачиваются следующие расходы, связанные с доверительным управлением указанным имуществом:</w:t>
      </w:r>
    </w:p>
    <w:bookmarkEnd w:id="110"/>
    <w:p w:rsidR="00E56736" w:rsidRPr="00B359B3" w:rsidRDefault="00E56736" w:rsidP="00162379">
      <w:pPr>
        <w:ind w:firstLine="567"/>
        <w:rPr>
          <w:rFonts w:ascii="Times New Roman" w:hAnsi="Times New Roman" w:cs="Times New Roman"/>
          <w:sz w:val="24"/>
          <w:szCs w:val="24"/>
        </w:rPr>
      </w:pPr>
      <w:r w:rsidRPr="00B359B3">
        <w:rPr>
          <w:rFonts w:ascii="Times New Roman" w:hAnsi="Times New Roman" w:cs="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E56736" w:rsidRPr="00B359B3" w:rsidRDefault="00E56736" w:rsidP="00162379">
      <w:pPr>
        <w:ind w:firstLine="567"/>
        <w:rPr>
          <w:rFonts w:ascii="Times New Roman" w:hAnsi="Times New Roman" w:cs="Times New Roman"/>
          <w:sz w:val="24"/>
          <w:szCs w:val="24"/>
        </w:rPr>
      </w:pPr>
      <w:r w:rsidRPr="00B359B3">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617A3" w:rsidRPr="00B359B3" w:rsidRDefault="00B359B3" w:rsidP="00162379">
      <w:pPr>
        <w:ind w:firstLine="567"/>
        <w:rPr>
          <w:rFonts w:ascii="Times New Roman" w:hAnsi="Times New Roman" w:cs="Times New Roman"/>
          <w:sz w:val="24"/>
          <w:szCs w:val="24"/>
        </w:rPr>
      </w:pPr>
      <w:r>
        <w:rPr>
          <w:rFonts w:ascii="Times New Roman" w:hAnsi="Times New Roman" w:cs="Times New Roman"/>
          <w:sz w:val="24"/>
          <w:szCs w:val="24"/>
        </w:rPr>
        <w:t xml:space="preserve">3) </w:t>
      </w:r>
      <w:r w:rsidR="001617A3" w:rsidRPr="00B359B3">
        <w:rPr>
          <w:rFonts w:ascii="Times New Roman" w:hAnsi="Times New Roman" w:cs="Times New Roman"/>
          <w:sz w:val="24"/>
          <w:szCs w:val="24"/>
        </w:rPr>
        <w:t xml:space="preserve">расходы </w:t>
      </w:r>
      <w:r w:rsidR="00A6107B">
        <w:rPr>
          <w:rFonts w:ascii="Times New Roman" w:hAnsi="Times New Roman" w:cs="Times New Roman"/>
          <w:sz w:val="24"/>
          <w:szCs w:val="24"/>
        </w:rPr>
        <w:t>С</w:t>
      </w:r>
      <w:r w:rsidR="001617A3" w:rsidRPr="00B359B3">
        <w:rPr>
          <w:rFonts w:ascii="Times New Roman" w:hAnsi="Times New Roman" w:cs="Times New Roman"/>
          <w:sz w:val="24"/>
          <w:szCs w:val="24"/>
        </w:rPr>
        <w:t>пециализированного депозитария</w:t>
      </w:r>
      <w:r w:rsidR="008D4F0E" w:rsidRPr="00B359B3">
        <w:rPr>
          <w:rFonts w:ascii="Times New Roman" w:hAnsi="Times New Roman" w:cs="Times New Roman"/>
          <w:sz w:val="24"/>
          <w:szCs w:val="24"/>
        </w:rPr>
        <w:t xml:space="preserve">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w:t>
      </w:r>
      <w:r w:rsidR="00A6107B">
        <w:rPr>
          <w:rFonts w:ascii="Times New Roman" w:hAnsi="Times New Roman" w:cs="Times New Roman"/>
          <w:sz w:val="24"/>
          <w:szCs w:val="24"/>
        </w:rPr>
        <w:t>С</w:t>
      </w:r>
      <w:r w:rsidR="008D4F0E" w:rsidRPr="00B359B3">
        <w:rPr>
          <w:rFonts w:ascii="Times New Roman" w:hAnsi="Times New Roman" w:cs="Times New Roman"/>
          <w:sz w:val="24"/>
          <w:szCs w:val="24"/>
        </w:rPr>
        <w:t xml:space="preserve">пециализированного депозитария, связанные с операциями </w:t>
      </w:r>
      <w:r w:rsidR="000E3977" w:rsidRPr="00B359B3">
        <w:rPr>
          <w:rFonts w:ascii="Times New Roman" w:hAnsi="Times New Roman" w:cs="Times New Roman"/>
          <w:sz w:val="24"/>
          <w:szCs w:val="24"/>
        </w:rPr>
        <w:t>по переходу прав на указанные ценные бумаги в системе ведения реестра владельцев ценных бумаг;</w:t>
      </w:r>
    </w:p>
    <w:p w:rsidR="000E3977" w:rsidRPr="00B359B3" w:rsidRDefault="000E3977" w:rsidP="00162379">
      <w:pPr>
        <w:ind w:firstLine="567"/>
        <w:rPr>
          <w:rFonts w:ascii="Times New Roman" w:hAnsi="Times New Roman" w:cs="Times New Roman"/>
          <w:sz w:val="24"/>
          <w:szCs w:val="24"/>
        </w:rPr>
      </w:pPr>
      <w:r w:rsidRPr="00B359B3">
        <w:rPr>
          <w:rFonts w:ascii="Times New Roman" w:hAnsi="Times New Roman" w:cs="Times New Roman"/>
          <w:sz w:val="24"/>
          <w:szCs w:val="24"/>
        </w:rPr>
        <w:t xml:space="preserve">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w:t>
      </w:r>
      <w:r w:rsidR="00A6107B">
        <w:rPr>
          <w:rFonts w:ascii="Times New Roman" w:hAnsi="Times New Roman" w:cs="Times New Roman"/>
          <w:sz w:val="24"/>
          <w:szCs w:val="24"/>
        </w:rPr>
        <w:t>С</w:t>
      </w:r>
      <w:r w:rsidRPr="00B359B3">
        <w:rPr>
          <w:rFonts w:ascii="Times New Roman" w:hAnsi="Times New Roman" w:cs="Times New Roman"/>
          <w:sz w:val="24"/>
          <w:szCs w:val="24"/>
        </w:rPr>
        <w:t>пециализированным депозитарием;</w:t>
      </w:r>
    </w:p>
    <w:p w:rsidR="000E3977" w:rsidRPr="00B359B3" w:rsidRDefault="000E3977" w:rsidP="00162379">
      <w:pPr>
        <w:ind w:firstLine="567"/>
        <w:rPr>
          <w:rFonts w:ascii="Times New Roman" w:hAnsi="Times New Roman" w:cs="Times New Roman"/>
          <w:sz w:val="24"/>
          <w:szCs w:val="24"/>
        </w:rPr>
      </w:pPr>
      <w:r w:rsidRPr="00B359B3">
        <w:rPr>
          <w:rFonts w:ascii="Times New Roman" w:hAnsi="Times New Roman" w:cs="Times New Roman"/>
          <w:sz w:val="24"/>
          <w:szCs w:val="24"/>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w:t>
      </w:r>
      <w:r w:rsidR="00A6107B">
        <w:rPr>
          <w:rFonts w:ascii="Times New Roman" w:hAnsi="Times New Roman" w:cs="Times New Roman"/>
          <w:sz w:val="24"/>
          <w:szCs w:val="24"/>
        </w:rPr>
        <w:t>У</w:t>
      </w:r>
      <w:r w:rsidRPr="00B359B3">
        <w:rPr>
          <w:rFonts w:ascii="Times New Roman" w:hAnsi="Times New Roman" w:cs="Times New Roman"/>
          <w:sz w:val="24"/>
          <w:szCs w:val="24"/>
        </w:rPr>
        <w:t>правляющей компании;</w:t>
      </w:r>
    </w:p>
    <w:p w:rsidR="000E3977" w:rsidRPr="00B359B3" w:rsidRDefault="00A6107B" w:rsidP="00162379">
      <w:pPr>
        <w:ind w:firstLine="567"/>
        <w:rPr>
          <w:rFonts w:ascii="Times New Roman" w:hAnsi="Times New Roman" w:cs="Times New Roman"/>
          <w:sz w:val="24"/>
          <w:szCs w:val="24"/>
        </w:rPr>
      </w:pPr>
      <w:r>
        <w:rPr>
          <w:rFonts w:ascii="Times New Roman" w:hAnsi="Times New Roman" w:cs="Times New Roman"/>
          <w:sz w:val="24"/>
          <w:szCs w:val="24"/>
        </w:rPr>
        <w:t xml:space="preserve">6) </w:t>
      </w:r>
      <w:r w:rsidR="000E3977" w:rsidRPr="00B359B3">
        <w:rPr>
          <w:rFonts w:ascii="Times New Roman" w:hAnsi="Times New Roman" w:cs="Times New Roman"/>
          <w:sz w:val="24"/>
          <w:szCs w:val="24"/>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56736" w:rsidRPr="00B359B3" w:rsidRDefault="000E3977" w:rsidP="00162379">
      <w:pPr>
        <w:ind w:firstLine="567"/>
        <w:rPr>
          <w:rFonts w:ascii="Times New Roman" w:hAnsi="Times New Roman" w:cs="Times New Roman"/>
          <w:sz w:val="24"/>
          <w:szCs w:val="24"/>
        </w:rPr>
      </w:pPr>
      <w:r w:rsidRPr="00B359B3">
        <w:rPr>
          <w:rFonts w:ascii="Times New Roman" w:hAnsi="Times New Roman" w:cs="Times New Roman"/>
          <w:sz w:val="24"/>
          <w:szCs w:val="24"/>
        </w:rPr>
        <w:t>7</w:t>
      </w:r>
      <w:r w:rsidR="00E56736" w:rsidRPr="00B359B3">
        <w:rPr>
          <w:rFonts w:ascii="Times New Roman" w:hAnsi="Times New Roman" w:cs="Times New Roman"/>
          <w:sz w:val="24"/>
          <w:szCs w:val="24"/>
        </w:rPr>
        <w:t xml:space="preserve">) расходы по уплате обязательных платежей, установленных в соответствии с законодательством Российской Федерации </w:t>
      </w:r>
      <w:r w:rsidRPr="00B359B3">
        <w:rPr>
          <w:rFonts w:ascii="Times New Roman" w:hAnsi="Times New Roman" w:cs="Times New Roman"/>
          <w:sz w:val="24"/>
          <w:szCs w:val="24"/>
        </w:rPr>
        <w:t xml:space="preserve">или иностранного государства </w:t>
      </w:r>
      <w:r w:rsidR="00E56736" w:rsidRPr="00B359B3">
        <w:rPr>
          <w:rFonts w:ascii="Times New Roman" w:hAnsi="Times New Roman" w:cs="Times New Roman"/>
          <w:sz w:val="24"/>
          <w:szCs w:val="24"/>
        </w:rPr>
        <w:t>в отношении имущества Фонда или связанных с операциями с указанным имуществом;</w:t>
      </w:r>
    </w:p>
    <w:p w:rsidR="00E56736" w:rsidRPr="00B359B3" w:rsidRDefault="000E3977" w:rsidP="00162379">
      <w:pPr>
        <w:ind w:firstLine="567"/>
        <w:rPr>
          <w:rFonts w:ascii="Times New Roman" w:hAnsi="Times New Roman" w:cs="Times New Roman"/>
          <w:sz w:val="24"/>
          <w:szCs w:val="24"/>
        </w:rPr>
      </w:pPr>
      <w:proofErr w:type="gramStart"/>
      <w:r w:rsidRPr="00B359B3">
        <w:rPr>
          <w:rFonts w:ascii="Times New Roman" w:hAnsi="Times New Roman" w:cs="Times New Roman"/>
          <w:sz w:val="24"/>
          <w:szCs w:val="24"/>
        </w:rPr>
        <w:t>8</w:t>
      </w:r>
      <w:r w:rsidR="00E56736" w:rsidRPr="00B359B3">
        <w:rPr>
          <w:rFonts w:ascii="Times New Roman" w:hAnsi="Times New Roman" w:cs="Times New Roman"/>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00E56736" w:rsidRPr="00B359B3">
        <w:rPr>
          <w:rFonts w:ascii="Times New Roman" w:hAnsi="Times New Roman" w:cs="Times New Roman"/>
          <w:sz w:val="24"/>
          <w:szCs w:val="24"/>
        </w:rPr>
        <w:t xml:space="preserve"> владельцев инвестиционных паев по договорам доверительного управления имуществом Фонда;</w:t>
      </w:r>
    </w:p>
    <w:p w:rsidR="00E56736" w:rsidRDefault="00375593" w:rsidP="00162379">
      <w:pPr>
        <w:ind w:firstLine="567"/>
        <w:rPr>
          <w:rFonts w:ascii="Times New Roman" w:hAnsi="Times New Roman" w:cs="Times New Roman"/>
          <w:sz w:val="24"/>
          <w:szCs w:val="24"/>
        </w:rPr>
      </w:pPr>
      <w:r w:rsidRPr="00B359B3">
        <w:rPr>
          <w:rFonts w:ascii="Times New Roman" w:hAnsi="Times New Roman" w:cs="Times New Roman"/>
          <w:sz w:val="24"/>
          <w:szCs w:val="24"/>
        </w:rPr>
        <w:t>9</w:t>
      </w:r>
      <w:r w:rsidR="00E56736" w:rsidRPr="00B359B3">
        <w:rPr>
          <w:rFonts w:ascii="Times New Roman" w:hAnsi="Times New Roman" w:cs="Times New Roman"/>
          <w:sz w:val="24"/>
          <w:szCs w:val="24"/>
        </w:rPr>
        <w:t>)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A7217" w:rsidRPr="002A7217" w:rsidRDefault="00B359B3" w:rsidP="002A7217">
      <w:pPr>
        <w:ind w:firstLine="540"/>
        <w:rPr>
          <w:rFonts w:ascii="Times New Roman" w:hAnsi="Times New Roman" w:cs="Times New Roman"/>
          <w:sz w:val="24"/>
          <w:szCs w:val="24"/>
        </w:rPr>
      </w:pPr>
      <w:r>
        <w:rPr>
          <w:rFonts w:ascii="Times New Roman" w:hAnsi="Times New Roman" w:cs="Times New Roman"/>
          <w:sz w:val="24"/>
          <w:szCs w:val="24"/>
        </w:rPr>
        <w:t xml:space="preserve">10) </w:t>
      </w:r>
      <w:r w:rsidR="002A7217" w:rsidRPr="002A7217">
        <w:rPr>
          <w:rFonts w:ascii="Times New Roman" w:hAnsi="Times New Roman" w:cs="Times New Roman"/>
          <w:sz w:val="24"/>
          <w:szCs w:val="24"/>
        </w:rPr>
        <w:t>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sidR="002A7217">
        <w:rPr>
          <w:rFonts w:ascii="Times New Roman" w:hAnsi="Times New Roman" w:cs="Times New Roman"/>
          <w:sz w:val="24"/>
          <w:szCs w:val="24"/>
        </w:rPr>
        <w:t>;</w:t>
      </w:r>
    </w:p>
    <w:p w:rsidR="00E56736" w:rsidRPr="00B359B3" w:rsidRDefault="00375593" w:rsidP="00162379">
      <w:pPr>
        <w:ind w:firstLine="567"/>
        <w:rPr>
          <w:rFonts w:ascii="Times New Roman" w:hAnsi="Times New Roman" w:cs="Times New Roman"/>
          <w:sz w:val="24"/>
          <w:szCs w:val="24"/>
        </w:rPr>
      </w:pPr>
      <w:proofErr w:type="gramStart"/>
      <w:r w:rsidRPr="00B359B3">
        <w:rPr>
          <w:rFonts w:ascii="Times New Roman" w:hAnsi="Times New Roman" w:cs="Times New Roman"/>
          <w:sz w:val="24"/>
          <w:szCs w:val="24"/>
        </w:rPr>
        <w:t>1</w:t>
      </w:r>
      <w:r w:rsidR="002A7217">
        <w:rPr>
          <w:rFonts w:ascii="Times New Roman" w:hAnsi="Times New Roman" w:cs="Times New Roman"/>
          <w:sz w:val="24"/>
          <w:szCs w:val="24"/>
        </w:rPr>
        <w:t>1</w:t>
      </w:r>
      <w:r w:rsidR="00E56736" w:rsidRPr="00B359B3">
        <w:rPr>
          <w:rFonts w:ascii="Times New Roman" w:hAnsi="Times New Roman" w:cs="Times New Roman"/>
          <w:sz w:val="24"/>
          <w:szCs w:val="24"/>
        </w:rPr>
        <w:t>)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00E56736" w:rsidRPr="00B359B3">
        <w:rPr>
          <w:rFonts w:ascii="Times New Roman" w:hAnsi="Times New Roman" w:cs="Times New Roman"/>
          <w:sz w:val="24"/>
          <w:szCs w:val="24"/>
        </w:rPr>
        <w:t xml:space="preserve"> такого собрания;</w:t>
      </w:r>
    </w:p>
    <w:p w:rsidR="00E56736" w:rsidRPr="00B359B3" w:rsidRDefault="00B359B3" w:rsidP="00162379">
      <w:pPr>
        <w:ind w:firstLine="567"/>
        <w:rPr>
          <w:rFonts w:ascii="Times New Roman" w:hAnsi="Times New Roman" w:cs="Times New Roman"/>
          <w:sz w:val="24"/>
          <w:szCs w:val="24"/>
        </w:rPr>
      </w:pPr>
      <w:r w:rsidRPr="00B359B3">
        <w:rPr>
          <w:rFonts w:ascii="Times New Roman" w:hAnsi="Times New Roman" w:cs="Times New Roman"/>
          <w:sz w:val="24"/>
          <w:szCs w:val="24"/>
        </w:rPr>
        <w:lastRenderedPageBreak/>
        <w:t>1</w:t>
      </w:r>
      <w:r w:rsidR="002A7217">
        <w:rPr>
          <w:rFonts w:ascii="Times New Roman" w:hAnsi="Times New Roman" w:cs="Times New Roman"/>
          <w:sz w:val="24"/>
          <w:szCs w:val="24"/>
        </w:rPr>
        <w:t>2</w:t>
      </w:r>
      <w:r w:rsidR="00E56736" w:rsidRPr="00B359B3">
        <w:rPr>
          <w:rFonts w:ascii="Times New Roman" w:hAnsi="Times New Roman" w:cs="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w:t>
      </w:r>
    </w:p>
    <w:p w:rsidR="00E56736" w:rsidRPr="00B359B3" w:rsidRDefault="00B359B3" w:rsidP="00162379">
      <w:pPr>
        <w:ind w:firstLine="567"/>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3</w:t>
      </w:r>
      <w:r w:rsidR="00E56736" w:rsidRPr="00B359B3">
        <w:rPr>
          <w:rFonts w:ascii="Times New Roman" w:hAnsi="Times New Roman" w:cs="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56736" w:rsidRPr="00B359B3" w:rsidRDefault="00B359B3"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4</w:t>
      </w:r>
      <w:r w:rsidR="00E56736" w:rsidRPr="00B359B3">
        <w:rPr>
          <w:rFonts w:ascii="Times New Roman" w:hAnsi="Times New Roman" w:cs="Times New Roman"/>
          <w:sz w:val="24"/>
          <w:szCs w:val="24"/>
        </w:rPr>
        <w:t>) расходы, связанные со страхованием недвижимого имущества Фонда;</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5</w:t>
      </w:r>
      <w:r w:rsidR="00E56736" w:rsidRPr="00B359B3">
        <w:rPr>
          <w:rFonts w:ascii="Times New Roman" w:hAnsi="Times New Roman" w:cs="Times New Roman"/>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56736" w:rsidRPr="00B359B3" w:rsidRDefault="00B359B3"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6</w:t>
      </w:r>
      <w:r w:rsidR="00E56736" w:rsidRPr="00B359B3">
        <w:rPr>
          <w:rFonts w:ascii="Times New Roman" w:hAnsi="Times New Roman" w:cs="Times New Roman"/>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00E56736" w:rsidRPr="00B359B3">
        <w:rPr>
          <w:rFonts w:ascii="Times New Roman" w:hAnsi="Times New Roman" w:cs="Times New Roman"/>
          <w:sz w:val="24"/>
          <w:szCs w:val="24"/>
        </w:rPr>
        <w:t>регистрации права долевой собственности владельцев инвестиционных паев</w:t>
      </w:r>
      <w:proofErr w:type="gramEnd"/>
      <w:r w:rsidR="00E56736" w:rsidRPr="00B359B3">
        <w:rPr>
          <w:rFonts w:ascii="Times New Roman" w:hAnsi="Times New Roman" w:cs="Times New Roman"/>
          <w:sz w:val="24"/>
          <w:szCs w:val="24"/>
        </w:rPr>
        <w:t>;</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7</w:t>
      </w:r>
      <w:r w:rsidR="00E56736" w:rsidRPr="00B359B3">
        <w:rPr>
          <w:rFonts w:ascii="Times New Roman" w:hAnsi="Times New Roman" w:cs="Times New Roman"/>
          <w:sz w:val="24"/>
          <w:szCs w:val="24"/>
        </w:rPr>
        <w:t>) расходы, связанные с благоустройством земельного участка, составляющего имущество Фонда;</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8</w:t>
      </w:r>
      <w:r w:rsidR="00E56736" w:rsidRPr="00B359B3">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56736" w:rsidRPr="00B359B3" w:rsidRDefault="00025D82" w:rsidP="00162379">
      <w:pPr>
        <w:pStyle w:val="ConsPlusNormal"/>
        <w:widowControl/>
        <w:ind w:firstLine="567"/>
        <w:jc w:val="both"/>
        <w:rPr>
          <w:rFonts w:ascii="Times New Roman" w:hAnsi="Times New Roman" w:cs="Times New Roman"/>
          <w:sz w:val="24"/>
          <w:szCs w:val="24"/>
        </w:rPr>
      </w:pPr>
      <w:r w:rsidRPr="00B359B3">
        <w:rPr>
          <w:rFonts w:ascii="Times New Roman" w:hAnsi="Times New Roman" w:cs="Times New Roman"/>
          <w:sz w:val="24"/>
          <w:szCs w:val="24"/>
        </w:rPr>
        <w:t>1</w:t>
      </w:r>
      <w:r w:rsidR="002A7217">
        <w:rPr>
          <w:rFonts w:ascii="Times New Roman" w:hAnsi="Times New Roman" w:cs="Times New Roman"/>
          <w:sz w:val="24"/>
          <w:szCs w:val="24"/>
        </w:rPr>
        <w:t>9</w:t>
      </w:r>
      <w:r w:rsidR="00E56736" w:rsidRPr="00B359B3">
        <w:rPr>
          <w:rFonts w:ascii="Times New Roman" w:hAnsi="Times New Roman" w:cs="Times New Roman"/>
          <w:sz w:val="24"/>
          <w:szCs w:val="24"/>
        </w:rPr>
        <w:t>) расходы, связанные с обследованием технического состояния объектов недвижимого имущества, составляющего Фонд;</w:t>
      </w:r>
    </w:p>
    <w:p w:rsidR="00E56736" w:rsidRDefault="002A7217"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20</w:t>
      </w:r>
      <w:r w:rsidR="00E56736" w:rsidRPr="00B359B3">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w:t>
      </w:r>
      <w:r w:rsidR="00F52D32" w:rsidRPr="001021C8">
        <w:rPr>
          <w:rFonts w:ascii="Times New Roman" w:hAnsi="Times New Roman" w:cs="Times New Roman"/>
          <w:sz w:val="24"/>
          <w:szCs w:val="24"/>
        </w:rPr>
        <w:t>составляет 0,5 (ноль целых пять десятых) процентов (с учетом НДС)</w:t>
      </w:r>
      <w:r w:rsidR="007B0747" w:rsidRPr="006A41FA">
        <w:rPr>
          <w:rFonts w:ascii="Times New Roman" w:hAnsi="Times New Roman" w:cs="Times New Roman"/>
          <w:sz w:val="24"/>
          <w:szCs w:val="24"/>
        </w:rPr>
        <w:t xml:space="preserve"> </w:t>
      </w:r>
      <w:r w:rsidRPr="007B0747">
        <w:rPr>
          <w:rFonts w:ascii="Times New Roman" w:hAnsi="Times New Roman" w:cs="Times New Roman"/>
          <w:sz w:val="24"/>
          <w:szCs w:val="24"/>
        </w:rPr>
        <w:t>среднегодовой стоимости чистых активов Фонда,</w:t>
      </w:r>
      <w:r>
        <w:rPr>
          <w:rFonts w:ascii="Times New Roman" w:hAnsi="Times New Roman" w:cs="Times New Roman"/>
          <w:sz w:val="24"/>
          <w:szCs w:val="24"/>
        </w:rPr>
        <w:t xml:space="preserve"> определяемой в порядке, установленном нормативными правовыми актами федерального органа исполнительной власти по рынку ценных бумаг.</w:t>
      </w:r>
    </w:p>
    <w:p w:rsidR="001A5BE3" w:rsidRPr="001A5BE3" w:rsidRDefault="00F95278" w:rsidP="00541C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A6107B">
        <w:rPr>
          <w:rFonts w:ascii="Times New Roman" w:hAnsi="Times New Roman" w:cs="Times New Roman"/>
          <w:sz w:val="24"/>
          <w:szCs w:val="24"/>
        </w:rPr>
        <w:t>7</w:t>
      </w:r>
      <w:r w:rsidR="00E56736">
        <w:rPr>
          <w:rFonts w:ascii="Times New Roman" w:hAnsi="Times New Roman" w:cs="Times New Roman"/>
          <w:sz w:val="24"/>
          <w:szCs w:val="24"/>
        </w:rPr>
        <w:t xml:space="preserve">. Расходы, не предусмотренные пунктом </w:t>
      </w:r>
      <w:r>
        <w:rPr>
          <w:rFonts w:ascii="Times New Roman" w:hAnsi="Times New Roman" w:cs="Times New Roman"/>
          <w:sz w:val="24"/>
          <w:szCs w:val="24"/>
        </w:rPr>
        <w:t>10</w:t>
      </w:r>
      <w:r w:rsidR="00A6107B">
        <w:rPr>
          <w:rFonts w:ascii="Times New Roman" w:hAnsi="Times New Roman" w:cs="Times New Roman"/>
          <w:sz w:val="24"/>
          <w:szCs w:val="24"/>
        </w:rPr>
        <w:t>6</w:t>
      </w:r>
      <w:r>
        <w:rPr>
          <w:rFonts w:ascii="Times New Roman" w:hAnsi="Times New Roman" w:cs="Times New Roman"/>
          <w:sz w:val="24"/>
          <w:szCs w:val="24"/>
        </w:rPr>
        <w:t xml:space="preserve"> </w:t>
      </w:r>
      <w:r w:rsidR="00E56736">
        <w:rPr>
          <w:rFonts w:ascii="Times New Roman" w:hAnsi="Times New Roman" w:cs="Times New Roman"/>
          <w:sz w:val="24"/>
          <w:szCs w:val="24"/>
        </w:rPr>
        <w:t xml:space="preserve">настоящих Правил, а также вознаграждения в части, превышающей размеры, указанные в пункте </w:t>
      </w:r>
      <w:r>
        <w:rPr>
          <w:rFonts w:ascii="Times New Roman" w:hAnsi="Times New Roman" w:cs="Times New Roman"/>
          <w:sz w:val="24"/>
          <w:szCs w:val="24"/>
        </w:rPr>
        <w:t> 10</w:t>
      </w:r>
      <w:r w:rsidR="00A6107B">
        <w:rPr>
          <w:rFonts w:ascii="Times New Roman" w:hAnsi="Times New Roman" w:cs="Times New Roman"/>
          <w:sz w:val="24"/>
          <w:szCs w:val="24"/>
        </w:rPr>
        <w:t>3</w:t>
      </w:r>
      <w:r>
        <w:rPr>
          <w:rFonts w:ascii="Times New Roman" w:hAnsi="Times New Roman" w:cs="Times New Roman"/>
          <w:sz w:val="24"/>
          <w:szCs w:val="24"/>
        </w:rPr>
        <w:t xml:space="preserve"> </w:t>
      </w:r>
      <w:r w:rsidR="00E56736">
        <w:rPr>
          <w:rFonts w:ascii="Times New Roman" w:hAnsi="Times New Roman" w:cs="Times New Roman"/>
          <w:sz w:val="24"/>
          <w:szCs w:val="24"/>
        </w:rPr>
        <w:t>настоящих Правил, выплачиваются Управляющей компанией за счет собственных средств.</w:t>
      </w:r>
    </w:p>
    <w:p w:rsidR="00E56736" w:rsidRPr="003C6E18" w:rsidRDefault="00F95278" w:rsidP="00541C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A6107B">
        <w:rPr>
          <w:rFonts w:ascii="Times New Roman" w:hAnsi="Times New Roman" w:cs="Times New Roman"/>
          <w:sz w:val="24"/>
          <w:szCs w:val="24"/>
        </w:rPr>
        <w:t>8</w:t>
      </w:r>
      <w:r w:rsidR="00E56736">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56736" w:rsidRPr="00541C78" w:rsidRDefault="00E56736" w:rsidP="00541C78">
      <w:pPr>
        <w:pStyle w:val="ConsPlusNormal"/>
        <w:spacing w:before="240" w:after="240"/>
        <w:ind w:firstLine="0"/>
        <w:jc w:val="center"/>
        <w:rPr>
          <w:rFonts w:ascii="Times New Roman" w:hAnsi="Times New Roman" w:cs="Times New Roman"/>
          <w:b/>
          <w:sz w:val="26"/>
          <w:szCs w:val="26"/>
        </w:rPr>
      </w:pPr>
      <w:bookmarkStart w:id="111" w:name="sub_10900"/>
      <w:r w:rsidRPr="001A5BE3">
        <w:rPr>
          <w:rFonts w:ascii="Times New Roman" w:hAnsi="Times New Roman" w:cs="Times New Roman"/>
          <w:b/>
          <w:sz w:val="26"/>
          <w:szCs w:val="26"/>
        </w:rPr>
        <w:t>IX. Оценка имущества, составляющего Фонд, и определение расчетной стоимости одного инвестиционного пая</w:t>
      </w:r>
      <w:bookmarkEnd w:id="111"/>
    </w:p>
    <w:p w:rsidR="00E56736" w:rsidRDefault="00F51B82" w:rsidP="00162379">
      <w:pPr>
        <w:ind w:firstLine="567"/>
        <w:rPr>
          <w:rFonts w:ascii="Times New Roman" w:hAnsi="Times New Roman" w:cs="Times New Roman"/>
          <w:sz w:val="24"/>
          <w:szCs w:val="24"/>
        </w:rPr>
      </w:pPr>
      <w:bookmarkStart w:id="112" w:name="sub_1144"/>
      <w:r>
        <w:rPr>
          <w:rFonts w:ascii="Times New Roman" w:hAnsi="Times New Roman" w:cs="Times New Roman"/>
          <w:sz w:val="24"/>
          <w:szCs w:val="24"/>
        </w:rPr>
        <w:t>10</w:t>
      </w:r>
      <w:r w:rsidR="00A6107B">
        <w:rPr>
          <w:rFonts w:ascii="Times New Roman" w:hAnsi="Times New Roman" w:cs="Times New Roman"/>
          <w:sz w:val="24"/>
          <w:szCs w:val="24"/>
        </w:rPr>
        <w:t>9</w:t>
      </w:r>
      <w:r w:rsidR="00E56736">
        <w:rPr>
          <w:rFonts w:ascii="Times New Roman" w:hAnsi="Times New Roman" w:cs="Times New Roman"/>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bookmarkEnd w:id="112"/>
    <w:p w:rsidR="00E56736" w:rsidRDefault="00A6107B"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110</w:t>
      </w:r>
      <w:r w:rsidR="00E56736">
        <w:rPr>
          <w:rFonts w:ascii="Times New Roman" w:hAnsi="Times New Roman" w:cs="Times New Roman"/>
          <w:sz w:val="24"/>
          <w:szCs w:val="24"/>
        </w:rPr>
        <w:t>.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E56736" w:rsidRPr="00B76C8D" w:rsidRDefault="00E56736" w:rsidP="004F601A">
      <w:pPr>
        <w:pStyle w:val="10"/>
        <w:spacing w:before="240" w:after="240"/>
        <w:rPr>
          <w:rFonts w:ascii="Times New Roman" w:hAnsi="Times New Roman" w:cs="Times New Roman"/>
          <w:color w:val="auto"/>
        </w:rPr>
      </w:pPr>
      <w:bookmarkStart w:id="113" w:name="sub_10010"/>
      <w:r w:rsidRPr="00B76C8D">
        <w:rPr>
          <w:rFonts w:ascii="Times New Roman" w:hAnsi="Times New Roman" w:cs="Times New Roman"/>
          <w:color w:val="auto"/>
        </w:rPr>
        <w:t>X. Информация о Фонде</w:t>
      </w:r>
    </w:p>
    <w:p w:rsidR="00E56736" w:rsidRDefault="008430DB" w:rsidP="00162379">
      <w:pPr>
        <w:ind w:firstLine="567"/>
        <w:rPr>
          <w:rFonts w:ascii="Times New Roman" w:hAnsi="Times New Roman" w:cs="Times New Roman"/>
          <w:sz w:val="24"/>
          <w:szCs w:val="24"/>
        </w:rPr>
      </w:pPr>
      <w:bookmarkStart w:id="114" w:name="sub_1147"/>
      <w:bookmarkEnd w:id="113"/>
      <w:r>
        <w:rPr>
          <w:rFonts w:ascii="Times New Roman" w:hAnsi="Times New Roman" w:cs="Times New Roman"/>
          <w:sz w:val="24"/>
          <w:szCs w:val="24"/>
        </w:rPr>
        <w:t>11</w:t>
      </w:r>
      <w:r w:rsidR="00A6107B">
        <w:rPr>
          <w:rFonts w:ascii="Times New Roman" w:hAnsi="Times New Roman" w:cs="Times New Roman"/>
          <w:sz w:val="24"/>
          <w:szCs w:val="24"/>
        </w:rPr>
        <w:t>1</w:t>
      </w:r>
      <w:r w:rsidR="00E56736">
        <w:rPr>
          <w:rFonts w:ascii="Times New Roman" w:hAnsi="Times New Roman" w:cs="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56736" w:rsidRDefault="00E56736" w:rsidP="00162379">
      <w:pPr>
        <w:ind w:firstLine="567"/>
        <w:rPr>
          <w:rFonts w:ascii="Times New Roman" w:hAnsi="Times New Roman" w:cs="Times New Roman"/>
          <w:sz w:val="24"/>
          <w:szCs w:val="24"/>
        </w:rPr>
      </w:pPr>
      <w:bookmarkStart w:id="115" w:name="sub_11471"/>
      <w:bookmarkEnd w:id="114"/>
      <w:r>
        <w:rPr>
          <w:rFonts w:ascii="Times New Roman" w:hAnsi="Times New Roman" w:cs="Times New Roman"/>
          <w:sz w:val="24"/>
          <w:szCs w:val="24"/>
        </w:rPr>
        <w:t xml:space="preserve">1) настоящие Правила, а также полный текст внесенных в них изменений, </w:t>
      </w:r>
      <w:r>
        <w:rPr>
          <w:rFonts w:ascii="Times New Roman" w:hAnsi="Times New Roman" w:cs="Times New Roman"/>
          <w:sz w:val="24"/>
          <w:szCs w:val="24"/>
        </w:rPr>
        <w:lastRenderedPageBreak/>
        <w:t>зарегистрированных федеральным органом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bookmarkStart w:id="116" w:name="sub_11472"/>
      <w:bookmarkEnd w:id="115"/>
      <w:r>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56736" w:rsidRDefault="00E56736" w:rsidP="00162379">
      <w:pPr>
        <w:ind w:firstLine="567"/>
        <w:rPr>
          <w:rFonts w:ascii="Times New Roman" w:hAnsi="Times New Roman" w:cs="Times New Roman"/>
          <w:sz w:val="24"/>
          <w:szCs w:val="24"/>
        </w:rPr>
      </w:pPr>
      <w:bookmarkStart w:id="117" w:name="sub_11473"/>
      <w:bookmarkEnd w:id="116"/>
      <w:r>
        <w:rPr>
          <w:rFonts w:ascii="Times New Roman" w:hAnsi="Times New Roman" w:cs="Times New Roman"/>
          <w:sz w:val="24"/>
          <w:szCs w:val="24"/>
        </w:rPr>
        <w:t>3) правила ведения реестра владельцев инвестиционных паев;</w:t>
      </w:r>
    </w:p>
    <w:p w:rsidR="00E56736" w:rsidRDefault="00E56736" w:rsidP="00162379">
      <w:pPr>
        <w:ind w:firstLine="567"/>
        <w:rPr>
          <w:rFonts w:ascii="Times New Roman" w:hAnsi="Times New Roman" w:cs="Times New Roman"/>
          <w:sz w:val="24"/>
          <w:szCs w:val="24"/>
        </w:rPr>
      </w:pPr>
      <w:bookmarkStart w:id="118" w:name="sub_11474"/>
      <w:bookmarkEnd w:id="117"/>
      <w:r>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E56736" w:rsidRDefault="00E56736" w:rsidP="00162379">
      <w:pPr>
        <w:ind w:firstLine="567"/>
        <w:rPr>
          <w:rFonts w:ascii="Times New Roman" w:hAnsi="Times New Roman" w:cs="Times New Roman"/>
          <w:sz w:val="24"/>
          <w:szCs w:val="24"/>
        </w:rPr>
      </w:pPr>
      <w:bookmarkStart w:id="119" w:name="sub_11475"/>
      <w:bookmarkEnd w:id="118"/>
      <w:r>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E56736" w:rsidRDefault="00E56736" w:rsidP="00162379">
      <w:pPr>
        <w:ind w:firstLine="567"/>
        <w:rPr>
          <w:rFonts w:ascii="Times New Roman" w:hAnsi="Times New Roman" w:cs="Times New Roman"/>
          <w:sz w:val="24"/>
          <w:szCs w:val="24"/>
        </w:rPr>
      </w:pPr>
      <w:bookmarkStart w:id="120" w:name="sub_11476"/>
      <w:bookmarkEnd w:id="119"/>
      <w:r>
        <w:rPr>
          <w:rFonts w:ascii="Times New Roman" w:hAnsi="Times New Roman" w:cs="Times New Roman"/>
          <w:sz w:val="24"/>
          <w:szCs w:val="24"/>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E56736" w:rsidRDefault="00E56736" w:rsidP="00162379">
      <w:pPr>
        <w:ind w:firstLine="567"/>
        <w:rPr>
          <w:rFonts w:ascii="Times New Roman" w:hAnsi="Times New Roman" w:cs="Times New Roman"/>
          <w:sz w:val="24"/>
          <w:szCs w:val="24"/>
        </w:rPr>
      </w:pPr>
      <w:bookmarkStart w:id="121" w:name="sub_11477"/>
      <w:bookmarkEnd w:id="120"/>
      <w:r>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E56736" w:rsidRDefault="00E56736" w:rsidP="00162379">
      <w:pPr>
        <w:ind w:firstLine="567"/>
        <w:rPr>
          <w:rFonts w:ascii="Times New Roman" w:hAnsi="Times New Roman" w:cs="Times New Roman"/>
          <w:sz w:val="24"/>
          <w:szCs w:val="24"/>
        </w:rPr>
      </w:pPr>
      <w:bookmarkStart w:id="122" w:name="sub_11478"/>
      <w:bookmarkEnd w:id="121"/>
      <w:r>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56736" w:rsidRDefault="00E56736" w:rsidP="00162379">
      <w:pPr>
        <w:ind w:firstLine="567"/>
        <w:rPr>
          <w:rFonts w:ascii="Times New Roman" w:hAnsi="Times New Roman" w:cs="Times New Roman"/>
          <w:sz w:val="24"/>
          <w:szCs w:val="24"/>
        </w:rPr>
      </w:pPr>
      <w:bookmarkStart w:id="123" w:name="sub_11479"/>
      <w:bookmarkEnd w:id="122"/>
      <w:r>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E56736" w:rsidRDefault="00E56736" w:rsidP="00162379">
      <w:pPr>
        <w:ind w:firstLine="567"/>
        <w:rPr>
          <w:rFonts w:ascii="Times New Roman" w:hAnsi="Times New Roman" w:cs="Times New Roman"/>
          <w:sz w:val="24"/>
          <w:szCs w:val="24"/>
        </w:rPr>
      </w:pPr>
      <w:bookmarkStart w:id="124" w:name="sub_114711"/>
      <w:bookmarkEnd w:id="123"/>
      <w:r>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56736" w:rsidRDefault="00E56736" w:rsidP="00162379">
      <w:pPr>
        <w:ind w:firstLine="567"/>
        <w:rPr>
          <w:rFonts w:ascii="Times New Roman" w:hAnsi="Times New Roman" w:cs="Times New Roman"/>
          <w:sz w:val="24"/>
          <w:szCs w:val="24"/>
        </w:rPr>
      </w:pPr>
      <w:bookmarkStart w:id="125" w:name="sub_114712"/>
      <w:bookmarkEnd w:id="124"/>
      <w:r>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1A5BE3" w:rsidRPr="001A5BE3" w:rsidRDefault="00F51B82" w:rsidP="001A5BE3">
      <w:pPr>
        <w:ind w:firstLine="567"/>
        <w:rPr>
          <w:rFonts w:ascii="Times New Roman" w:hAnsi="Times New Roman" w:cs="Times New Roman"/>
          <w:sz w:val="24"/>
          <w:szCs w:val="24"/>
        </w:rPr>
      </w:pPr>
      <w:bookmarkStart w:id="126" w:name="sub_1148"/>
      <w:bookmarkEnd w:id="125"/>
      <w:r>
        <w:rPr>
          <w:rFonts w:ascii="Times New Roman" w:hAnsi="Times New Roman" w:cs="Times New Roman"/>
          <w:sz w:val="24"/>
          <w:szCs w:val="24"/>
        </w:rPr>
        <w:t>11</w:t>
      </w:r>
      <w:r w:rsidR="00A6107B">
        <w:rPr>
          <w:rFonts w:ascii="Times New Roman" w:hAnsi="Times New Roman" w:cs="Times New Roman"/>
          <w:sz w:val="24"/>
          <w:szCs w:val="24"/>
        </w:rPr>
        <w:t>2</w:t>
      </w:r>
      <w:r w:rsidR="00E56736">
        <w:rPr>
          <w:rFonts w:ascii="Times New Roman" w:hAnsi="Times New Roman" w:cs="Times New Roman"/>
          <w:sz w:val="24"/>
          <w:szCs w:val="24"/>
        </w:rPr>
        <w:t>. </w:t>
      </w:r>
      <w:proofErr w:type="gramStart"/>
      <w:r w:rsidR="00E56736">
        <w:rPr>
          <w:rFonts w:ascii="Times New Roman" w:hAnsi="Times New Roman" w:cs="Times New Roman"/>
          <w:sz w:val="24"/>
          <w:szCs w:val="24"/>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00E56736">
        <w:rPr>
          <w:rFonts w:ascii="Times New Roman" w:hAnsi="Times New Roman" w:cs="Times New Roman"/>
          <w:sz w:val="24"/>
          <w:szCs w:val="24"/>
        </w:rPr>
        <w:t xml:space="preserve"> </w:t>
      </w:r>
      <w:proofErr w:type="gramStart"/>
      <w:r w:rsidR="00E56736">
        <w:rPr>
          <w:rFonts w:ascii="Times New Roman" w:hAnsi="Times New Roman" w:cs="Times New Roman"/>
          <w:sz w:val="24"/>
          <w:szCs w:val="24"/>
        </w:rPr>
        <w:t xml:space="preserve">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 </w:t>
      </w:r>
      <w:bookmarkStart w:id="127" w:name="sub_1149"/>
      <w:bookmarkEnd w:id="126"/>
      <w:proofErr w:type="gramEnd"/>
    </w:p>
    <w:p w:rsidR="00E56736" w:rsidRPr="001A5BE3" w:rsidRDefault="00F51B82" w:rsidP="001A5BE3">
      <w:pPr>
        <w:ind w:firstLine="567"/>
        <w:rPr>
          <w:rFonts w:ascii="Times New Roman" w:hAnsi="Times New Roman" w:cs="Times New Roman"/>
          <w:sz w:val="24"/>
          <w:szCs w:val="24"/>
        </w:rPr>
      </w:pPr>
      <w:r w:rsidRPr="00237941">
        <w:rPr>
          <w:rFonts w:ascii="Times New Roman" w:hAnsi="Times New Roman" w:cs="Times New Roman"/>
          <w:sz w:val="24"/>
          <w:szCs w:val="24"/>
        </w:rPr>
        <w:t>11</w:t>
      </w:r>
      <w:r w:rsidR="00A6107B">
        <w:rPr>
          <w:rFonts w:ascii="Times New Roman" w:hAnsi="Times New Roman" w:cs="Times New Roman"/>
          <w:sz w:val="24"/>
          <w:szCs w:val="24"/>
        </w:rPr>
        <w:t>3</w:t>
      </w:r>
      <w:r w:rsidR="00E56736" w:rsidRPr="00237941">
        <w:t>. </w:t>
      </w:r>
      <w:r w:rsidR="00E56736" w:rsidRPr="00237941">
        <w:rPr>
          <w:rFonts w:ascii="Times New Roman" w:hAnsi="Times New Roman" w:cs="Times New Roman"/>
          <w:sz w:val="24"/>
          <w:szCs w:val="24"/>
        </w:rPr>
        <w:t>Управляющая компания обязана раскрывать информацию в сети Интернет на сайте</w:t>
      </w:r>
      <w:r w:rsidR="00E56736" w:rsidRPr="00237941">
        <w:t xml:space="preserve"> </w:t>
      </w:r>
      <w:r w:rsidR="00F32AD7" w:rsidRPr="00F32AD7">
        <w:rPr>
          <w:rFonts w:ascii="Times New Roman" w:hAnsi="Times New Roman" w:cs="Times New Roman"/>
          <w:sz w:val="24"/>
          <w:szCs w:val="24"/>
        </w:rPr>
        <w:t>www.capeman.ru</w:t>
      </w:r>
      <w:r w:rsidR="00E56736" w:rsidRPr="00F32AD7">
        <w:rPr>
          <w:rFonts w:ascii="Times New Roman" w:hAnsi="Times New Roman" w:cs="Times New Roman"/>
          <w:sz w:val="24"/>
          <w:szCs w:val="24"/>
        </w:rPr>
        <w:t>. Информация</w:t>
      </w:r>
      <w:r w:rsidR="00E56736">
        <w:rPr>
          <w:rFonts w:ascii="Times New Roman" w:hAnsi="Times New Roman" w:cs="Times New Roman"/>
          <w:sz w:val="24"/>
          <w:szCs w:val="24"/>
        </w:rPr>
        <w:t>,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56736" w:rsidRPr="00B76C8D" w:rsidRDefault="00E56736" w:rsidP="001A5BE3">
      <w:pPr>
        <w:pStyle w:val="10"/>
        <w:spacing w:before="240" w:after="240"/>
        <w:rPr>
          <w:rFonts w:ascii="Times New Roman" w:hAnsi="Times New Roman" w:cs="Times New Roman"/>
          <w:color w:val="auto"/>
        </w:rPr>
      </w:pPr>
      <w:bookmarkStart w:id="128" w:name="sub_10011"/>
      <w:bookmarkEnd w:id="127"/>
      <w:r w:rsidRPr="00B76C8D">
        <w:rPr>
          <w:rFonts w:ascii="Times New Roman" w:hAnsi="Times New Roman" w:cs="Times New Roman"/>
          <w:color w:val="auto"/>
        </w:rPr>
        <w:t>XI. Ответственность Управляющей компании, Специализированного депозитария, Регистратора и Оценщика</w:t>
      </w:r>
    </w:p>
    <w:p w:rsidR="00E56736" w:rsidRDefault="00F51B82" w:rsidP="00162379">
      <w:pPr>
        <w:ind w:firstLine="567"/>
        <w:rPr>
          <w:rFonts w:ascii="Times New Roman" w:hAnsi="Times New Roman" w:cs="Times New Roman"/>
          <w:sz w:val="24"/>
          <w:szCs w:val="24"/>
        </w:rPr>
      </w:pPr>
      <w:bookmarkStart w:id="129" w:name="sub_1151"/>
      <w:bookmarkEnd w:id="128"/>
      <w:r>
        <w:rPr>
          <w:rFonts w:ascii="Times New Roman" w:hAnsi="Times New Roman" w:cs="Times New Roman"/>
          <w:sz w:val="24"/>
          <w:szCs w:val="24"/>
        </w:rPr>
        <w:t>11</w:t>
      </w:r>
      <w:r w:rsidR="00A6107B">
        <w:rPr>
          <w:rFonts w:ascii="Times New Roman" w:hAnsi="Times New Roman" w:cs="Times New Roman"/>
          <w:sz w:val="24"/>
          <w:szCs w:val="24"/>
        </w:rPr>
        <w:t>4</w:t>
      </w:r>
      <w:r w:rsidR="00E56736">
        <w:rPr>
          <w:rFonts w:ascii="Times New Roman" w:hAnsi="Times New Roman" w:cs="Times New Roman"/>
          <w:sz w:val="24"/>
          <w:szCs w:val="24"/>
        </w:rPr>
        <w:t>. </w:t>
      </w:r>
      <w:proofErr w:type="gramStart"/>
      <w:r w:rsidR="00E56736">
        <w:rPr>
          <w:rFonts w:ascii="Times New Roman" w:hAnsi="Times New Roman" w:cs="Times New Roman"/>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hyperlink w:anchor="sub_1037" w:history="1">
        <w:r w:rsidR="00E56736" w:rsidRPr="00683A5B">
          <w:rPr>
            <w:rFonts w:ascii="Times New Roman" w:hAnsi="Times New Roman" w:cs="Times New Roman"/>
            <w:sz w:val="24"/>
            <w:szCs w:val="24"/>
          </w:rPr>
          <w:t>пунктом</w:t>
        </w:r>
        <w:proofErr w:type="gramEnd"/>
        <w:r w:rsidR="00E56736" w:rsidRPr="00683A5B">
          <w:rPr>
            <w:rFonts w:ascii="Times New Roman" w:hAnsi="Times New Roman" w:cs="Times New Roman"/>
            <w:sz w:val="24"/>
            <w:szCs w:val="24"/>
          </w:rPr>
          <w:t> </w:t>
        </w:r>
        <w:r w:rsidR="00DC2A8A" w:rsidRPr="00683A5B">
          <w:rPr>
            <w:rFonts w:ascii="Times New Roman" w:hAnsi="Times New Roman" w:cs="Times New Roman"/>
            <w:sz w:val="24"/>
            <w:szCs w:val="24"/>
          </w:rPr>
          <w:t>3</w:t>
        </w:r>
      </w:hyperlink>
      <w:r w:rsidR="00683A5B">
        <w:t>4</w:t>
      </w:r>
      <w:r w:rsidR="00E56736">
        <w:rPr>
          <w:rFonts w:ascii="Times New Roman" w:hAnsi="Times New Roman" w:cs="Times New Roman"/>
          <w:sz w:val="24"/>
          <w:szCs w:val="24"/>
        </w:rPr>
        <w:t xml:space="preserve"> настоящих Правил.</w:t>
      </w:r>
    </w:p>
    <w:p w:rsidR="002A7217" w:rsidRDefault="002A7217" w:rsidP="00162379">
      <w:pPr>
        <w:ind w:firstLine="567"/>
        <w:rPr>
          <w:rFonts w:ascii="Times New Roman" w:hAnsi="Times New Roman" w:cs="Times New Roman"/>
          <w:sz w:val="24"/>
          <w:szCs w:val="24"/>
        </w:rPr>
      </w:pPr>
      <w:r>
        <w:rPr>
          <w:rFonts w:ascii="Times New Roman" w:hAnsi="Times New Roman" w:cs="Times New Roman"/>
          <w:sz w:val="24"/>
          <w:szCs w:val="24"/>
        </w:rPr>
        <w:t>11</w:t>
      </w:r>
      <w:r w:rsidR="00A6107B">
        <w:rPr>
          <w:rFonts w:ascii="Times New Roman" w:hAnsi="Times New Roman" w:cs="Times New Roman"/>
          <w:sz w:val="24"/>
          <w:szCs w:val="24"/>
        </w:rPr>
        <w:t>5</w:t>
      </w:r>
      <w:r>
        <w:rPr>
          <w:rFonts w:ascii="Times New Roman" w:hAnsi="Times New Roman" w:cs="Times New Roman"/>
          <w:sz w:val="24"/>
          <w:szCs w:val="24"/>
        </w:rPr>
        <w:t>. Управляющая компания несет</w:t>
      </w:r>
      <w:r w:rsidRPr="002A7217">
        <w:rPr>
          <w:rFonts w:ascii="Times New Roman" w:hAnsi="Times New Roman" w:cs="Times New Roman"/>
          <w:sz w:val="24"/>
          <w:szCs w:val="24"/>
        </w:rPr>
        <w:t xml:space="preserve"> </w:t>
      </w:r>
      <w:r w:rsidRPr="00B23544">
        <w:rPr>
          <w:rFonts w:ascii="Times New Roman" w:hAnsi="Times New Roman" w:cs="Times New Roman"/>
          <w:sz w:val="24"/>
          <w:szCs w:val="24"/>
        </w:rPr>
        <w:t>ответственность за действия определенного ею депозитария в случае, если привлечение депозитария производилось по ее письменному указанию.</w:t>
      </w:r>
    </w:p>
    <w:p w:rsidR="00E56736" w:rsidRDefault="00F51B82" w:rsidP="00162379">
      <w:pPr>
        <w:ind w:firstLine="567"/>
        <w:rPr>
          <w:rFonts w:ascii="Times New Roman" w:hAnsi="Times New Roman" w:cs="Times New Roman"/>
          <w:sz w:val="24"/>
          <w:szCs w:val="24"/>
        </w:rPr>
      </w:pPr>
      <w:bookmarkStart w:id="130" w:name="sub_1153"/>
      <w:bookmarkEnd w:id="129"/>
      <w:r>
        <w:rPr>
          <w:rFonts w:ascii="Times New Roman" w:hAnsi="Times New Roman" w:cs="Times New Roman"/>
          <w:sz w:val="24"/>
          <w:szCs w:val="24"/>
        </w:rPr>
        <w:t>11</w:t>
      </w:r>
      <w:r w:rsidR="00A6107B">
        <w:rPr>
          <w:rFonts w:ascii="Times New Roman" w:hAnsi="Times New Roman" w:cs="Times New Roman"/>
          <w:sz w:val="24"/>
          <w:szCs w:val="24"/>
        </w:rPr>
        <w:t>6</w:t>
      </w:r>
      <w:r w:rsidR="00E56736">
        <w:rPr>
          <w:rFonts w:ascii="Times New Roman" w:hAnsi="Times New Roman" w:cs="Times New Roman"/>
          <w:sz w:val="24"/>
          <w:szCs w:val="24"/>
        </w:rPr>
        <w:t xml:space="preserve">. Долги по обязательствам, возникшим в связи с доверительным управлением Фондом, </w:t>
      </w:r>
      <w:r w:rsidR="00E56736">
        <w:rPr>
          <w:rFonts w:ascii="Times New Roman" w:hAnsi="Times New Roman" w:cs="Times New Roman"/>
          <w:sz w:val="24"/>
          <w:szCs w:val="24"/>
        </w:rPr>
        <w:lastRenderedPageBreak/>
        <w:t>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56736" w:rsidRDefault="00F51B82" w:rsidP="00162379">
      <w:pPr>
        <w:ind w:firstLine="567"/>
        <w:rPr>
          <w:rFonts w:ascii="Times New Roman" w:hAnsi="Times New Roman" w:cs="Times New Roman"/>
          <w:sz w:val="24"/>
          <w:szCs w:val="24"/>
        </w:rPr>
      </w:pPr>
      <w:bookmarkStart w:id="131" w:name="sub_1154"/>
      <w:bookmarkEnd w:id="130"/>
      <w:r>
        <w:rPr>
          <w:rFonts w:ascii="Times New Roman" w:hAnsi="Times New Roman" w:cs="Times New Roman"/>
          <w:sz w:val="24"/>
          <w:szCs w:val="24"/>
        </w:rPr>
        <w:t>11</w:t>
      </w:r>
      <w:r w:rsidR="00A6107B">
        <w:rPr>
          <w:rFonts w:ascii="Times New Roman" w:hAnsi="Times New Roman" w:cs="Times New Roman"/>
          <w:sz w:val="24"/>
          <w:szCs w:val="24"/>
        </w:rPr>
        <w:t>7</w:t>
      </w:r>
      <w:r w:rsidR="00E56736">
        <w:rPr>
          <w:rFonts w:ascii="Times New Roman" w:hAnsi="Times New Roman" w:cs="Times New Roman"/>
          <w:sz w:val="24"/>
          <w:szCs w:val="24"/>
        </w:rPr>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E56736">
        <w:rPr>
          <w:rFonts w:ascii="Times New Roman" w:hAnsi="Times New Roman" w:cs="Times New Roman"/>
          <w:sz w:val="24"/>
          <w:szCs w:val="24"/>
        </w:rPr>
        <w:t>контроля за</w:t>
      </w:r>
      <w:proofErr w:type="gramEnd"/>
      <w:r w:rsidR="00E56736">
        <w:rPr>
          <w:rFonts w:ascii="Times New Roman" w:hAnsi="Times New Roman" w:cs="Times New Roman"/>
          <w:sz w:val="24"/>
          <w:szCs w:val="24"/>
        </w:rPr>
        <w:t xml:space="preserve"> распоряжением имуществом, составляющим Фонд.</w:t>
      </w:r>
    </w:p>
    <w:p w:rsidR="002A7217" w:rsidRDefault="002A7217" w:rsidP="00162379">
      <w:pPr>
        <w:ind w:firstLine="567"/>
        <w:rPr>
          <w:rFonts w:ascii="Times New Roman" w:hAnsi="Times New Roman" w:cs="Times New Roman"/>
          <w:sz w:val="24"/>
          <w:szCs w:val="24"/>
        </w:rPr>
      </w:pPr>
      <w:r>
        <w:rPr>
          <w:rFonts w:ascii="Times New Roman" w:hAnsi="Times New Roman" w:cs="Times New Roman"/>
          <w:sz w:val="24"/>
          <w:szCs w:val="24"/>
        </w:rPr>
        <w:t>11</w:t>
      </w:r>
      <w:r w:rsidR="00A6107B">
        <w:rPr>
          <w:rFonts w:ascii="Times New Roman" w:hAnsi="Times New Roman" w:cs="Times New Roman"/>
          <w:sz w:val="24"/>
          <w:szCs w:val="24"/>
        </w:rPr>
        <w:t>8</w:t>
      </w:r>
      <w:r>
        <w:rPr>
          <w:rFonts w:ascii="Times New Roman" w:hAnsi="Times New Roman" w:cs="Times New Roman"/>
          <w:sz w:val="24"/>
          <w:szCs w:val="24"/>
        </w:rPr>
        <w:t>.</w:t>
      </w:r>
      <w:r w:rsidRPr="002A7217">
        <w:rPr>
          <w:rFonts w:ascii="Times New Roman" w:hAnsi="Times New Roman" w:cs="Times New Roman"/>
          <w:sz w:val="24"/>
          <w:szCs w:val="24"/>
        </w:rPr>
        <w:t xml:space="preserve"> </w:t>
      </w:r>
      <w:r>
        <w:rPr>
          <w:rFonts w:ascii="Times New Roman" w:hAnsi="Times New Roman" w:cs="Times New Roman"/>
          <w:sz w:val="24"/>
          <w:szCs w:val="24"/>
        </w:rPr>
        <w:t>Специализированный депозитарий</w:t>
      </w:r>
      <w:r w:rsidRPr="002A7217">
        <w:rPr>
          <w:rFonts w:ascii="Times New Roman" w:hAnsi="Times New Roman" w:cs="Times New Roman"/>
          <w:sz w:val="24"/>
          <w:szCs w:val="24"/>
        </w:rPr>
        <w:t xml:space="preserve"> </w:t>
      </w:r>
      <w:r w:rsidRPr="00B23544">
        <w:rPr>
          <w:rFonts w:ascii="Times New Roman" w:hAnsi="Times New Roman" w:cs="Times New Roman"/>
          <w:sz w:val="24"/>
          <w:szCs w:val="24"/>
        </w:rPr>
        <w:t xml:space="preserve">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w:t>
      </w:r>
      <w:proofErr w:type="gramStart"/>
      <w:r w:rsidRPr="00B23544">
        <w:rPr>
          <w:rFonts w:ascii="Times New Roman" w:hAnsi="Times New Roman" w:cs="Times New Roman"/>
          <w:sz w:val="24"/>
          <w:szCs w:val="24"/>
        </w:rPr>
        <w:t>за</w:t>
      </w:r>
      <w:proofErr w:type="gramEnd"/>
      <w:r w:rsidRPr="00B23544">
        <w:rPr>
          <w:rFonts w:ascii="Times New Roman" w:hAnsi="Times New Roman" w:cs="Times New Roman"/>
          <w:sz w:val="24"/>
          <w:szCs w:val="24"/>
        </w:rPr>
        <w:t xml:space="preserve"> свои собственные.</w:t>
      </w:r>
    </w:p>
    <w:p w:rsidR="00E56736" w:rsidRDefault="00F51B82" w:rsidP="00162379">
      <w:pPr>
        <w:ind w:firstLine="567"/>
        <w:rPr>
          <w:rFonts w:ascii="Times New Roman" w:hAnsi="Times New Roman" w:cs="Times New Roman"/>
          <w:sz w:val="24"/>
          <w:szCs w:val="24"/>
        </w:rPr>
      </w:pPr>
      <w:bookmarkStart w:id="132" w:name="sub_1156"/>
      <w:bookmarkEnd w:id="131"/>
      <w:r>
        <w:rPr>
          <w:rFonts w:ascii="Times New Roman" w:hAnsi="Times New Roman" w:cs="Times New Roman"/>
          <w:sz w:val="24"/>
          <w:szCs w:val="24"/>
        </w:rPr>
        <w:t>11</w:t>
      </w:r>
      <w:r w:rsidR="00A6107B">
        <w:rPr>
          <w:rFonts w:ascii="Times New Roman" w:hAnsi="Times New Roman" w:cs="Times New Roman"/>
          <w:sz w:val="24"/>
          <w:szCs w:val="24"/>
        </w:rPr>
        <w:t>9</w:t>
      </w:r>
      <w:r w:rsidR="00E56736">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bookmarkEnd w:id="132"/>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невозможностью осуществить права, закрепленные инвестиционными паями;</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 с необоснованным отказом в открытии лицевого счета в указанном реестре.</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56736" w:rsidRDefault="00E56736" w:rsidP="00162379">
      <w:pPr>
        <w:ind w:firstLine="567"/>
        <w:rPr>
          <w:rFonts w:ascii="Times New Roman" w:hAnsi="Times New Roman" w:cs="Times New Roman"/>
          <w:sz w:val="24"/>
          <w:szCs w:val="24"/>
        </w:rPr>
      </w:pPr>
      <w:r>
        <w:rPr>
          <w:rFonts w:ascii="Times New Roman" w:hAnsi="Times New Roman" w:cs="Times New Roman"/>
          <w:sz w:val="24"/>
          <w:szCs w:val="24"/>
        </w:rPr>
        <w:t>Управляющая компания несет субсидиарную ответственность за убытки, предусмотренные настоящим пунктом.</w:t>
      </w:r>
    </w:p>
    <w:p w:rsidR="00E56736" w:rsidRDefault="00A6107B" w:rsidP="00162379">
      <w:pPr>
        <w:ind w:firstLine="567"/>
        <w:rPr>
          <w:rFonts w:ascii="Times New Roman" w:hAnsi="Times New Roman" w:cs="Times New Roman"/>
          <w:sz w:val="24"/>
          <w:szCs w:val="24"/>
        </w:rPr>
      </w:pPr>
      <w:bookmarkStart w:id="133" w:name="sub_1157"/>
      <w:r>
        <w:rPr>
          <w:rFonts w:ascii="Times New Roman" w:hAnsi="Times New Roman" w:cs="Times New Roman"/>
          <w:sz w:val="24"/>
          <w:szCs w:val="24"/>
        </w:rPr>
        <w:t>120</w:t>
      </w:r>
      <w:r w:rsidR="00E56736">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56736" w:rsidRDefault="00A6107B" w:rsidP="00162379">
      <w:pPr>
        <w:ind w:firstLine="567"/>
        <w:rPr>
          <w:rFonts w:ascii="Times New Roman" w:hAnsi="Times New Roman" w:cs="Times New Roman"/>
          <w:sz w:val="24"/>
          <w:szCs w:val="24"/>
        </w:rPr>
      </w:pPr>
      <w:bookmarkStart w:id="134" w:name="sub_1158"/>
      <w:bookmarkEnd w:id="133"/>
      <w:r>
        <w:rPr>
          <w:rFonts w:ascii="Times New Roman" w:hAnsi="Times New Roman" w:cs="Times New Roman"/>
          <w:sz w:val="24"/>
          <w:szCs w:val="24"/>
        </w:rPr>
        <w:t>121</w:t>
      </w:r>
      <w:r w:rsidR="00E56736">
        <w:rPr>
          <w:rFonts w:ascii="Times New Roman" w:hAnsi="Times New Roman" w:cs="Times New Roman"/>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bookmarkEnd w:id="134"/>
    <w:p w:rsidR="001A5BE3" w:rsidRPr="001A5BE3" w:rsidRDefault="00E56736" w:rsidP="001A5BE3">
      <w:pPr>
        <w:ind w:firstLine="567"/>
        <w:rPr>
          <w:rFonts w:ascii="Times New Roman" w:hAnsi="Times New Roman" w:cs="Times New Roman"/>
          <w:sz w:val="24"/>
          <w:szCs w:val="24"/>
        </w:rPr>
      </w:pPr>
      <w:r>
        <w:rPr>
          <w:rFonts w:ascii="Times New Roman" w:hAnsi="Times New Roman" w:cs="Times New Roman"/>
          <w:sz w:val="24"/>
          <w:szCs w:val="24"/>
        </w:rPr>
        <w:t>- при расчете стоимости чистых активов Фонда;</w:t>
      </w:r>
    </w:p>
    <w:p w:rsidR="001A5BE3" w:rsidRPr="001A5BE3" w:rsidRDefault="00E56736" w:rsidP="001A5BE3">
      <w:pPr>
        <w:ind w:firstLine="567"/>
        <w:rPr>
          <w:rFonts w:ascii="Times New Roman" w:hAnsi="Times New Roman" w:cs="Times New Roman"/>
          <w:sz w:val="24"/>
          <w:szCs w:val="24"/>
        </w:rPr>
      </w:pPr>
      <w:r>
        <w:rPr>
          <w:rFonts w:ascii="Times New Roman" w:hAnsi="Times New Roman" w:cs="Times New Roman"/>
          <w:sz w:val="24"/>
          <w:szCs w:val="24"/>
        </w:rPr>
        <w:t>- при совершении сделок с имуществом, составляющим Фонд.</w:t>
      </w:r>
    </w:p>
    <w:p w:rsidR="001A5BE3" w:rsidRPr="001A5BE3" w:rsidRDefault="00E56736" w:rsidP="001A5BE3">
      <w:pPr>
        <w:tabs>
          <w:tab w:val="left" w:pos="360"/>
          <w:tab w:val="center" w:pos="5244"/>
        </w:tabs>
        <w:ind w:firstLine="567"/>
        <w:rPr>
          <w:rFonts w:ascii="Times New Roman" w:hAnsi="Times New Roman" w:cs="Times New Roman"/>
          <w:b/>
          <w:sz w:val="28"/>
          <w:szCs w:val="28"/>
        </w:rPr>
      </w:pPr>
      <w:r>
        <w:rPr>
          <w:rFonts w:ascii="Times New Roman" w:hAnsi="Times New Roman" w:cs="Times New Roman"/>
          <w:sz w:val="24"/>
          <w:szCs w:val="24"/>
        </w:rPr>
        <w:t>Управляющая компания несет субсидиа</w:t>
      </w:r>
      <w:r w:rsidR="001A5BE3">
        <w:rPr>
          <w:rFonts w:ascii="Times New Roman" w:hAnsi="Times New Roman" w:cs="Times New Roman"/>
          <w:sz w:val="24"/>
          <w:szCs w:val="24"/>
        </w:rPr>
        <w:t>рную ответственность за убытки,</w:t>
      </w:r>
      <w:r w:rsidR="001A5BE3" w:rsidRPr="001A5BE3">
        <w:rPr>
          <w:rFonts w:ascii="Times New Roman" w:hAnsi="Times New Roman" w:cs="Times New Roman"/>
          <w:sz w:val="24"/>
          <w:szCs w:val="24"/>
        </w:rPr>
        <w:t xml:space="preserve"> </w:t>
      </w:r>
      <w:r>
        <w:rPr>
          <w:rFonts w:ascii="Times New Roman" w:hAnsi="Times New Roman" w:cs="Times New Roman"/>
          <w:sz w:val="24"/>
          <w:szCs w:val="24"/>
        </w:rPr>
        <w:t>предусмотренные настоящим пунктом.</w:t>
      </w:r>
      <w:bookmarkStart w:id="135" w:name="sub_10012"/>
      <w:r w:rsidR="00AA20CC" w:rsidRPr="00AA20CC">
        <w:rPr>
          <w:rFonts w:ascii="Times New Roman" w:hAnsi="Times New Roman" w:cs="Times New Roman"/>
          <w:b/>
          <w:sz w:val="28"/>
          <w:szCs w:val="28"/>
        </w:rPr>
        <w:tab/>
      </w:r>
      <w:r w:rsidR="00AA20CC" w:rsidRPr="00AA20CC">
        <w:rPr>
          <w:rFonts w:ascii="Times New Roman" w:hAnsi="Times New Roman" w:cs="Times New Roman"/>
          <w:b/>
          <w:sz w:val="28"/>
          <w:szCs w:val="28"/>
        </w:rPr>
        <w:tab/>
      </w:r>
    </w:p>
    <w:p w:rsidR="00627B94" w:rsidRPr="00B76C8D" w:rsidRDefault="00E56736" w:rsidP="001A5BE3">
      <w:pPr>
        <w:tabs>
          <w:tab w:val="left" w:pos="360"/>
          <w:tab w:val="center" w:pos="5244"/>
        </w:tabs>
        <w:spacing w:before="240" w:after="240"/>
        <w:ind w:firstLine="0"/>
        <w:jc w:val="center"/>
        <w:rPr>
          <w:b/>
          <w:bCs/>
        </w:rPr>
      </w:pPr>
      <w:r w:rsidRPr="00B76C8D">
        <w:rPr>
          <w:rFonts w:ascii="Times New Roman" w:hAnsi="Times New Roman" w:cs="Times New Roman"/>
          <w:b/>
        </w:rPr>
        <w:t>XII. Прекращение Фонда</w:t>
      </w:r>
      <w:bookmarkStart w:id="136" w:name="sub_1159"/>
      <w:bookmarkEnd w:id="135"/>
    </w:p>
    <w:p w:rsidR="00E56736" w:rsidRDefault="00683A5B" w:rsidP="00162379">
      <w:pPr>
        <w:ind w:firstLine="567"/>
        <w:rPr>
          <w:rFonts w:ascii="Times New Roman" w:hAnsi="Times New Roman" w:cs="Times New Roman"/>
          <w:sz w:val="24"/>
          <w:szCs w:val="24"/>
        </w:rPr>
      </w:pPr>
      <w:r>
        <w:rPr>
          <w:rFonts w:ascii="Times New Roman" w:hAnsi="Times New Roman" w:cs="Times New Roman"/>
          <w:sz w:val="24"/>
          <w:szCs w:val="24"/>
        </w:rPr>
        <w:t>122</w:t>
      </w:r>
      <w:r w:rsidR="00E56736">
        <w:rPr>
          <w:rFonts w:ascii="Times New Roman" w:hAnsi="Times New Roman" w:cs="Times New Roman"/>
          <w:sz w:val="24"/>
          <w:szCs w:val="24"/>
        </w:rPr>
        <w:t>. Фонд должен быть прекращен в случае, если:</w:t>
      </w:r>
    </w:p>
    <w:p w:rsidR="00E56736" w:rsidRDefault="00E56736" w:rsidP="00162379">
      <w:pPr>
        <w:ind w:firstLine="567"/>
        <w:rPr>
          <w:rFonts w:ascii="Times New Roman" w:hAnsi="Times New Roman" w:cs="Times New Roman"/>
          <w:sz w:val="24"/>
          <w:szCs w:val="24"/>
        </w:rPr>
      </w:pPr>
      <w:bookmarkStart w:id="137" w:name="sub_11591"/>
      <w:bookmarkEnd w:id="136"/>
      <w:proofErr w:type="gramStart"/>
      <w:r>
        <w:rPr>
          <w:rFonts w:ascii="Times New Roman" w:hAnsi="Times New Roman" w:cs="Times New Roman"/>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roofErr w:type="gramEnd"/>
    </w:p>
    <w:p w:rsidR="00E56736" w:rsidRDefault="00E56736" w:rsidP="00162379">
      <w:pPr>
        <w:ind w:firstLine="567"/>
        <w:rPr>
          <w:rFonts w:ascii="Times New Roman" w:hAnsi="Times New Roman" w:cs="Times New Roman"/>
          <w:sz w:val="24"/>
          <w:szCs w:val="24"/>
        </w:rPr>
      </w:pPr>
      <w:bookmarkStart w:id="138" w:name="sub_11592"/>
      <w:bookmarkEnd w:id="137"/>
      <w:r>
        <w:rPr>
          <w:rFonts w:ascii="Times New Roman" w:hAnsi="Times New Roman" w:cs="Times New Roman"/>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56736" w:rsidRDefault="00E56736" w:rsidP="00162379">
      <w:pPr>
        <w:ind w:firstLine="567"/>
        <w:rPr>
          <w:rFonts w:ascii="Times New Roman" w:hAnsi="Times New Roman" w:cs="Times New Roman"/>
          <w:sz w:val="24"/>
          <w:szCs w:val="24"/>
        </w:rPr>
      </w:pPr>
      <w:bookmarkStart w:id="139" w:name="sub_11593"/>
      <w:bookmarkEnd w:id="138"/>
      <w:r>
        <w:rPr>
          <w:rFonts w:ascii="Times New Roman" w:hAnsi="Times New Roman" w:cs="Times New Roman"/>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D5F8C" w:rsidRDefault="00E56736" w:rsidP="00CD5F8C">
      <w:pPr>
        <w:ind w:firstLine="567"/>
        <w:rPr>
          <w:rFonts w:ascii="Times New Roman" w:hAnsi="Times New Roman" w:cs="Times New Roman"/>
          <w:sz w:val="24"/>
          <w:szCs w:val="24"/>
        </w:rPr>
      </w:pPr>
      <w:bookmarkStart w:id="140" w:name="sub_11594"/>
      <w:bookmarkEnd w:id="139"/>
      <w:r>
        <w:rPr>
          <w:rFonts w:ascii="Times New Roman" w:hAnsi="Times New Roman" w:cs="Times New Roman"/>
          <w:sz w:val="24"/>
          <w:szCs w:val="24"/>
        </w:rPr>
        <w:t>4) истек срок действия договора доверительного управления Фондом;</w:t>
      </w:r>
    </w:p>
    <w:p w:rsidR="00CD5F8C" w:rsidRPr="00B23544" w:rsidRDefault="00CD5F8C" w:rsidP="00CD5F8C">
      <w:pPr>
        <w:ind w:firstLine="567"/>
        <w:rPr>
          <w:rFonts w:ascii="Times New Roman" w:hAnsi="Times New Roman" w:cs="Times New Roman"/>
          <w:sz w:val="24"/>
          <w:szCs w:val="24"/>
        </w:rPr>
      </w:pPr>
    </w:p>
    <w:p w:rsidR="00E56736" w:rsidRDefault="00344AEB" w:rsidP="00162379">
      <w:pPr>
        <w:ind w:firstLine="567"/>
        <w:rPr>
          <w:rFonts w:ascii="Times New Roman" w:hAnsi="Times New Roman" w:cs="Times New Roman"/>
          <w:sz w:val="24"/>
          <w:szCs w:val="24"/>
        </w:rPr>
      </w:pPr>
      <w:bookmarkStart w:id="141" w:name="sub_11596"/>
      <w:bookmarkEnd w:id="140"/>
      <w:r>
        <w:rPr>
          <w:rFonts w:ascii="Times New Roman" w:hAnsi="Times New Roman" w:cs="Times New Roman"/>
          <w:sz w:val="24"/>
          <w:szCs w:val="24"/>
        </w:rPr>
        <w:t>5</w:t>
      </w:r>
      <w:r w:rsidR="00E56736">
        <w:rPr>
          <w:rFonts w:ascii="Times New Roman" w:hAnsi="Times New Roman" w:cs="Times New Roman"/>
          <w:sz w:val="24"/>
          <w:szCs w:val="24"/>
        </w:rPr>
        <w:t>) наступили иные основания, предусмотренные Федеральным законом "Об инвестиционных фондах".</w:t>
      </w:r>
    </w:p>
    <w:p w:rsidR="00E56736" w:rsidRDefault="00DC2A8A" w:rsidP="00162379">
      <w:pPr>
        <w:ind w:firstLine="567"/>
        <w:rPr>
          <w:rFonts w:ascii="Times New Roman" w:hAnsi="Times New Roman" w:cs="Times New Roman"/>
          <w:sz w:val="24"/>
          <w:szCs w:val="24"/>
        </w:rPr>
      </w:pPr>
      <w:bookmarkStart w:id="142" w:name="sub_1160"/>
      <w:bookmarkEnd w:id="141"/>
      <w:r>
        <w:rPr>
          <w:rFonts w:ascii="Times New Roman" w:hAnsi="Times New Roman" w:cs="Times New Roman"/>
          <w:sz w:val="24"/>
          <w:szCs w:val="24"/>
        </w:rPr>
        <w:t>12</w:t>
      </w:r>
      <w:r w:rsidR="00683A5B">
        <w:rPr>
          <w:rFonts w:ascii="Times New Roman" w:hAnsi="Times New Roman" w:cs="Times New Roman"/>
          <w:sz w:val="24"/>
          <w:szCs w:val="24"/>
        </w:rPr>
        <w:t>3</w:t>
      </w:r>
      <w:r w:rsidR="00E56736">
        <w:rPr>
          <w:rFonts w:ascii="Times New Roman" w:hAnsi="Times New Roman" w:cs="Times New Roman"/>
          <w:sz w:val="24"/>
          <w:szCs w:val="24"/>
        </w:rPr>
        <w:t>. Прекращение Фонда осуществляется в порядке, предусмотренном Федеральным законом "Об инвестиционных фондах".</w:t>
      </w:r>
    </w:p>
    <w:p w:rsidR="00E56736" w:rsidRDefault="00F51B82" w:rsidP="00162379">
      <w:pPr>
        <w:pStyle w:val="Style9"/>
        <w:widowControl/>
        <w:spacing w:line="240" w:lineRule="auto"/>
        <w:ind w:firstLine="567"/>
      </w:pPr>
      <w:bookmarkStart w:id="143" w:name="sub_1161"/>
      <w:bookmarkEnd w:id="142"/>
      <w:r w:rsidRPr="00645B8A">
        <w:rPr>
          <w:rFonts w:ascii="Times New Roman" w:hAnsi="Times New Roman" w:cs="Times New Roman"/>
        </w:rPr>
        <w:t>12</w:t>
      </w:r>
      <w:r w:rsidR="00683A5B">
        <w:rPr>
          <w:rFonts w:ascii="Times New Roman" w:hAnsi="Times New Roman" w:cs="Times New Roman"/>
        </w:rPr>
        <w:t>4</w:t>
      </w:r>
      <w:r w:rsidR="00E56736">
        <w:t>. </w:t>
      </w:r>
      <w:bookmarkStart w:id="144" w:name="sub_11611"/>
      <w:bookmarkEnd w:id="143"/>
      <w:r w:rsidR="00E56736">
        <w:rPr>
          <w:rFonts w:ascii="Times New Roman" w:hAnsi="Times New Roman" w:cs="Times New Roman"/>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F52D32" w:rsidRPr="001021C8">
        <w:rPr>
          <w:rFonts w:ascii="Times New Roman" w:hAnsi="Times New Roman" w:cs="Times New Roman"/>
        </w:rPr>
        <w:t xml:space="preserve">0.1 (ноль целых </w:t>
      </w:r>
      <w:r w:rsidR="00C02FE0" w:rsidRPr="001021C8">
        <w:rPr>
          <w:rFonts w:ascii="Times New Roman" w:hAnsi="Times New Roman" w:cs="Times New Roman"/>
        </w:rPr>
        <w:t>одна десятая</w:t>
      </w:r>
      <w:proofErr w:type="gramStart"/>
      <w:r w:rsidR="00C02FE0" w:rsidRPr="001021C8">
        <w:rPr>
          <w:rFonts w:ascii="Times New Roman" w:hAnsi="Times New Roman" w:cs="Times New Roman"/>
        </w:rPr>
        <w:t xml:space="preserve"> </w:t>
      </w:r>
      <w:r w:rsidR="00F52D32" w:rsidRPr="001021C8">
        <w:rPr>
          <w:rFonts w:ascii="Times New Roman" w:hAnsi="Times New Roman" w:cs="Times New Roman"/>
        </w:rPr>
        <w:t>)</w:t>
      </w:r>
      <w:proofErr w:type="gramEnd"/>
      <w:r w:rsidR="00F52D32" w:rsidRPr="001021C8">
        <w:rPr>
          <w:rFonts w:ascii="Times New Roman" w:hAnsi="Times New Roman" w:cs="Times New Roman"/>
        </w:rPr>
        <w:t xml:space="preserve"> процента </w:t>
      </w:r>
      <w:r w:rsidR="00E56736">
        <w:rPr>
          <w:rFonts w:ascii="Times New Roman" w:hAnsi="Times New Roman" w:cs="Times New Roman"/>
        </w:rPr>
        <w:t xml:space="preserve"> суммы денежных средств, со</w:t>
      </w:r>
      <w:r w:rsidR="00E56736">
        <w:rPr>
          <w:rFonts w:ascii="Times New Roman" w:hAnsi="Times New Roman" w:cs="Times New Roman"/>
        </w:rPr>
        <w:softHyphen/>
        <w:t xml:space="preserve">ставляющих Фонд </w:t>
      </w:r>
      <w:bookmarkStart w:id="145" w:name="_GoBack"/>
      <w:bookmarkEnd w:id="145"/>
      <w:r w:rsidR="00E56736">
        <w:rPr>
          <w:rFonts w:ascii="Times New Roman" w:hAnsi="Times New Roman" w:cs="Times New Roman"/>
        </w:rPr>
        <w:t>и поступивших в него после реализации составляющего его имущества, за вычетом</w:t>
      </w:r>
      <w:r w:rsidR="00E56736">
        <w:t>:</w:t>
      </w:r>
    </w:p>
    <w:bookmarkEnd w:id="144"/>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541C78" w:rsidRPr="00541C78"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w:t>
      </w:r>
      <w:r w:rsidR="00541C78">
        <w:rPr>
          <w:rFonts w:ascii="Times New Roman" w:hAnsi="Times New Roman" w:cs="Times New Roman"/>
          <w:sz w:val="24"/>
          <w:szCs w:val="24"/>
        </w:rPr>
        <w:t>ия основания прекращения Фонда;</w:t>
      </w:r>
    </w:p>
    <w:p w:rsidR="00541C78" w:rsidRPr="00541C78"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w:t>
      </w:r>
      <w:r w:rsidR="00541C78">
        <w:rPr>
          <w:rFonts w:ascii="Times New Roman" w:hAnsi="Times New Roman" w:cs="Times New Roman"/>
          <w:sz w:val="24"/>
          <w:szCs w:val="24"/>
        </w:rPr>
        <w:t>ия основания прекращения Фонда.</w:t>
      </w:r>
    </w:p>
    <w:p w:rsidR="00E56736" w:rsidRPr="003C6E18" w:rsidRDefault="00F51B82" w:rsidP="00541C78">
      <w:pPr>
        <w:pStyle w:val="ConsPlusNormal"/>
        <w:widowControl/>
        <w:tabs>
          <w:tab w:val="center" w:pos="5244"/>
        </w:tabs>
        <w:spacing w:after="240"/>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5</w:t>
      </w:r>
      <w:r w:rsidR="00E56736">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9632C" w:rsidRPr="00B76C8D" w:rsidRDefault="00A9632C" w:rsidP="00541C78">
      <w:pPr>
        <w:pStyle w:val="ConsPlusNormal"/>
        <w:widowControl/>
        <w:tabs>
          <w:tab w:val="center" w:pos="5244"/>
        </w:tabs>
        <w:spacing w:after="240"/>
        <w:ind w:firstLine="0"/>
        <w:jc w:val="both"/>
        <w:rPr>
          <w:b/>
          <w:bCs/>
          <w:color w:val="000080"/>
          <w:sz w:val="26"/>
          <w:szCs w:val="26"/>
        </w:rPr>
      </w:pPr>
      <w:bookmarkStart w:id="146" w:name="sub_10013"/>
      <w:r w:rsidRPr="00B76C8D">
        <w:rPr>
          <w:rFonts w:ascii="Times New Roman" w:hAnsi="Times New Roman" w:cs="Times New Roman"/>
          <w:b/>
          <w:sz w:val="26"/>
          <w:szCs w:val="26"/>
        </w:rPr>
        <w:tab/>
      </w:r>
      <w:r w:rsidR="00E56736" w:rsidRPr="00B76C8D">
        <w:rPr>
          <w:rFonts w:ascii="Times New Roman" w:hAnsi="Times New Roman" w:cs="Times New Roman"/>
          <w:b/>
          <w:sz w:val="26"/>
          <w:szCs w:val="26"/>
        </w:rPr>
        <w:t>XIII. Внесение изменений в настоящие Правила</w:t>
      </w:r>
      <w:bookmarkStart w:id="147" w:name="sub_1168"/>
      <w:bookmarkEnd w:id="146"/>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6</w:t>
      </w:r>
      <w:r w:rsidR="00E56736">
        <w:rPr>
          <w:rFonts w:ascii="Times New Roman" w:hAnsi="Times New Roman" w:cs="Times New Roman"/>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7</w:t>
      </w:r>
      <w:r w:rsidR="00E56736">
        <w:rPr>
          <w:rFonts w:ascii="Times New Roman" w:hAnsi="Times New Roman" w:cs="Times New Roman"/>
          <w:sz w:val="24"/>
          <w:szCs w:val="24"/>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8</w:t>
      </w:r>
      <w:r w:rsidR="00E56736">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777D04">
        <w:rPr>
          <w:rFonts w:ascii="Times New Roman" w:hAnsi="Times New Roman" w:cs="Times New Roman"/>
          <w:sz w:val="24"/>
          <w:szCs w:val="24"/>
        </w:rPr>
        <w:t>12</w:t>
      </w:r>
      <w:r w:rsidR="00683A5B">
        <w:rPr>
          <w:rFonts w:ascii="Times New Roman" w:hAnsi="Times New Roman" w:cs="Times New Roman"/>
          <w:sz w:val="24"/>
          <w:szCs w:val="24"/>
        </w:rPr>
        <w:t>9</w:t>
      </w:r>
      <w:r w:rsidR="00777D04">
        <w:rPr>
          <w:rFonts w:ascii="Times New Roman" w:hAnsi="Times New Roman" w:cs="Times New Roman"/>
          <w:sz w:val="24"/>
          <w:szCs w:val="24"/>
        </w:rPr>
        <w:t xml:space="preserve"> </w:t>
      </w:r>
      <w:r w:rsidR="00E56736">
        <w:rPr>
          <w:rFonts w:ascii="Times New Roman" w:hAnsi="Times New Roman" w:cs="Times New Roman"/>
          <w:sz w:val="24"/>
          <w:szCs w:val="24"/>
        </w:rPr>
        <w:t xml:space="preserve">и </w:t>
      </w:r>
      <w:r w:rsidR="00683A5B">
        <w:rPr>
          <w:rFonts w:ascii="Times New Roman" w:hAnsi="Times New Roman" w:cs="Times New Roman"/>
          <w:sz w:val="24"/>
          <w:szCs w:val="24"/>
        </w:rPr>
        <w:t>130</w:t>
      </w:r>
      <w:r w:rsidR="00E56736">
        <w:rPr>
          <w:rFonts w:ascii="Times New Roman" w:hAnsi="Times New Roman" w:cs="Times New Roman"/>
          <w:sz w:val="24"/>
          <w:szCs w:val="24"/>
        </w:rPr>
        <w:t xml:space="preserve"> настоящих Правил.</w:t>
      </w:r>
    </w:p>
    <w:p w:rsidR="00E56736" w:rsidRDefault="00F51B82"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00683A5B">
        <w:rPr>
          <w:rFonts w:ascii="Times New Roman" w:hAnsi="Times New Roman" w:cs="Times New Roman"/>
          <w:sz w:val="24"/>
          <w:szCs w:val="24"/>
        </w:rPr>
        <w:t>9</w:t>
      </w:r>
      <w:r w:rsidR="00E56736">
        <w:rPr>
          <w:rFonts w:ascii="Times New Roman" w:hAnsi="Times New Roman" w:cs="Times New Roman"/>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с изменением инвестиционной декларации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E56736" w:rsidRDefault="00683A5B"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130</w:t>
      </w:r>
      <w:r w:rsidR="00E56736">
        <w:rPr>
          <w:rFonts w:ascii="Times New Roman" w:hAnsi="Times New Roman" w:cs="Times New Roman"/>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количества выданных инвестиционных паев Фонда;</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уменьшения размера вознаграждения Управляющей компании, Специализированного депозитария, Регистратора, Аудитора и Оценщика, а также уменьшения размера и (или) сокращения перечня расходов, подлежащих оплате за счет имущества, составляющего Фонд;</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отмены скидок (надбавок) или уменьшения их размеров;</w:t>
      </w:r>
    </w:p>
    <w:p w:rsidR="00E56736" w:rsidRDefault="00E56736" w:rsidP="0016237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E56736" w:rsidRPr="00B76C8D" w:rsidRDefault="00E56736" w:rsidP="00541C78">
      <w:pPr>
        <w:pStyle w:val="10"/>
        <w:spacing w:before="240" w:after="240"/>
        <w:rPr>
          <w:rFonts w:ascii="Times New Roman" w:hAnsi="Times New Roman" w:cs="Times New Roman"/>
          <w:color w:val="auto"/>
        </w:rPr>
      </w:pPr>
      <w:bookmarkStart w:id="148" w:name="sub_10014"/>
      <w:bookmarkEnd w:id="147"/>
      <w:r w:rsidRPr="00B76C8D">
        <w:rPr>
          <w:rFonts w:ascii="Times New Roman" w:hAnsi="Times New Roman" w:cs="Times New Roman"/>
          <w:color w:val="auto"/>
        </w:rPr>
        <w:lastRenderedPageBreak/>
        <w:t>XIV. Основные сведения о порядке налогообложения доходов инвесторов</w:t>
      </w:r>
    </w:p>
    <w:bookmarkEnd w:id="148"/>
    <w:p w:rsidR="00E56736" w:rsidRDefault="00683A5B"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131</w:t>
      </w:r>
      <w:r w:rsidR="00E56736">
        <w:rPr>
          <w:rFonts w:ascii="Times New Roman" w:hAnsi="Times New Roman" w:cs="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56736" w:rsidRDefault="00E56736" w:rsidP="00541C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56736" w:rsidRDefault="00E56736" w:rsidP="00541C78">
      <w:pPr>
        <w:pStyle w:val="ConsPlusNormal"/>
        <w:widowControl/>
        <w:ind w:firstLine="567"/>
        <w:jc w:val="both"/>
        <w:rPr>
          <w:rFonts w:ascii="Times New Roman" w:hAnsi="Times New Roman" w:cs="Times New Roman"/>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pPr>
        <w:pStyle w:val="ConsPlusNormal"/>
        <w:widowControl/>
        <w:ind w:firstLine="0"/>
        <w:jc w:val="both"/>
        <w:rPr>
          <w:rFonts w:ascii="Times New Roman" w:hAnsi="Times New Roman" w:cs="Times New Roman"/>
          <w:b/>
          <w:bCs/>
        </w:rPr>
      </w:pPr>
    </w:p>
    <w:p w:rsidR="00E56736" w:rsidRDefault="00E56736" w:rsidP="0055196F">
      <w:pPr>
        <w:pStyle w:val="ConsPlusNormal"/>
        <w:widowControl/>
        <w:ind w:firstLine="567"/>
        <w:jc w:val="both"/>
        <w:rPr>
          <w:rFonts w:ascii="Times New Roman" w:hAnsi="Times New Roman" w:cs="Times New Roman"/>
          <w:b/>
          <w:bCs/>
        </w:rPr>
      </w:pPr>
    </w:p>
    <w:p w:rsidR="00E56736" w:rsidRDefault="00E56736" w:rsidP="0055196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E56736" w:rsidRDefault="00DA7B86" w:rsidP="0055196F">
      <w:pPr>
        <w:ind w:firstLine="567"/>
        <w:jc w:val="left"/>
      </w:pPr>
      <w:r>
        <w:rPr>
          <w:rFonts w:ascii="Times New Roman" w:hAnsi="Times New Roman" w:cs="Times New Roman"/>
          <w:sz w:val="24"/>
          <w:szCs w:val="24"/>
        </w:rPr>
        <w:t>ООО</w:t>
      </w:r>
      <w:r w:rsidRPr="00DA7B86">
        <w:rPr>
          <w:rFonts w:ascii="Times New Roman" w:hAnsi="Times New Roman" w:cs="Times New Roman"/>
          <w:sz w:val="24"/>
          <w:szCs w:val="24"/>
        </w:rPr>
        <w:t xml:space="preserve"> «КАПИТАЛ ЭССЕТ МЕНЕДЖМЕНТ»</w:t>
      </w:r>
      <w:r>
        <w:rPr>
          <w:rFonts w:ascii="Times New Roman" w:hAnsi="Times New Roman" w:cs="Times New Roman"/>
          <w:sz w:val="24"/>
          <w:szCs w:val="24"/>
        </w:rPr>
        <w:t>__________________</w:t>
      </w:r>
      <w:r w:rsidR="00E56736">
        <w:rPr>
          <w:rFonts w:ascii="Times New Roman" w:hAnsi="Times New Roman" w:cs="Times New Roman"/>
          <w:sz w:val="24"/>
          <w:szCs w:val="24"/>
        </w:rPr>
        <w:t xml:space="preserve"> /</w:t>
      </w:r>
      <w:r w:rsidR="00F32AD7">
        <w:rPr>
          <w:rFonts w:ascii="Times New Roman" w:hAnsi="Times New Roman" w:cs="Times New Roman"/>
          <w:sz w:val="24"/>
          <w:szCs w:val="24"/>
        </w:rPr>
        <w:t>Горбенко П.Л.</w:t>
      </w:r>
      <w:r w:rsidR="00E56736">
        <w:rPr>
          <w:rFonts w:ascii="Times New Roman" w:hAnsi="Times New Roman" w:cs="Times New Roman"/>
          <w:sz w:val="24"/>
          <w:szCs w:val="24"/>
        </w:rPr>
        <w:t>/</w:t>
      </w:r>
    </w:p>
    <w:p w:rsidR="00E56736" w:rsidRPr="00C342DA" w:rsidRDefault="00C342DA" w:rsidP="0055196F">
      <w:pPr>
        <w:ind w:firstLine="567"/>
        <w:jc w:val="center"/>
        <w:rPr>
          <w:rFonts w:ascii="Times New Roman" w:hAnsi="Times New Roman" w:cs="Times New Roman"/>
        </w:rPr>
      </w:pPr>
      <w:r w:rsidRPr="00C342DA">
        <w:rPr>
          <w:rFonts w:ascii="Times New Roman" w:hAnsi="Times New Roman" w:cs="Times New Roman"/>
        </w:rPr>
        <w:t>м.п.</w:t>
      </w:r>
    </w:p>
    <w:p w:rsidR="00E56736" w:rsidRDefault="00E56736">
      <w:r>
        <w:tab/>
      </w:r>
      <w:r>
        <w:tab/>
      </w:r>
      <w:r>
        <w:tab/>
      </w:r>
      <w:r>
        <w:tab/>
      </w:r>
      <w:r>
        <w:tab/>
      </w:r>
      <w:r>
        <w:tab/>
      </w:r>
      <w:r>
        <w:tab/>
      </w:r>
      <w:r>
        <w:tab/>
      </w:r>
      <w:r>
        <w:tab/>
      </w:r>
    </w:p>
    <w:p w:rsidR="00E56736" w:rsidRPr="00234333" w:rsidRDefault="00E56736" w:rsidP="00D5267E">
      <w:pPr>
        <w:pStyle w:val="fieldcomment"/>
        <w:jc w:val="right"/>
        <w:rPr>
          <w:sz w:val="16"/>
          <w:szCs w:val="16"/>
          <w:lang w:val="ru-RU"/>
        </w:rPr>
      </w:pPr>
      <w:r>
        <w:rPr>
          <w:rFonts w:ascii="Times New Roman" w:hAnsi="Times New Roman" w:cs="Times New Roman"/>
          <w:b/>
          <w:bCs/>
          <w:sz w:val="24"/>
          <w:szCs w:val="24"/>
          <w:lang w:val="ru-RU"/>
        </w:rPr>
        <w:br w:type="page"/>
      </w:r>
      <w:r w:rsidRPr="00234333">
        <w:rPr>
          <w:sz w:val="16"/>
          <w:szCs w:val="16"/>
          <w:lang w:val="ru-RU"/>
        </w:rPr>
        <w:lastRenderedPageBreak/>
        <w:t xml:space="preserve">Приложение № </w:t>
      </w:r>
      <w:r>
        <w:rPr>
          <w:sz w:val="16"/>
          <w:szCs w:val="16"/>
          <w:lang w:val="ru-RU"/>
        </w:rPr>
        <w:t>1</w:t>
      </w:r>
      <w:r w:rsidRPr="00234333">
        <w:rPr>
          <w:sz w:val="16"/>
          <w:szCs w:val="16"/>
          <w:lang w:val="ru-RU"/>
        </w:rPr>
        <w:t xml:space="preserve"> к Правилам Фонда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приобретение инвестиционных паев № </w:t>
      </w:r>
      <w:r w:rsidRPr="00C8585E">
        <w:rPr>
          <w:color w:val="000000"/>
          <w:sz w:val="20"/>
          <w:szCs w:val="20"/>
        </w:rPr>
        <w:br/>
        <w:t>для физических лиц</w:t>
      </w:r>
    </w:p>
    <w:p w:rsidR="00E56736" w:rsidRPr="00C8585E" w:rsidRDefault="00E56736" w:rsidP="00D5267E">
      <w:pPr>
        <w:pStyle w:val="10"/>
        <w:spacing w:before="0" w:after="0"/>
        <w:rPr>
          <w:b w:val="0"/>
          <w:color w:val="000000"/>
          <w:sz w:val="16"/>
          <w:szCs w:val="16"/>
        </w:rPr>
      </w:pPr>
    </w:p>
    <w:p w:rsidR="00E56736" w:rsidRPr="001A6F6E" w:rsidRDefault="00E56736" w:rsidP="00D5267E">
      <w:pPr>
        <w:pStyle w:val="10"/>
        <w:spacing w:before="0" w:after="0"/>
        <w:rPr>
          <w:sz w:val="20"/>
          <w:szCs w:val="20"/>
        </w:rPr>
      </w:pPr>
    </w:p>
    <w:p w:rsidR="00E56736" w:rsidRPr="000441A3" w:rsidRDefault="00E56736" w:rsidP="00D5267E">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C8585E" w:rsidRDefault="00E56736" w:rsidP="00C8585E">
            <w:pPr>
              <w:pStyle w:val="2"/>
              <w:keepNext w:val="0"/>
              <w:widowControl/>
              <w:autoSpaceDE/>
              <w:autoSpaceDN/>
              <w:adjustRightInd/>
              <w:spacing w:before="45" w:after="45"/>
              <w:ind w:left="75" w:firstLine="0"/>
              <w:jc w:val="center"/>
              <w:rPr>
                <w:i w:val="0"/>
                <w:iCs w:val="0"/>
                <w:sz w:val="15"/>
                <w:szCs w:val="15"/>
                <w:u w:val="single"/>
                <w:lang w:eastAsia="en-US"/>
              </w:rP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C8585E" w:rsidRDefault="00E56736" w:rsidP="00C8585E">
            <w:pPr>
              <w:pStyle w:val="2"/>
              <w:keepNext w:val="0"/>
              <w:widowControl/>
              <w:autoSpaceDE/>
              <w:autoSpaceDN/>
              <w:adjustRightInd/>
              <w:spacing w:before="45" w:after="45"/>
              <w:ind w:left="75" w:firstLine="0"/>
              <w:jc w:val="center"/>
              <w:rPr>
                <w:i w:val="0"/>
                <w:iCs w:val="0"/>
                <w:sz w:val="15"/>
                <w:szCs w:val="15"/>
                <w:u w:val="single"/>
                <w:lang w:eastAsia="en-US"/>
              </w:rP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120" w:after="0"/>
        <w:jc w:val="center"/>
        <w:rPr>
          <w:b/>
          <w:bCs/>
          <w:lang w:val="ru-RU"/>
        </w:rPr>
      </w:pPr>
      <w:r w:rsidRPr="005B600F">
        <w:rPr>
          <w:b/>
          <w:bCs/>
          <w:lang w:val="ru-RU"/>
        </w:rPr>
        <w:t>Прошу выдать мне инвестиционные паи Фонда на сумму:</w:t>
      </w:r>
    </w:p>
    <w:p w:rsidR="00E56736" w:rsidRPr="005B600F" w:rsidRDefault="00E56736" w:rsidP="00D5267E">
      <w:pPr>
        <w:pStyle w:val="a7"/>
        <w:numPr>
          <w:ilvl w:val="0"/>
          <w:numId w:val="43"/>
        </w:numPr>
        <w:spacing w:before="120" w:after="0"/>
        <w:ind w:left="538" w:hanging="357"/>
        <w:rPr>
          <w:b/>
          <w:bCs/>
          <w:lang w:val="ru-RU"/>
        </w:rPr>
      </w:pPr>
      <w:r w:rsidRPr="005B600F">
        <w:rPr>
          <w:b/>
          <w:bCs/>
          <w:lang w:val="ru-RU"/>
        </w:rPr>
        <w:t>Денежных сре</w:t>
      </w:r>
      <w:proofErr w:type="gramStart"/>
      <w:r w:rsidRPr="005B600F">
        <w:rPr>
          <w:b/>
          <w:bCs/>
          <w:lang w:val="ru-RU"/>
        </w:rPr>
        <w:t>дств в р</w:t>
      </w:r>
      <w:proofErr w:type="gramEnd"/>
      <w:r w:rsidRPr="005B600F">
        <w:rPr>
          <w:b/>
          <w:bCs/>
          <w:lang w:val="ru-RU"/>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43"/>
        </w:numPr>
        <w:spacing w:before="375" w:after="150"/>
        <w:rPr>
          <w:b/>
          <w:bCs/>
          <w:lang w:val="ru-RU"/>
        </w:rPr>
      </w:pPr>
      <w:r w:rsidRPr="005B600F">
        <w:rPr>
          <w:b/>
          <w:bCs/>
          <w:lang w:val="ru-RU"/>
        </w:rPr>
        <w:t>Стоимости имущества, подлежащего внесению в Фонд:</w:t>
      </w:r>
    </w:p>
    <w:tbl>
      <w:tblPr>
        <w:tblW w:w="5000" w:type="pct"/>
        <w:jc w:val="center"/>
        <w:tblCellSpacing w:w="22" w:type="dxa"/>
        <w:tblCellMar>
          <w:top w:w="45" w:type="dxa"/>
          <w:left w:w="45" w:type="dxa"/>
          <w:bottom w:w="45" w:type="dxa"/>
          <w:right w:w="45" w:type="dxa"/>
        </w:tblCellMar>
        <w:tblLook w:val="0000"/>
      </w:tblPr>
      <w:tblGrid>
        <w:gridCol w:w="5998"/>
        <w:gridCol w:w="1814"/>
        <w:gridCol w:w="2287"/>
      </w:tblGrid>
      <w:tr w:rsidR="00E56736" w:rsidRPr="00C3425F" w:rsidTr="00D5267E">
        <w:trPr>
          <w:trHeight w:val="1309"/>
          <w:tblCellSpacing w:w="22" w:type="dxa"/>
          <w:jc w:val="center"/>
        </w:trPr>
        <w:tc>
          <w:tcPr>
            <w:tcW w:w="2938"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877"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100"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F11250" w:rsidRDefault="00E56736" w:rsidP="00D5267E">
      <w:pPr>
        <w:pStyle w:val="a7"/>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 xml:space="preserve">С Правилами Фонда </w:t>
      </w:r>
      <w:proofErr w:type="gramStart"/>
      <w:r w:rsidRPr="00F11250">
        <w:rPr>
          <w:lang w:val="ru-RU"/>
        </w:rPr>
        <w:t>ознакомлен</w:t>
      </w:r>
      <w:proofErr w:type="gramEnd"/>
      <w:r w:rsidRPr="00F11250">
        <w:rPr>
          <w:lang w:val="ru-RU"/>
        </w:rPr>
        <w:t>.</w:t>
      </w:r>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5B600F" w:rsidRDefault="00E56736" w:rsidP="00D5267E">
      <w:pPr>
        <w:pStyle w:val="fieldcomment"/>
        <w:jc w:val="right"/>
        <w:rPr>
          <w:sz w:val="16"/>
          <w:szCs w:val="16"/>
          <w:lang w:val="ru-RU"/>
        </w:rPr>
      </w:pPr>
      <w:r w:rsidRPr="005B600F">
        <w:rPr>
          <w:lang w:val="ru-RU"/>
        </w:rPr>
        <w:br w:type="page"/>
      </w:r>
      <w:r w:rsidRPr="002D28C7">
        <w:rPr>
          <w:sz w:val="16"/>
          <w:szCs w:val="16"/>
          <w:lang w:val="ru-RU"/>
        </w:rPr>
        <w:lastRenderedPageBreak/>
        <w:t>Приложение № 2 к Правилам Фонда</w:t>
      </w:r>
      <w:r w:rsidRPr="005B600F">
        <w:rPr>
          <w:sz w:val="16"/>
          <w:szCs w:val="16"/>
          <w:lang w:val="ru-RU"/>
        </w:rPr>
        <w:t xml:space="preserve">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приобретение инвестиционных паев № </w:t>
      </w:r>
      <w:r w:rsidRPr="00C8585E">
        <w:rPr>
          <w:color w:val="000000"/>
          <w:sz w:val="20"/>
          <w:szCs w:val="20"/>
        </w:rPr>
        <w:br/>
        <w:t>для юридических лиц</w:t>
      </w:r>
    </w:p>
    <w:p w:rsidR="00E56736" w:rsidRPr="001A6F6E" w:rsidRDefault="00E56736" w:rsidP="00D5267E">
      <w:pPr>
        <w:pStyle w:val="10"/>
        <w:spacing w:before="0" w:after="0"/>
        <w:rPr>
          <w:sz w:val="20"/>
          <w:szCs w:val="20"/>
        </w:rPr>
      </w:pPr>
    </w:p>
    <w:p w:rsidR="00E56736" w:rsidRDefault="00E56736" w:rsidP="00D526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data"/>
              <w:ind w:left="75"/>
              <w:rPr>
                <w:lang w:val="ru-RU"/>
              </w:rPr>
            </w:pPr>
            <w: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150"/>
        <w:jc w:val="center"/>
        <w:rPr>
          <w:b/>
          <w:bCs/>
          <w:lang w:val="ru-RU"/>
        </w:rPr>
      </w:pPr>
      <w:r w:rsidRPr="005B600F">
        <w:rPr>
          <w:b/>
          <w:bCs/>
          <w:lang w:val="ru-RU"/>
        </w:rPr>
        <w:t>Прошу выдать инвестиционные паи Фонда на сумму:</w:t>
      </w:r>
    </w:p>
    <w:p w:rsidR="00E56736" w:rsidRPr="005B600F" w:rsidRDefault="00E56736" w:rsidP="00D5267E">
      <w:pPr>
        <w:pStyle w:val="a7"/>
        <w:numPr>
          <w:ilvl w:val="0"/>
          <w:numId w:val="52"/>
        </w:numPr>
        <w:spacing w:before="375" w:after="150"/>
        <w:rPr>
          <w:b/>
          <w:bCs/>
          <w:lang w:val="ru-RU"/>
        </w:rPr>
      </w:pPr>
      <w:r w:rsidRPr="005B600F">
        <w:rPr>
          <w:b/>
          <w:bCs/>
          <w:lang w:val="ru-RU"/>
        </w:rPr>
        <w:t>Денежных сре</w:t>
      </w:r>
      <w:proofErr w:type="gramStart"/>
      <w:r w:rsidRPr="005B600F">
        <w:rPr>
          <w:b/>
          <w:bCs/>
          <w:lang w:val="ru-RU"/>
        </w:rPr>
        <w:t>дств в р</w:t>
      </w:r>
      <w:proofErr w:type="gramEnd"/>
      <w:r w:rsidRPr="005B600F">
        <w:rPr>
          <w:b/>
          <w:bCs/>
          <w:lang w:val="ru-RU"/>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52"/>
        </w:numPr>
        <w:spacing w:before="120" w:after="150"/>
        <w:rPr>
          <w:b/>
          <w:bCs/>
          <w:lang w:val="ru-RU"/>
        </w:rPr>
      </w:pPr>
      <w:r w:rsidRPr="005B600F">
        <w:rPr>
          <w:b/>
          <w:bCs/>
          <w:lang w:val="ru-RU"/>
        </w:rPr>
        <w:t>Стоимости имущества, подлежащего внесению в Фонд:</w:t>
      </w:r>
    </w:p>
    <w:tbl>
      <w:tblPr>
        <w:tblW w:w="4962" w:type="pct"/>
        <w:tblCellSpacing w:w="22" w:type="dxa"/>
        <w:tblInd w:w="44" w:type="dxa"/>
        <w:tblCellMar>
          <w:top w:w="45" w:type="dxa"/>
          <w:left w:w="45" w:type="dxa"/>
          <w:bottom w:w="45" w:type="dxa"/>
          <w:right w:w="45" w:type="dxa"/>
        </w:tblCellMar>
        <w:tblLook w:val="0000"/>
      </w:tblPr>
      <w:tblGrid>
        <w:gridCol w:w="5854"/>
        <w:gridCol w:w="1822"/>
        <w:gridCol w:w="2346"/>
      </w:tblGrid>
      <w:tr w:rsidR="00E56736" w:rsidRPr="001A6F6E" w:rsidTr="00D5267E">
        <w:trPr>
          <w:trHeight w:val="1106"/>
          <w:tblCellSpacing w:w="22" w:type="dxa"/>
        </w:trPr>
        <w:tc>
          <w:tcPr>
            <w:tcW w:w="2887"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887"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138"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F11250" w:rsidRDefault="00E56736" w:rsidP="00D5267E">
      <w:pPr>
        <w:pStyle w:val="a7"/>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 xml:space="preserve">С Правилами Фонда </w:t>
      </w:r>
      <w:proofErr w:type="gramStart"/>
      <w:r w:rsidRPr="00F11250">
        <w:rPr>
          <w:lang w:val="ru-RU"/>
        </w:rPr>
        <w:t>ознакомлен</w:t>
      </w:r>
      <w:proofErr w:type="gramEnd"/>
      <w:r w:rsidRPr="00F11250">
        <w:rPr>
          <w:lang w:val="ru-RU"/>
        </w:rPr>
        <w:t>.</w:t>
      </w:r>
    </w:p>
    <w:tbl>
      <w:tblPr>
        <w:tblW w:w="5000" w:type="pct"/>
        <w:tblCellSpacing w:w="75" w:type="dxa"/>
        <w:tblCellMar>
          <w:left w:w="0" w:type="dxa"/>
          <w:right w:w="0" w:type="dxa"/>
        </w:tblCellMar>
        <w:tblLook w:val="0000"/>
      </w:tblPr>
      <w:tblGrid>
        <w:gridCol w:w="2836"/>
        <w:gridCol w:w="7535"/>
      </w:tblGrid>
      <w:tr w:rsidR="00E56736" w:rsidRPr="000441A3" w:rsidTr="00D5267E">
        <w:trPr>
          <w:tblCellSpacing w:w="75" w:type="dxa"/>
        </w:trPr>
        <w:tc>
          <w:tcPr>
            <w:tcW w:w="1316"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Default="00E56736" w:rsidP="00D5267E">
      <w:pPr>
        <w:pStyle w:val="fieldcomment"/>
        <w:jc w:val="right"/>
        <w:rPr>
          <w:sz w:val="16"/>
          <w:szCs w:val="16"/>
          <w:lang w:val="ru-RU"/>
        </w:rPr>
      </w:pPr>
    </w:p>
    <w:p w:rsidR="00E56736" w:rsidRPr="002D28C7" w:rsidRDefault="00E56736" w:rsidP="00D5267E">
      <w:pPr>
        <w:pStyle w:val="fieldcomment"/>
        <w:jc w:val="right"/>
        <w:rPr>
          <w:sz w:val="16"/>
          <w:szCs w:val="16"/>
          <w:lang w:val="ru-RU"/>
        </w:rPr>
      </w:pPr>
      <w:r w:rsidRPr="002D28C7">
        <w:rPr>
          <w:sz w:val="16"/>
          <w:szCs w:val="16"/>
          <w:lang w:val="ru-RU"/>
        </w:rPr>
        <w:lastRenderedPageBreak/>
        <w:t xml:space="preserve">Приложение № 3 к Правилам Фонда </w:t>
      </w:r>
    </w:p>
    <w:p w:rsidR="00E56736" w:rsidRPr="00C8585E" w:rsidRDefault="00E56736" w:rsidP="00D5267E">
      <w:pPr>
        <w:pStyle w:val="10"/>
        <w:spacing w:before="0" w:after="0"/>
        <w:rPr>
          <w:color w:val="000000"/>
          <w:sz w:val="18"/>
          <w:szCs w:val="18"/>
        </w:rPr>
      </w:pPr>
      <w:r w:rsidRPr="00C8585E">
        <w:rPr>
          <w:color w:val="000000"/>
          <w:sz w:val="18"/>
          <w:szCs w:val="18"/>
        </w:rPr>
        <w:t>Заявка на приобретение инвестиционных паев №</w:t>
      </w:r>
      <w:r w:rsidRPr="00C8585E">
        <w:rPr>
          <w:color w:val="000000"/>
          <w:sz w:val="18"/>
          <w:szCs w:val="18"/>
        </w:rPr>
        <w:br/>
        <w:t>для юридических лиц - номинальных держателей</w:t>
      </w:r>
    </w:p>
    <w:p w:rsidR="00E56736" w:rsidRDefault="00E56736" w:rsidP="00D5267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763BC4" w:rsidRDefault="00E56736" w:rsidP="00D5267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data"/>
              <w:ind w:left="75"/>
              <w:rPr>
                <w:lang w:val="ru-RU"/>
              </w:rPr>
            </w:pPr>
            <w: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p>
        </w:tc>
      </w:tr>
    </w:tbl>
    <w:p w:rsidR="00E56736" w:rsidRPr="00C8585E" w:rsidRDefault="00E56736" w:rsidP="00C8585E">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C8585E">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spacing w:before="0" w:after="0"/>
              <w:ind w:left="74"/>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C8585E">
            <w:pPr>
              <w:pStyle w:val="2"/>
              <w:keepNext w:val="0"/>
              <w:widowControl/>
              <w:autoSpaceDE/>
              <w:autoSpaceDN/>
              <w:adjustRightInd/>
              <w:spacing w:before="45" w:after="45"/>
              <w:ind w:left="75" w:firstLine="0"/>
              <w:jc w:val="center"/>
            </w:pPr>
            <w:r w:rsidRPr="00C8585E">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spacing w:before="0" w:after="0"/>
              <w:ind w:left="74"/>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60" w:after="60"/>
        <w:jc w:val="center"/>
        <w:rPr>
          <w:b/>
          <w:bCs/>
          <w:sz w:val="14"/>
          <w:szCs w:val="14"/>
          <w:lang w:val="ru-RU"/>
        </w:rPr>
      </w:pPr>
      <w:r w:rsidRPr="005B600F">
        <w:rPr>
          <w:b/>
          <w:bCs/>
          <w:sz w:val="14"/>
          <w:szCs w:val="14"/>
          <w:lang w:val="ru-RU"/>
        </w:rPr>
        <w:t>Прошу выдать инвестиционные паи Фонда на сумму:</w:t>
      </w:r>
    </w:p>
    <w:p w:rsidR="00E56736" w:rsidRPr="005B600F" w:rsidRDefault="00E56736" w:rsidP="00D5267E">
      <w:pPr>
        <w:pStyle w:val="a7"/>
        <w:numPr>
          <w:ilvl w:val="0"/>
          <w:numId w:val="44"/>
        </w:numPr>
        <w:spacing w:before="60" w:after="60"/>
        <w:ind w:left="538" w:hanging="357"/>
        <w:rPr>
          <w:b/>
          <w:bCs/>
          <w:sz w:val="14"/>
          <w:szCs w:val="14"/>
          <w:lang w:val="ru-RU"/>
        </w:rPr>
      </w:pPr>
      <w:r w:rsidRPr="005B600F">
        <w:rPr>
          <w:b/>
          <w:bCs/>
          <w:sz w:val="14"/>
          <w:szCs w:val="14"/>
          <w:lang w:val="ru-RU"/>
        </w:rPr>
        <w:t>Денежных сре</w:t>
      </w:r>
      <w:proofErr w:type="gramStart"/>
      <w:r w:rsidRPr="005B600F">
        <w:rPr>
          <w:b/>
          <w:bCs/>
          <w:sz w:val="14"/>
          <w:szCs w:val="14"/>
          <w:lang w:val="ru-RU"/>
        </w:rPr>
        <w:t>дств в р</w:t>
      </w:r>
      <w:proofErr w:type="gramEnd"/>
      <w:r w:rsidRPr="005B600F">
        <w:rPr>
          <w:b/>
          <w:bCs/>
          <w:sz w:val="14"/>
          <w:szCs w:val="14"/>
          <w:lang w:val="ru-RU"/>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numPr>
          <w:ilvl w:val="0"/>
          <w:numId w:val="44"/>
        </w:numPr>
        <w:spacing w:before="120" w:after="60"/>
        <w:ind w:left="538" w:hanging="357"/>
        <w:rPr>
          <w:b/>
          <w:bCs/>
          <w:sz w:val="14"/>
          <w:szCs w:val="14"/>
          <w:lang w:val="ru-RU"/>
        </w:rPr>
      </w:pPr>
      <w:r w:rsidRPr="005B600F">
        <w:rPr>
          <w:b/>
          <w:bCs/>
          <w:sz w:val="14"/>
          <w:szCs w:val="14"/>
          <w:lang w:val="ru-RU"/>
        </w:rPr>
        <w:t>Стоимости имущества, подлежащего внесению в Фонд:</w:t>
      </w:r>
    </w:p>
    <w:tbl>
      <w:tblPr>
        <w:tblW w:w="4982" w:type="pct"/>
        <w:tblCellSpacing w:w="22" w:type="dxa"/>
        <w:tblInd w:w="44" w:type="dxa"/>
        <w:tblCellMar>
          <w:top w:w="45" w:type="dxa"/>
          <w:left w:w="45" w:type="dxa"/>
          <w:bottom w:w="45" w:type="dxa"/>
          <w:right w:w="45" w:type="dxa"/>
        </w:tblCellMar>
        <w:tblLook w:val="0000"/>
      </w:tblPr>
      <w:tblGrid>
        <w:gridCol w:w="5956"/>
        <w:gridCol w:w="1896"/>
        <w:gridCol w:w="2211"/>
      </w:tblGrid>
      <w:tr w:rsidR="00E56736" w:rsidRPr="001A6F6E" w:rsidTr="00D5267E">
        <w:trPr>
          <w:trHeight w:val="1109"/>
          <w:tblCellSpacing w:w="22" w:type="dxa"/>
        </w:trPr>
        <w:tc>
          <w:tcPr>
            <w:tcW w:w="2926" w:type="pct"/>
            <w:tcBorders>
              <w:top w:val="nil"/>
              <w:left w:val="nil"/>
              <w:bottom w:val="single" w:sz="6" w:space="0" w:color="808080"/>
              <w:right w:val="nil"/>
            </w:tcBorders>
            <w:shd w:val="clear" w:color="auto" w:fill="C0C0C0"/>
            <w:vAlign w:val="bottom"/>
          </w:tcPr>
          <w:p w:rsidR="00E56736" w:rsidRDefault="00E56736" w:rsidP="00D5267E">
            <w:pPr>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920" w:type="pct"/>
            <w:tcBorders>
              <w:top w:val="nil"/>
              <w:left w:val="nil"/>
              <w:bottom w:val="single" w:sz="6" w:space="0" w:color="808080"/>
              <w:right w:val="nil"/>
            </w:tcBorders>
            <w:shd w:val="clear" w:color="auto" w:fill="C0C0C0"/>
            <w:vAlign w:val="bottom"/>
          </w:tcPr>
          <w:p w:rsidR="00E56736" w:rsidRPr="00C3425F" w:rsidRDefault="00E56736" w:rsidP="00D5267E">
            <w:pPr>
              <w:jc w:val="center"/>
              <w:outlineLvl w:val="3"/>
              <w:rPr>
                <w:b/>
                <w:bCs/>
                <w:sz w:val="15"/>
                <w:szCs w:val="15"/>
              </w:rPr>
            </w:pPr>
          </w:p>
          <w:p w:rsidR="00E56736" w:rsidRDefault="00E56736" w:rsidP="00D5267E">
            <w:pPr>
              <w:jc w:val="center"/>
              <w:outlineLvl w:val="3"/>
              <w:rPr>
                <w:b/>
                <w:bCs/>
                <w:sz w:val="15"/>
                <w:szCs w:val="15"/>
              </w:rPr>
            </w:pPr>
            <w:r w:rsidRPr="00C3425F">
              <w:rPr>
                <w:b/>
                <w:bCs/>
                <w:sz w:val="15"/>
                <w:szCs w:val="15"/>
              </w:rPr>
              <w:t>Количество,</w:t>
            </w:r>
          </w:p>
          <w:p w:rsidR="00E56736" w:rsidRDefault="00E56736" w:rsidP="00D5267E">
            <w:pPr>
              <w:jc w:val="center"/>
              <w:outlineLvl w:val="3"/>
              <w:rPr>
                <w:b/>
                <w:bCs/>
                <w:sz w:val="15"/>
                <w:szCs w:val="15"/>
              </w:rPr>
            </w:pPr>
            <w:r w:rsidRPr="00C3425F">
              <w:rPr>
                <w:b/>
                <w:bCs/>
                <w:sz w:val="15"/>
                <w:szCs w:val="15"/>
              </w:rPr>
              <w:t>шт.</w:t>
            </w:r>
          </w:p>
          <w:p w:rsidR="00E56736"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p w:rsidR="00E56736" w:rsidRPr="00C3425F" w:rsidRDefault="00E56736" w:rsidP="00D5267E">
            <w:pPr>
              <w:jc w:val="center"/>
              <w:outlineLvl w:val="3"/>
              <w:rPr>
                <w:b/>
                <w:bCs/>
                <w:sz w:val="15"/>
                <w:szCs w:val="15"/>
              </w:rPr>
            </w:pPr>
          </w:p>
        </w:tc>
        <w:tc>
          <w:tcPr>
            <w:tcW w:w="1066" w:type="pct"/>
            <w:tcBorders>
              <w:top w:val="nil"/>
              <w:left w:val="nil"/>
              <w:bottom w:val="single" w:sz="6" w:space="0" w:color="808080"/>
              <w:right w:val="nil"/>
            </w:tcBorders>
            <w:shd w:val="clear" w:color="auto" w:fill="C0C0C0"/>
            <w:vAlign w:val="bottom"/>
          </w:tcPr>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r w:rsidRPr="00E256BA">
              <w:rPr>
                <w:b/>
                <w:bCs/>
                <w:sz w:val="15"/>
                <w:szCs w:val="15"/>
              </w:rPr>
              <w:t>Стоимость,</w:t>
            </w:r>
          </w:p>
          <w:p w:rsidR="00E56736" w:rsidRPr="00E256BA" w:rsidRDefault="00E56736" w:rsidP="00D5267E">
            <w:pPr>
              <w:jc w:val="center"/>
              <w:outlineLvl w:val="3"/>
              <w:rPr>
                <w:b/>
                <w:bCs/>
                <w:sz w:val="15"/>
                <w:szCs w:val="15"/>
              </w:rPr>
            </w:pPr>
            <w:r w:rsidRPr="00E256BA">
              <w:rPr>
                <w:b/>
                <w:bCs/>
                <w:sz w:val="15"/>
                <w:szCs w:val="15"/>
              </w:rPr>
              <w:t>руб.</w:t>
            </w: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p w:rsidR="00E56736" w:rsidRPr="00E256BA" w:rsidRDefault="00E56736" w:rsidP="00D5267E">
            <w:pPr>
              <w:jc w:val="center"/>
              <w:outlineLvl w:val="3"/>
              <w:rPr>
                <w:b/>
                <w:bCs/>
                <w:sz w:val="15"/>
                <w:szCs w:val="15"/>
              </w:rPr>
            </w:pPr>
          </w:p>
        </w:tc>
      </w:tr>
    </w:tbl>
    <w:p w:rsidR="00E56736" w:rsidRPr="008C79F4" w:rsidRDefault="00E56736" w:rsidP="008C79F4">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C79F4">
        <w:rPr>
          <w:sz w:val="14"/>
          <w:szCs w:val="14"/>
          <w:lang w:eastAsia="en-US"/>
        </w:rPr>
        <w:t>Информация о каждом номинальном держателе приобретаемых инвестиционных паев:</w:t>
      </w:r>
    </w:p>
    <w:p w:rsidR="00E56736" w:rsidRPr="008C79F4" w:rsidRDefault="00E56736" w:rsidP="008C79F4">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C79F4">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0441A3" w:rsidTr="00D5267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8559D0">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r w:rsidRPr="000441A3">
              <w:rPr>
                <w:sz w:val="14"/>
                <w:szCs w:val="14"/>
              </w:rP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0441A3" w:rsidRDefault="00E56736" w:rsidP="00D5267E">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E56736" w:rsidRPr="000441A3" w:rsidRDefault="00E56736" w:rsidP="00D5267E">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E56736" w:rsidRPr="000441A3" w:rsidRDefault="00E56736" w:rsidP="00D5267E">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p w:rsidR="00E56736" w:rsidRDefault="00E56736" w:rsidP="00D5267E">
      <w:pPr>
        <w:pStyle w:val="a7"/>
        <w:spacing w:before="0" w:after="0"/>
        <w:rPr>
          <w:lang w:val="ru-RU"/>
        </w:rPr>
      </w:pPr>
      <w:r w:rsidRPr="005B600F">
        <w:rPr>
          <w:lang w:val="ru-RU"/>
        </w:rPr>
        <w:t>Настоящая заявка носит безотзывный характер.</w:t>
      </w:r>
    </w:p>
    <w:p w:rsidR="00E56736" w:rsidRDefault="00E56736" w:rsidP="00D5267E">
      <w:pPr>
        <w:pStyle w:val="a7"/>
        <w:spacing w:before="0" w:after="0"/>
        <w:rPr>
          <w:lang w:val="ru-RU"/>
        </w:rPr>
      </w:pPr>
      <w:r w:rsidRPr="00314A0A">
        <w:rPr>
          <w:lang w:val="ru-RU"/>
        </w:rPr>
        <w:t xml:space="preserve"> </w:t>
      </w:r>
      <w:proofErr w:type="gramStart"/>
      <w:r w:rsidRPr="00140D65">
        <w:t xml:space="preserve">С </w:t>
      </w:r>
      <w:proofErr w:type="spellStart"/>
      <w:r w:rsidRPr="00140D65">
        <w:t>Правилами</w:t>
      </w:r>
      <w:proofErr w:type="spellEnd"/>
      <w:r w:rsidRPr="00140D65">
        <w:t xml:space="preserve"> </w:t>
      </w:r>
      <w:proofErr w:type="spellStart"/>
      <w:r w:rsidRPr="00140D65">
        <w:t>Фонда</w:t>
      </w:r>
      <w:proofErr w:type="spellEnd"/>
      <w:r w:rsidRPr="00140D65">
        <w:t xml:space="preserve"> </w:t>
      </w:r>
      <w:proofErr w:type="spellStart"/>
      <w:r w:rsidRPr="00140D65">
        <w:t>ознакомлен</w:t>
      </w:r>
      <w:proofErr w:type="spellEnd"/>
      <w:r w:rsidRPr="00140D65">
        <w:t>.</w:t>
      </w:r>
      <w:proofErr w:type="gramEnd"/>
    </w:p>
    <w:tbl>
      <w:tblPr>
        <w:tblpPr w:leftFromText="180" w:rightFromText="180" w:vertAnchor="text" w:horzAnchor="margin" w:tblpY="15"/>
        <w:tblW w:w="4985" w:type="pct"/>
        <w:tblCellSpacing w:w="75" w:type="dxa"/>
        <w:tblCellMar>
          <w:left w:w="0" w:type="dxa"/>
          <w:right w:w="0" w:type="dxa"/>
        </w:tblCellMar>
        <w:tblLook w:val="0000"/>
      </w:tblPr>
      <w:tblGrid>
        <w:gridCol w:w="1798"/>
        <w:gridCol w:w="8542"/>
      </w:tblGrid>
      <w:tr w:rsidR="00E56736" w:rsidRPr="000441A3" w:rsidTr="00D5267E">
        <w:trPr>
          <w:trHeight w:val="918"/>
          <w:tblCellSpacing w:w="75" w:type="dxa"/>
        </w:trPr>
        <w:tc>
          <w:tcPr>
            <w:tcW w:w="795" w:type="pct"/>
            <w:tcMar>
              <w:top w:w="30" w:type="dxa"/>
              <w:left w:w="75" w:type="dxa"/>
              <w:bottom w:w="30" w:type="dxa"/>
              <w:right w:w="75" w:type="dxa"/>
            </w:tcMar>
          </w:tcPr>
          <w:p w:rsidR="00E56736" w:rsidRPr="000441A3" w:rsidRDefault="00E56736" w:rsidP="00D5267E">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E56736" w:rsidRPr="00736F4B" w:rsidRDefault="00E56736" w:rsidP="0040781F">
      <w:pPr>
        <w:pStyle w:val="fieldcomment"/>
        <w:jc w:val="right"/>
        <w:rPr>
          <w:sz w:val="16"/>
          <w:szCs w:val="16"/>
          <w:lang w:val="ru-RU"/>
        </w:rPr>
      </w:pPr>
      <w:r>
        <w:rPr>
          <w:sz w:val="16"/>
          <w:szCs w:val="16"/>
          <w:lang w:val="ru-RU"/>
        </w:rPr>
        <w:lastRenderedPageBreak/>
        <w:t>Приложение № 4</w:t>
      </w:r>
      <w:r w:rsidRPr="00736F4B">
        <w:rPr>
          <w:sz w:val="16"/>
          <w:szCs w:val="16"/>
          <w:lang w:val="ru-RU"/>
        </w:rPr>
        <w:t xml:space="preserve"> к Правилам Фонда </w:t>
      </w:r>
    </w:p>
    <w:p w:rsidR="00E56736" w:rsidRPr="008559D0" w:rsidRDefault="00E56736" w:rsidP="008559D0">
      <w:pPr>
        <w:pStyle w:val="10"/>
        <w:spacing w:before="0" w:after="0"/>
        <w:rPr>
          <w:color w:val="000000"/>
          <w:sz w:val="18"/>
          <w:szCs w:val="18"/>
        </w:rPr>
      </w:pPr>
      <w:r w:rsidRPr="008559D0">
        <w:rPr>
          <w:color w:val="000000"/>
          <w:sz w:val="18"/>
          <w:szCs w:val="18"/>
        </w:rPr>
        <w:t xml:space="preserve">Заявка на приобретение дополнительных инвестиционных паев № </w:t>
      </w:r>
      <w:r w:rsidRPr="008559D0">
        <w:rPr>
          <w:color w:val="000000"/>
          <w:sz w:val="18"/>
          <w:szCs w:val="18"/>
        </w:rPr>
        <w:br/>
        <w:t xml:space="preserve">в связи с осуществлением преимущественного права приобретения инвестиционных паев </w:t>
      </w:r>
    </w:p>
    <w:p w:rsidR="00E56736" w:rsidRPr="008559D0" w:rsidRDefault="00E56736" w:rsidP="008559D0">
      <w:pPr>
        <w:pStyle w:val="10"/>
        <w:spacing w:before="0" w:after="0"/>
        <w:rPr>
          <w:color w:val="000000"/>
          <w:sz w:val="18"/>
          <w:szCs w:val="18"/>
        </w:rPr>
      </w:pPr>
      <w:r w:rsidRPr="008559D0">
        <w:rPr>
          <w:color w:val="000000"/>
          <w:sz w:val="18"/>
          <w:szCs w:val="18"/>
        </w:rPr>
        <w:t>для физических лиц</w:t>
      </w:r>
    </w:p>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8559D0">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ind w:left="75"/>
              <w:rPr>
                <w:sz w:val="15"/>
                <w:szCs w:val="15"/>
              </w:rPr>
            </w:pPr>
          </w:p>
        </w:tc>
      </w:tr>
    </w:tbl>
    <w:p w:rsidR="00E56736" w:rsidRPr="008559D0" w:rsidRDefault="00E56736" w:rsidP="008559D0">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8559D0">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8559D0" w:rsidRDefault="00E56736" w:rsidP="008559D0">
            <w:pPr>
              <w:pStyle w:val="2"/>
              <w:keepNext w:val="0"/>
              <w:widowControl/>
              <w:autoSpaceDE/>
              <w:autoSpaceDN/>
              <w:adjustRightInd/>
              <w:spacing w:before="45" w:after="45"/>
              <w:ind w:left="75" w:firstLine="0"/>
              <w:jc w:val="center"/>
              <w:rPr>
                <w:i w:val="0"/>
                <w:iCs w:val="0"/>
                <w:sz w:val="15"/>
                <w:szCs w:val="15"/>
                <w:u w:val="single"/>
                <w:lang w:eastAsia="en-US"/>
              </w:rPr>
            </w:pPr>
            <w:r w:rsidRPr="008559D0">
              <w:rPr>
                <w:i w:val="0"/>
                <w:iCs w:val="0"/>
                <w:sz w:val="15"/>
                <w:szCs w:val="15"/>
                <w:u w:val="single"/>
                <w:lang w:eastAsia="en-US"/>
              </w:rPr>
              <w:t>Для физических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8559D0" w:rsidRDefault="00E56736" w:rsidP="008559D0">
            <w:pPr>
              <w:pStyle w:val="2"/>
              <w:keepNext w:val="0"/>
              <w:widowControl/>
              <w:autoSpaceDE/>
              <w:autoSpaceDN/>
              <w:adjustRightInd/>
              <w:spacing w:before="45" w:after="45"/>
              <w:ind w:left="75" w:firstLine="0"/>
              <w:jc w:val="center"/>
              <w:rPr>
                <w:i w:val="0"/>
                <w:iCs w:val="0"/>
                <w:sz w:val="15"/>
                <w:szCs w:val="15"/>
                <w:u w:val="single"/>
                <w:lang w:eastAsia="en-US"/>
              </w:rPr>
            </w:pPr>
            <w:r w:rsidRPr="008559D0">
              <w:rPr>
                <w:i w:val="0"/>
                <w:iCs w:val="0"/>
                <w:sz w:val="15"/>
                <w:szCs w:val="15"/>
                <w:u w:val="single"/>
                <w:lang w:eastAsia="en-US"/>
              </w:rPr>
              <w:t>Для юридических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xml:space="preserve">. документа, №, кем </w:t>
            </w:r>
            <w:proofErr w:type="gramStart"/>
            <w:r w:rsidRPr="008559D0">
              <w:rPr>
                <w:rStyle w:val="fieldcomment1"/>
                <w:rFonts w:cs="Times New Roman"/>
                <w:b w:val="0"/>
                <w:bCs w:val="0"/>
                <w:sz w:val="15"/>
                <w:szCs w:val="15"/>
                <w:lang w:val="ru-RU"/>
              </w:rPr>
              <w:t>выдан</w:t>
            </w:r>
            <w:proofErr w:type="gramEnd"/>
            <w:r w:rsidRPr="008559D0">
              <w:rPr>
                <w:rStyle w:val="fieldcomment1"/>
                <w:rFonts w:cs="Times New Roman"/>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Times New Roman"/>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1"/>
        </w:numPr>
        <w:tabs>
          <w:tab w:val="clear" w:pos="720"/>
          <w:tab w:val="num" w:pos="644"/>
        </w:tabs>
        <w:spacing w:before="0" w:after="150"/>
        <w:ind w:left="644"/>
        <w:rPr>
          <w:b/>
          <w:bCs/>
          <w:sz w:val="15"/>
          <w:szCs w:val="15"/>
          <w:lang w:val="ru-RU"/>
        </w:rPr>
      </w:pPr>
      <w:r w:rsidRPr="0051668E">
        <w:rPr>
          <w:b/>
          <w:bCs/>
          <w:sz w:val="15"/>
          <w:szCs w:val="15"/>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 xml:space="preserve">(наименование получателя платежа, наименование банка, БИК, ИНН, к/с, </w:t>
            </w:r>
            <w:proofErr w:type="gramStart"/>
            <w:r w:rsidRPr="008559D0">
              <w:rPr>
                <w:rStyle w:val="fieldcomment1"/>
                <w:rFonts w:cs="Times New Roman"/>
                <w:b w:val="0"/>
                <w:bCs w:val="0"/>
                <w:sz w:val="15"/>
                <w:szCs w:val="15"/>
                <w:lang w:val="ru-RU"/>
              </w:rPr>
              <w:t>р</w:t>
            </w:r>
            <w:proofErr w:type="gramEnd"/>
            <w:r w:rsidRPr="008559D0">
              <w:rPr>
                <w:rStyle w:val="fieldcomment1"/>
                <w:rFonts w:cs="Times New Roman"/>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1"/>
        </w:numPr>
        <w:tabs>
          <w:tab w:val="clear" w:pos="720"/>
          <w:tab w:val="num" w:pos="644"/>
        </w:tabs>
        <w:spacing w:before="120" w:after="150"/>
        <w:ind w:left="644"/>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2"/>
        <w:gridCol w:w="3544"/>
        <w:gridCol w:w="3126"/>
      </w:tblGrid>
      <w:tr w:rsidR="00E56736" w:rsidRPr="0051668E" w:rsidTr="00E410FC">
        <w:trPr>
          <w:tblCellSpacing w:w="22" w:type="dxa"/>
          <w:jc w:val="center"/>
        </w:trPr>
        <w:tc>
          <w:tcPr>
            <w:tcW w:w="170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r>
    </w:tbl>
    <w:p w:rsidR="00E56736" w:rsidRPr="0051668E" w:rsidRDefault="00E56736" w:rsidP="008559D0">
      <w:pPr>
        <w:pStyle w:val="a7"/>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w:t>
      </w:r>
      <w:proofErr w:type="gramStart"/>
      <w:r w:rsidRPr="0051668E">
        <w:rPr>
          <w:sz w:val="15"/>
          <w:szCs w:val="15"/>
          <w:lang w:val="ru-RU"/>
        </w:rPr>
        <w:t>ознакомлен</w:t>
      </w:r>
      <w:proofErr w:type="gramEnd"/>
      <w:r w:rsidRPr="0051668E">
        <w:rPr>
          <w:sz w:val="15"/>
          <w:szCs w:val="15"/>
          <w:lang w:val="ru-RU"/>
        </w:rPr>
        <w:t>.</w:t>
      </w:r>
    </w:p>
    <w:tbl>
      <w:tblPr>
        <w:tblW w:w="5000" w:type="pct"/>
        <w:tblCellSpacing w:w="75" w:type="dxa"/>
        <w:tblCellMar>
          <w:left w:w="0" w:type="dxa"/>
          <w:right w:w="0" w:type="dxa"/>
        </w:tblCellMar>
        <w:tblLook w:val="0000"/>
      </w:tblPr>
      <w:tblGrid>
        <w:gridCol w:w="3484"/>
        <w:gridCol w:w="6887"/>
      </w:tblGrid>
      <w:tr w:rsidR="00E56736" w:rsidRPr="0051668E" w:rsidTr="00E410FC">
        <w:trPr>
          <w:tblCellSpacing w:w="75" w:type="dxa"/>
        </w:trPr>
        <w:tc>
          <w:tcPr>
            <w:tcW w:w="2500" w:type="pct"/>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56736" w:rsidRPr="0051668E" w:rsidRDefault="00E56736" w:rsidP="00E410FC">
            <w:pPr>
              <w:pStyle w:val="stampfield"/>
              <w:ind w:left="6195"/>
              <w:rPr>
                <w:sz w:val="15"/>
                <w:szCs w:val="15"/>
                <w:lang w:val="ru-RU"/>
              </w:rPr>
            </w:pPr>
            <w:r w:rsidRPr="0051668E">
              <w:rPr>
                <w:sz w:val="15"/>
                <w:szCs w:val="15"/>
                <w:lang w:val="ru-RU"/>
              </w:rPr>
              <w:t>М.П.</w:t>
            </w:r>
          </w:p>
        </w:tc>
      </w:tr>
    </w:tbl>
    <w:p w:rsidR="00E56736" w:rsidRPr="00736F4B" w:rsidRDefault="00E56736" w:rsidP="008559D0">
      <w:pPr>
        <w:pStyle w:val="fieldcomment"/>
        <w:jc w:val="right"/>
        <w:rPr>
          <w:sz w:val="16"/>
          <w:szCs w:val="16"/>
          <w:lang w:val="ru-RU"/>
        </w:rPr>
      </w:pPr>
      <w:r w:rsidRPr="00FF3C11">
        <w:rPr>
          <w:sz w:val="15"/>
          <w:szCs w:val="15"/>
          <w:lang w:val="ru-RU"/>
        </w:rPr>
        <w:br w:type="page"/>
      </w:r>
      <w:r w:rsidRPr="00736F4B">
        <w:rPr>
          <w:sz w:val="16"/>
          <w:szCs w:val="16"/>
          <w:lang w:val="ru-RU"/>
        </w:rPr>
        <w:lastRenderedPageBreak/>
        <w:t xml:space="preserve">Приложение № </w:t>
      </w:r>
      <w:r>
        <w:rPr>
          <w:sz w:val="16"/>
          <w:szCs w:val="16"/>
          <w:lang w:val="ru-RU"/>
        </w:rPr>
        <w:t>5</w:t>
      </w:r>
      <w:r w:rsidRPr="00736F4B">
        <w:rPr>
          <w:sz w:val="16"/>
          <w:szCs w:val="16"/>
          <w:lang w:val="ru-RU"/>
        </w:rPr>
        <w:t xml:space="preserve"> к Правилам Фонда </w:t>
      </w:r>
    </w:p>
    <w:p w:rsidR="00E56736" w:rsidRPr="00466DC7" w:rsidRDefault="00E56736" w:rsidP="008559D0">
      <w:pPr>
        <w:pStyle w:val="10"/>
        <w:spacing w:before="0" w:after="0"/>
        <w:rPr>
          <w:color w:val="000000"/>
          <w:sz w:val="18"/>
          <w:szCs w:val="18"/>
        </w:rPr>
      </w:pPr>
      <w:r w:rsidRPr="00466DC7">
        <w:rPr>
          <w:color w:val="000000"/>
          <w:sz w:val="18"/>
          <w:szCs w:val="18"/>
        </w:rPr>
        <w:t xml:space="preserve">Заявка на приобретение дополнительных инвестиционных паев № </w:t>
      </w:r>
      <w:r w:rsidRPr="00466DC7">
        <w:rPr>
          <w:color w:val="000000"/>
          <w:sz w:val="18"/>
          <w:szCs w:val="18"/>
        </w:rPr>
        <w:br/>
        <w:t xml:space="preserve">в связи с осуществлением преимущественного права приобретения инвестиционных паев </w:t>
      </w:r>
    </w:p>
    <w:p w:rsidR="00E56736" w:rsidRPr="00466DC7" w:rsidRDefault="00E56736" w:rsidP="008559D0">
      <w:pPr>
        <w:pStyle w:val="10"/>
        <w:spacing w:before="0" w:after="0"/>
        <w:rPr>
          <w:color w:val="000000"/>
          <w:sz w:val="18"/>
          <w:szCs w:val="18"/>
        </w:rPr>
      </w:pPr>
      <w:r w:rsidRPr="00466DC7">
        <w:rPr>
          <w:color w:val="000000"/>
          <w:sz w:val="18"/>
          <w:szCs w:val="18"/>
        </w:rPr>
        <w:t>для юридических лиц</w:t>
      </w:r>
    </w:p>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ind w:left="75"/>
              <w:rPr>
                <w:sz w:val="15"/>
                <w:szCs w:val="15"/>
              </w:rPr>
            </w:pP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466DC7" w:rsidRDefault="00E56736" w:rsidP="00466DC7">
            <w:pPr>
              <w:pStyle w:val="2"/>
              <w:keepNext w:val="0"/>
              <w:widowControl/>
              <w:autoSpaceDE/>
              <w:autoSpaceDN/>
              <w:adjustRightInd/>
              <w:spacing w:before="45" w:after="45"/>
              <w:ind w:left="75" w:firstLine="0"/>
              <w:jc w:val="center"/>
              <w:rPr>
                <w:i w:val="0"/>
                <w:iCs w:val="0"/>
                <w:sz w:val="15"/>
                <w:szCs w:val="15"/>
                <w:u w:val="single"/>
                <w:lang w:eastAsia="en-US"/>
              </w:rPr>
            </w:pPr>
            <w:r w:rsidRPr="00466DC7">
              <w:rPr>
                <w:i w:val="0"/>
                <w:iCs w:val="0"/>
                <w:sz w:val="15"/>
                <w:szCs w:val="15"/>
                <w:u w:val="single"/>
                <w:lang w:eastAsia="en-US"/>
              </w:rPr>
              <w:t>Для физических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466DC7" w:rsidRDefault="00E56736" w:rsidP="00466DC7">
            <w:pPr>
              <w:pStyle w:val="2"/>
              <w:keepNext w:val="0"/>
              <w:widowControl/>
              <w:autoSpaceDE/>
              <w:autoSpaceDN/>
              <w:adjustRightInd/>
              <w:spacing w:before="45" w:after="45"/>
              <w:ind w:left="75" w:firstLine="0"/>
              <w:jc w:val="center"/>
              <w:rPr>
                <w:i w:val="0"/>
                <w:iCs w:val="0"/>
                <w:sz w:val="15"/>
                <w:szCs w:val="15"/>
                <w:u w:val="single"/>
                <w:lang w:eastAsia="en-US"/>
              </w:rPr>
            </w:pPr>
            <w:r w:rsidRPr="00466DC7">
              <w:rPr>
                <w:i w:val="0"/>
                <w:iCs w:val="0"/>
                <w:sz w:val="15"/>
                <w:szCs w:val="15"/>
                <w:u w:val="single"/>
                <w:lang w:eastAsia="en-US"/>
              </w:rPr>
              <w:t>Для юридических лиц</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xml:space="preserve">. документа, №, кем </w:t>
            </w:r>
            <w:proofErr w:type="gramStart"/>
            <w:r w:rsidRPr="008559D0">
              <w:rPr>
                <w:rStyle w:val="fieldcomment1"/>
                <w:rFonts w:cs="Times New Roman"/>
                <w:b w:val="0"/>
                <w:bCs w:val="0"/>
                <w:sz w:val="15"/>
                <w:szCs w:val="15"/>
                <w:lang w:val="ru-RU"/>
              </w:rPr>
              <w:t>выдан</w:t>
            </w:r>
            <w:proofErr w:type="gramEnd"/>
            <w:r w:rsidRPr="008559D0">
              <w:rPr>
                <w:rStyle w:val="fieldcomment1"/>
                <w:rFonts w:cs="Times New Roman"/>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Times New Roman"/>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Прошу выдать мне инвестиционные паи Фонда в количестве ___________ штук</w:t>
      </w:r>
    </w:p>
    <w:p w:rsidR="00E56736" w:rsidRPr="0051668E" w:rsidRDefault="00E56736" w:rsidP="008559D0">
      <w:pPr>
        <w:pStyle w:val="a7"/>
        <w:spacing w:before="120" w:after="15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6"/>
        </w:numPr>
        <w:spacing w:before="0" w:after="15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51668E" w:rsidTr="00E410F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 xml:space="preserve">(наименование получателя платежа, наименование банка, БИК, ИНН, к/с, </w:t>
            </w:r>
            <w:proofErr w:type="gramStart"/>
            <w:r w:rsidRPr="008559D0">
              <w:rPr>
                <w:rStyle w:val="fieldcomment1"/>
                <w:rFonts w:cs="Times New Roman"/>
                <w:b w:val="0"/>
                <w:bCs w:val="0"/>
                <w:sz w:val="15"/>
                <w:szCs w:val="15"/>
                <w:lang w:val="ru-RU"/>
              </w:rPr>
              <w:t>р</w:t>
            </w:r>
            <w:proofErr w:type="gramEnd"/>
            <w:r w:rsidRPr="008559D0">
              <w:rPr>
                <w:rStyle w:val="fieldcomment1"/>
                <w:rFonts w:cs="Times New Roman"/>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6"/>
        </w:numPr>
        <w:spacing w:before="120" w:after="150"/>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1"/>
        <w:gridCol w:w="3262"/>
        <w:gridCol w:w="3409"/>
      </w:tblGrid>
      <w:tr w:rsidR="00E56736" w:rsidRPr="0051668E" w:rsidTr="00E410FC">
        <w:trPr>
          <w:tblCellSpacing w:w="22" w:type="dxa"/>
          <w:jc w:val="center"/>
        </w:trPr>
        <w:tc>
          <w:tcPr>
            <w:tcW w:w="170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p w:rsidR="00E56736" w:rsidRPr="0051668E" w:rsidRDefault="00E56736" w:rsidP="00E410FC">
            <w:pPr>
              <w:jc w:val="center"/>
              <w:outlineLvl w:val="3"/>
              <w:rPr>
                <w:b/>
                <w:bCs/>
                <w:sz w:val="15"/>
                <w:szCs w:val="15"/>
              </w:rPr>
            </w:pPr>
          </w:p>
        </w:tc>
      </w:tr>
    </w:tbl>
    <w:p w:rsidR="00E56736" w:rsidRPr="0051668E" w:rsidRDefault="00E56736" w:rsidP="008559D0">
      <w:pPr>
        <w:pStyle w:val="a7"/>
        <w:rPr>
          <w:sz w:val="15"/>
          <w:szCs w:val="15"/>
          <w:lang w:val="ru-RU"/>
        </w:rPr>
      </w:pPr>
    </w:p>
    <w:p w:rsidR="00E56736" w:rsidRPr="0051668E" w:rsidRDefault="00E56736" w:rsidP="008559D0">
      <w:pPr>
        <w:pStyle w:val="a7"/>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w:t>
      </w:r>
      <w:proofErr w:type="gramStart"/>
      <w:r w:rsidRPr="0051668E">
        <w:rPr>
          <w:sz w:val="15"/>
          <w:szCs w:val="15"/>
          <w:lang w:val="ru-RU"/>
        </w:rPr>
        <w:t>ознакомлен</w:t>
      </w:r>
      <w:proofErr w:type="gramEnd"/>
      <w:r w:rsidRPr="0051668E">
        <w:rPr>
          <w:sz w:val="15"/>
          <w:szCs w:val="15"/>
          <w:lang w:val="ru-RU"/>
        </w:rPr>
        <w:t>.</w:t>
      </w:r>
    </w:p>
    <w:tbl>
      <w:tblPr>
        <w:tblW w:w="5000" w:type="pct"/>
        <w:tblCellSpacing w:w="75" w:type="dxa"/>
        <w:tblCellMar>
          <w:left w:w="0" w:type="dxa"/>
          <w:right w:w="0" w:type="dxa"/>
        </w:tblCellMar>
        <w:tblLook w:val="0000"/>
      </w:tblPr>
      <w:tblGrid>
        <w:gridCol w:w="2836"/>
        <w:gridCol w:w="7535"/>
      </w:tblGrid>
      <w:tr w:rsidR="00E56736" w:rsidRPr="0051668E" w:rsidTr="00B50C78">
        <w:trPr>
          <w:trHeight w:val="523"/>
          <w:tblCellSpacing w:w="75" w:type="dxa"/>
        </w:trPr>
        <w:tc>
          <w:tcPr>
            <w:tcW w:w="1316" w:type="pct"/>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E56736" w:rsidRDefault="00E56736" w:rsidP="00E410FC">
            <w:pPr>
              <w:pStyle w:val="stampfield"/>
              <w:ind w:left="6195"/>
              <w:rPr>
                <w:sz w:val="15"/>
                <w:szCs w:val="15"/>
                <w:lang w:val="ru-RU"/>
              </w:rPr>
            </w:pPr>
            <w:r w:rsidRPr="0051668E">
              <w:rPr>
                <w:sz w:val="15"/>
                <w:szCs w:val="15"/>
                <w:lang w:val="ru-RU"/>
              </w:rPr>
              <w:t>М.П.</w:t>
            </w:r>
          </w:p>
          <w:p w:rsidR="00E56736" w:rsidRPr="0051668E" w:rsidRDefault="00E56736" w:rsidP="0040781F">
            <w:pPr>
              <w:pStyle w:val="stampfield"/>
              <w:ind w:left="0"/>
              <w:jc w:val="both"/>
              <w:rPr>
                <w:sz w:val="15"/>
                <w:szCs w:val="15"/>
                <w:lang w:val="ru-RU"/>
              </w:rPr>
            </w:pPr>
          </w:p>
        </w:tc>
      </w:tr>
    </w:tbl>
    <w:p w:rsidR="0040781F" w:rsidRDefault="0040781F" w:rsidP="00B50C78">
      <w:pPr>
        <w:pStyle w:val="fieldcomment"/>
        <w:rPr>
          <w:sz w:val="16"/>
          <w:szCs w:val="16"/>
          <w:lang w:val="ru-RU"/>
        </w:rPr>
      </w:pPr>
    </w:p>
    <w:p w:rsidR="00E56736" w:rsidRPr="00736F4B" w:rsidRDefault="00E56736" w:rsidP="0040781F">
      <w:pPr>
        <w:pStyle w:val="fieldcomment"/>
        <w:jc w:val="right"/>
        <w:rPr>
          <w:sz w:val="16"/>
          <w:szCs w:val="16"/>
          <w:lang w:val="ru-RU"/>
        </w:rPr>
      </w:pPr>
      <w:r w:rsidRPr="00736F4B">
        <w:rPr>
          <w:sz w:val="16"/>
          <w:szCs w:val="16"/>
          <w:lang w:val="ru-RU"/>
        </w:rPr>
        <w:lastRenderedPageBreak/>
        <w:t xml:space="preserve">Приложение № </w:t>
      </w:r>
      <w:r>
        <w:rPr>
          <w:sz w:val="16"/>
          <w:szCs w:val="16"/>
          <w:lang w:val="ru-RU"/>
        </w:rPr>
        <w:t>6</w:t>
      </w:r>
      <w:r w:rsidRPr="00736F4B">
        <w:rPr>
          <w:sz w:val="16"/>
          <w:szCs w:val="16"/>
          <w:lang w:val="ru-RU"/>
        </w:rPr>
        <w:t xml:space="preserve"> к Правилам Фонда </w:t>
      </w:r>
    </w:p>
    <w:p w:rsidR="00E56736" w:rsidRPr="00466DC7" w:rsidRDefault="00E56736" w:rsidP="008559D0">
      <w:pPr>
        <w:pStyle w:val="10"/>
        <w:spacing w:before="0" w:after="0"/>
        <w:rPr>
          <w:color w:val="000000"/>
          <w:sz w:val="18"/>
          <w:szCs w:val="18"/>
        </w:rPr>
      </w:pPr>
      <w:r w:rsidRPr="00466DC7">
        <w:rPr>
          <w:color w:val="000000"/>
          <w:sz w:val="18"/>
          <w:szCs w:val="18"/>
        </w:rPr>
        <w:t>Заявка на приобретение дополнительных инвестиционных паев №</w:t>
      </w:r>
      <w:r w:rsidRPr="00466DC7">
        <w:rPr>
          <w:color w:val="000000"/>
          <w:sz w:val="18"/>
          <w:szCs w:val="18"/>
        </w:rPr>
        <w:br/>
        <w:t xml:space="preserve">в связи с осуществлением преимущественного права приобретения инвестиционных паев </w:t>
      </w:r>
    </w:p>
    <w:p w:rsidR="00E56736" w:rsidRDefault="00E56736" w:rsidP="008559D0">
      <w:pPr>
        <w:pStyle w:val="10"/>
        <w:spacing w:before="0" w:after="0"/>
        <w:rPr>
          <w:color w:val="000000"/>
          <w:sz w:val="18"/>
          <w:szCs w:val="18"/>
        </w:rPr>
      </w:pPr>
      <w:r w:rsidRPr="00466DC7">
        <w:rPr>
          <w:color w:val="000000"/>
          <w:sz w:val="18"/>
          <w:szCs w:val="18"/>
        </w:rPr>
        <w:t>для юридических лиц - номинальных держателей</w:t>
      </w:r>
    </w:p>
    <w:p w:rsidR="00E56736" w:rsidRPr="00466DC7" w:rsidRDefault="00E56736" w:rsidP="00466DC7"/>
    <w:p w:rsidR="00E56736" w:rsidRPr="0051668E" w:rsidRDefault="00E56736" w:rsidP="008559D0">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8559D0">
              <w:rPr>
                <w:rStyle w:val="fieldcomment1"/>
                <w:rFonts w:cs="Times New Roman"/>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bl>
    <w:p w:rsidR="00E56736" w:rsidRPr="00466DC7" w:rsidRDefault="00E56736" w:rsidP="00466DC7">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466DC7">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51668E" w:rsidRDefault="00E56736" w:rsidP="00466DC7">
            <w:pPr>
              <w:pStyle w:val="2"/>
              <w:keepNext w:val="0"/>
              <w:widowControl/>
              <w:autoSpaceDE/>
              <w:autoSpaceDN/>
              <w:adjustRightInd/>
              <w:spacing w:before="45" w:after="45"/>
              <w:ind w:left="75" w:firstLine="0"/>
              <w:jc w:val="center"/>
              <w:rPr>
                <w:i w:val="0"/>
                <w:iCs w:val="0"/>
              </w:rPr>
            </w:pPr>
            <w:r w:rsidRPr="00466DC7">
              <w:rPr>
                <w:i w:val="0"/>
                <w:iCs w:val="0"/>
                <w:sz w:val="15"/>
                <w:szCs w:val="15"/>
                <w:u w:val="single"/>
                <w:lang w:eastAsia="en-US"/>
              </w:rPr>
              <w:t>Для физических лиц</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spacing w:before="0" w:after="0"/>
              <w:ind w:left="74"/>
              <w:rPr>
                <w:sz w:val="15"/>
                <w:szCs w:val="15"/>
                <w:lang w:val="ru-RU"/>
              </w:rPr>
            </w:pPr>
            <w:r w:rsidRPr="0051668E">
              <w:rPr>
                <w:sz w:val="15"/>
                <w:szCs w:val="15"/>
              </w:rPr>
              <w:t> </w:t>
            </w:r>
          </w:p>
        </w:tc>
      </w:tr>
      <w:tr w:rsidR="00E56736" w:rsidRPr="0051668E" w:rsidTr="00E410FC">
        <w:trPr>
          <w:tblCellSpacing w:w="0" w:type="dxa"/>
          <w:jc w:val="center"/>
        </w:trPr>
        <w:tc>
          <w:tcPr>
            <w:tcW w:w="0" w:type="auto"/>
            <w:gridSpan w:val="2"/>
            <w:tcMar>
              <w:top w:w="30" w:type="dxa"/>
              <w:left w:w="75" w:type="dxa"/>
              <w:bottom w:w="30" w:type="dxa"/>
              <w:right w:w="75" w:type="dxa"/>
            </w:tcMar>
            <w:vAlign w:val="center"/>
          </w:tcPr>
          <w:p w:rsidR="00E56736" w:rsidRPr="0051668E" w:rsidRDefault="00E56736" w:rsidP="00466DC7">
            <w:pPr>
              <w:pStyle w:val="2"/>
              <w:keepNext w:val="0"/>
              <w:widowControl/>
              <w:autoSpaceDE/>
              <w:autoSpaceDN/>
              <w:adjustRightInd/>
              <w:spacing w:before="45" w:after="45"/>
              <w:ind w:left="75" w:firstLine="0"/>
              <w:jc w:val="center"/>
              <w:rPr>
                <w:i w:val="0"/>
                <w:iCs w:val="0"/>
              </w:rPr>
            </w:pPr>
            <w:r w:rsidRPr="00466DC7">
              <w:rPr>
                <w:i w:val="0"/>
                <w:iCs w:val="0"/>
                <w:sz w:val="15"/>
                <w:szCs w:val="15"/>
                <w:u w:val="single"/>
                <w:lang w:eastAsia="en-US"/>
              </w:rPr>
              <w:t>Для юридических лиц</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xml:space="preserve">. документа, №, кем </w:t>
            </w:r>
            <w:proofErr w:type="gramStart"/>
            <w:r w:rsidRPr="008559D0">
              <w:rPr>
                <w:rStyle w:val="fieldcomment1"/>
                <w:rFonts w:cs="Times New Roman"/>
                <w:b w:val="0"/>
                <w:bCs w:val="0"/>
                <w:sz w:val="15"/>
                <w:szCs w:val="15"/>
                <w:lang w:val="ru-RU"/>
              </w:rPr>
              <w:t>выдан</w:t>
            </w:r>
            <w:proofErr w:type="gramEnd"/>
            <w:r w:rsidRPr="008559D0">
              <w:rPr>
                <w:rStyle w:val="fieldcomment1"/>
                <w:rFonts w:cs="Times New Roman"/>
                <w:b w:val="0"/>
                <w:bCs w:val="0"/>
                <w:sz w:val="15"/>
                <w:szCs w:val="15"/>
                <w:lang w:val="ru-RU"/>
              </w:rPr>
              <w:t>,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spacing w:before="0" w:after="0"/>
              <w:ind w:left="74"/>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В лице:</w:t>
            </w:r>
            <w:r>
              <w:rPr>
                <w:sz w:val="15"/>
                <w:szCs w:val="15"/>
                <w:lang w:val="ru-RU"/>
              </w:rPr>
              <w:t xml:space="preserve"> </w:t>
            </w:r>
            <w:r w:rsidRPr="0051668E">
              <w:rPr>
                <w:rStyle w:val="fieldcomment1"/>
                <w:rFonts w:cs="Times New Roman"/>
                <w:b w:val="0"/>
                <w:bCs w:val="0"/>
                <w:sz w:val="15"/>
                <w:szCs w:val="15"/>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8559D0">
              <w:rPr>
                <w:rStyle w:val="fieldcomment1"/>
                <w:rFonts w:cs="Times New Roman"/>
                <w:b w:val="0"/>
                <w:bCs w:val="0"/>
                <w:sz w:val="15"/>
                <w:szCs w:val="15"/>
                <w:lang w:val="ru-RU"/>
              </w:rPr>
              <w:t>(</w:t>
            </w:r>
            <w:proofErr w:type="spellStart"/>
            <w:r w:rsidRPr="008559D0">
              <w:rPr>
                <w:rStyle w:val="fieldcomment1"/>
                <w:rFonts w:cs="Times New Roman"/>
                <w:b w:val="0"/>
                <w:bCs w:val="0"/>
                <w:sz w:val="15"/>
                <w:szCs w:val="15"/>
                <w:lang w:val="ru-RU"/>
              </w:rPr>
              <w:t>наимен</w:t>
            </w:r>
            <w:proofErr w:type="spellEnd"/>
            <w:r w:rsidRPr="008559D0">
              <w:rPr>
                <w:rStyle w:val="fieldcomment1"/>
                <w:rFonts w:cs="Times New Roman"/>
                <w:b w:val="0"/>
                <w:bCs w:val="0"/>
                <w:sz w:val="15"/>
                <w:szCs w:val="15"/>
                <w:lang w:val="ru-RU"/>
              </w:rPr>
              <w:t>.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spacing w:before="120" w:after="0"/>
        <w:jc w:val="center"/>
        <w:rPr>
          <w:b/>
          <w:bCs/>
          <w:sz w:val="15"/>
          <w:szCs w:val="15"/>
          <w:lang w:val="ru-RU"/>
        </w:rPr>
      </w:pPr>
      <w:r w:rsidRPr="0051668E">
        <w:rPr>
          <w:b/>
          <w:bCs/>
          <w:sz w:val="15"/>
          <w:szCs w:val="15"/>
          <w:lang w:val="ru-RU"/>
        </w:rPr>
        <w:t>Прошу выдать инвестиционные паи Фонда в количестве ___________ штук</w:t>
      </w:r>
    </w:p>
    <w:p w:rsidR="00E56736" w:rsidRPr="0051668E" w:rsidRDefault="00E56736" w:rsidP="008559D0">
      <w:pPr>
        <w:pStyle w:val="a7"/>
        <w:spacing w:before="60" w:after="60"/>
        <w:jc w:val="center"/>
        <w:rPr>
          <w:b/>
          <w:bCs/>
          <w:sz w:val="15"/>
          <w:szCs w:val="15"/>
          <w:lang w:val="ru-RU"/>
        </w:rPr>
      </w:pPr>
      <w:r w:rsidRPr="0051668E">
        <w:rPr>
          <w:b/>
          <w:bCs/>
          <w:sz w:val="15"/>
          <w:szCs w:val="15"/>
          <w:lang w:val="ru-RU"/>
        </w:rPr>
        <w:t>В оплату инвестиционных паев Фонда по заявке передаются следующие денежные средства и имущество:</w:t>
      </w:r>
    </w:p>
    <w:p w:rsidR="00E56736" w:rsidRPr="0051668E" w:rsidRDefault="00E56736" w:rsidP="008559D0">
      <w:pPr>
        <w:pStyle w:val="a7"/>
        <w:numPr>
          <w:ilvl w:val="0"/>
          <w:numId w:val="55"/>
        </w:numPr>
        <w:spacing w:before="60" w:after="60"/>
        <w:rPr>
          <w:b/>
          <w:bCs/>
          <w:sz w:val="15"/>
          <w:szCs w:val="15"/>
          <w:lang w:val="ru-RU"/>
        </w:rPr>
      </w:pPr>
      <w:r w:rsidRPr="0051668E">
        <w:rPr>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8559D0">
              <w:rPr>
                <w:rStyle w:val="fieldcomment1"/>
                <w:rFonts w:cs="Times New Roman"/>
                <w:b w:val="0"/>
                <w:bCs w:val="0"/>
                <w:sz w:val="15"/>
                <w:szCs w:val="15"/>
                <w:lang w:val="ru-RU"/>
              </w:rPr>
              <w:t xml:space="preserve">(наименование получателя платежа, наименование банка, БИК, ИНН, к/с, </w:t>
            </w:r>
            <w:proofErr w:type="gramStart"/>
            <w:r w:rsidRPr="008559D0">
              <w:rPr>
                <w:rStyle w:val="fieldcomment1"/>
                <w:rFonts w:cs="Times New Roman"/>
                <w:b w:val="0"/>
                <w:bCs w:val="0"/>
                <w:sz w:val="15"/>
                <w:szCs w:val="15"/>
                <w:lang w:val="ru-RU"/>
              </w:rPr>
              <w:t>р</w:t>
            </w:r>
            <w:proofErr w:type="gramEnd"/>
            <w:r w:rsidRPr="008559D0">
              <w:rPr>
                <w:rStyle w:val="fieldcomment1"/>
                <w:rFonts w:cs="Times New Roman"/>
                <w:b w:val="0"/>
                <w:bCs w:val="0"/>
                <w:sz w:val="15"/>
                <w:szCs w:val="15"/>
                <w:lang w:val="ru-RU"/>
              </w:rPr>
              <w:t>/с)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bl>
    <w:p w:rsidR="00E56736" w:rsidRPr="0051668E" w:rsidRDefault="00E56736" w:rsidP="008559D0">
      <w:pPr>
        <w:pStyle w:val="a7"/>
        <w:numPr>
          <w:ilvl w:val="0"/>
          <w:numId w:val="55"/>
        </w:numPr>
        <w:spacing w:before="120" w:after="60"/>
        <w:ind w:left="538" w:hanging="357"/>
        <w:rPr>
          <w:b/>
          <w:bCs/>
          <w:sz w:val="15"/>
          <w:szCs w:val="15"/>
          <w:lang w:val="ru-RU"/>
        </w:rPr>
      </w:pPr>
      <w:r w:rsidRPr="0051668E">
        <w:rPr>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406"/>
        <w:gridCol w:w="3407"/>
        <w:gridCol w:w="3409"/>
      </w:tblGrid>
      <w:tr w:rsidR="00E56736" w:rsidRPr="0051668E" w:rsidTr="00E410FC">
        <w:trPr>
          <w:trHeight w:val="697"/>
          <w:tblCellSpacing w:w="22" w:type="dxa"/>
          <w:jc w:val="center"/>
        </w:trPr>
        <w:tc>
          <w:tcPr>
            <w:tcW w:w="1634"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Сведения, позволяющие определенно установить имущество, подлежащее внесению в Фонд.</w:t>
            </w:r>
          </w:p>
        </w:tc>
        <w:tc>
          <w:tcPr>
            <w:tcW w:w="1645"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Количество,</w:t>
            </w:r>
          </w:p>
          <w:p w:rsidR="00E56736" w:rsidRPr="0051668E" w:rsidRDefault="00E56736" w:rsidP="00E410FC">
            <w:pPr>
              <w:jc w:val="center"/>
              <w:outlineLvl w:val="3"/>
              <w:rPr>
                <w:b/>
                <w:bCs/>
                <w:sz w:val="15"/>
                <w:szCs w:val="15"/>
              </w:rPr>
            </w:pPr>
            <w:r w:rsidRPr="0051668E">
              <w:rPr>
                <w:b/>
                <w:bCs/>
                <w:sz w:val="15"/>
                <w:szCs w:val="15"/>
              </w:rPr>
              <w:t>шт.</w:t>
            </w:r>
          </w:p>
          <w:p w:rsidR="00E56736" w:rsidRPr="0051668E" w:rsidRDefault="00E56736" w:rsidP="00E410FC">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rsidR="00E56736" w:rsidRPr="0051668E" w:rsidRDefault="00E56736" w:rsidP="00E410FC">
            <w:pPr>
              <w:jc w:val="center"/>
              <w:outlineLvl w:val="3"/>
              <w:rPr>
                <w:b/>
                <w:bCs/>
                <w:sz w:val="15"/>
                <w:szCs w:val="15"/>
              </w:rPr>
            </w:pPr>
            <w:r w:rsidRPr="0051668E">
              <w:rPr>
                <w:b/>
                <w:bCs/>
                <w:sz w:val="15"/>
                <w:szCs w:val="15"/>
              </w:rPr>
              <w:t>Стоимость,</w:t>
            </w:r>
          </w:p>
          <w:p w:rsidR="00E56736" w:rsidRPr="0051668E" w:rsidRDefault="00E56736" w:rsidP="00E410FC">
            <w:pPr>
              <w:jc w:val="center"/>
              <w:outlineLvl w:val="3"/>
              <w:rPr>
                <w:b/>
                <w:bCs/>
                <w:sz w:val="15"/>
                <w:szCs w:val="15"/>
              </w:rPr>
            </w:pPr>
            <w:r w:rsidRPr="0051668E">
              <w:rPr>
                <w:b/>
                <w:bCs/>
                <w:sz w:val="15"/>
                <w:szCs w:val="15"/>
              </w:rPr>
              <w:t>руб.</w:t>
            </w:r>
          </w:p>
          <w:p w:rsidR="00E56736" w:rsidRPr="0051668E" w:rsidRDefault="00E56736" w:rsidP="00E410FC">
            <w:pPr>
              <w:jc w:val="center"/>
              <w:outlineLvl w:val="3"/>
              <w:rPr>
                <w:b/>
                <w:bCs/>
                <w:sz w:val="15"/>
                <w:szCs w:val="15"/>
              </w:rPr>
            </w:pPr>
          </w:p>
        </w:tc>
      </w:tr>
    </w:tbl>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Информация о каждом номинальном держателе приобретаемых инвестиционных паев:</w:t>
      </w:r>
    </w:p>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51668E" w:rsidTr="00E410FC">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966E3E" w:rsidRDefault="00E56736" w:rsidP="00E410FC">
            <w:pPr>
              <w:pStyle w:val="fielddata"/>
              <w:ind w:left="75"/>
              <w:rPr>
                <w:sz w:val="4"/>
                <w:szCs w:val="4"/>
                <w:lang w:val="ru-RU"/>
              </w:rPr>
            </w:pPr>
          </w:p>
        </w:tc>
      </w:tr>
    </w:tbl>
    <w:p w:rsidR="00E56736" w:rsidRPr="001A0802" w:rsidRDefault="00E56736" w:rsidP="001A0802">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1A0802">
        <w:rPr>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0"/>
        <w:gridCol w:w="5410"/>
      </w:tblGrid>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8559D0">
              <w:rPr>
                <w:rStyle w:val="fieldcomment1"/>
                <w:rFonts w:cs="Times New Roman"/>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r w:rsidRPr="0051668E">
              <w:rPr>
                <w:sz w:val="15"/>
                <w:szCs w:val="15"/>
              </w:rPr>
              <w:t> </w:t>
            </w:r>
          </w:p>
        </w:tc>
      </w:tr>
      <w:tr w:rsidR="00E56736" w:rsidRPr="0051668E" w:rsidTr="00E410FC">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56736" w:rsidRPr="0051668E" w:rsidRDefault="00E56736" w:rsidP="00E410FC">
            <w:pPr>
              <w:pStyle w:val="fielddata"/>
              <w:ind w:left="75"/>
              <w:rPr>
                <w:sz w:val="15"/>
                <w:szCs w:val="15"/>
                <w:lang w:val="ru-RU"/>
              </w:rPr>
            </w:pPr>
          </w:p>
        </w:tc>
      </w:tr>
    </w:tbl>
    <w:p w:rsidR="00E56736" w:rsidRPr="0051668E" w:rsidRDefault="00E56736" w:rsidP="008559D0">
      <w:pPr>
        <w:spacing w:before="60"/>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E56736" w:rsidRPr="0051668E" w:rsidRDefault="00E56736" w:rsidP="008559D0">
      <w:pPr>
        <w:ind w:left="170"/>
        <w:rPr>
          <w:b/>
          <w:bCs/>
          <w:noProof/>
          <w:sz w:val="15"/>
          <w:szCs w:val="15"/>
        </w:rPr>
      </w:pPr>
      <w:r w:rsidRPr="0051668E">
        <w:rPr>
          <w:b/>
          <w:bCs/>
          <w:noProof/>
          <w:sz w:val="15"/>
          <w:szCs w:val="15"/>
        </w:rPr>
        <w:t>- приобретатель является налоговым резидентом РФ ___________</w:t>
      </w:r>
    </w:p>
    <w:p w:rsidR="00E56736" w:rsidRPr="0051668E" w:rsidRDefault="00E56736" w:rsidP="008559D0">
      <w:pPr>
        <w:ind w:left="170"/>
        <w:rPr>
          <w:b/>
          <w:bCs/>
          <w:noProof/>
          <w:sz w:val="15"/>
          <w:szCs w:val="15"/>
        </w:rPr>
      </w:pPr>
      <w:r w:rsidRPr="0051668E">
        <w:rPr>
          <w:b/>
          <w:b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393"/>
        <w:gridCol w:w="7947"/>
      </w:tblGrid>
      <w:tr w:rsidR="00E56736" w:rsidRPr="0051668E" w:rsidTr="00E410FC">
        <w:trPr>
          <w:trHeight w:val="391"/>
          <w:tblCellSpacing w:w="75" w:type="dxa"/>
        </w:trPr>
        <w:tc>
          <w:tcPr>
            <w:tcW w:w="1096" w:type="pct"/>
            <w:tcMar>
              <w:top w:w="30" w:type="dxa"/>
              <w:left w:w="75" w:type="dxa"/>
              <w:bottom w:w="30" w:type="dxa"/>
              <w:right w:w="75" w:type="dxa"/>
            </w:tcMar>
          </w:tcPr>
          <w:p w:rsidR="00E56736" w:rsidRPr="0051668E" w:rsidRDefault="00E56736" w:rsidP="00E410FC">
            <w:pPr>
              <w:pStyle w:val="signfield"/>
              <w:spacing w:before="0" w:after="0"/>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E56736" w:rsidRPr="0051668E" w:rsidRDefault="00E56736" w:rsidP="00E410FC">
            <w:pPr>
              <w:pStyle w:val="signfield"/>
              <w:spacing w:before="0" w:after="0"/>
              <w:rPr>
                <w:b/>
                <w:bCs/>
                <w:sz w:val="15"/>
                <w:szCs w:val="15"/>
                <w:lang w:val="ru-RU"/>
              </w:rPr>
            </w:pPr>
            <w:r w:rsidRPr="0051668E">
              <w:rPr>
                <w:sz w:val="15"/>
                <w:szCs w:val="15"/>
                <w:lang w:val="ru-RU"/>
              </w:rPr>
              <w:t xml:space="preserve">Подпись лица     </w:t>
            </w:r>
            <w:r w:rsidRPr="0051668E">
              <w:rPr>
                <w:sz w:val="15"/>
                <w:szCs w:val="15"/>
                <w:lang w:val="ru-RU"/>
              </w:rPr>
              <w:br/>
              <w:t xml:space="preserve">принявшего заявку                                                                                                          </w:t>
            </w:r>
            <w:r w:rsidRPr="0051668E">
              <w:rPr>
                <w:b/>
                <w:bCs/>
                <w:sz w:val="15"/>
                <w:szCs w:val="15"/>
                <w:lang w:val="ru-RU"/>
              </w:rPr>
              <w:t>М.П.</w:t>
            </w:r>
          </w:p>
        </w:tc>
      </w:tr>
    </w:tbl>
    <w:p w:rsidR="00E56736" w:rsidRPr="0051668E" w:rsidRDefault="00E56736" w:rsidP="008559D0">
      <w:pPr>
        <w:pStyle w:val="a7"/>
        <w:spacing w:before="0" w:after="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С Правилами Фонда </w:t>
      </w:r>
      <w:proofErr w:type="gramStart"/>
      <w:r w:rsidRPr="0051668E">
        <w:rPr>
          <w:sz w:val="15"/>
          <w:szCs w:val="15"/>
          <w:lang w:val="ru-RU"/>
        </w:rPr>
        <w:t>ознакомлен</w:t>
      </w:r>
      <w:proofErr w:type="gramEnd"/>
      <w:r w:rsidRPr="0051668E">
        <w:rPr>
          <w:sz w:val="15"/>
          <w:szCs w:val="15"/>
          <w:lang w:val="ru-RU"/>
        </w:rPr>
        <w:t>.</w:t>
      </w:r>
    </w:p>
    <w:p w:rsidR="00E56736" w:rsidRPr="00C8585E" w:rsidRDefault="00E56736" w:rsidP="00D5267E">
      <w:pPr>
        <w:pStyle w:val="fieldcomment"/>
        <w:jc w:val="right"/>
        <w:rPr>
          <w:color w:val="000000"/>
          <w:sz w:val="16"/>
          <w:szCs w:val="16"/>
          <w:lang w:val="ru-RU"/>
        </w:rPr>
      </w:pPr>
      <w:r>
        <w:rPr>
          <w:color w:val="000000"/>
          <w:sz w:val="16"/>
          <w:szCs w:val="16"/>
          <w:lang w:val="ru-RU"/>
        </w:rPr>
        <w:lastRenderedPageBreak/>
        <w:t>Приложение № 7</w:t>
      </w:r>
      <w:r w:rsidRPr="00C8585E">
        <w:rPr>
          <w:color w:val="000000"/>
          <w:sz w:val="16"/>
          <w:szCs w:val="16"/>
          <w:lang w:val="ru-RU"/>
        </w:rPr>
        <w:t xml:space="preserve"> к Правилам Фонда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погашение инвестиционных паев № </w:t>
      </w:r>
      <w:r w:rsidRPr="00C8585E">
        <w:rPr>
          <w:color w:val="000000"/>
          <w:sz w:val="20"/>
          <w:szCs w:val="20"/>
        </w:rPr>
        <w:br/>
        <w:t>для физических лиц</w:t>
      </w:r>
    </w:p>
    <w:p w:rsidR="00E56736" w:rsidRDefault="00E56736" w:rsidP="00D5267E">
      <w:pPr>
        <w:pStyle w:val="fielddata"/>
        <w:rPr>
          <w:b/>
          <w:bCs/>
          <w:lang w:val="ru-RU"/>
        </w:rPr>
      </w:pPr>
    </w:p>
    <w:p w:rsidR="00E56736" w:rsidRDefault="00E56736" w:rsidP="00D5267E">
      <w:pPr>
        <w:pStyle w:val="fielddata"/>
        <w:rPr>
          <w:b/>
          <w:bCs/>
          <w:lang w:val="ru-RU"/>
        </w:rPr>
      </w:pPr>
      <w:r w:rsidRPr="000441A3">
        <w:rPr>
          <w:b/>
          <w:bCs/>
          <w:lang w:val="ru-RU"/>
        </w:rPr>
        <w:t xml:space="preserve">Дата: __________ Время: </w:t>
      </w:r>
    </w:p>
    <w:p w:rsidR="00E56736" w:rsidRPr="000441A3" w:rsidRDefault="00E56736" w:rsidP="00D5267E">
      <w:pPr>
        <w:pStyle w:val="fielddata"/>
        <w:rPr>
          <w:lang w:val="ru-RU"/>
        </w:rPr>
      </w:pP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Прошу перечислить сумму денежной компенсации на счет:</w:t>
            </w:r>
          </w:p>
          <w:p w:rsidR="00E56736" w:rsidRPr="000441A3" w:rsidRDefault="00E56736" w:rsidP="00D5267E">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rFonts w:cs="Times New Roman"/>
                <w:b w:val="0"/>
                <w:bCs w:val="0"/>
                <w:szCs w:val="9"/>
                <w:lang w:val="ru-RU"/>
              </w:rPr>
              <w:t xml:space="preserve">(наименование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140D65" w:rsidRDefault="00E56736" w:rsidP="00D5267E">
      <w:pPr>
        <w:pStyle w:val="a7"/>
      </w:pPr>
      <w:r w:rsidRPr="005B600F">
        <w:rPr>
          <w:lang w:val="ru-RU"/>
        </w:rPr>
        <w:t>Настоящая заявка носит безотзывный характер.</w:t>
      </w:r>
      <w:r w:rsidRPr="005B600F">
        <w:rPr>
          <w:lang w:val="ru-RU"/>
        </w:rPr>
        <w:br/>
      </w:r>
      <w:proofErr w:type="gramStart"/>
      <w:r w:rsidRPr="00140D65">
        <w:t xml:space="preserve">С </w:t>
      </w:r>
      <w:proofErr w:type="spellStart"/>
      <w:r w:rsidRPr="00140D65">
        <w:t>Правилами</w:t>
      </w:r>
      <w:proofErr w:type="spellEnd"/>
      <w:r w:rsidRPr="00140D65">
        <w:t xml:space="preserve"> </w:t>
      </w:r>
      <w:proofErr w:type="spellStart"/>
      <w:r w:rsidRPr="00140D65">
        <w:t>Фонда</w:t>
      </w:r>
      <w:proofErr w:type="spellEnd"/>
      <w:r w:rsidRPr="00140D65">
        <w:t xml:space="preserve"> </w:t>
      </w:r>
      <w:proofErr w:type="spellStart"/>
      <w:r w:rsidRPr="00140D65">
        <w:t>ознакомлен</w:t>
      </w:r>
      <w:proofErr w:type="spellEnd"/>
      <w:r w:rsidRPr="00140D65">
        <w:t>.</w:t>
      </w:r>
      <w:proofErr w:type="gramEnd"/>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0441A3" w:rsidRDefault="00E56736" w:rsidP="00D5267E"/>
    <w:p w:rsidR="00E56736" w:rsidRPr="005B600F" w:rsidRDefault="00E56736" w:rsidP="00D5267E">
      <w:pPr>
        <w:pStyle w:val="fieldcomment"/>
        <w:jc w:val="right"/>
        <w:rPr>
          <w:sz w:val="16"/>
          <w:szCs w:val="16"/>
          <w:lang w:val="ru-RU"/>
        </w:rPr>
      </w:pPr>
      <w:r w:rsidRPr="005B600F">
        <w:rPr>
          <w:lang w:val="ru-RU"/>
        </w:rPr>
        <w:br w:type="page"/>
      </w:r>
      <w:r>
        <w:rPr>
          <w:sz w:val="16"/>
          <w:szCs w:val="16"/>
          <w:lang w:val="ru-RU"/>
        </w:rPr>
        <w:lastRenderedPageBreak/>
        <w:t>Приложение № 8</w:t>
      </w:r>
      <w:r w:rsidR="0040781F">
        <w:rPr>
          <w:sz w:val="16"/>
          <w:szCs w:val="16"/>
          <w:lang w:val="ru-RU"/>
        </w:rPr>
        <w:t xml:space="preserve"> </w:t>
      </w:r>
      <w:r w:rsidRPr="002D28C7">
        <w:rPr>
          <w:sz w:val="16"/>
          <w:szCs w:val="16"/>
          <w:lang w:val="ru-RU"/>
        </w:rPr>
        <w:t>к Правилам Фонда</w:t>
      </w:r>
      <w:r w:rsidRPr="005B600F">
        <w:rPr>
          <w:sz w:val="16"/>
          <w:szCs w:val="16"/>
          <w:lang w:val="ru-RU"/>
        </w:rPr>
        <w:t xml:space="preserve"> </w:t>
      </w:r>
    </w:p>
    <w:p w:rsidR="00E56736" w:rsidRPr="00C8585E" w:rsidRDefault="00E56736" w:rsidP="00D5267E">
      <w:pPr>
        <w:pStyle w:val="10"/>
        <w:spacing w:before="0" w:after="0"/>
        <w:rPr>
          <w:color w:val="000000"/>
          <w:sz w:val="20"/>
          <w:szCs w:val="20"/>
        </w:rPr>
      </w:pPr>
      <w:r w:rsidRPr="00C8585E">
        <w:rPr>
          <w:color w:val="000000"/>
          <w:sz w:val="20"/>
          <w:szCs w:val="20"/>
        </w:rPr>
        <w:t xml:space="preserve">Заявка на погашение инвестиционных паев № </w:t>
      </w:r>
      <w:r w:rsidRPr="00C8585E">
        <w:rPr>
          <w:color w:val="000000"/>
          <w:sz w:val="20"/>
          <w:szCs w:val="20"/>
        </w:rPr>
        <w:br/>
        <w:t>для юридических лиц</w:t>
      </w: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p>
    <w:p w:rsidR="00E56736" w:rsidRDefault="00E56736" w:rsidP="00D5267E">
      <w:pPr>
        <w:pStyle w:val="fielddata"/>
        <w:rPr>
          <w:b/>
          <w:bCs/>
          <w:color w:val="000000"/>
          <w:lang w:val="ru-RU"/>
        </w:rPr>
      </w:pPr>
      <w:r w:rsidRPr="00C8585E">
        <w:rPr>
          <w:b/>
          <w:bCs/>
          <w:color w:val="000000"/>
          <w:lang w:val="ru-RU"/>
        </w:rPr>
        <w:t xml:space="preserve">Дата: ___________ Время: </w:t>
      </w:r>
    </w:p>
    <w:p w:rsidR="00E56736" w:rsidRPr="00C8585E" w:rsidRDefault="00E56736" w:rsidP="00D5267E">
      <w:pPr>
        <w:pStyle w:val="fielddata"/>
        <w:rPr>
          <w:color w:val="000000"/>
          <w:lang w:val="ru-RU"/>
        </w:rPr>
      </w:pP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pPr>
          </w:p>
        </w:tc>
      </w:tr>
    </w:tbl>
    <w:p w:rsidR="00E56736" w:rsidRPr="003F1E5F" w:rsidRDefault="00E56736" w:rsidP="003F1E5F">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3F1E5F">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3F1E5F">
            <w:pPr>
              <w:pStyle w:val="2"/>
              <w:keepNext w:val="0"/>
              <w:widowControl/>
              <w:autoSpaceDE/>
              <w:autoSpaceDN/>
              <w:adjustRightInd/>
              <w:spacing w:before="45" w:after="45"/>
              <w:ind w:left="75" w:firstLine="0"/>
              <w:jc w:val="center"/>
            </w:pPr>
            <w:r w:rsidRPr="003F1E5F">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lang w:val="ru-RU"/>
              </w:rPr>
              <w:t>Прошу перечислить сумму денежной компенсации на счет:</w:t>
            </w:r>
          </w:p>
          <w:p w:rsidR="00E56736" w:rsidRPr="000441A3" w:rsidRDefault="00E56736" w:rsidP="00D5267E">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rFonts w:cs="Times New Roman"/>
                <w:b w:val="0"/>
                <w:bCs w:val="0"/>
                <w:szCs w:val="9"/>
                <w:lang w:val="ru-RU"/>
              </w:rPr>
              <w:t xml:space="preserve">(наименование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2D28C7" w:rsidRDefault="00E56736" w:rsidP="00D5267E">
      <w:pPr>
        <w:pStyle w:val="a7"/>
      </w:pPr>
      <w:r w:rsidRPr="005B600F">
        <w:rPr>
          <w:lang w:val="ru-RU"/>
        </w:rPr>
        <w:t>Настоящая заявка носит безотзывный характер.</w:t>
      </w:r>
      <w:r w:rsidRPr="005B600F">
        <w:rPr>
          <w:lang w:val="ru-RU"/>
        </w:rPr>
        <w:br/>
      </w:r>
      <w:proofErr w:type="gramStart"/>
      <w:r w:rsidRPr="002D28C7">
        <w:t xml:space="preserve">С </w:t>
      </w:r>
      <w:proofErr w:type="spellStart"/>
      <w:r w:rsidRPr="002D28C7">
        <w:t>Правилами</w:t>
      </w:r>
      <w:proofErr w:type="spellEnd"/>
      <w:r w:rsidRPr="002D28C7">
        <w:t xml:space="preserve"> </w:t>
      </w:r>
      <w:proofErr w:type="spellStart"/>
      <w:r w:rsidRPr="002D28C7">
        <w:t>Фонда</w:t>
      </w:r>
      <w:proofErr w:type="spellEnd"/>
      <w:r w:rsidRPr="002D28C7">
        <w:t xml:space="preserve"> </w:t>
      </w:r>
      <w:proofErr w:type="spellStart"/>
      <w:r w:rsidRPr="002D28C7">
        <w:t>ознакомлен</w:t>
      </w:r>
      <w:proofErr w:type="spellEnd"/>
      <w:r w:rsidRPr="002D28C7">
        <w:t>.</w:t>
      </w:r>
      <w:proofErr w:type="gramEnd"/>
    </w:p>
    <w:tbl>
      <w:tblPr>
        <w:tblW w:w="5000" w:type="pct"/>
        <w:tblCellSpacing w:w="75" w:type="dxa"/>
        <w:tblCellMar>
          <w:left w:w="0" w:type="dxa"/>
          <w:right w:w="0" w:type="dxa"/>
        </w:tblCellMar>
        <w:tblLook w:val="0000"/>
      </w:tblPr>
      <w:tblGrid>
        <w:gridCol w:w="3379"/>
        <w:gridCol w:w="6992"/>
      </w:tblGrid>
      <w:tr w:rsidR="00E56736" w:rsidRPr="000441A3" w:rsidTr="00D5267E">
        <w:trPr>
          <w:tblCellSpacing w:w="75" w:type="dxa"/>
        </w:trPr>
        <w:tc>
          <w:tcPr>
            <w:tcW w:w="2500" w:type="pct"/>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ind w:left="6195"/>
              <w:rPr>
                <w:lang w:val="ru-RU"/>
              </w:rPr>
            </w:pPr>
            <w:r w:rsidRPr="000441A3">
              <w:rPr>
                <w:lang w:val="ru-RU"/>
              </w:rPr>
              <w:t>М.П.</w:t>
            </w:r>
          </w:p>
        </w:tc>
      </w:tr>
    </w:tbl>
    <w:p w:rsidR="00E56736" w:rsidRPr="000441A3" w:rsidRDefault="00E56736" w:rsidP="00D5267E"/>
    <w:p w:rsidR="00E56736" w:rsidRPr="000441A3" w:rsidRDefault="00E56736" w:rsidP="00D5267E">
      <w:pPr>
        <w:pStyle w:val="footnote"/>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Pr="000441A3" w:rsidRDefault="00E56736" w:rsidP="00D5267E">
      <w:pPr>
        <w:pStyle w:val="fieldcomment"/>
        <w:rPr>
          <w:lang w:val="ru-RU"/>
        </w:rPr>
      </w:pPr>
    </w:p>
    <w:p w:rsidR="00E56736" w:rsidRDefault="00E56736" w:rsidP="00D5267E">
      <w:pPr>
        <w:pStyle w:val="fieldcomment"/>
        <w:jc w:val="right"/>
        <w:rPr>
          <w:sz w:val="16"/>
          <w:szCs w:val="16"/>
          <w:lang w:val="ru-RU"/>
        </w:rPr>
      </w:pPr>
    </w:p>
    <w:p w:rsidR="00E56736" w:rsidRPr="002D28C7" w:rsidRDefault="00E56736" w:rsidP="00D5267E">
      <w:pPr>
        <w:pStyle w:val="fieldcomment"/>
        <w:jc w:val="right"/>
        <w:rPr>
          <w:sz w:val="16"/>
          <w:szCs w:val="16"/>
          <w:lang w:val="ru-RU"/>
        </w:rPr>
      </w:pPr>
      <w:r>
        <w:rPr>
          <w:sz w:val="16"/>
          <w:szCs w:val="16"/>
          <w:lang w:val="ru-RU"/>
        </w:rPr>
        <w:t>Приложение № 9</w:t>
      </w:r>
      <w:r w:rsidR="0040781F">
        <w:rPr>
          <w:sz w:val="16"/>
          <w:szCs w:val="16"/>
          <w:lang w:val="ru-RU"/>
        </w:rPr>
        <w:t xml:space="preserve"> </w:t>
      </w:r>
      <w:r w:rsidRPr="002D28C7">
        <w:rPr>
          <w:sz w:val="16"/>
          <w:szCs w:val="16"/>
          <w:lang w:val="ru-RU"/>
        </w:rPr>
        <w:t xml:space="preserve">к Правилам Фонда </w:t>
      </w:r>
    </w:p>
    <w:p w:rsidR="00E56736" w:rsidRPr="000441A3" w:rsidRDefault="00E56736" w:rsidP="00D5267E">
      <w:pPr>
        <w:pStyle w:val="fieldcomment"/>
        <w:spacing w:before="0" w:after="0"/>
        <w:rPr>
          <w:lang w:val="ru-RU"/>
        </w:rPr>
      </w:pPr>
    </w:p>
    <w:p w:rsidR="00E56736" w:rsidRPr="00C8585E" w:rsidRDefault="00E56736" w:rsidP="00D5267E">
      <w:pPr>
        <w:pStyle w:val="10"/>
        <w:spacing w:before="0" w:after="0"/>
        <w:rPr>
          <w:color w:val="000000"/>
          <w:sz w:val="20"/>
          <w:szCs w:val="20"/>
        </w:rPr>
      </w:pPr>
      <w:r w:rsidRPr="00C8585E">
        <w:rPr>
          <w:color w:val="000000"/>
          <w:sz w:val="20"/>
          <w:szCs w:val="20"/>
        </w:rPr>
        <w:t>Заявка на погашение инвестиционных паев №</w:t>
      </w:r>
      <w:r w:rsidRPr="00C8585E">
        <w:rPr>
          <w:color w:val="000000"/>
          <w:sz w:val="20"/>
          <w:szCs w:val="20"/>
        </w:rPr>
        <w:br/>
        <w:t xml:space="preserve">для юридических лиц - номинальных держателей </w:t>
      </w:r>
    </w:p>
    <w:p w:rsidR="00E56736" w:rsidRDefault="00E56736" w:rsidP="00D5267E">
      <w:pPr>
        <w:pStyle w:val="fielddata"/>
        <w:rPr>
          <w:b/>
          <w:bCs/>
          <w:sz w:val="14"/>
          <w:szCs w:val="14"/>
          <w:lang w:val="ru-RU"/>
        </w:rPr>
      </w:pPr>
    </w:p>
    <w:p w:rsidR="00E56736" w:rsidRDefault="00E56736" w:rsidP="00D5267E">
      <w:pPr>
        <w:pStyle w:val="fielddata"/>
        <w:rPr>
          <w:b/>
          <w:bCs/>
          <w:sz w:val="14"/>
          <w:szCs w:val="14"/>
          <w:lang w:val="ru-RU"/>
        </w:rPr>
      </w:pPr>
    </w:p>
    <w:p w:rsidR="00E56736" w:rsidRPr="00140D65" w:rsidRDefault="00E56736" w:rsidP="00D5267E">
      <w:pPr>
        <w:pStyle w:val="fielddata"/>
        <w:rPr>
          <w:b/>
          <w:bCs/>
          <w:sz w:val="14"/>
          <w:szCs w:val="14"/>
          <w:lang w:val="ru-RU"/>
        </w:rPr>
      </w:pPr>
      <w:r w:rsidRPr="00140D65">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Default="00E56736" w:rsidP="00D5267E">
            <w:pPr>
              <w:pStyle w:val="fieldname"/>
              <w:ind w:left="75"/>
              <w:rPr>
                <w:sz w:val="14"/>
                <w:szCs w:val="14"/>
                <w:lang w:val="ru-RU"/>
              </w:rPr>
            </w:pPr>
          </w:p>
          <w:p w:rsidR="00E56736" w:rsidRPr="000441A3" w:rsidRDefault="00E56736" w:rsidP="00D5267E">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A35DEA" w:rsidRDefault="00E56736" w:rsidP="00A35DEA">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A35DEA">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ind w:left="75"/>
              <w:rPr>
                <w:rFonts w:ascii="Arial Unicode MS" w:cs="Arial Unicode MS"/>
              </w:rPr>
            </w:pPr>
          </w:p>
        </w:tc>
      </w:tr>
    </w:tbl>
    <w:p w:rsidR="00E56736" w:rsidRPr="00A35DEA" w:rsidRDefault="00E56736" w:rsidP="00A35DEA">
      <w:pPr>
        <w:pStyle w:val="3"/>
        <w:keepNext w:val="0"/>
        <w:widowControl/>
        <w:pBdr>
          <w:bottom w:val="single" w:sz="6" w:space="0" w:color="808080"/>
        </w:pBdr>
        <w:shd w:val="clear" w:color="auto" w:fill="C0C0C0"/>
        <w:autoSpaceDE/>
        <w:autoSpaceDN/>
        <w:adjustRightInd/>
        <w:spacing w:before="150" w:after="45"/>
        <w:ind w:firstLine="0"/>
        <w:jc w:val="center"/>
        <w:rPr>
          <w:sz w:val="18"/>
          <w:szCs w:val="18"/>
          <w:lang w:eastAsia="en-US"/>
        </w:rPr>
      </w:pPr>
      <w:r w:rsidRPr="00A35DEA">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A35DEA">
            <w:pPr>
              <w:pStyle w:val="2"/>
              <w:keepNext w:val="0"/>
              <w:widowControl/>
              <w:autoSpaceDE/>
              <w:autoSpaceDN/>
              <w:adjustRightInd/>
              <w:spacing w:before="45" w:after="45"/>
              <w:ind w:left="75" w:firstLine="0"/>
              <w:jc w:val="center"/>
            </w:pPr>
            <w:r w:rsidRPr="00A35DEA">
              <w:rPr>
                <w:i w:val="0"/>
                <w:iCs w:val="0"/>
                <w:sz w:val="15"/>
                <w:szCs w:val="15"/>
                <w:u w:val="single"/>
                <w:lang w:eastAsia="en-US"/>
              </w:rPr>
              <w:t>Для физических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140D65" w:rsidTr="00D5267E">
        <w:trPr>
          <w:tblCellSpacing w:w="0" w:type="dxa"/>
          <w:jc w:val="center"/>
        </w:trPr>
        <w:tc>
          <w:tcPr>
            <w:tcW w:w="0" w:type="auto"/>
            <w:gridSpan w:val="2"/>
            <w:tcMar>
              <w:top w:w="30" w:type="dxa"/>
              <w:left w:w="75" w:type="dxa"/>
              <w:bottom w:w="30" w:type="dxa"/>
              <w:right w:w="75" w:type="dxa"/>
            </w:tcMar>
            <w:vAlign w:val="center"/>
          </w:tcPr>
          <w:p w:rsidR="00E56736" w:rsidRPr="00140D65" w:rsidRDefault="00E56736" w:rsidP="00A35DEA">
            <w:pPr>
              <w:pStyle w:val="2"/>
              <w:keepNext w:val="0"/>
              <w:widowControl/>
              <w:autoSpaceDE/>
              <w:autoSpaceDN/>
              <w:adjustRightInd/>
              <w:spacing w:before="45" w:after="45"/>
              <w:ind w:left="75" w:firstLine="0"/>
              <w:jc w:val="center"/>
            </w:pPr>
            <w:r w:rsidRPr="00A35DEA">
              <w:rPr>
                <w:i w:val="0"/>
                <w:iCs w:val="0"/>
                <w:sz w:val="15"/>
                <w:szCs w:val="15"/>
                <w:u w:val="single"/>
                <w:lang w:eastAsia="en-US"/>
              </w:rPr>
              <w:t>Для юридических лиц</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xml:space="preserve">. документа, №, кем </w:t>
            </w:r>
            <w:proofErr w:type="gramStart"/>
            <w:r w:rsidRPr="000441A3">
              <w:rPr>
                <w:rStyle w:val="fieldcomment1"/>
                <w:rFonts w:cs="Times New Roman"/>
                <w:b w:val="0"/>
                <w:bCs w:val="0"/>
                <w:szCs w:val="9"/>
                <w:lang w:val="ru-RU"/>
              </w:rPr>
              <w:t>выдан</w:t>
            </w:r>
            <w:proofErr w:type="gramEnd"/>
            <w:r w:rsidRPr="000441A3">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rFonts w:cs="Times New Roman"/>
                <w:b w:val="0"/>
                <w:bCs w:val="0"/>
                <w:szCs w:val="9"/>
                <w:lang w:val="ru-RU"/>
              </w:rPr>
              <w:t>(</w:t>
            </w:r>
            <w:proofErr w:type="spellStart"/>
            <w:r w:rsidRPr="000441A3">
              <w:rPr>
                <w:rStyle w:val="fieldcomment1"/>
                <w:rFonts w:cs="Times New Roman"/>
                <w:b w:val="0"/>
                <w:bCs w:val="0"/>
                <w:szCs w:val="9"/>
                <w:lang w:val="ru-RU"/>
              </w:rPr>
              <w:t>наимен</w:t>
            </w:r>
            <w:proofErr w:type="spellEnd"/>
            <w:r w:rsidRPr="000441A3">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lang w:val="ru-RU"/>
              </w:rPr>
            </w:pPr>
            <w:r w:rsidRPr="000441A3">
              <w:t> </w:t>
            </w:r>
          </w:p>
        </w:tc>
      </w:tr>
    </w:tbl>
    <w:p w:rsidR="00E56736" w:rsidRPr="005B600F" w:rsidRDefault="00E56736" w:rsidP="00D5267E">
      <w:pPr>
        <w:pStyle w:val="a7"/>
        <w:spacing w:before="240" w:after="240"/>
        <w:jc w:val="center"/>
        <w:rPr>
          <w:sz w:val="14"/>
          <w:szCs w:val="14"/>
          <w:lang w:val="ru-RU"/>
        </w:rPr>
      </w:pPr>
      <w:r w:rsidRPr="005B600F">
        <w:rPr>
          <w:b/>
          <w:bCs/>
          <w:sz w:val="14"/>
          <w:szCs w:val="14"/>
          <w:lang w:val="ru-RU"/>
        </w:rPr>
        <w:t xml:space="preserve">Прошу погасить инвестиционные паи Фонда в количестве </w:t>
      </w:r>
      <w:r w:rsidRPr="000441A3">
        <w:rPr>
          <w:b/>
          <w:bCs/>
          <w:sz w:val="14"/>
          <w:szCs w:val="14"/>
          <w:u w:val="single"/>
        </w:rPr>
        <w:t>  </w:t>
      </w:r>
      <w:r w:rsidRPr="005B600F">
        <w:rPr>
          <w:b/>
          <w:bCs/>
          <w:sz w:val="14"/>
          <w:szCs w:val="14"/>
          <w:u w:val="single"/>
          <w:lang w:val="ru-RU"/>
        </w:rPr>
        <w:t xml:space="preserve"> </w:t>
      </w:r>
      <w:r w:rsidRPr="000441A3">
        <w:rPr>
          <w:b/>
          <w:bCs/>
          <w:sz w:val="14"/>
          <w:szCs w:val="14"/>
          <w:u w:val="single"/>
        </w:rPr>
        <w:t>  </w:t>
      </w:r>
      <w:r w:rsidRPr="005B600F">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rFonts w:cs="Times New Roman"/>
                <w:b w:val="0"/>
                <w:bCs w:val="0"/>
                <w:szCs w:val="9"/>
                <w:lang w:val="ru-RU"/>
              </w:rPr>
              <w:t xml:space="preserve">(наименование получателя платежа, наименование банка, БИК, ИНН, к/с, </w:t>
            </w:r>
            <w:proofErr w:type="gramStart"/>
            <w:r w:rsidRPr="000441A3">
              <w:rPr>
                <w:rStyle w:val="fieldcomment1"/>
                <w:rFonts w:cs="Times New Roman"/>
                <w:b w:val="0"/>
                <w:bCs w:val="0"/>
                <w:szCs w:val="9"/>
                <w:lang w:val="ru-RU"/>
              </w:rPr>
              <w:t>р</w:t>
            </w:r>
            <w:proofErr w:type="gramEnd"/>
            <w:r w:rsidRPr="000441A3">
              <w:rPr>
                <w:rStyle w:val="fieldcomment1"/>
                <w:rFonts w:cs="Times New Roman"/>
                <w:b w:val="0"/>
                <w:bCs w:val="0"/>
                <w:szCs w:val="9"/>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i/>
                <w:highlight w:val="magenta"/>
                <w:lang w:val="ru-RU"/>
              </w:rPr>
            </w:pPr>
          </w:p>
        </w:tc>
      </w:tr>
    </w:tbl>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Информация о каждом номинальном держателе погашаемых инвестиционных паев:</w:t>
      </w:r>
    </w:p>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E56736" w:rsidRPr="000441A3" w:rsidTr="00D5267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AC1601" w:rsidRDefault="00E56736" w:rsidP="00AC1601">
      <w:pPr>
        <w:pStyle w:val="3"/>
        <w:keepNext w:val="0"/>
        <w:widowControl/>
        <w:pBdr>
          <w:bottom w:val="single" w:sz="6" w:space="0" w:color="808080"/>
        </w:pBdr>
        <w:shd w:val="clear" w:color="auto" w:fill="C0C0C0"/>
        <w:autoSpaceDE/>
        <w:autoSpaceDN/>
        <w:adjustRightInd/>
        <w:spacing w:before="150" w:after="45"/>
        <w:ind w:firstLine="0"/>
        <w:jc w:val="center"/>
        <w:rPr>
          <w:sz w:val="14"/>
          <w:szCs w:val="14"/>
          <w:lang w:eastAsia="en-US"/>
        </w:rPr>
      </w:pPr>
      <w:r w:rsidRPr="00AC1601">
        <w:rPr>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r w:rsidRPr="000441A3">
              <w:rPr>
                <w:sz w:val="14"/>
                <w:szCs w:val="14"/>
              </w:rPr>
              <w:t> </w:t>
            </w:r>
          </w:p>
        </w:tc>
      </w:tr>
      <w:tr w:rsidR="00E56736" w:rsidRPr="000441A3" w:rsidTr="00D5267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name"/>
              <w:ind w:left="75"/>
              <w:rPr>
                <w:bCs w:val="0"/>
                <w:iCs/>
                <w:noProof/>
                <w:sz w:val="14"/>
                <w:szCs w:val="14"/>
                <w:lang w:val="ru-RU"/>
              </w:rPr>
            </w:pPr>
            <w:r w:rsidRPr="000441A3">
              <w:rPr>
                <w:bCs w:val="0"/>
                <w:iCs/>
                <w:noProof/>
                <w:sz w:val="14"/>
                <w:szCs w:val="14"/>
                <w:lang w:val="ru-RU"/>
              </w:rPr>
              <w:t>Номер счета депо владельца</w:t>
            </w:r>
          </w:p>
          <w:p w:rsidR="00E56736" w:rsidRPr="000441A3" w:rsidRDefault="00E56736" w:rsidP="00D5267E">
            <w:pPr>
              <w:pStyle w:val="fieldname"/>
              <w:ind w:left="75"/>
              <w:rPr>
                <w:sz w:val="14"/>
                <w:szCs w:val="14"/>
                <w:lang w:val="ru-RU"/>
              </w:rPr>
            </w:pPr>
            <w:r w:rsidRPr="000441A3">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56736" w:rsidRPr="000441A3" w:rsidRDefault="00E56736" w:rsidP="00D5267E">
            <w:pPr>
              <w:pStyle w:val="fielddata"/>
              <w:ind w:left="75"/>
              <w:rPr>
                <w:sz w:val="14"/>
                <w:szCs w:val="14"/>
                <w:lang w:val="ru-RU"/>
              </w:rPr>
            </w:pPr>
          </w:p>
        </w:tc>
      </w:tr>
    </w:tbl>
    <w:p w:rsidR="00E56736" w:rsidRPr="000441A3" w:rsidRDefault="00E56736" w:rsidP="00D5267E">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E56736" w:rsidRPr="000441A3" w:rsidRDefault="00E56736" w:rsidP="00D5267E">
      <w:pPr>
        <w:spacing w:line="180" w:lineRule="exact"/>
        <w:ind w:left="170"/>
        <w:rPr>
          <w:b/>
          <w:bCs/>
          <w:iCs/>
          <w:noProof/>
          <w:sz w:val="14"/>
          <w:szCs w:val="14"/>
        </w:rPr>
      </w:pPr>
      <w:r w:rsidRPr="000441A3">
        <w:rPr>
          <w:b/>
          <w:bCs/>
          <w:iCs/>
          <w:noProof/>
          <w:sz w:val="14"/>
          <w:szCs w:val="14"/>
        </w:rPr>
        <w:t>- владелец является налоговым резидентом РФ ___________</w:t>
      </w:r>
    </w:p>
    <w:p w:rsidR="00E56736" w:rsidRPr="000441A3" w:rsidRDefault="00E56736" w:rsidP="00D5267E">
      <w:pPr>
        <w:spacing w:line="180" w:lineRule="exact"/>
        <w:ind w:left="170"/>
        <w:rPr>
          <w:b/>
          <w:bCs/>
          <w:iCs/>
          <w:noProof/>
          <w:sz w:val="14"/>
          <w:szCs w:val="14"/>
        </w:rPr>
      </w:pPr>
      <w:r w:rsidRPr="000441A3">
        <w:rPr>
          <w:b/>
          <w:bCs/>
          <w:iCs/>
          <w:noProof/>
          <w:sz w:val="14"/>
          <w:szCs w:val="14"/>
        </w:rPr>
        <w:t>- владелец не является налоговым резидентов РФ _________</w:t>
      </w:r>
    </w:p>
    <w:p w:rsidR="00E56736" w:rsidRPr="002D28C7" w:rsidRDefault="00E56736" w:rsidP="00D5267E">
      <w:pPr>
        <w:pStyle w:val="a7"/>
      </w:pPr>
      <w:r w:rsidRPr="005B600F">
        <w:rPr>
          <w:lang w:val="ru-RU"/>
        </w:rPr>
        <w:t>Настоящая заявка носит безотзывный характер.</w:t>
      </w:r>
      <w:r w:rsidRPr="005B600F">
        <w:rPr>
          <w:lang w:val="ru-RU"/>
        </w:rPr>
        <w:br/>
      </w:r>
      <w:proofErr w:type="gramStart"/>
      <w:r w:rsidRPr="002D28C7">
        <w:t xml:space="preserve">С </w:t>
      </w:r>
      <w:proofErr w:type="spellStart"/>
      <w:r w:rsidRPr="002D28C7">
        <w:t>Правилами</w:t>
      </w:r>
      <w:proofErr w:type="spellEnd"/>
      <w:r w:rsidRPr="002D28C7">
        <w:t xml:space="preserve"> </w:t>
      </w:r>
      <w:proofErr w:type="spellStart"/>
      <w:r w:rsidRPr="002D28C7">
        <w:t>Фонда</w:t>
      </w:r>
      <w:proofErr w:type="spellEnd"/>
      <w:r w:rsidRPr="002D28C7">
        <w:t xml:space="preserve"> </w:t>
      </w:r>
      <w:proofErr w:type="spellStart"/>
      <w:r w:rsidRPr="002D28C7">
        <w:t>ознакомлен</w:t>
      </w:r>
      <w:proofErr w:type="spellEnd"/>
      <w:r w:rsidRPr="002D28C7">
        <w:t>.</w:t>
      </w:r>
      <w:proofErr w:type="gramEnd"/>
    </w:p>
    <w:tbl>
      <w:tblPr>
        <w:tblW w:w="5000" w:type="pct"/>
        <w:tblCellSpacing w:w="75" w:type="dxa"/>
        <w:tblCellMar>
          <w:left w:w="0" w:type="dxa"/>
          <w:right w:w="0" w:type="dxa"/>
        </w:tblCellMar>
        <w:tblLook w:val="0000"/>
      </w:tblPr>
      <w:tblGrid>
        <w:gridCol w:w="3379"/>
        <w:gridCol w:w="6992"/>
      </w:tblGrid>
      <w:tr w:rsidR="00E56736" w:rsidRPr="000441A3" w:rsidTr="00D5267E">
        <w:trPr>
          <w:trHeight w:hRule="exact" w:val="567"/>
          <w:tblCellSpacing w:w="75" w:type="dxa"/>
        </w:trPr>
        <w:tc>
          <w:tcPr>
            <w:tcW w:w="2500" w:type="pct"/>
            <w:tcMar>
              <w:top w:w="30" w:type="dxa"/>
              <w:left w:w="75" w:type="dxa"/>
              <w:bottom w:w="30" w:type="dxa"/>
              <w:right w:w="75" w:type="dxa"/>
            </w:tcMar>
          </w:tcPr>
          <w:p w:rsidR="00E56736" w:rsidRPr="000441A3" w:rsidRDefault="00E56736" w:rsidP="00D5267E">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E56736" w:rsidRPr="000441A3" w:rsidRDefault="00E56736" w:rsidP="00D5267E">
            <w:pPr>
              <w:pStyle w:val="signfield"/>
              <w:spacing w:before="0" w:after="120"/>
              <w:ind w:left="75"/>
              <w:rPr>
                <w:lang w:val="ru-RU"/>
              </w:rPr>
            </w:pPr>
            <w:r w:rsidRPr="000441A3">
              <w:rPr>
                <w:lang w:val="ru-RU"/>
              </w:rPr>
              <w:t>Подпись лица</w:t>
            </w:r>
            <w:r w:rsidRPr="000441A3">
              <w:rPr>
                <w:lang w:val="ru-RU"/>
              </w:rPr>
              <w:br/>
              <w:t>принявшего заявку</w:t>
            </w:r>
          </w:p>
          <w:p w:rsidR="00E56736" w:rsidRPr="000441A3" w:rsidRDefault="00E56736" w:rsidP="00D5267E">
            <w:pPr>
              <w:pStyle w:val="stampfield"/>
              <w:spacing w:after="120"/>
              <w:ind w:left="6195"/>
              <w:rPr>
                <w:lang w:val="ru-RU"/>
              </w:rPr>
            </w:pPr>
            <w:r w:rsidRPr="000441A3">
              <w:rPr>
                <w:lang w:val="ru-RU"/>
              </w:rPr>
              <w:t>М.П.</w:t>
            </w:r>
          </w:p>
        </w:tc>
      </w:tr>
    </w:tbl>
    <w:p w:rsidR="00E56736" w:rsidRDefault="00E56736" w:rsidP="00D5267E">
      <w:pPr>
        <w:pStyle w:val="fieldcomment"/>
        <w:jc w:val="right"/>
        <w:rPr>
          <w:lang w:val="ru-RU"/>
        </w:rPr>
      </w:pPr>
    </w:p>
    <w:p w:rsidR="00E56736" w:rsidRPr="00852912" w:rsidRDefault="00E56736" w:rsidP="00D5267E">
      <w:pPr>
        <w:pStyle w:val="fieldcomment"/>
        <w:rPr>
          <w:lang w:val="ru-RU"/>
        </w:rPr>
      </w:pPr>
    </w:p>
    <w:p w:rsidR="00E56736" w:rsidRDefault="00E56736" w:rsidP="00D5267E">
      <w:pPr>
        <w:pStyle w:val="fieldcomment"/>
        <w:jc w:val="right"/>
        <w:rPr>
          <w:lang w:val="ru-RU"/>
        </w:rPr>
      </w:pPr>
    </w:p>
    <w:sectPr w:rsidR="00E56736" w:rsidSect="001A5BE3">
      <w:footerReference w:type="default" r:id="rId11"/>
      <w:pgSz w:w="11906" w:h="16838"/>
      <w:pgMar w:top="510" w:right="851"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CF" w:rsidRDefault="001340CF">
      <w:r>
        <w:separator/>
      </w:r>
    </w:p>
  </w:endnote>
  <w:endnote w:type="continuationSeparator" w:id="0">
    <w:p w:rsidR="001340CF" w:rsidRDefault="00134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81" w:rsidRDefault="00A05509">
    <w:pPr>
      <w:pStyle w:val="a9"/>
      <w:framePr w:wrap="auto" w:vAnchor="text" w:hAnchor="margin" w:xAlign="right" w:y="1"/>
      <w:rPr>
        <w:rStyle w:val="ab"/>
        <w:rFonts w:cs="Times New Roman"/>
      </w:rPr>
    </w:pPr>
    <w:r>
      <w:rPr>
        <w:rStyle w:val="ab"/>
        <w:rFonts w:cs="Times New Roman"/>
      </w:rPr>
      <w:fldChar w:fldCharType="begin"/>
    </w:r>
    <w:r w:rsidR="002D3B81">
      <w:rPr>
        <w:rStyle w:val="ab"/>
        <w:rFonts w:cs="Times New Roman"/>
      </w:rPr>
      <w:instrText xml:space="preserve">PAGE  </w:instrText>
    </w:r>
    <w:r>
      <w:rPr>
        <w:rStyle w:val="ab"/>
        <w:rFonts w:cs="Times New Roman"/>
      </w:rPr>
      <w:fldChar w:fldCharType="separate"/>
    </w:r>
    <w:r w:rsidR="00E03C24">
      <w:rPr>
        <w:rStyle w:val="ab"/>
        <w:rFonts w:cs="Times New Roman"/>
        <w:noProof/>
      </w:rPr>
      <w:t>39</w:t>
    </w:r>
    <w:r>
      <w:rPr>
        <w:rStyle w:val="ab"/>
        <w:rFonts w:cs="Times New Roman"/>
      </w:rPr>
      <w:fldChar w:fldCharType="end"/>
    </w:r>
  </w:p>
  <w:p w:rsidR="002D3B81" w:rsidRDefault="002D3B81">
    <w:pPr>
      <w:pStyle w:val="a9"/>
      <w:ind w:right="3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CF" w:rsidRDefault="001340CF">
      <w:r>
        <w:separator/>
      </w:r>
    </w:p>
  </w:footnote>
  <w:footnote w:type="continuationSeparator" w:id="0">
    <w:p w:rsidR="001340CF" w:rsidRDefault="00134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28"/>
    <w:multiLevelType w:val="multilevel"/>
    <w:tmpl w:val="9F04EDE4"/>
    <w:lvl w:ilvl="0">
      <w:start w:val="57"/>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ind w:left="1020" w:hanging="48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34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3060" w:hanging="1440"/>
      </w:pPr>
      <w:rPr>
        <w:rFonts w:ascii="Times New Roman" w:hAnsi="Times New Roman" w:cs="Times New Roman" w:hint="default"/>
      </w:rPr>
    </w:lvl>
    <w:lvl w:ilvl="8">
      <w:start w:val="1"/>
      <w:numFmt w:val="decimal"/>
      <w:isLgl/>
      <w:lvlText w:val="%1.%2.%3.%4.%5.%6.%7.%8.%9."/>
      <w:lvlJc w:val="left"/>
      <w:pPr>
        <w:ind w:left="3600" w:hanging="1800"/>
      </w:pPr>
      <w:rPr>
        <w:rFonts w:ascii="Times New Roman" w:hAnsi="Times New Roman" w:cs="Times New Roman" w:hint="default"/>
      </w:rPr>
    </w:lvl>
  </w:abstractNum>
  <w:abstractNum w:abstractNumId="1">
    <w:nsid w:val="02CE498A"/>
    <w:multiLevelType w:val="hybridMultilevel"/>
    <w:tmpl w:val="1E04DDF8"/>
    <w:lvl w:ilvl="0" w:tplc="9A563E24">
      <w:start w:val="1"/>
      <w:numFmt w:val="decimal"/>
      <w:lvlText w:val="%1)"/>
      <w:lvlJc w:val="left"/>
      <w:pPr>
        <w:tabs>
          <w:tab w:val="num" w:pos="-139"/>
        </w:tabs>
        <w:ind w:left="1121" w:hanging="360"/>
      </w:pPr>
      <w:rPr>
        <w:rFonts w:cs="Times New Roman" w:hint="default"/>
      </w:rPr>
    </w:lvl>
    <w:lvl w:ilvl="1" w:tplc="04190019" w:tentative="1">
      <w:start w:val="1"/>
      <w:numFmt w:val="lowerLetter"/>
      <w:lvlText w:val="%2."/>
      <w:lvlJc w:val="left"/>
      <w:pPr>
        <w:ind w:left="1841" w:hanging="360"/>
      </w:pPr>
      <w:rPr>
        <w:rFonts w:cs="Times New Roman"/>
      </w:rPr>
    </w:lvl>
    <w:lvl w:ilvl="2" w:tplc="0419001B" w:tentative="1">
      <w:start w:val="1"/>
      <w:numFmt w:val="lowerRoman"/>
      <w:lvlText w:val="%3."/>
      <w:lvlJc w:val="right"/>
      <w:pPr>
        <w:ind w:left="2561" w:hanging="180"/>
      </w:pPr>
      <w:rPr>
        <w:rFonts w:cs="Times New Roman"/>
      </w:rPr>
    </w:lvl>
    <w:lvl w:ilvl="3" w:tplc="0419000F" w:tentative="1">
      <w:start w:val="1"/>
      <w:numFmt w:val="decimal"/>
      <w:lvlText w:val="%4."/>
      <w:lvlJc w:val="left"/>
      <w:pPr>
        <w:ind w:left="3281" w:hanging="360"/>
      </w:pPr>
      <w:rPr>
        <w:rFonts w:cs="Times New Roman"/>
      </w:rPr>
    </w:lvl>
    <w:lvl w:ilvl="4" w:tplc="04190019" w:tentative="1">
      <w:start w:val="1"/>
      <w:numFmt w:val="lowerLetter"/>
      <w:lvlText w:val="%5."/>
      <w:lvlJc w:val="left"/>
      <w:pPr>
        <w:ind w:left="4001" w:hanging="360"/>
      </w:pPr>
      <w:rPr>
        <w:rFonts w:cs="Times New Roman"/>
      </w:rPr>
    </w:lvl>
    <w:lvl w:ilvl="5" w:tplc="0419001B" w:tentative="1">
      <w:start w:val="1"/>
      <w:numFmt w:val="lowerRoman"/>
      <w:lvlText w:val="%6."/>
      <w:lvlJc w:val="right"/>
      <w:pPr>
        <w:ind w:left="4721" w:hanging="180"/>
      </w:pPr>
      <w:rPr>
        <w:rFonts w:cs="Times New Roman"/>
      </w:rPr>
    </w:lvl>
    <w:lvl w:ilvl="6" w:tplc="0419000F" w:tentative="1">
      <w:start w:val="1"/>
      <w:numFmt w:val="decimal"/>
      <w:lvlText w:val="%7."/>
      <w:lvlJc w:val="left"/>
      <w:pPr>
        <w:ind w:left="5441" w:hanging="360"/>
      </w:pPr>
      <w:rPr>
        <w:rFonts w:cs="Times New Roman"/>
      </w:rPr>
    </w:lvl>
    <w:lvl w:ilvl="7" w:tplc="04190019" w:tentative="1">
      <w:start w:val="1"/>
      <w:numFmt w:val="lowerLetter"/>
      <w:lvlText w:val="%8."/>
      <w:lvlJc w:val="left"/>
      <w:pPr>
        <w:ind w:left="6161" w:hanging="360"/>
      </w:pPr>
      <w:rPr>
        <w:rFonts w:cs="Times New Roman"/>
      </w:rPr>
    </w:lvl>
    <w:lvl w:ilvl="8" w:tplc="0419001B" w:tentative="1">
      <w:start w:val="1"/>
      <w:numFmt w:val="lowerRoman"/>
      <w:lvlText w:val="%9."/>
      <w:lvlJc w:val="right"/>
      <w:pPr>
        <w:ind w:left="6881" w:hanging="180"/>
      </w:pPr>
      <w:rPr>
        <w:rFonts w:cs="Times New Roman"/>
      </w:rPr>
    </w:lvl>
  </w:abstractNum>
  <w:abstractNum w:abstractNumId="2">
    <w:nsid w:val="048D3282"/>
    <w:multiLevelType w:val="hybridMultilevel"/>
    <w:tmpl w:val="4DE0056A"/>
    <w:lvl w:ilvl="0" w:tplc="41A0100E">
      <w:start w:val="101"/>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4C52A11"/>
    <w:multiLevelType w:val="singleLevel"/>
    <w:tmpl w:val="36002548"/>
    <w:lvl w:ilvl="0">
      <w:start w:val="101"/>
      <w:numFmt w:val="decimal"/>
      <w:lvlText w:val="%1."/>
      <w:legacy w:legacy="1" w:legacySpace="0" w:legacyIndent="341"/>
      <w:lvlJc w:val="left"/>
      <w:rPr>
        <w:rFonts w:ascii="Times New Roman" w:hAnsi="Times New Roman" w:cs="Times New Roman" w:hint="default"/>
      </w:rPr>
    </w:lvl>
  </w:abstractNum>
  <w:abstractNum w:abstractNumId="4">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9F1745"/>
    <w:multiLevelType w:val="hybridMultilevel"/>
    <w:tmpl w:val="83D8551C"/>
    <w:lvl w:ilvl="0" w:tplc="A14ED0BE">
      <w:start w:val="89"/>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6">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510D9F"/>
    <w:multiLevelType w:val="hybridMultilevel"/>
    <w:tmpl w:val="8DD4A23A"/>
    <w:lvl w:ilvl="0" w:tplc="F37807F4">
      <w:start w:val="102"/>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EF331DD"/>
    <w:multiLevelType w:val="hybridMultilevel"/>
    <w:tmpl w:val="8F286D56"/>
    <w:lvl w:ilvl="0" w:tplc="CA2A3AF0">
      <w:start w:val="88"/>
      <w:numFmt w:val="decimal"/>
      <w:lvlText w:val="%1."/>
      <w:lvlJc w:val="left"/>
      <w:pPr>
        <w:tabs>
          <w:tab w:val="num" w:pos="653"/>
        </w:tabs>
        <w:ind w:left="653" w:hanging="360"/>
      </w:pPr>
      <w:rPr>
        <w:rFonts w:ascii="Times New Roman" w:hAnsi="Times New Roman" w:cs="Times New Roman" w:hint="default"/>
      </w:rPr>
    </w:lvl>
    <w:lvl w:ilvl="1" w:tplc="04190019">
      <w:start w:val="1"/>
      <w:numFmt w:val="lowerLetter"/>
      <w:lvlText w:val="%2."/>
      <w:lvlJc w:val="left"/>
      <w:pPr>
        <w:tabs>
          <w:tab w:val="num" w:pos="1373"/>
        </w:tabs>
        <w:ind w:left="1373" w:hanging="360"/>
      </w:pPr>
      <w:rPr>
        <w:rFonts w:ascii="Times New Roman" w:hAnsi="Times New Roman" w:cs="Times New Roman"/>
      </w:rPr>
    </w:lvl>
    <w:lvl w:ilvl="2" w:tplc="0419001B">
      <w:start w:val="1"/>
      <w:numFmt w:val="lowerRoman"/>
      <w:lvlText w:val="%3."/>
      <w:lvlJc w:val="right"/>
      <w:pPr>
        <w:tabs>
          <w:tab w:val="num" w:pos="2093"/>
        </w:tabs>
        <w:ind w:left="2093" w:hanging="180"/>
      </w:pPr>
      <w:rPr>
        <w:rFonts w:ascii="Times New Roman" w:hAnsi="Times New Roman" w:cs="Times New Roman"/>
      </w:rPr>
    </w:lvl>
    <w:lvl w:ilvl="3" w:tplc="0419000F">
      <w:start w:val="1"/>
      <w:numFmt w:val="decimal"/>
      <w:lvlText w:val="%4."/>
      <w:lvlJc w:val="left"/>
      <w:pPr>
        <w:tabs>
          <w:tab w:val="num" w:pos="2813"/>
        </w:tabs>
        <w:ind w:left="2813" w:hanging="360"/>
      </w:pPr>
      <w:rPr>
        <w:rFonts w:ascii="Times New Roman" w:hAnsi="Times New Roman" w:cs="Times New Roman"/>
      </w:rPr>
    </w:lvl>
    <w:lvl w:ilvl="4" w:tplc="04190019">
      <w:start w:val="1"/>
      <w:numFmt w:val="lowerLetter"/>
      <w:lvlText w:val="%5."/>
      <w:lvlJc w:val="left"/>
      <w:pPr>
        <w:tabs>
          <w:tab w:val="num" w:pos="3533"/>
        </w:tabs>
        <w:ind w:left="3533" w:hanging="360"/>
      </w:pPr>
      <w:rPr>
        <w:rFonts w:ascii="Times New Roman" w:hAnsi="Times New Roman" w:cs="Times New Roman"/>
      </w:rPr>
    </w:lvl>
    <w:lvl w:ilvl="5" w:tplc="0419001B">
      <w:start w:val="1"/>
      <w:numFmt w:val="lowerRoman"/>
      <w:lvlText w:val="%6."/>
      <w:lvlJc w:val="right"/>
      <w:pPr>
        <w:tabs>
          <w:tab w:val="num" w:pos="4253"/>
        </w:tabs>
        <w:ind w:left="4253" w:hanging="180"/>
      </w:pPr>
      <w:rPr>
        <w:rFonts w:ascii="Times New Roman" w:hAnsi="Times New Roman" w:cs="Times New Roman"/>
      </w:rPr>
    </w:lvl>
    <w:lvl w:ilvl="6" w:tplc="0419000F">
      <w:start w:val="1"/>
      <w:numFmt w:val="decimal"/>
      <w:lvlText w:val="%7."/>
      <w:lvlJc w:val="left"/>
      <w:pPr>
        <w:tabs>
          <w:tab w:val="num" w:pos="4973"/>
        </w:tabs>
        <w:ind w:left="4973" w:hanging="360"/>
      </w:pPr>
      <w:rPr>
        <w:rFonts w:ascii="Times New Roman" w:hAnsi="Times New Roman" w:cs="Times New Roman"/>
      </w:rPr>
    </w:lvl>
    <w:lvl w:ilvl="7" w:tplc="04190019">
      <w:start w:val="1"/>
      <w:numFmt w:val="lowerLetter"/>
      <w:lvlText w:val="%8."/>
      <w:lvlJc w:val="left"/>
      <w:pPr>
        <w:tabs>
          <w:tab w:val="num" w:pos="5693"/>
        </w:tabs>
        <w:ind w:left="5693" w:hanging="360"/>
      </w:pPr>
      <w:rPr>
        <w:rFonts w:ascii="Times New Roman" w:hAnsi="Times New Roman" w:cs="Times New Roman"/>
      </w:rPr>
    </w:lvl>
    <w:lvl w:ilvl="8" w:tplc="0419001B">
      <w:start w:val="1"/>
      <w:numFmt w:val="lowerRoman"/>
      <w:lvlText w:val="%9."/>
      <w:lvlJc w:val="right"/>
      <w:pPr>
        <w:tabs>
          <w:tab w:val="num" w:pos="6413"/>
        </w:tabs>
        <w:ind w:left="6413" w:hanging="180"/>
      </w:pPr>
      <w:rPr>
        <w:rFonts w:ascii="Times New Roman" w:hAnsi="Times New Roman" w:cs="Times New Roman"/>
      </w:rPr>
    </w:lvl>
  </w:abstractNum>
  <w:abstractNum w:abstractNumId="11">
    <w:nsid w:val="0F4E6516"/>
    <w:multiLevelType w:val="singleLevel"/>
    <w:tmpl w:val="A1F4BFB0"/>
    <w:lvl w:ilvl="0">
      <w:start w:val="1"/>
      <w:numFmt w:val="decimal"/>
      <w:lvlText w:val="%1)"/>
      <w:legacy w:legacy="1" w:legacySpace="0" w:legacyIndent="197"/>
      <w:lvlJc w:val="left"/>
      <w:rPr>
        <w:rFonts w:ascii="Times New Roman" w:hAnsi="Times New Roman" w:cs="Times New Roman" w:hint="default"/>
      </w:rPr>
    </w:lvl>
  </w:abstractNum>
  <w:abstractNum w:abstractNumId="12">
    <w:nsid w:val="0F6E341D"/>
    <w:multiLevelType w:val="hybridMultilevel"/>
    <w:tmpl w:val="A820531E"/>
    <w:lvl w:ilvl="0" w:tplc="0419000F">
      <w:start w:val="2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19477024"/>
    <w:multiLevelType w:val="hybridMultilevel"/>
    <w:tmpl w:val="CE36A2A0"/>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BED04C8"/>
    <w:multiLevelType w:val="hybridMultilevel"/>
    <w:tmpl w:val="A000A60C"/>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01E6006"/>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9">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1">
    <w:nsid w:val="262A4B21"/>
    <w:multiLevelType w:val="singleLevel"/>
    <w:tmpl w:val="EC96B540"/>
    <w:lvl w:ilvl="0">
      <w:start w:val="77"/>
      <w:numFmt w:val="decimal"/>
      <w:lvlText w:val="%1."/>
      <w:legacy w:legacy="1" w:legacySpace="0" w:legacyIndent="259"/>
      <w:lvlJc w:val="left"/>
      <w:rPr>
        <w:rFonts w:ascii="Times New Roman" w:hAnsi="Times New Roman" w:cs="Times New Roman" w:hint="default"/>
      </w:rPr>
    </w:lvl>
  </w:abstractNum>
  <w:abstractNum w:abstractNumId="22">
    <w:nsid w:val="27E706A2"/>
    <w:multiLevelType w:val="hybridMultilevel"/>
    <w:tmpl w:val="59603CE4"/>
    <w:lvl w:ilvl="0" w:tplc="3A6E04AA">
      <w:start w:val="2"/>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37"/>
        </w:tabs>
        <w:ind w:left="1437" w:hanging="360"/>
      </w:pPr>
      <w:rPr>
        <w:rFonts w:ascii="Times New Roman" w:hAnsi="Times New Roman" w:cs="Times New Roman"/>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23">
    <w:nsid w:val="2A54187E"/>
    <w:multiLevelType w:val="singleLevel"/>
    <w:tmpl w:val="B122F548"/>
    <w:lvl w:ilvl="0">
      <w:start w:val="59"/>
      <w:numFmt w:val="decimal"/>
      <w:lvlText w:val="%1."/>
      <w:legacy w:legacy="1" w:legacySpace="0" w:legacyIndent="264"/>
      <w:lvlJc w:val="left"/>
      <w:rPr>
        <w:rFonts w:ascii="Times New Roman" w:hAnsi="Times New Roman" w:cs="Times New Roman" w:hint="default"/>
      </w:rPr>
    </w:lvl>
  </w:abstractNum>
  <w:abstractNum w:abstractNumId="24">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DB3592C"/>
    <w:multiLevelType w:val="hybridMultilevel"/>
    <w:tmpl w:val="60E236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413A9B"/>
    <w:multiLevelType w:val="hybridMultilevel"/>
    <w:tmpl w:val="09C8BBB4"/>
    <w:lvl w:ilvl="0" w:tplc="04190011">
      <w:start w:val="1"/>
      <w:numFmt w:val="decimal"/>
      <w:lvlText w:val="%1)"/>
      <w:lvlJc w:val="left"/>
      <w:pPr>
        <w:tabs>
          <w:tab w:val="num" w:pos="1353"/>
        </w:tabs>
        <w:ind w:left="1353" w:hanging="360"/>
      </w:pPr>
      <w:rPr>
        <w:rFonts w:ascii="Times New Roman" w:hAnsi="Times New Roman" w:cs="Times New Roman"/>
      </w:rPr>
    </w:lvl>
    <w:lvl w:ilvl="1" w:tplc="04190019">
      <w:start w:val="1"/>
      <w:numFmt w:val="lowerLetter"/>
      <w:lvlText w:val="%2."/>
      <w:lvlJc w:val="left"/>
      <w:pPr>
        <w:tabs>
          <w:tab w:val="num" w:pos="2073"/>
        </w:tabs>
        <w:ind w:left="2073" w:hanging="360"/>
      </w:pPr>
      <w:rPr>
        <w:rFonts w:ascii="Times New Roman" w:hAnsi="Times New Roman" w:cs="Times New Roman"/>
      </w:rPr>
    </w:lvl>
    <w:lvl w:ilvl="2" w:tplc="0419001B">
      <w:start w:val="1"/>
      <w:numFmt w:val="lowerRoman"/>
      <w:lvlText w:val="%3."/>
      <w:lvlJc w:val="right"/>
      <w:pPr>
        <w:tabs>
          <w:tab w:val="num" w:pos="2793"/>
        </w:tabs>
        <w:ind w:left="2793" w:hanging="180"/>
      </w:pPr>
      <w:rPr>
        <w:rFonts w:ascii="Times New Roman" w:hAnsi="Times New Roman" w:cs="Times New Roman"/>
      </w:rPr>
    </w:lvl>
    <w:lvl w:ilvl="3" w:tplc="0419000F">
      <w:start w:val="1"/>
      <w:numFmt w:val="decimal"/>
      <w:lvlText w:val="%4."/>
      <w:lvlJc w:val="left"/>
      <w:pPr>
        <w:tabs>
          <w:tab w:val="num" w:pos="3513"/>
        </w:tabs>
        <w:ind w:left="3513" w:hanging="360"/>
      </w:pPr>
      <w:rPr>
        <w:rFonts w:ascii="Times New Roman" w:hAnsi="Times New Roman" w:cs="Times New Roman"/>
      </w:rPr>
    </w:lvl>
    <w:lvl w:ilvl="4" w:tplc="04190019">
      <w:start w:val="1"/>
      <w:numFmt w:val="lowerLetter"/>
      <w:lvlText w:val="%5."/>
      <w:lvlJc w:val="left"/>
      <w:pPr>
        <w:tabs>
          <w:tab w:val="num" w:pos="4233"/>
        </w:tabs>
        <w:ind w:left="4233" w:hanging="360"/>
      </w:pPr>
      <w:rPr>
        <w:rFonts w:ascii="Times New Roman" w:hAnsi="Times New Roman" w:cs="Times New Roman"/>
      </w:rPr>
    </w:lvl>
    <w:lvl w:ilvl="5" w:tplc="0419001B">
      <w:start w:val="1"/>
      <w:numFmt w:val="lowerRoman"/>
      <w:lvlText w:val="%6."/>
      <w:lvlJc w:val="right"/>
      <w:pPr>
        <w:tabs>
          <w:tab w:val="num" w:pos="4953"/>
        </w:tabs>
        <w:ind w:left="4953" w:hanging="180"/>
      </w:pPr>
      <w:rPr>
        <w:rFonts w:ascii="Times New Roman" w:hAnsi="Times New Roman" w:cs="Times New Roman"/>
      </w:rPr>
    </w:lvl>
    <w:lvl w:ilvl="6" w:tplc="0419000F">
      <w:start w:val="1"/>
      <w:numFmt w:val="decimal"/>
      <w:lvlText w:val="%7."/>
      <w:lvlJc w:val="left"/>
      <w:pPr>
        <w:tabs>
          <w:tab w:val="num" w:pos="5673"/>
        </w:tabs>
        <w:ind w:left="5673" w:hanging="360"/>
      </w:pPr>
      <w:rPr>
        <w:rFonts w:ascii="Times New Roman" w:hAnsi="Times New Roman" w:cs="Times New Roman"/>
      </w:rPr>
    </w:lvl>
    <w:lvl w:ilvl="7" w:tplc="04190019">
      <w:start w:val="1"/>
      <w:numFmt w:val="lowerLetter"/>
      <w:lvlText w:val="%8."/>
      <w:lvlJc w:val="left"/>
      <w:pPr>
        <w:tabs>
          <w:tab w:val="num" w:pos="6393"/>
        </w:tabs>
        <w:ind w:left="6393" w:hanging="360"/>
      </w:pPr>
      <w:rPr>
        <w:rFonts w:ascii="Times New Roman" w:hAnsi="Times New Roman" w:cs="Times New Roman"/>
      </w:rPr>
    </w:lvl>
    <w:lvl w:ilvl="8" w:tplc="0419001B">
      <w:start w:val="1"/>
      <w:numFmt w:val="lowerRoman"/>
      <w:lvlText w:val="%9."/>
      <w:lvlJc w:val="right"/>
      <w:pPr>
        <w:tabs>
          <w:tab w:val="num" w:pos="7113"/>
        </w:tabs>
        <w:ind w:left="7113" w:hanging="180"/>
      </w:pPr>
      <w:rPr>
        <w:rFonts w:ascii="Times New Roman" w:hAnsi="Times New Roman" w:cs="Times New Roman"/>
      </w:rPr>
    </w:lvl>
  </w:abstractNum>
  <w:abstractNum w:abstractNumId="28">
    <w:nsid w:val="2EF530C8"/>
    <w:multiLevelType w:val="hybridMultilevel"/>
    <w:tmpl w:val="29109460"/>
    <w:lvl w:ilvl="0" w:tplc="D526B84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EFD5BE8"/>
    <w:multiLevelType w:val="hybridMultilevel"/>
    <w:tmpl w:val="CF66252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EB4D97"/>
    <w:multiLevelType w:val="singleLevel"/>
    <w:tmpl w:val="99E435CC"/>
    <w:lvl w:ilvl="0">
      <w:start w:val="123"/>
      <w:numFmt w:val="decimal"/>
      <w:lvlText w:val="%1."/>
      <w:legacy w:legacy="1" w:legacySpace="0" w:legacyIndent="341"/>
      <w:lvlJc w:val="left"/>
      <w:rPr>
        <w:rFonts w:ascii="Times New Roman" w:hAnsi="Times New Roman" w:cs="Times New Roman" w:hint="default"/>
      </w:rPr>
    </w:lvl>
  </w:abstractNum>
  <w:abstractNum w:abstractNumId="32">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3C141CD"/>
    <w:multiLevelType w:val="hybridMultilevel"/>
    <w:tmpl w:val="DC28956C"/>
    <w:lvl w:ilvl="0" w:tplc="C43256F4">
      <w:start w:val="1"/>
      <w:numFmt w:val="bullet"/>
      <w:lvlText w:val=""/>
      <w:lvlJc w:val="left"/>
      <w:pPr>
        <w:tabs>
          <w:tab w:val="num" w:pos="1260"/>
        </w:tabs>
        <w:ind w:left="1260" w:hanging="360"/>
      </w:pPr>
      <w:rPr>
        <w:rFonts w:ascii="Wingdings" w:hAnsi="Wingdings" w:hint="default"/>
        <w:sz w:val="20"/>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33FD279B"/>
    <w:multiLevelType w:val="hybridMultilevel"/>
    <w:tmpl w:val="B50AD8D6"/>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37E933A5"/>
    <w:multiLevelType w:val="singleLevel"/>
    <w:tmpl w:val="FB9ACA58"/>
    <w:lvl w:ilvl="0">
      <w:start w:val="105"/>
      <w:numFmt w:val="decimal"/>
      <w:lvlText w:val="%1."/>
      <w:legacy w:legacy="1" w:legacySpace="0" w:legacyIndent="341"/>
      <w:lvlJc w:val="left"/>
      <w:rPr>
        <w:rFonts w:ascii="Times New Roman" w:hAnsi="Times New Roman" w:cs="Times New Roman" w:hint="default"/>
      </w:rPr>
    </w:lvl>
  </w:abstractNum>
  <w:abstractNum w:abstractNumId="36">
    <w:nsid w:val="3C3E5A23"/>
    <w:multiLevelType w:val="hybridMultilevel"/>
    <w:tmpl w:val="04EAED70"/>
    <w:lvl w:ilvl="0" w:tplc="04190011">
      <w:start w:val="5"/>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38">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39">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1">
    <w:nsid w:val="4FD0307D"/>
    <w:multiLevelType w:val="hybridMultilevel"/>
    <w:tmpl w:val="BA18A4DA"/>
    <w:lvl w:ilvl="0" w:tplc="0419000F">
      <w:start w:val="97"/>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76169FB"/>
    <w:multiLevelType w:val="hybridMultilevel"/>
    <w:tmpl w:val="10422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8C67F73"/>
    <w:multiLevelType w:val="singleLevel"/>
    <w:tmpl w:val="4D1C930C"/>
    <w:lvl w:ilvl="0">
      <w:start w:val="93"/>
      <w:numFmt w:val="decimal"/>
      <w:lvlText w:val="%1."/>
      <w:legacy w:legacy="1" w:legacySpace="0" w:legacyIndent="269"/>
      <w:lvlJc w:val="left"/>
      <w:rPr>
        <w:rFonts w:ascii="Times New Roman" w:hAnsi="Times New Roman" w:cs="Times New Roman" w:hint="default"/>
      </w:rPr>
    </w:lvl>
  </w:abstractNum>
  <w:abstractNum w:abstractNumId="44">
    <w:nsid w:val="59211327"/>
    <w:multiLevelType w:val="hybridMultilevel"/>
    <w:tmpl w:val="ED5EC686"/>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hint="default"/>
      </w:rPr>
    </w:lvl>
    <w:lvl w:ilvl="8" w:tplc="04190005">
      <w:start w:val="1"/>
      <w:numFmt w:val="bullet"/>
      <w:lvlText w:val=""/>
      <w:lvlJc w:val="left"/>
      <w:pPr>
        <w:ind w:left="7261" w:hanging="360"/>
      </w:pPr>
      <w:rPr>
        <w:rFonts w:ascii="Wingdings" w:hAnsi="Wingdings" w:hint="default"/>
      </w:rPr>
    </w:lvl>
  </w:abstractNum>
  <w:abstractNum w:abstractNumId="45">
    <w:nsid w:val="5FBC0554"/>
    <w:multiLevelType w:val="hybridMultilevel"/>
    <w:tmpl w:val="1666B74A"/>
    <w:lvl w:ilvl="0" w:tplc="A860E274">
      <w:start w:val="1"/>
      <w:numFmt w:val="decimal"/>
      <w:lvlText w:val="%1."/>
      <w:lvlJc w:val="left"/>
      <w:pPr>
        <w:tabs>
          <w:tab w:val="num" w:pos="717"/>
        </w:tabs>
        <w:ind w:left="717" w:hanging="360"/>
      </w:pPr>
      <w:rPr>
        <w:rFonts w:ascii="Times New Roman" w:hAnsi="Times New Roman" w:cs="Times New Roman" w:hint="default"/>
      </w:rPr>
    </w:lvl>
    <w:lvl w:ilvl="1" w:tplc="04190019">
      <w:start w:val="1"/>
      <w:numFmt w:val="lowerLetter"/>
      <w:lvlText w:val="%2."/>
      <w:lvlJc w:val="left"/>
      <w:pPr>
        <w:tabs>
          <w:tab w:val="num" w:pos="1437"/>
        </w:tabs>
        <w:ind w:left="1437" w:hanging="360"/>
      </w:pPr>
      <w:rPr>
        <w:rFonts w:ascii="Times New Roman" w:hAnsi="Times New Roman" w:cs="Times New Roman"/>
      </w:rPr>
    </w:lvl>
    <w:lvl w:ilvl="2" w:tplc="0419001B">
      <w:start w:val="1"/>
      <w:numFmt w:val="lowerRoman"/>
      <w:lvlText w:val="%3."/>
      <w:lvlJc w:val="right"/>
      <w:pPr>
        <w:tabs>
          <w:tab w:val="num" w:pos="2157"/>
        </w:tabs>
        <w:ind w:left="2157" w:hanging="180"/>
      </w:pPr>
      <w:rPr>
        <w:rFonts w:ascii="Times New Roman" w:hAnsi="Times New Roman" w:cs="Times New Roman"/>
      </w:rPr>
    </w:lvl>
    <w:lvl w:ilvl="3" w:tplc="0419000F">
      <w:start w:val="1"/>
      <w:numFmt w:val="decimal"/>
      <w:lvlText w:val="%4."/>
      <w:lvlJc w:val="left"/>
      <w:pPr>
        <w:tabs>
          <w:tab w:val="num" w:pos="2877"/>
        </w:tabs>
        <w:ind w:left="2877" w:hanging="360"/>
      </w:pPr>
      <w:rPr>
        <w:rFonts w:ascii="Times New Roman" w:hAnsi="Times New Roman" w:cs="Times New Roman"/>
      </w:rPr>
    </w:lvl>
    <w:lvl w:ilvl="4" w:tplc="04190019">
      <w:start w:val="1"/>
      <w:numFmt w:val="lowerLetter"/>
      <w:lvlText w:val="%5."/>
      <w:lvlJc w:val="left"/>
      <w:pPr>
        <w:tabs>
          <w:tab w:val="num" w:pos="3597"/>
        </w:tabs>
        <w:ind w:left="3597" w:hanging="360"/>
      </w:pPr>
      <w:rPr>
        <w:rFonts w:ascii="Times New Roman" w:hAnsi="Times New Roman" w:cs="Times New Roman"/>
      </w:rPr>
    </w:lvl>
    <w:lvl w:ilvl="5" w:tplc="0419001B">
      <w:start w:val="1"/>
      <w:numFmt w:val="lowerRoman"/>
      <w:lvlText w:val="%6."/>
      <w:lvlJc w:val="right"/>
      <w:pPr>
        <w:tabs>
          <w:tab w:val="num" w:pos="4317"/>
        </w:tabs>
        <w:ind w:left="4317" w:hanging="180"/>
      </w:pPr>
      <w:rPr>
        <w:rFonts w:ascii="Times New Roman" w:hAnsi="Times New Roman" w:cs="Times New Roman"/>
      </w:rPr>
    </w:lvl>
    <w:lvl w:ilvl="6" w:tplc="0419000F">
      <w:start w:val="1"/>
      <w:numFmt w:val="decimal"/>
      <w:lvlText w:val="%7."/>
      <w:lvlJc w:val="left"/>
      <w:pPr>
        <w:tabs>
          <w:tab w:val="num" w:pos="5037"/>
        </w:tabs>
        <w:ind w:left="5037" w:hanging="360"/>
      </w:pPr>
      <w:rPr>
        <w:rFonts w:ascii="Times New Roman" w:hAnsi="Times New Roman" w:cs="Times New Roman"/>
      </w:rPr>
    </w:lvl>
    <w:lvl w:ilvl="7" w:tplc="04190019">
      <w:start w:val="1"/>
      <w:numFmt w:val="lowerLetter"/>
      <w:lvlText w:val="%8."/>
      <w:lvlJc w:val="left"/>
      <w:pPr>
        <w:tabs>
          <w:tab w:val="num" w:pos="5757"/>
        </w:tabs>
        <w:ind w:left="5757" w:hanging="360"/>
      </w:pPr>
      <w:rPr>
        <w:rFonts w:ascii="Times New Roman" w:hAnsi="Times New Roman" w:cs="Times New Roman"/>
      </w:rPr>
    </w:lvl>
    <w:lvl w:ilvl="8" w:tplc="0419001B">
      <w:start w:val="1"/>
      <w:numFmt w:val="lowerRoman"/>
      <w:lvlText w:val="%9."/>
      <w:lvlJc w:val="right"/>
      <w:pPr>
        <w:tabs>
          <w:tab w:val="num" w:pos="6477"/>
        </w:tabs>
        <w:ind w:left="6477" w:hanging="180"/>
      </w:pPr>
      <w:rPr>
        <w:rFonts w:ascii="Times New Roman" w:hAnsi="Times New Roman" w:cs="Times New Roman"/>
      </w:rPr>
    </w:lvl>
  </w:abstractNum>
  <w:abstractNum w:abstractNumId="46">
    <w:nsid w:val="6035190E"/>
    <w:multiLevelType w:val="multilevel"/>
    <w:tmpl w:val="162AABE0"/>
    <w:lvl w:ilvl="0">
      <w:start w:val="1"/>
      <w:numFmt w:val="decimal"/>
      <w:pStyle w:val="1"/>
      <w:lvlText w:val="%1."/>
      <w:lvlJc w:val="left"/>
      <w:pPr>
        <w:tabs>
          <w:tab w:val="num" w:pos="964"/>
        </w:tabs>
        <w:ind w:firstLine="510"/>
      </w:pPr>
      <w:rPr>
        <w:rFonts w:ascii="Times New Roman" w:hAnsi="Times New Roman" w:cs="Times New Roman" w:hint="default"/>
        <w:i w:val="0"/>
        <w:iCs w:val="0"/>
      </w:rPr>
    </w:lvl>
    <w:lvl w:ilvl="1">
      <w:start w:val="1"/>
      <w:numFmt w:val="decimal"/>
      <w:lvlText w:val="%1.%2."/>
      <w:lvlJc w:val="left"/>
      <w:pPr>
        <w:tabs>
          <w:tab w:val="num" w:pos="1134"/>
        </w:tabs>
        <w:ind w:firstLine="510"/>
      </w:pPr>
      <w:rPr>
        <w:rFonts w:ascii="Times New Roman" w:hAnsi="Times New Roman" w:cs="Times New Roman" w:hint="default"/>
      </w:rPr>
    </w:lvl>
    <w:lvl w:ilvl="2">
      <w:start w:val="1"/>
      <w:numFmt w:val="decimal"/>
      <w:lvlText w:val="%3)"/>
      <w:lvlJc w:val="left"/>
      <w:pPr>
        <w:tabs>
          <w:tab w:val="num" w:pos="907"/>
        </w:tabs>
        <w:ind w:firstLine="510"/>
      </w:pPr>
      <w:rPr>
        <w:rFonts w:ascii="Times New Roman" w:hAnsi="Times New Roman" w:cs="Times New Roman" w:hint="default"/>
      </w:rPr>
    </w:lvl>
    <w:lvl w:ilvl="3">
      <w:start w:val="1"/>
      <w:numFmt w:val="russianLower"/>
      <w:lvlText w:val="%4)"/>
      <w:lvlJc w:val="left"/>
      <w:pPr>
        <w:tabs>
          <w:tab w:val="num" w:pos="851"/>
        </w:tabs>
        <w:ind w:firstLine="510"/>
      </w:pPr>
      <w:rPr>
        <w:rFonts w:ascii="Times New Roman" w:hAnsi="Times New Roman" w:cs="Times New Roman" w:hint="default"/>
      </w:rPr>
    </w:lvl>
    <w:lvl w:ilvl="4">
      <w:start w:val="1"/>
      <w:numFmt w:val="decimal"/>
      <w:lvlText w:val="%1.%2.%3.%4.%5"/>
      <w:lvlJc w:val="left"/>
      <w:pPr>
        <w:tabs>
          <w:tab w:val="num" w:pos="1518"/>
        </w:tabs>
        <w:ind w:left="1518" w:hanging="1008"/>
      </w:pPr>
      <w:rPr>
        <w:rFonts w:ascii="Times New Roman" w:hAnsi="Times New Roman" w:cs="Times New Roman" w:hint="default"/>
      </w:rPr>
    </w:lvl>
    <w:lvl w:ilvl="5">
      <w:start w:val="1"/>
      <w:numFmt w:val="decimal"/>
      <w:lvlText w:val="%1.%2.%3.%4.%5.%6"/>
      <w:lvlJc w:val="left"/>
      <w:pPr>
        <w:tabs>
          <w:tab w:val="num" w:pos="1662"/>
        </w:tabs>
        <w:ind w:left="1662" w:hanging="1152"/>
      </w:pPr>
      <w:rPr>
        <w:rFonts w:ascii="Times New Roman" w:hAnsi="Times New Roman" w:cs="Times New Roman" w:hint="default"/>
      </w:rPr>
    </w:lvl>
    <w:lvl w:ilvl="6">
      <w:start w:val="1"/>
      <w:numFmt w:val="decimal"/>
      <w:lvlText w:val="%1.%2.%3.%4.%5.%6.%7"/>
      <w:lvlJc w:val="left"/>
      <w:pPr>
        <w:tabs>
          <w:tab w:val="num" w:pos="1806"/>
        </w:tabs>
        <w:ind w:left="1806" w:hanging="1296"/>
      </w:pPr>
      <w:rPr>
        <w:rFonts w:ascii="Times New Roman" w:hAnsi="Times New Roman" w:cs="Times New Roman" w:hint="default"/>
      </w:rPr>
    </w:lvl>
    <w:lvl w:ilvl="7">
      <w:start w:val="1"/>
      <w:numFmt w:val="decimal"/>
      <w:lvlText w:val="%1.%2.%3.%4.%5.%6.%7.%8"/>
      <w:lvlJc w:val="left"/>
      <w:pPr>
        <w:tabs>
          <w:tab w:val="num" w:pos="1950"/>
        </w:tabs>
        <w:ind w:left="1950" w:hanging="1440"/>
      </w:pPr>
      <w:rPr>
        <w:rFonts w:ascii="Times New Roman" w:hAnsi="Times New Roman" w:cs="Times New Roman" w:hint="default"/>
      </w:rPr>
    </w:lvl>
    <w:lvl w:ilvl="8">
      <w:start w:val="1"/>
      <w:numFmt w:val="decimal"/>
      <w:lvlText w:val="%1.%2.%3.%4.%5.%6.%7.%8.%9"/>
      <w:lvlJc w:val="left"/>
      <w:pPr>
        <w:tabs>
          <w:tab w:val="num" w:pos="2094"/>
        </w:tabs>
        <w:ind w:left="2094" w:hanging="1584"/>
      </w:pPr>
      <w:rPr>
        <w:rFonts w:ascii="Times New Roman" w:hAnsi="Times New Roman" w:cs="Times New Roman" w:hint="default"/>
      </w:rPr>
    </w:lvl>
  </w:abstractNum>
  <w:abstractNum w:abstractNumId="47">
    <w:nsid w:val="66645622"/>
    <w:multiLevelType w:val="singleLevel"/>
    <w:tmpl w:val="39F86240"/>
    <w:lvl w:ilvl="0">
      <w:start w:val="114"/>
      <w:numFmt w:val="decimal"/>
      <w:lvlText w:val="%1."/>
      <w:legacy w:legacy="1" w:legacySpace="0" w:legacyIndent="341"/>
      <w:lvlJc w:val="left"/>
      <w:rPr>
        <w:rFonts w:ascii="Times New Roman" w:hAnsi="Times New Roman" w:cs="Times New Roman" w:hint="default"/>
      </w:rPr>
    </w:lvl>
  </w:abstractNum>
  <w:abstractNum w:abstractNumId="48">
    <w:nsid w:val="66691ADC"/>
    <w:multiLevelType w:val="hybridMultilevel"/>
    <w:tmpl w:val="FA180AF6"/>
    <w:lvl w:ilvl="0" w:tplc="0419000F">
      <w:start w:val="58"/>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8E72A67"/>
    <w:multiLevelType w:val="hybridMultilevel"/>
    <w:tmpl w:val="F6C4577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6AA223AE"/>
    <w:multiLevelType w:val="hybridMultilevel"/>
    <w:tmpl w:val="0D26BC76"/>
    <w:lvl w:ilvl="0" w:tplc="FEBC2A5A">
      <w:start w:val="88"/>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51">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EE46B73"/>
    <w:multiLevelType w:val="hybridMultilevel"/>
    <w:tmpl w:val="C1F0C71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54">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D945861"/>
    <w:multiLevelType w:val="hybridMultilevel"/>
    <w:tmpl w:val="3C9213C0"/>
    <w:lvl w:ilvl="0" w:tplc="2CECCDAE">
      <w:start w:val="103"/>
      <w:numFmt w:val="decimal"/>
      <w:lvlText w:val="%1."/>
      <w:lvlJc w:val="left"/>
      <w:pPr>
        <w:tabs>
          <w:tab w:val="num" w:pos="780"/>
        </w:tabs>
        <w:ind w:left="780" w:hanging="42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7FD43FD4"/>
    <w:multiLevelType w:val="singleLevel"/>
    <w:tmpl w:val="E2CADC2E"/>
    <w:lvl w:ilvl="0">
      <w:start w:val="134"/>
      <w:numFmt w:val="decimal"/>
      <w:lvlText w:val="%1."/>
      <w:legacy w:legacy="1" w:legacySpace="0" w:legacyIndent="355"/>
      <w:lvlJc w:val="left"/>
      <w:rPr>
        <w:rFonts w:ascii="Times New Roman" w:hAnsi="Times New Roman" w:cs="Times New Roman" w:hint="default"/>
      </w:rPr>
    </w:lvl>
  </w:abstractNum>
  <w:num w:numId="1">
    <w:abstractNumId w:val="52"/>
  </w:num>
  <w:num w:numId="2">
    <w:abstractNumId w:val="27"/>
  </w:num>
  <w:num w:numId="3">
    <w:abstractNumId w:val="14"/>
  </w:num>
  <w:num w:numId="4">
    <w:abstractNumId w:val="33"/>
  </w:num>
  <w:num w:numId="5">
    <w:abstractNumId w:val="23"/>
  </w:num>
  <w:num w:numId="6">
    <w:abstractNumId w:val="0"/>
  </w:num>
  <w:num w:numId="7">
    <w:abstractNumId w:val="21"/>
  </w:num>
  <w:num w:numId="8">
    <w:abstractNumId w:val="43"/>
  </w:num>
  <w:num w:numId="9">
    <w:abstractNumId w:val="28"/>
  </w:num>
  <w:num w:numId="10">
    <w:abstractNumId w:val="3"/>
  </w:num>
  <w:num w:numId="11">
    <w:abstractNumId w:val="10"/>
  </w:num>
  <w:num w:numId="12">
    <w:abstractNumId w:val="50"/>
  </w:num>
  <w:num w:numId="13">
    <w:abstractNumId w:val="35"/>
  </w:num>
  <w:num w:numId="14">
    <w:abstractNumId w:val="41"/>
  </w:num>
  <w:num w:numId="15">
    <w:abstractNumId w:val="47"/>
  </w:num>
  <w:num w:numId="16">
    <w:abstractNumId w:val="2"/>
  </w:num>
  <w:num w:numId="17">
    <w:abstractNumId w:val="9"/>
  </w:num>
  <w:num w:numId="18">
    <w:abstractNumId w:val="56"/>
  </w:num>
  <w:num w:numId="19">
    <w:abstractNumId w:val="31"/>
  </w:num>
  <w:num w:numId="20">
    <w:abstractNumId w:val="57"/>
  </w:num>
  <w:num w:numId="21">
    <w:abstractNumId w:val="11"/>
  </w:num>
  <w:num w:numId="22">
    <w:abstractNumId w:val="36"/>
  </w:num>
  <w:num w:numId="23">
    <w:abstractNumId w:val="48"/>
  </w:num>
  <w:num w:numId="24">
    <w:abstractNumId w:val="5"/>
  </w:num>
  <w:num w:numId="25">
    <w:abstractNumId w:val="29"/>
  </w:num>
  <w:num w:numId="26">
    <w:abstractNumId w:val="49"/>
  </w:num>
  <w:num w:numId="27">
    <w:abstractNumId w:val="22"/>
  </w:num>
  <w:num w:numId="28">
    <w:abstractNumId w:val="34"/>
  </w:num>
  <w:num w:numId="29">
    <w:abstractNumId w:val="15"/>
  </w:num>
  <w:num w:numId="30">
    <w:abstractNumId w:val="45"/>
  </w:num>
  <w:num w:numId="31">
    <w:abstractNumId w:val="46"/>
  </w:num>
  <w:num w:numId="32">
    <w:abstractNumId w:val="44"/>
  </w:num>
  <w:num w:numId="33">
    <w:abstractNumId w:val="13"/>
  </w:num>
  <w:num w:numId="34">
    <w:abstractNumId w:val="19"/>
  </w:num>
  <w:num w:numId="35">
    <w:abstractNumId w:val="17"/>
  </w:num>
  <w:num w:numId="36">
    <w:abstractNumId w:val="8"/>
  </w:num>
  <w:num w:numId="37">
    <w:abstractNumId w:val="54"/>
  </w:num>
  <w:num w:numId="38">
    <w:abstractNumId w:val="1"/>
  </w:num>
  <w:num w:numId="39">
    <w:abstractNumId w:val="12"/>
  </w:num>
  <w:num w:numId="40">
    <w:abstractNumId w:val="16"/>
  </w:num>
  <w:num w:numId="41">
    <w:abstractNumId w:val="25"/>
  </w:num>
  <w:num w:numId="42">
    <w:abstractNumId w:val="24"/>
  </w:num>
  <w:num w:numId="43">
    <w:abstractNumId w:val="6"/>
  </w:num>
  <w:num w:numId="44">
    <w:abstractNumId w:val="40"/>
  </w:num>
  <w:num w:numId="45">
    <w:abstractNumId w:val="30"/>
  </w:num>
  <w:num w:numId="46">
    <w:abstractNumId w:val="37"/>
  </w:num>
  <w:num w:numId="47">
    <w:abstractNumId w:val="18"/>
  </w:num>
  <w:num w:numId="48">
    <w:abstractNumId w:val="51"/>
  </w:num>
  <w:num w:numId="49">
    <w:abstractNumId w:val="32"/>
  </w:num>
  <w:num w:numId="50">
    <w:abstractNumId w:val="4"/>
  </w:num>
  <w:num w:numId="51">
    <w:abstractNumId w:val="39"/>
  </w:num>
  <w:num w:numId="52">
    <w:abstractNumId w:val="20"/>
  </w:num>
  <w:num w:numId="53">
    <w:abstractNumId w:val="55"/>
  </w:num>
  <w:num w:numId="54">
    <w:abstractNumId w:val="7"/>
  </w:num>
  <w:num w:numId="55">
    <w:abstractNumId w:val="38"/>
  </w:num>
  <w:num w:numId="56">
    <w:abstractNumId w:val="53"/>
  </w:num>
  <w:num w:numId="57">
    <w:abstractNumId w:val="42"/>
  </w:num>
  <w:num w:numId="58">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rsids>
    <w:rsidRoot w:val="00B91D6F"/>
    <w:rsid w:val="00002265"/>
    <w:rsid w:val="0000317F"/>
    <w:rsid w:val="00011681"/>
    <w:rsid w:val="000157E3"/>
    <w:rsid w:val="00025D82"/>
    <w:rsid w:val="00030FB7"/>
    <w:rsid w:val="00042FC5"/>
    <w:rsid w:val="000441A3"/>
    <w:rsid w:val="0005487C"/>
    <w:rsid w:val="00061210"/>
    <w:rsid w:val="00073F90"/>
    <w:rsid w:val="0008236F"/>
    <w:rsid w:val="000925DC"/>
    <w:rsid w:val="000A0760"/>
    <w:rsid w:val="000A3D9E"/>
    <w:rsid w:val="000B4C0E"/>
    <w:rsid w:val="000B6D92"/>
    <w:rsid w:val="000D3448"/>
    <w:rsid w:val="000E1894"/>
    <w:rsid w:val="000E3977"/>
    <w:rsid w:val="000E76DE"/>
    <w:rsid w:val="000F6938"/>
    <w:rsid w:val="000F72A9"/>
    <w:rsid w:val="001021C8"/>
    <w:rsid w:val="001129A6"/>
    <w:rsid w:val="00122144"/>
    <w:rsid w:val="0012283A"/>
    <w:rsid w:val="001340CF"/>
    <w:rsid w:val="0013629F"/>
    <w:rsid w:val="00140D65"/>
    <w:rsid w:val="001418DE"/>
    <w:rsid w:val="00142160"/>
    <w:rsid w:val="001617A3"/>
    <w:rsid w:val="00162379"/>
    <w:rsid w:val="00162AF0"/>
    <w:rsid w:val="00171AA4"/>
    <w:rsid w:val="00173D3E"/>
    <w:rsid w:val="00187565"/>
    <w:rsid w:val="001923A7"/>
    <w:rsid w:val="00194CF5"/>
    <w:rsid w:val="00197105"/>
    <w:rsid w:val="001A0802"/>
    <w:rsid w:val="001A1495"/>
    <w:rsid w:val="001A5BE3"/>
    <w:rsid w:val="001A6F6E"/>
    <w:rsid w:val="00223016"/>
    <w:rsid w:val="00234333"/>
    <w:rsid w:val="00237208"/>
    <w:rsid w:val="00237941"/>
    <w:rsid w:val="00246632"/>
    <w:rsid w:val="00254464"/>
    <w:rsid w:val="002614A1"/>
    <w:rsid w:val="00270BEA"/>
    <w:rsid w:val="00290ABE"/>
    <w:rsid w:val="00296820"/>
    <w:rsid w:val="00296A32"/>
    <w:rsid w:val="002A7217"/>
    <w:rsid w:val="002C6D75"/>
    <w:rsid w:val="002D28C7"/>
    <w:rsid w:val="002D3B81"/>
    <w:rsid w:val="002D6276"/>
    <w:rsid w:val="002D7026"/>
    <w:rsid w:val="002D7AEC"/>
    <w:rsid w:val="002E504D"/>
    <w:rsid w:val="002F2EB8"/>
    <w:rsid w:val="00301C6C"/>
    <w:rsid w:val="00303DA6"/>
    <w:rsid w:val="00314A0A"/>
    <w:rsid w:val="00323C0E"/>
    <w:rsid w:val="00336284"/>
    <w:rsid w:val="00343814"/>
    <w:rsid w:val="00344810"/>
    <w:rsid w:val="00344AEB"/>
    <w:rsid w:val="00345E5C"/>
    <w:rsid w:val="00347FE6"/>
    <w:rsid w:val="00353095"/>
    <w:rsid w:val="00356BA1"/>
    <w:rsid w:val="0035723E"/>
    <w:rsid w:val="0036064F"/>
    <w:rsid w:val="00361713"/>
    <w:rsid w:val="003631F5"/>
    <w:rsid w:val="0036694B"/>
    <w:rsid w:val="00375593"/>
    <w:rsid w:val="003854A1"/>
    <w:rsid w:val="00386D6E"/>
    <w:rsid w:val="003917B8"/>
    <w:rsid w:val="003C5358"/>
    <w:rsid w:val="003C6253"/>
    <w:rsid w:val="003C6E18"/>
    <w:rsid w:val="003D74F2"/>
    <w:rsid w:val="003E223D"/>
    <w:rsid w:val="003F1E5F"/>
    <w:rsid w:val="003F66A3"/>
    <w:rsid w:val="0040781F"/>
    <w:rsid w:val="00411F2C"/>
    <w:rsid w:val="00413EA1"/>
    <w:rsid w:val="00417CCB"/>
    <w:rsid w:val="00441543"/>
    <w:rsid w:val="00441F7C"/>
    <w:rsid w:val="004444B7"/>
    <w:rsid w:val="004502A0"/>
    <w:rsid w:val="00450C6E"/>
    <w:rsid w:val="00466DC7"/>
    <w:rsid w:val="0047386E"/>
    <w:rsid w:val="004739B3"/>
    <w:rsid w:val="004822D8"/>
    <w:rsid w:val="00484941"/>
    <w:rsid w:val="0048613F"/>
    <w:rsid w:val="0049096F"/>
    <w:rsid w:val="00495DFD"/>
    <w:rsid w:val="004A3B4D"/>
    <w:rsid w:val="004B0B2F"/>
    <w:rsid w:val="004B14CB"/>
    <w:rsid w:val="004C0E2A"/>
    <w:rsid w:val="004E0701"/>
    <w:rsid w:val="004F3387"/>
    <w:rsid w:val="004F37A1"/>
    <w:rsid w:val="004F51C6"/>
    <w:rsid w:val="004F601A"/>
    <w:rsid w:val="00501C31"/>
    <w:rsid w:val="00503BC0"/>
    <w:rsid w:val="005064FF"/>
    <w:rsid w:val="00511990"/>
    <w:rsid w:val="00512652"/>
    <w:rsid w:val="00512E8F"/>
    <w:rsid w:val="0051668E"/>
    <w:rsid w:val="005236F1"/>
    <w:rsid w:val="00541C78"/>
    <w:rsid w:val="0055196F"/>
    <w:rsid w:val="00556729"/>
    <w:rsid w:val="00560581"/>
    <w:rsid w:val="005A3479"/>
    <w:rsid w:val="005A43C9"/>
    <w:rsid w:val="005B0DD6"/>
    <w:rsid w:val="005B3620"/>
    <w:rsid w:val="005B600F"/>
    <w:rsid w:val="005B6D82"/>
    <w:rsid w:val="005C2DE1"/>
    <w:rsid w:val="005C5B7D"/>
    <w:rsid w:val="005D01CE"/>
    <w:rsid w:val="005D01DE"/>
    <w:rsid w:val="005D0FBB"/>
    <w:rsid w:val="005E246D"/>
    <w:rsid w:val="006218E8"/>
    <w:rsid w:val="00623793"/>
    <w:rsid w:val="00627B94"/>
    <w:rsid w:val="00635303"/>
    <w:rsid w:val="00640CA5"/>
    <w:rsid w:val="006455D9"/>
    <w:rsid w:val="00645B8A"/>
    <w:rsid w:val="0065639E"/>
    <w:rsid w:val="00663434"/>
    <w:rsid w:val="00675043"/>
    <w:rsid w:val="00676B44"/>
    <w:rsid w:val="0068225C"/>
    <w:rsid w:val="0068378D"/>
    <w:rsid w:val="00683A5B"/>
    <w:rsid w:val="00690269"/>
    <w:rsid w:val="00693DCA"/>
    <w:rsid w:val="006A41FA"/>
    <w:rsid w:val="006A462D"/>
    <w:rsid w:val="006B4B39"/>
    <w:rsid w:val="006D4F80"/>
    <w:rsid w:val="006D6D66"/>
    <w:rsid w:val="006E19ED"/>
    <w:rsid w:val="006E636C"/>
    <w:rsid w:val="00712A27"/>
    <w:rsid w:val="00725DC3"/>
    <w:rsid w:val="0073547C"/>
    <w:rsid w:val="00735AF6"/>
    <w:rsid w:val="00736F4B"/>
    <w:rsid w:val="00763BC4"/>
    <w:rsid w:val="0076751A"/>
    <w:rsid w:val="00770FCA"/>
    <w:rsid w:val="00777D04"/>
    <w:rsid w:val="00792F60"/>
    <w:rsid w:val="007B0747"/>
    <w:rsid w:val="007B6996"/>
    <w:rsid w:val="007C54CD"/>
    <w:rsid w:val="007E4D54"/>
    <w:rsid w:val="00824724"/>
    <w:rsid w:val="008317FA"/>
    <w:rsid w:val="008320A9"/>
    <w:rsid w:val="008430DB"/>
    <w:rsid w:val="0085059C"/>
    <w:rsid w:val="00852912"/>
    <w:rsid w:val="008559D0"/>
    <w:rsid w:val="00855DA2"/>
    <w:rsid w:val="00860EB5"/>
    <w:rsid w:val="008642FE"/>
    <w:rsid w:val="00870A12"/>
    <w:rsid w:val="008879F0"/>
    <w:rsid w:val="008A010D"/>
    <w:rsid w:val="008A6AFB"/>
    <w:rsid w:val="008C0810"/>
    <w:rsid w:val="008C6E99"/>
    <w:rsid w:val="008C79F4"/>
    <w:rsid w:val="008D2DAE"/>
    <w:rsid w:val="008D4F0E"/>
    <w:rsid w:val="008E089C"/>
    <w:rsid w:val="008E0AFF"/>
    <w:rsid w:val="008E5C37"/>
    <w:rsid w:val="008E7A92"/>
    <w:rsid w:val="00900DC8"/>
    <w:rsid w:val="00903C4C"/>
    <w:rsid w:val="00931776"/>
    <w:rsid w:val="00935E53"/>
    <w:rsid w:val="0095569B"/>
    <w:rsid w:val="0095643D"/>
    <w:rsid w:val="009572B0"/>
    <w:rsid w:val="00957317"/>
    <w:rsid w:val="00960B66"/>
    <w:rsid w:val="00966E3E"/>
    <w:rsid w:val="009754C3"/>
    <w:rsid w:val="009778C2"/>
    <w:rsid w:val="00983380"/>
    <w:rsid w:val="00992221"/>
    <w:rsid w:val="009B5EF5"/>
    <w:rsid w:val="009C37BE"/>
    <w:rsid w:val="009D2F28"/>
    <w:rsid w:val="009D3501"/>
    <w:rsid w:val="009D57FE"/>
    <w:rsid w:val="009F6DE3"/>
    <w:rsid w:val="00A008F4"/>
    <w:rsid w:val="00A0092C"/>
    <w:rsid w:val="00A05509"/>
    <w:rsid w:val="00A10EA7"/>
    <w:rsid w:val="00A1136E"/>
    <w:rsid w:val="00A132F2"/>
    <w:rsid w:val="00A35DEA"/>
    <w:rsid w:val="00A43715"/>
    <w:rsid w:val="00A54C02"/>
    <w:rsid w:val="00A54FD5"/>
    <w:rsid w:val="00A6107B"/>
    <w:rsid w:val="00A91D48"/>
    <w:rsid w:val="00A9632C"/>
    <w:rsid w:val="00AA1388"/>
    <w:rsid w:val="00AA20CC"/>
    <w:rsid w:val="00AA3BCE"/>
    <w:rsid w:val="00AA3C64"/>
    <w:rsid w:val="00AC1601"/>
    <w:rsid w:val="00AC631C"/>
    <w:rsid w:val="00B22182"/>
    <w:rsid w:val="00B22588"/>
    <w:rsid w:val="00B359B3"/>
    <w:rsid w:val="00B50C78"/>
    <w:rsid w:val="00B6238F"/>
    <w:rsid w:val="00B6535B"/>
    <w:rsid w:val="00B75471"/>
    <w:rsid w:val="00B76C8D"/>
    <w:rsid w:val="00B848B9"/>
    <w:rsid w:val="00B848F7"/>
    <w:rsid w:val="00B85378"/>
    <w:rsid w:val="00B855A1"/>
    <w:rsid w:val="00B91D6F"/>
    <w:rsid w:val="00B921B8"/>
    <w:rsid w:val="00BB1869"/>
    <w:rsid w:val="00BC1BF4"/>
    <w:rsid w:val="00BC1D94"/>
    <w:rsid w:val="00BD46C8"/>
    <w:rsid w:val="00BE360B"/>
    <w:rsid w:val="00BE7E56"/>
    <w:rsid w:val="00BF12A1"/>
    <w:rsid w:val="00BF4EBD"/>
    <w:rsid w:val="00C01E19"/>
    <w:rsid w:val="00C02FE0"/>
    <w:rsid w:val="00C1160C"/>
    <w:rsid w:val="00C3425F"/>
    <w:rsid w:val="00C342DA"/>
    <w:rsid w:val="00C55464"/>
    <w:rsid w:val="00C708ED"/>
    <w:rsid w:val="00C70FC1"/>
    <w:rsid w:val="00C76113"/>
    <w:rsid w:val="00C77022"/>
    <w:rsid w:val="00C8585E"/>
    <w:rsid w:val="00C906EB"/>
    <w:rsid w:val="00C96613"/>
    <w:rsid w:val="00CA0F88"/>
    <w:rsid w:val="00CA101B"/>
    <w:rsid w:val="00CB0AAC"/>
    <w:rsid w:val="00CB2D10"/>
    <w:rsid w:val="00CB2D47"/>
    <w:rsid w:val="00CB3B0D"/>
    <w:rsid w:val="00CD5F8C"/>
    <w:rsid w:val="00CE5828"/>
    <w:rsid w:val="00CE6BC6"/>
    <w:rsid w:val="00CF0064"/>
    <w:rsid w:val="00D12350"/>
    <w:rsid w:val="00D21CF5"/>
    <w:rsid w:val="00D227C3"/>
    <w:rsid w:val="00D312E6"/>
    <w:rsid w:val="00D501E4"/>
    <w:rsid w:val="00D520DB"/>
    <w:rsid w:val="00D5267E"/>
    <w:rsid w:val="00D75531"/>
    <w:rsid w:val="00D77B69"/>
    <w:rsid w:val="00DA0FA9"/>
    <w:rsid w:val="00DA3142"/>
    <w:rsid w:val="00DA4D0C"/>
    <w:rsid w:val="00DA7556"/>
    <w:rsid w:val="00DA7B86"/>
    <w:rsid w:val="00DB68CF"/>
    <w:rsid w:val="00DC2A8A"/>
    <w:rsid w:val="00DD1249"/>
    <w:rsid w:val="00DD54ED"/>
    <w:rsid w:val="00DD5910"/>
    <w:rsid w:val="00DD7D2E"/>
    <w:rsid w:val="00DF376C"/>
    <w:rsid w:val="00DF43AF"/>
    <w:rsid w:val="00DF5B9D"/>
    <w:rsid w:val="00E03459"/>
    <w:rsid w:val="00E03C24"/>
    <w:rsid w:val="00E256BA"/>
    <w:rsid w:val="00E410FC"/>
    <w:rsid w:val="00E43BF4"/>
    <w:rsid w:val="00E47587"/>
    <w:rsid w:val="00E52702"/>
    <w:rsid w:val="00E56736"/>
    <w:rsid w:val="00E57B9E"/>
    <w:rsid w:val="00E65301"/>
    <w:rsid w:val="00E70487"/>
    <w:rsid w:val="00E70D62"/>
    <w:rsid w:val="00E83F14"/>
    <w:rsid w:val="00E84C1C"/>
    <w:rsid w:val="00E91FFD"/>
    <w:rsid w:val="00E97F25"/>
    <w:rsid w:val="00EA5405"/>
    <w:rsid w:val="00EB2F6D"/>
    <w:rsid w:val="00EC6594"/>
    <w:rsid w:val="00ED4C2C"/>
    <w:rsid w:val="00EE1949"/>
    <w:rsid w:val="00EE529C"/>
    <w:rsid w:val="00EE6004"/>
    <w:rsid w:val="00EF6437"/>
    <w:rsid w:val="00F04720"/>
    <w:rsid w:val="00F10B63"/>
    <w:rsid w:val="00F11250"/>
    <w:rsid w:val="00F2352F"/>
    <w:rsid w:val="00F32AD7"/>
    <w:rsid w:val="00F41303"/>
    <w:rsid w:val="00F46D92"/>
    <w:rsid w:val="00F51B82"/>
    <w:rsid w:val="00F52D32"/>
    <w:rsid w:val="00F54199"/>
    <w:rsid w:val="00F73C4A"/>
    <w:rsid w:val="00F74F45"/>
    <w:rsid w:val="00F8181F"/>
    <w:rsid w:val="00F948FC"/>
    <w:rsid w:val="00F94A51"/>
    <w:rsid w:val="00F95278"/>
    <w:rsid w:val="00FA523E"/>
    <w:rsid w:val="00FA55D2"/>
    <w:rsid w:val="00FC7188"/>
    <w:rsid w:val="00FC736A"/>
    <w:rsid w:val="00FD216C"/>
    <w:rsid w:val="00FE2E1F"/>
    <w:rsid w:val="00FE6D59"/>
    <w:rsid w:val="00FF3C11"/>
    <w:rsid w:val="00FF6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004"/>
    <w:pPr>
      <w:widowControl w:val="0"/>
      <w:autoSpaceDE w:val="0"/>
      <w:autoSpaceDN w:val="0"/>
      <w:adjustRightInd w:val="0"/>
      <w:ind w:firstLine="720"/>
      <w:jc w:val="both"/>
    </w:pPr>
    <w:rPr>
      <w:rFonts w:ascii="Arial" w:hAnsi="Arial" w:cs="Arial"/>
      <w:sz w:val="26"/>
      <w:szCs w:val="26"/>
    </w:rPr>
  </w:style>
  <w:style w:type="paragraph" w:styleId="10">
    <w:name w:val="heading 1"/>
    <w:basedOn w:val="a"/>
    <w:next w:val="a"/>
    <w:link w:val="11"/>
    <w:uiPriority w:val="9"/>
    <w:qFormat/>
    <w:rsid w:val="00EE6004"/>
    <w:pPr>
      <w:spacing w:before="108" w:after="108"/>
      <w:ind w:firstLine="0"/>
      <w:jc w:val="center"/>
      <w:outlineLvl w:val="0"/>
    </w:pPr>
    <w:rPr>
      <w:b/>
      <w:bCs/>
      <w:color w:val="000080"/>
    </w:rPr>
  </w:style>
  <w:style w:type="paragraph" w:styleId="2">
    <w:name w:val="heading 2"/>
    <w:basedOn w:val="a"/>
    <w:next w:val="a"/>
    <w:link w:val="20"/>
    <w:uiPriority w:val="9"/>
    <w:qFormat/>
    <w:rsid w:val="00EE6004"/>
    <w:pPr>
      <w:keepNext/>
      <w:spacing w:before="240" w:after="60"/>
      <w:outlineLvl w:val="1"/>
    </w:pPr>
    <w:rPr>
      <w:b/>
      <w:bCs/>
      <w:i/>
      <w:iCs/>
      <w:sz w:val="28"/>
      <w:szCs w:val="28"/>
    </w:rPr>
  </w:style>
  <w:style w:type="paragraph" w:styleId="3">
    <w:name w:val="heading 3"/>
    <w:basedOn w:val="a"/>
    <w:next w:val="a"/>
    <w:link w:val="30"/>
    <w:uiPriority w:val="9"/>
    <w:qFormat/>
    <w:rsid w:val="00EE6004"/>
    <w:pPr>
      <w:keepNext/>
      <w:spacing w:before="240" w:after="60"/>
      <w:outlineLvl w:val="2"/>
    </w:pPr>
    <w:rPr>
      <w:b/>
      <w:bCs/>
    </w:rPr>
  </w:style>
  <w:style w:type="paragraph" w:styleId="4">
    <w:name w:val="heading 4"/>
    <w:basedOn w:val="a"/>
    <w:next w:val="a"/>
    <w:link w:val="40"/>
    <w:uiPriority w:val="9"/>
    <w:qFormat/>
    <w:rsid w:val="00EE6004"/>
    <w:pPr>
      <w:keepNext/>
      <w:widowControl/>
      <w:autoSpaceDE/>
      <w:autoSpaceDN/>
      <w:adjustRightInd/>
      <w:spacing w:before="240" w:after="60"/>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E6004"/>
    <w:rPr>
      <w:rFonts w:ascii="Cambria" w:hAnsi="Cambria"/>
      <w:b/>
      <w:kern w:val="32"/>
      <w:sz w:val="32"/>
    </w:rPr>
  </w:style>
  <w:style w:type="character" w:customStyle="1" w:styleId="20">
    <w:name w:val="Заголовок 2 Знак"/>
    <w:basedOn w:val="a0"/>
    <w:link w:val="2"/>
    <w:uiPriority w:val="9"/>
    <w:locked/>
    <w:rsid w:val="00EE6004"/>
    <w:rPr>
      <w:rFonts w:ascii="Cambria" w:hAnsi="Cambria"/>
      <w:b/>
      <w:i/>
      <w:sz w:val="28"/>
    </w:rPr>
  </w:style>
  <w:style w:type="character" w:customStyle="1" w:styleId="30">
    <w:name w:val="Заголовок 3 Знак"/>
    <w:basedOn w:val="a0"/>
    <w:link w:val="3"/>
    <w:uiPriority w:val="9"/>
    <w:locked/>
    <w:rsid w:val="00EE6004"/>
    <w:rPr>
      <w:rFonts w:ascii="Arial" w:hAnsi="Arial"/>
      <w:b/>
      <w:sz w:val="26"/>
      <w:lang w:val="ru-RU" w:eastAsia="ru-RU"/>
    </w:rPr>
  </w:style>
  <w:style w:type="character" w:customStyle="1" w:styleId="40">
    <w:name w:val="Заголовок 4 Знак"/>
    <w:basedOn w:val="a0"/>
    <w:link w:val="4"/>
    <w:uiPriority w:val="9"/>
    <w:locked/>
    <w:rsid w:val="00EE6004"/>
    <w:rPr>
      <w:rFonts w:ascii="Calibri" w:hAnsi="Calibri"/>
      <w:b/>
      <w:sz w:val="28"/>
    </w:rPr>
  </w:style>
  <w:style w:type="paragraph" w:customStyle="1" w:styleId="a3">
    <w:name w:val="Таблицы (моноширинный)"/>
    <w:basedOn w:val="a"/>
    <w:next w:val="a"/>
    <w:rsid w:val="00EE6004"/>
    <w:pPr>
      <w:ind w:firstLine="0"/>
    </w:pPr>
    <w:rPr>
      <w:rFonts w:ascii="Courier New" w:hAnsi="Courier New" w:cs="Courier New"/>
      <w:sz w:val="20"/>
      <w:szCs w:val="20"/>
    </w:rPr>
  </w:style>
  <w:style w:type="paragraph" w:customStyle="1" w:styleId="a4">
    <w:name w:val="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uiPriority w:val="99"/>
    <w:rsid w:val="00EE6004"/>
    <w:pPr>
      <w:widowControl w:val="0"/>
      <w:autoSpaceDE w:val="0"/>
      <w:autoSpaceDN w:val="0"/>
      <w:adjustRightInd w:val="0"/>
      <w:ind w:firstLine="720"/>
    </w:pPr>
    <w:rPr>
      <w:rFonts w:ascii="Arial" w:hAnsi="Arial" w:cs="Arial"/>
    </w:rPr>
  </w:style>
  <w:style w:type="character" w:styleId="a5">
    <w:name w:val="Hyperlink"/>
    <w:basedOn w:val="a0"/>
    <w:uiPriority w:val="99"/>
    <w:rsid w:val="00EE6004"/>
    <w:rPr>
      <w:rFonts w:ascii="Times New Roman" w:hAnsi="Times New Roman"/>
      <w:color w:val="0000FF"/>
      <w:u w:val="single"/>
    </w:rPr>
  </w:style>
  <w:style w:type="paragraph" w:customStyle="1" w:styleId="a6">
    <w:name w:val="Знак Знак Знак Знак 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9">
    <w:name w:val="Style9"/>
    <w:basedOn w:val="a"/>
    <w:rsid w:val="00EE6004"/>
    <w:pPr>
      <w:spacing w:line="197" w:lineRule="exact"/>
      <w:ind w:firstLine="269"/>
    </w:pPr>
    <w:rPr>
      <w:sz w:val="24"/>
      <w:szCs w:val="24"/>
    </w:rPr>
  </w:style>
  <w:style w:type="character" w:customStyle="1" w:styleId="FontStyle37">
    <w:name w:val="Font Style37"/>
    <w:rsid w:val="00EE6004"/>
    <w:rPr>
      <w:rFonts w:ascii="Times New Roman" w:hAnsi="Times New Roman"/>
      <w:sz w:val="16"/>
    </w:rPr>
  </w:style>
  <w:style w:type="paragraph" w:customStyle="1" w:styleId="Style17">
    <w:name w:val="Style17"/>
    <w:basedOn w:val="a"/>
    <w:rsid w:val="00EE6004"/>
    <w:pPr>
      <w:spacing w:line="197" w:lineRule="exact"/>
      <w:ind w:firstLine="0"/>
      <w:jc w:val="left"/>
    </w:pPr>
    <w:rPr>
      <w:sz w:val="24"/>
      <w:szCs w:val="24"/>
    </w:rPr>
  </w:style>
  <w:style w:type="paragraph" w:customStyle="1" w:styleId="Style5">
    <w:name w:val="Style5"/>
    <w:basedOn w:val="a"/>
    <w:rsid w:val="00EE6004"/>
    <w:pPr>
      <w:spacing w:line="198" w:lineRule="exact"/>
      <w:ind w:firstLine="274"/>
    </w:pPr>
    <w:rPr>
      <w:sz w:val="24"/>
      <w:szCs w:val="24"/>
    </w:rPr>
  </w:style>
  <w:style w:type="paragraph" w:styleId="a7">
    <w:name w:val="Normal (Web)"/>
    <w:aliases w:val="Обычный (Web)"/>
    <w:basedOn w:val="a"/>
    <w:uiPriority w:val="99"/>
    <w:rsid w:val="00EE6004"/>
    <w:pPr>
      <w:widowControl/>
      <w:autoSpaceDE/>
      <w:autoSpaceDN/>
      <w:adjustRightInd/>
      <w:spacing w:before="45" w:after="45"/>
      <w:ind w:firstLine="0"/>
      <w:jc w:val="left"/>
    </w:pPr>
    <w:rPr>
      <w:sz w:val="16"/>
      <w:szCs w:val="16"/>
      <w:lang w:val="en-US" w:eastAsia="en-US"/>
    </w:rPr>
  </w:style>
  <w:style w:type="paragraph" w:customStyle="1" w:styleId="fieldname">
    <w:name w:val="field_name"/>
    <w:basedOn w:val="a"/>
    <w:rsid w:val="00EE6004"/>
    <w:pPr>
      <w:widowControl/>
      <w:autoSpaceDE/>
      <w:autoSpaceDN/>
      <w:adjustRightInd/>
      <w:spacing w:before="45" w:after="45"/>
      <w:ind w:firstLine="0"/>
      <w:jc w:val="right"/>
    </w:pPr>
    <w:rPr>
      <w:b/>
      <w:bCs/>
      <w:sz w:val="16"/>
      <w:szCs w:val="16"/>
      <w:lang w:val="en-US" w:eastAsia="en-US"/>
    </w:rPr>
  </w:style>
  <w:style w:type="paragraph" w:customStyle="1" w:styleId="signfield">
    <w:name w:val="sign_field"/>
    <w:basedOn w:val="a"/>
    <w:rsid w:val="00EE6004"/>
    <w:pPr>
      <w:widowControl/>
      <w:pBdr>
        <w:bottom w:val="single" w:sz="8" w:space="0" w:color="000000"/>
      </w:pBdr>
      <w:autoSpaceDE/>
      <w:autoSpaceDN/>
      <w:adjustRightInd/>
      <w:spacing w:before="375" w:after="150"/>
      <w:ind w:firstLine="0"/>
      <w:jc w:val="left"/>
      <w:textAlignment w:val="top"/>
    </w:pPr>
    <w:rPr>
      <w:sz w:val="16"/>
      <w:szCs w:val="16"/>
      <w:lang w:val="en-US" w:eastAsia="en-US"/>
    </w:rPr>
  </w:style>
  <w:style w:type="paragraph" w:customStyle="1" w:styleId="stampfield">
    <w:name w:val="stamp_field"/>
    <w:basedOn w:val="a"/>
    <w:rsid w:val="00EE6004"/>
    <w:pPr>
      <w:widowControl/>
      <w:autoSpaceDE/>
      <w:autoSpaceDN/>
      <w:adjustRightInd/>
      <w:spacing w:after="150"/>
      <w:ind w:left="6120" w:firstLine="0"/>
      <w:jc w:val="center"/>
      <w:textAlignment w:val="top"/>
    </w:pPr>
    <w:rPr>
      <w:sz w:val="20"/>
      <w:szCs w:val="20"/>
      <w:lang w:val="en-US" w:eastAsia="en-US"/>
    </w:rPr>
  </w:style>
  <w:style w:type="paragraph" w:customStyle="1" w:styleId="fielddata">
    <w:name w:val="field_data"/>
    <w:basedOn w:val="a"/>
    <w:rsid w:val="00EE6004"/>
    <w:pPr>
      <w:widowControl/>
      <w:autoSpaceDE/>
      <w:autoSpaceDN/>
      <w:adjustRightInd/>
      <w:spacing w:before="45" w:after="45"/>
      <w:ind w:firstLine="0"/>
      <w:jc w:val="left"/>
    </w:pPr>
    <w:rPr>
      <w:sz w:val="16"/>
      <w:szCs w:val="16"/>
      <w:lang w:val="en-US" w:eastAsia="en-US"/>
    </w:rPr>
  </w:style>
  <w:style w:type="character" w:customStyle="1" w:styleId="fieldcomment1">
    <w:name w:val="field_comment1"/>
    <w:rsid w:val="00EE6004"/>
    <w:rPr>
      <w:rFonts w:ascii="Times New Roman" w:hAnsi="Times New Roman"/>
      <w:sz w:val="9"/>
    </w:rPr>
  </w:style>
  <w:style w:type="paragraph" w:customStyle="1" w:styleId="21">
    <w:name w:val="Стиль2"/>
    <w:basedOn w:val="3"/>
    <w:rsid w:val="00EE6004"/>
    <w:pPr>
      <w:widowControl/>
      <w:shd w:val="clear" w:color="auto" w:fill="C0C0C0"/>
      <w:adjustRightInd/>
      <w:spacing w:before="150" w:after="0"/>
      <w:ind w:firstLine="0"/>
      <w:jc w:val="center"/>
    </w:pPr>
    <w:rPr>
      <w:sz w:val="24"/>
      <w:szCs w:val="24"/>
    </w:rPr>
  </w:style>
  <w:style w:type="paragraph" w:customStyle="1" w:styleId="a8">
    <w:name w:val="Стиль"/>
    <w:basedOn w:val="a"/>
    <w:next w:val="a7"/>
    <w:rsid w:val="00EE6004"/>
    <w:pPr>
      <w:widowControl/>
      <w:autoSpaceDE/>
      <w:autoSpaceDN/>
      <w:adjustRightInd/>
      <w:spacing w:before="45" w:after="45"/>
      <w:ind w:firstLine="0"/>
      <w:jc w:val="left"/>
    </w:pPr>
    <w:rPr>
      <w:sz w:val="16"/>
      <w:szCs w:val="16"/>
      <w:lang w:val="en-US" w:eastAsia="en-US"/>
    </w:rPr>
  </w:style>
  <w:style w:type="paragraph" w:styleId="a9">
    <w:name w:val="footer"/>
    <w:basedOn w:val="a"/>
    <w:link w:val="aa"/>
    <w:uiPriority w:val="99"/>
    <w:rsid w:val="00EE6004"/>
    <w:pPr>
      <w:tabs>
        <w:tab w:val="center" w:pos="4677"/>
        <w:tab w:val="right" w:pos="9355"/>
      </w:tabs>
    </w:pPr>
  </w:style>
  <w:style w:type="character" w:customStyle="1" w:styleId="aa">
    <w:name w:val="Нижний колонтитул Знак"/>
    <w:basedOn w:val="a0"/>
    <w:link w:val="a9"/>
    <w:uiPriority w:val="99"/>
    <w:locked/>
    <w:rsid w:val="00EE6004"/>
    <w:rPr>
      <w:rFonts w:ascii="Arial" w:hAnsi="Arial"/>
      <w:sz w:val="26"/>
    </w:rPr>
  </w:style>
  <w:style w:type="character" w:styleId="ab">
    <w:name w:val="page number"/>
    <w:basedOn w:val="a0"/>
    <w:uiPriority w:val="99"/>
    <w:rsid w:val="00EE6004"/>
    <w:rPr>
      <w:rFonts w:ascii="Times New Roman" w:hAnsi="Times New Roman"/>
    </w:rPr>
  </w:style>
  <w:style w:type="paragraph" w:styleId="ac">
    <w:name w:val="Balloon Text"/>
    <w:basedOn w:val="a"/>
    <w:link w:val="ad"/>
    <w:uiPriority w:val="99"/>
    <w:rsid w:val="00EE6004"/>
    <w:rPr>
      <w:rFonts w:ascii="Tahoma" w:hAnsi="Tahoma" w:cs="Tahoma"/>
      <w:sz w:val="16"/>
      <w:szCs w:val="16"/>
    </w:rPr>
  </w:style>
  <w:style w:type="character" w:customStyle="1" w:styleId="ad">
    <w:name w:val="Текст выноски Знак"/>
    <w:basedOn w:val="a0"/>
    <w:link w:val="ac"/>
    <w:uiPriority w:val="99"/>
    <w:locked/>
    <w:rsid w:val="00EE6004"/>
    <w:rPr>
      <w:rFonts w:ascii="Tahoma" w:hAnsi="Tahoma"/>
      <w:sz w:val="16"/>
      <w:lang w:val="ru-RU" w:eastAsia="ru-RU"/>
    </w:rPr>
  </w:style>
  <w:style w:type="character" w:styleId="ae">
    <w:name w:val="annotation reference"/>
    <w:basedOn w:val="a0"/>
    <w:uiPriority w:val="99"/>
    <w:rsid w:val="00EE6004"/>
    <w:rPr>
      <w:rFonts w:ascii="Times New Roman" w:hAnsi="Times New Roman"/>
      <w:sz w:val="16"/>
    </w:rPr>
  </w:style>
  <w:style w:type="paragraph" w:styleId="af">
    <w:name w:val="annotation text"/>
    <w:basedOn w:val="a"/>
    <w:link w:val="af0"/>
    <w:uiPriority w:val="99"/>
    <w:rsid w:val="00EE6004"/>
  </w:style>
  <w:style w:type="character" w:customStyle="1" w:styleId="af0">
    <w:name w:val="Текст примечания Знак"/>
    <w:basedOn w:val="a0"/>
    <w:link w:val="af"/>
    <w:uiPriority w:val="99"/>
    <w:locked/>
    <w:rsid w:val="00EE6004"/>
    <w:rPr>
      <w:rFonts w:ascii="Arial" w:hAnsi="Arial"/>
      <w:sz w:val="26"/>
      <w:lang w:val="ru-RU" w:eastAsia="ru-RU"/>
    </w:rPr>
  </w:style>
  <w:style w:type="paragraph" w:styleId="af1">
    <w:name w:val="annotation subject"/>
    <w:basedOn w:val="af"/>
    <w:next w:val="af"/>
    <w:link w:val="af2"/>
    <w:uiPriority w:val="99"/>
    <w:rsid w:val="00EE6004"/>
    <w:rPr>
      <w:b/>
      <w:bCs/>
    </w:rPr>
  </w:style>
  <w:style w:type="character" w:customStyle="1" w:styleId="af2">
    <w:name w:val="Тема примечания Знак"/>
    <w:basedOn w:val="af0"/>
    <w:link w:val="af1"/>
    <w:uiPriority w:val="99"/>
    <w:locked/>
    <w:rsid w:val="00EE6004"/>
    <w:rPr>
      <w:rFonts w:ascii="Arial" w:hAnsi="Arial"/>
      <w:b/>
      <w:sz w:val="26"/>
      <w:lang w:val="ru-RU" w:eastAsia="ru-RU"/>
    </w:rPr>
  </w:style>
  <w:style w:type="paragraph" w:customStyle="1" w:styleId="af3">
    <w:name w:val="Основное меню"/>
    <w:basedOn w:val="a"/>
    <w:next w:val="a"/>
    <w:rsid w:val="00EE6004"/>
    <w:rPr>
      <w:rFonts w:ascii="Verdana" w:hAnsi="Verdana" w:cs="Verdana"/>
      <w:sz w:val="22"/>
      <w:szCs w:val="22"/>
    </w:rPr>
  </w:style>
  <w:style w:type="paragraph" w:styleId="af4">
    <w:name w:val="header"/>
    <w:basedOn w:val="a"/>
    <w:link w:val="af5"/>
    <w:uiPriority w:val="99"/>
    <w:rsid w:val="00EE6004"/>
    <w:pPr>
      <w:tabs>
        <w:tab w:val="center" w:pos="4677"/>
        <w:tab w:val="right" w:pos="9355"/>
      </w:tabs>
    </w:pPr>
  </w:style>
  <w:style w:type="character" w:customStyle="1" w:styleId="af5">
    <w:name w:val="Верхний колонтитул Знак"/>
    <w:basedOn w:val="a0"/>
    <w:link w:val="af4"/>
    <w:uiPriority w:val="99"/>
    <w:locked/>
    <w:rsid w:val="00EE6004"/>
    <w:rPr>
      <w:rFonts w:ascii="Arial" w:hAnsi="Arial"/>
      <w:sz w:val="26"/>
    </w:rPr>
  </w:style>
  <w:style w:type="paragraph" w:customStyle="1" w:styleId="ConsNormal">
    <w:name w:val="ConsNormal"/>
    <w:rsid w:val="00EE6004"/>
    <w:pPr>
      <w:widowControl w:val="0"/>
      <w:ind w:firstLine="720"/>
    </w:pPr>
    <w:rPr>
      <w:rFonts w:ascii="Arial" w:hAnsi="Arial" w:cs="Arial"/>
    </w:rPr>
  </w:style>
  <w:style w:type="paragraph" w:customStyle="1" w:styleId="fieldcomment">
    <w:name w:val="field_comment"/>
    <w:basedOn w:val="a"/>
    <w:rsid w:val="00EE6004"/>
    <w:pPr>
      <w:widowControl/>
      <w:autoSpaceDE/>
      <w:autoSpaceDN/>
      <w:adjustRightInd/>
      <w:spacing w:before="45" w:after="45"/>
      <w:ind w:firstLine="0"/>
      <w:jc w:val="left"/>
    </w:pPr>
    <w:rPr>
      <w:sz w:val="9"/>
      <w:szCs w:val="9"/>
      <w:lang w:val="en-US" w:eastAsia="en-US"/>
    </w:rPr>
  </w:style>
  <w:style w:type="paragraph" w:customStyle="1" w:styleId="Style20">
    <w:name w:val="Style20"/>
    <w:basedOn w:val="a"/>
    <w:rsid w:val="00EE6004"/>
    <w:pPr>
      <w:spacing w:line="139" w:lineRule="exact"/>
      <w:ind w:firstLine="0"/>
    </w:pPr>
    <w:rPr>
      <w:sz w:val="24"/>
      <w:szCs w:val="24"/>
    </w:rPr>
  </w:style>
  <w:style w:type="character" w:customStyle="1" w:styleId="FontStyle44">
    <w:name w:val="Font Style44"/>
    <w:rsid w:val="00EE6004"/>
    <w:rPr>
      <w:rFonts w:ascii="Arial" w:hAnsi="Arial"/>
      <w:b/>
      <w:sz w:val="10"/>
    </w:rPr>
  </w:style>
  <w:style w:type="paragraph" w:customStyle="1" w:styleId="12">
    <w:name w:val="Знак1"/>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f6">
    <w:name w:val="Гипертекстовая ссылка"/>
    <w:rsid w:val="00EE6004"/>
    <w:rPr>
      <w:rFonts w:ascii="Times New Roman" w:hAnsi="Times New Roman"/>
      <w:color w:val="008000"/>
    </w:rPr>
  </w:style>
  <w:style w:type="paragraph" w:customStyle="1" w:styleId="22">
    <w:name w:val="Знак2 Знак Знак"/>
    <w:basedOn w:val="a"/>
    <w:rsid w:val="00EE600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ConsNonformat">
    <w:name w:val="ConsNonformat"/>
    <w:rsid w:val="00EE6004"/>
    <w:pPr>
      <w:widowControl w:val="0"/>
    </w:pPr>
    <w:rPr>
      <w:rFonts w:ascii="Courier New" w:hAnsi="Courier New" w:cs="Courier New"/>
    </w:rPr>
  </w:style>
  <w:style w:type="paragraph" w:customStyle="1" w:styleId="af7">
    <w:name w:val="Знак Знак Знак"/>
    <w:basedOn w:val="a"/>
    <w:uiPriority w:val="99"/>
    <w:rsid w:val="00EE6004"/>
    <w:pPr>
      <w:widowControl/>
      <w:autoSpaceDE/>
      <w:autoSpaceDN/>
      <w:adjustRightInd/>
      <w:spacing w:after="160" w:line="240" w:lineRule="exact"/>
      <w:ind w:firstLine="0"/>
      <w:jc w:val="left"/>
    </w:pPr>
    <w:rPr>
      <w:rFonts w:ascii="Verdana" w:eastAsia="SimSun" w:hAnsi="Verdana" w:cs="Verdana"/>
      <w:sz w:val="20"/>
      <w:szCs w:val="20"/>
      <w:lang w:val="en-US" w:eastAsia="en-US"/>
    </w:rPr>
  </w:style>
  <w:style w:type="paragraph" w:customStyle="1" w:styleId="1">
    <w:name w:val="Обычный 1"/>
    <w:basedOn w:val="a"/>
    <w:autoRedefine/>
    <w:rsid w:val="00EE6004"/>
    <w:pPr>
      <w:widowControl/>
      <w:numPr>
        <w:numId w:val="31"/>
      </w:numPr>
      <w:autoSpaceDE/>
      <w:autoSpaceDN/>
      <w:adjustRightInd/>
    </w:pPr>
    <w:rPr>
      <w:sz w:val="24"/>
      <w:szCs w:val="24"/>
    </w:rPr>
  </w:style>
  <w:style w:type="paragraph" w:styleId="af8">
    <w:name w:val="Plain Text"/>
    <w:basedOn w:val="a"/>
    <w:link w:val="af9"/>
    <w:uiPriority w:val="99"/>
    <w:rsid w:val="00F41303"/>
    <w:pPr>
      <w:widowControl/>
      <w:autoSpaceDE/>
      <w:autoSpaceDN/>
      <w:adjustRightInd/>
      <w:ind w:firstLine="0"/>
      <w:jc w:val="left"/>
    </w:pPr>
    <w:rPr>
      <w:rFonts w:ascii="Consolas" w:hAnsi="Consolas" w:cs="Times New Roman"/>
      <w:sz w:val="21"/>
      <w:szCs w:val="21"/>
      <w:lang w:eastAsia="en-US"/>
    </w:rPr>
  </w:style>
  <w:style w:type="character" w:customStyle="1" w:styleId="af9">
    <w:name w:val="Текст Знак"/>
    <w:basedOn w:val="a0"/>
    <w:link w:val="af8"/>
    <w:uiPriority w:val="99"/>
    <w:locked/>
    <w:rsid w:val="00F41303"/>
    <w:rPr>
      <w:rFonts w:ascii="Consolas" w:hAnsi="Consolas"/>
      <w:sz w:val="21"/>
      <w:lang w:eastAsia="en-US"/>
    </w:rPr>
  </w:style>
  <w:style w:type="paragraph" w:customStyle="1" w:styleId="13">
    <w:name w:val="Абзац списка1"/>
    <w:basedOn w:val="a"/>
    <w:rsid w:val="004A3B4D"/>
    <w:pPr>
      <w:ind w:left="720"/>
      <w:contextualSpacing/>
    </w:pPr>
  </w:style>
  <w:style w:type="character" w:styleId="afa">
    <w:name w:val="footnote reference"/>
    <w:basedOn w:val="a0"/>
    <w:uiPriority w:val="99"/>
    <w:rsid w:val="00D5267E"/>
    <w:rPr>
      <w:vertAlign w:val="superscript"/>
    </w:rPr>
  </w:style>
  <w:style w:type="paragraph" w:styleId="afb">
    <w:name w:val="footnote text"/>
    <w:basedOn w:val="a"/>
    <w:link w:val="afc"/>
    <w:uiPriority w:val="99"/>
    <w:rsid w:val="00D5267E"/>
    <w:pPr>
      <w:widowControl/>
      <w:autoSpaceDE/>
      <w:autoSpaceDN/>
      <w:adjustRightInd/>
      <w:ind w:firstLine="0"/>
      <w:jc w:val="left"/>
    </w:pPr>
    <w:rPr>
      <w:rFonts w:ascii="Times New Roman" w:hAnsi="Times New Roman" w:cs="Times New Roman"/>
      <w:sz w:val="20"/>
      <w:szCs w:val="20"/>
      <w:lang w:eastAsia="zh-CN"/>
    </w:rPr>
  </w:style>
  <w:style w:type="character" w:customStyle="1" w:styleId="afc">
    <w:name w:val="Текст сноски Знак"/>
    <w:basedOn w:val="a0"/>
    <w:link w:val="afb"/>
    <w:uiPriority w:val="99"/>
    <w:locked/>
    <w:rsid w:val="00D5267E"/>
    <w:rPr>
      <w:rFonts w:ascii="Times New Roman" w:hAnsi="Times New Roman"/>
      <w:lang w:eastAsia="zh-CN"/>
    </w:rPr>
  </w:style>
  <w:style w:type="character" w:customStyle="1" w:styleId="s101">
    <w:name w:val="s_101"/>
    <w:rsid w:val="00D5267E"/>
    <w:rPr>
      <w:b/>
      <w:color w:val="000080"/>
      <w:u w:val="none"/>
      <w:effect w:val="none"/>
    </w:rPr>
  </w:style>
  <w:style w:type="paragraph" w:customStyle="1" w:styleId="ConsTitle">
    <w:name w:val="ConsTitle"/>
    <w:rsid w:val="00D5267E"/>
    <w:pPr>
      <w:widowControl w:val="0"/>
      <w:ind w:right="19772"/>
    </w:pPr>
    <w:rPr>
      <w:rFonts w:ascii="Arial" w:hAnsi="Arial" w:cs="Times New Roman"/>
      <w:b/>
      <w:sz w:val="16"/>
      <w:lang w:eastAsia="en-US"/>
    </w:rPr>
  </w:style>
  <w:style w:type="paragraph" w:customStyle="1" w:styleId="footnote">
    <w:name w:val="footnote"/>
    <w:basedOn w:val="a"/>
    <w:rsid w:val="00D5267E"/>
    <w:pPr>
      <w:widowControl/>
      <w:autoSpaceDE/>
      <w:autoSpaceDN/>
      <w:adjustRightInd/>
      <w:spacing w:after="105"/>
      <w:ind w:left="367" w:firstLine="0"/>
      <w:jc w:val="left"/>
    </w:pPr>
    <w:rPr>
      <w:sz w:val="9"/>
      <w:szCs w:val="9"/>
      <w:lang w:val="en-US" w:eastAsia="en-US"/>
    </w:rPr>
  </w:style>
  <w:style w:type="paragraph" w:customStyle="1" w:styleId="CharChar">
    <w:name w:val="Char Char"/>
    <w:basedOn w:val="a"/>
    <w:rsid w:val="00D5267E"/>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Без интервала1"/>
    <w:rsid w:val="00D5267E"/>
    <w:pPr>
      <w:ind w:firstLine="284"/>
      <w:jc w:val="both"/>
    </w:pPr>
    <w:rPr>
      <w:rFonts w:ascii="Times New Roman CYR" w:hAnsi="Times New Roman CYR" w:cs="Times New Roman"/>
      <w:sz w:val="28"/>
      <w:lang w:eastAsia="zh-CN"/>
    </w:rPr>
  </w:style>
  <w:style w:type="paragraph" w:styleId="afd">
    <w:name w:val="List Paragraph"/>
    <w:basedOn w:val="a"/>
    <w:uiPriority w:val="34"/>
    <w:qFormat/>
    <w:rsid w:val="007B0747"/>
    <w:pPr>
      <w:ind w:left="720"/>
      <w:contextualSpacing/>
    </w:pPr>
  </w:style>
  <w:style w:type="paragraph" w:styleId="afe">
    <w:name w:val="No Spacing"/>
    <w:uiPriority w:val="1"/>
    <w:qFormat/>
    <w:rsid w:val="00690269"/>
    <w:pPr>
      <w:ind w:firstLine="284"/>
      <w:jc w:val="both"/>
    </w:pPr>
    <w:rPr>
      <w:rFonts w:ascii="Times New Roman CYR" w:hAnsi="Times New Roman CYR" w:cs="Times New Roman CYR"/>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2013-05-05T20:00:00+00:00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919C8-D837-4A43-8518-DC61A8D1ABBB}"/>
</file>

<file path=customXml/itemProps2.xml><?xml version="1.0" encoding="utf-8"?>
<ds:datastoreItem xmlns:ds="http://schemas.openxmlformats.org/officeDocument/2006/customXml" ds:itemID="{9129601B-95F6-4E84-B5C4-B1133EF34F2F}"/>
</file>

<file path=customXml/itemProps3.xml><?xml version="1.0" encoding="utf-8"?>
<ds:datastoreItem xmlns:ds="http://schemas.openxmlformats.org/officeDocument/2006/customXml" ds:itemID="{03008557-0827-4E2F-AD76-B38C67543B6A}"/>
</file>

<file path=customXml/itemProps4.xml><?xml version="1.0" encoding="utf-8"?>
<ds:datastoreItem xmlns:ds="http://schemas.openxmlformats.org/officeDocument/2006/customXml" ds:itemID="{50E87778-545B-4E6D-9341-2780099127FF}"/>
</file>

<file path=docProps/app.xml><?xml version="1.0" encoding="utf-8"?>
<Properties xmlns="http://schemas.openxmlformats.org/officeDocument/2006/extended-properties" xmlns:vt="http://schemas.openxmlformats.org/officeDocument/2006/docPropsVTypes">
  <Template>Normal.dotm</Template>
  <TotalTime>6</TotalTime>
  <Pages>39</Pages>
  <Words>14732</Words>
  <Characters>104971</Characters>
  <Application>Microsoft Office Word</Application>
  <DocSecurity>4</DocSecurity>
  <Lines>874</Lines>
  <Paragraphs>238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BCS</Company>
  <LinksUpToDate>false</LinksUpToDate>
  <CharactersWithSpaces>119465</CharactersWithSpaces>
  <SharedDoc>false</SharedDoc>
  <HLinks>
    <vt:vector size="6" baseType="variant">
      <vt:variant>
        <vt:i4>2949139</vt:i4>
      </vt:variant>
      <vt:variant>
        <vt:i4>0</vt:i4>
      </vt:variant>
      <vt:variant>
        <vt:i4>0</vt:i4>
      </vt:variant>
      <vt:variant>
        <vt:i4>5</vt:i4>
      </vt:variant>
      <vt:variant>
        <vt:lpwstr/>
      </vt:variant>
      <vt:variant>
        <vt:lpwstr>sub_1037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dc:creator>
  <cp:lastModifiedBy>tulyakova</cp:lastModifiedBy>
  <cp:revision>2</cp:revision>
  <cp:lastPrinted>2012-09-03T11:22:00Z</cp:lastPrinted>
  <dcterms:created xsi:type="dcterms:W3CDTF">2013-05-13T06:30:00Z</dcterms:created>
  <dcterms:modified xsi:type="dcterms:W3CDTF">2013-05-13T06:30:00Z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