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6"/>
        <w:gridCol w:w="5329"/>
      </w:tblGrid>
      <w:tr w:rsidR="008506E8" w:rsidRPr="005F5336" w:rsidTr="003240A4">
        <w:tc>
          <w:tcPr>
            <w:tcW w:w="4786" w:type="dxa"/>
          </w:tcPr>
          <w:p w:rsidR="008506E8" w:rsidRPr="00C952A1" w:rsidRDefault="008506E8" w:rsidP="003240A4">
            <w:pPr>
              <w:spacing w:line="260" w:lineRule="auto"/>
              <w:jc w:val="both"/>
              <w:rPr>
                <w:b/>
                <w:bCs/>
              </w:rPr>
            </w:pPr>
          </w:p>
        </w:tc>
        <w:tc>
          <w:tcPr>
            <w:tcW w:w="5329" w:type="dxa"/>
          </w:tcPr>
          <w:p w:rsidR="008506E8" w:rsidRPr="005F5336" w:rsidRDefault="008506E8" w:rsidP="003240A4">
            <w:pPr>
              <w:spacing w:line="260" w:lineRule="auto"/>
              <w:jc w:val="both"/>
              <w:rPr>
                <w:b/>
                <w:bCs/>
              </w:rPr>
            </w:pPr>
            <w:r w:rsidRPr="005F5336">
              <w:rPr>
                <w:b/>
                <w:bCs/>
              </w:rPr>
              <w:t>УТВЕРЖДЕНО</w:t>
            </w:r>
          </w:p>
          <w:p w:rsidR="008506E8" w:rsidRPr="005F5336" w:rsidRDefault="008506E8" w:rsidP="003240A4">
            <w:pPr>
              <w:spacing w:line="260" w:lineRule="auto"/>
              <w:jc w:val="both"/>
              <w:rPr>
                <w:b/>
                <w:bCs/>
              </w:rPr>
            </w:pPr>
            <w:r w:rsidRPr="005F5336">
              <w:t>Протоколом общего собрания владельцев инвестиционных паев  ЗПИФ рентного</w:t>
            </w:r>
            <w:r w:rsidRPr="005F5336">
              <w:rPr>
                <w:b/>
                <w:bCs/>
              </w:rPr>
              <w:t xml:space="preserve"> </w:t>
            </w:r>
            <w:r w:rsidRPr="005F5336">
              <w:t>«Казанский земельный инвестиционный фонд» от  « ____ » _____________    2017 года</w:t>
            </w:r>
          </w:p>
          <w:p w:rsidR="008506E8" w:rsidRPr="005F5336" w:rsidRDefault="008506E8" w:rsidP="003240A4">
            <w:pPr>
              <w:keepNext/>
              <w:widowControl w:val="0"/>
              <w:suppressLineNumbers/>
              <w:suppressAutoHyphens/>
              <w:autoSpaceDE w:val="0"/>
              <w:autoSpaceDN w:val="0"/>
              <w:adjustRightInd w:val="0"/>
              <w:jc w:val="both"/>
            </w:pPr>
          </w:p>
          <w:p w:rsidR="008506E8" w:rsidRPr="005F5336" w:rsidRDefault="008506E8" w:rsidP="003240A4">
            <w:pPr>
              <w:keepNext/>
              <w:widowControl w:val="0"/>
              <w:suppressLineNumbers/>
              <w:suppressAutoHyphens/>
              <w:autoSpaceDE w:val="0"/>
              <w:autoSpaceDN w:val="0"/>
              <w:adjustRightInd w:val="0"/>
              <w:jc w:val="both"/>
            </w:pPr>
            <w:r w:rsidRPr="005F5336">
              <w:t>Приказом № _____________ Генерального директора ООО «УК «</w:t>
            </w:r>
            <w:proofErr w:type="spellStart"/>
            <w:r w:rsidRPr="005F5336">
              <w:t>Капитал-Траст-Инвест</w:t>
            </w:r>
            <w:proofErr w:type="spellEnd"/>
            <w:r w:rsidRPr="005F5336">
              <w:t>»</w:t>
            </w:r>
          </w:p>
          <w:p w:rsidR="008506E8" w:rsidRPr="005F5336" w:rsidRDefault="008506E8" w:rsidP="003240A4">
            <w:pPr>
              <w:keepNext/>
              <w:widowControl w:val="0"/>
              <w:suppressLineNumbers/>
              <w:suppressAutoHyphens/>
              <w:autoSpaceDE w:val="0"/>
              <w:autoSpaceDN w:val="0"/>
              <w:adjustRightInd w:val="0"/>
              <w:jc w:val="right"/>
            </w:pPr>
          </w:p>
          <w:p w:rsidR="008506E8" w:rsidRPr="005F5336" w:rsidRDefault="008506E8" w:rsidP="003240A4">
            <w:pPr>
              <w:keepNext/>
              <w:widowControl w:val="0"/>
              <w:suppressLineNumbers/>
              <w:suppressAutoHyphens/>
              <w:autoSpaceDE w:val="0"/>
              <w:autoSpaceDN w:val="0"/>
              <w:adjustRightInd w:val="0"/>
              <w:jc w:val="both"/>
            </w:pPr>
            <w:r w:rsidRPr="005F5336">
              <w:t>__________________________ Борисов В.Ю.</w:t>
            </w:r>
          </w:p>
          <w:p w:rsidR="008506E8" w:rsidRPr="005F5336" w:rsidRDefault="008506E8" w:rsidP="003240A4">
            <w:pPr>
              <w:keepNext/>
              <w:widowControl w:val="0"/>
              <w:suppressLineNumbers/>
              <w:suppressAutoHyphens/>
              <w:autoSpaceDE w:val="0"/>
              <w:autoSpaceDN w:val="0"/>
              <w:adjustRightInd w:val="0"/>
              <w:jc w:val="right"/>
            </w:pPr>
          </w:p>
          <w:p w:rsidR="008506E8" w:rsidRPr="005F5336" w:rsidRDefault="008506E8" w:rsidP="003240A4">
            <w:pPr>
              <w:spacing w:line="260" w:lineRule="auto"/>
              <w:jc w:val="both"/>
              <w:rPr>
                <w:b/>
                <w:bCs/>
              </w:rPr>
            </w:pPr>
            <w:r w:rsidRPr="005F5336">
              <w:t>« ____ » _____________    2017 года</w:t>
            </w:r>
          </w:p>
          <w:p w:rsidR="008506E8" w:rsidRPr="005F5336" w:rsidRDefault="008506E8" w:rsidP="003240A4">
            <w:pPr>
              <w:spacing w:line="260" w:lineRule="auto"/>
              <w:jc w:val="both"/>
              <w:rPr>
                <w:b/>
                <w:bCs/>
              </w:rPr>
            </w:pPr>
          </w:p>
        </w:tc>
      </w:tr>
    </w:tbl>
    <w:p w:rsidR="008506E8" w:rsidRPr="005F5336" w:rsidRDefault="008506E8" w:rsidP="008506E8">
      <w:pPr>
        <w:pStyle w:val="ConsTitle"/>
        <w:widowControl/>
        <w:jc w:val="center"/>
        <w:rPr>
          <w:rFonts w:ascii="Times New Roman" w:hAnsi="Times New Roman" w:cs="Times New Roman"/>
          <w:sz w:val="24"/>
          <w:szCs w:val="24"/>
        </w:rPr>
      </w:pPr>
    </w:p>
    <w:p w:rsidR="008506E8" w:rsidRPr="005F5336" w:rsidRDefault="008506E8" w:rsidP="008506E8">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ИЗМЕНЕНИЯ И ДОПОЛНЕНИЯ В ПРАВИЛА</w:t>
      </w:r>
    </w:p>
    <w:p w:rsidR="008506E8" w:rsidRPr="005F5336" w:rsidRDefault="008506E8" w:rsidP="008506E8">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ДОВЕРИТЕЛЬНОГО УПРАВЛЕНИЯ</w:t>
      </w:r>
    </w:p>
    <w:p w:rsidR="008506E8" w:rsidRPr="005F5336" w:rsidRDefault="008506E8" w:rsidP="008506E8">
      <w:pPr>
        <w:pStyle w:val="ConsTitle"/>
        <w:widowControl/>
        <w:jc w:val="center"/>
        <w:rPr>
          <w:rFonts w:ascii="Times New Roman" w:hAnsi="Times New Roman" w:cs="Times New Roman"/>
          <w:sz w:val="24"/>
          <w:szCs w:val="24"/>
        </w:rPr>
      </w:pPr>
    </w:p>
    <w:p w:rsidR="008506E8" w:rsidRPr="005F5336" w:rsidRDefault="008506E8" w:rsidP="008506E8">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 xml:space="preserve">Закрытым паевым инвестиционным рентным фондом </w:t>
      </w:r>
    </w:p>
    <w:p w:rsidR="008506E8" w:rsidRPr="005F5336" w:rsidRDefault="008506E8" w:rsidP="008506E8">
      <w:pPr>
        <w:pStyle w:val="ConsTitle"/>
        <w:widowControl/>
        <w:jc w:val="center"/>
        <w:rPr>
          <w:rFonts w:ascii="Times New Roman" w:hAnsi="Times New Roman" w:cs="Times New Roman"/>
          <w:sz w:val="24"/>
          <w:szCs w:val="24"/>
        </w:rPr>
      </w:pPr>
      <w:r w:rsidRPr="005F5336">
        <w:rPr>
          <w:rFonts w:ascii="Times New Roman" w:hAnsi="Times New Roman" w:cs="Times New Roman"/>
          <w:sz w:val="24"/>
          <w:szCs w:val="24"/>
        </w:rPr>
        <w:t>«Казанский земельный инвестиционный фонд»</w:t>
      </w:r>
    </w:p>
    <w:p w:rsidR="008506E8" w:rsidRPr="005F5336" w:rsidRDefault="008506E8" w:rsidP="008506E8">
      <w:pPr>
        <w:pStyle w:val="ConsTitle"/>
        <w:widowControl/>
        <w:jc w:val="center"/>
        <w:rPr>
          <w:rFonts w:ascii="Times New Roman" w:hAnsi="Times New Roman" w:cs="Times New Roman"/>
          <w:sz w:val="24"/>
          <w:szCs w:val="24"/>
        </w:rPr>
      </w:pPr>
    </w:p>
    <w:p w:rsidR="0030570E" w:rsidRPr="00164D24" w:rsidRDefault="0030570E" w:rsidP="0067250F">
      <w:pPr>
        <w:pStyle w:val="ConsTitle"/>
        <w:widowControl/>
        <w:jc w:val="center"/>
        <w:rPr>
          <w:rFonts w:ascii="Times New Roman" w:hAnsi="Times New Roman" w:cs="Times New Roman"/>
          <w:sz w:val="24"/>
          <w:szCs w:val="24"/>
        </w:rPr>
      </w:pPr>
    </w:p>
    <w:p w:rsidR="00DF1877" w:rsidRPr="00164D24" w:rsidRDefault="0030570E">
      <w:pPr>
        <w:keepNext/>
        <w:widowControl w:val="0"/>
        <w:suppressLineNumbers/>
        <w:suppressAutoHyphens/>
        <w:autoSpaceDE w:val="0"/>
        <w:autoSpaceDN w:val="0"/>
        <w:adjustRightInd w:val="0"/>
        <w:jc w:val="center"/>
        <w:rPr>
          <w:b/>
          <w:bCs/>
        </w:rPr>
      </w:pPr>
      <w:r w:rsidRPr="00164D24">
        <w:t xml:space="preserve">(Правила зарегистрированы ФСФР России 14 июня </w:t>
      </w:r>
      <w:smartTag w:uri="urn:schemas-microsoft-com:office:smarttags" w:element="metricconverter">
        <w:smartTagPr>
          <w:attr w:name="ProductID" w:val="2007 г"/>
        </w:smartTagPr>
        <w:r w:rsidRPr="00164D24">
          <w:t>2007 г</w:t>
        </w:r>
      </w:smartTag>
      <w:r w:rsidRPr="00164D24">
        <w:t>. № 0853-75408960)</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346"/>
        <w:gridCol w:w="4581"/>
        <w:gridCol w:w="284"/>
        <w:gridCol w:w="4643"/>
        <w:gridCol w:w="177"/>
      </w:tblGrid>
      <w:tr w:rsidR="00915351" w:rsidRPr="00164D24" w:rsidTr="00432143">
        <w:tc>
          <w:tcPr>
            <w:tcW w:w="598" w:type="dxa"/>
            <w:gridSpan w:val="2"/>
          </w:tcPr>
          <w:p w:rsidR="00915351" w:rsidRPr="00164D24" w:rsidRDefault="00915351" w:rsidP="00035B96">
            <w:pPr>
              <w:pStyle w:val="ConsNonformat"/>
              <w:widowControl/>
              <w:jc w:val="center"/>
              <w:rPr>
                <w:rFonts w:ascii="Times New Roman" w:hAnsi="Times New Roman" w:cs="Times New Roman"/>
                <w:b/>
                <w:bCs/>
                <w:sz w:val="24"/>
                <w:szCs w:val="24"/>
              </w:rPr>
            </w:pPr>
            <w:r w:rsidRPr="00164D24">
              <w:rPr>
                <w:rFonts w:ascii="Times New Roman" w:hAnsi="Times New Roman" w:cs="Times New Roman"/>
                <w:b/>
                <w:bCs/>
                <w:sz w:val="24"/>
                <w:szCs w:val="24"/>
              </w:rPr>
              <w:t xml:space="preserve">№ </w:t>
            </w:r>
            <w:proofErr w:type="spellStart"/>
            <w:proofErr w:type="gramStart"/>
            <w:r w:rsidRPr="00164D24">
              <w:rPr>
                <w:rFonts w:ascii="Times New Roman" w:hAnsi="Times New Roman" w:cs="Times New Roman"/>
                <w:b/>
                <w:bCs/>
                <w:sz w:val="24"/>
                <w:szCs w:val="24"/>
              </w:rPr>
              <w:t>п</w:t>
            </w:r>
            <w:proofErr w:type="spellEnd"/>
            <w:proofErr w:type="gramEnd"/>
            <w:r w:rsidRPr="00164D24">
              <w:rPr>
                <w:rFonts w:ascii="Times New Roman" w:hAnsi="Times New Roman" w:cs="Times New Roman"/>
                <w:b/>
                <w:bCs/>
                <w:sz w:val="24"/>
                <w:szCs w:val="24"/>
              </w:rPr>
              <w:t>/</w:t>
            </w:r>
            <w:proofErr w:type="spellStart"/>
            <w:r w:rsidRPr="00164D24">
              <w:rPr>
                <w:rFonts w:ascii="Times New Roman" w:hAnsi="Times New Roman" w:cs="Times New Roman"/>
                <w:b/>
                <w:bCs/>
                <w:sz w:val="24"/>
                <w:szCs w:val="24"/>
              </w:rPr>
              <w:t>п</w:t>
            </w:r>
            <w:proofErr w:type="spellEnd"/>
          </w:p>
        </w:tc>
        <w:tc>
          <w:tcPr>
            <w:tcW w:w="4865" w:type="dxa"/>
            <w:gridSpan w:val="2"/>
          </w:tcPr>
          <w:p w:rsidR="00915351" w:rsidRPr="00164D24" w:rsidRDefault="00915351" w:rsidP="00035B96">
            <w:pPr>
              <w:pStyle w:val="ConsNonformat"/>
              <w:widowControl/>
              <w:jc w:val="center"/>
              <w:rPr>
                <w:rFonts w:ascii="Times New Roman" w:hAnsi="Times New Roman" w:cs="Times New Roman"/>
                <w:b/>
                <w:bCs/>
                <w:sz w:val="24"/>
                <w:szCs w:val="24"/>
              </w:rPr>
            </w:pPr>
            <w:r w:rsidRPr="00164D24">
              <w:rPr>
                <w:rFonts w:ascii="Times New Roman" w:hAnsi="Times New Roman" w:cs="Times New Roman"/>
                <w:b/>
                <w:bCs/>
                <w:sz w:val="24"/>
                <w:szCs w:val="24"/>
              </w:rPr>
              <w:t>Старая редакция</w:t>
            </w:r>
          </w:p>
        </w:tc>
        <w:tc>
          <w:tcPr>
            <w:tcW w:w="4820" w:type="dxa"/>
            <w:gridSpan w:val="2"/>
          </w:tcPr>
          <w:p w:rsidR="00915351" w:rsidRPr="00164D24" w:rsidRDefault="00915351" w:rsidP="00035B96">
            <w:pPr>
              <w:pStyle w:val="ConsNonformat"/>
              <w:widowControl/>
              <w:spacing w:after="120" w:line="360" w:lineRule="auto"/>
              <w:jc w:val="center"/>
              <w:rPr>
                <w:rFonts w:ascii="Times New Roman" w:hAnsi="Times New Roman" w:cs="Times New Roman"/>
                <w:b/>
                <w:bCs/>
                <w:sz w:val="24"/>
                <w:szCs w:val="24"/>
              </w:rPr>
            </w:pPr>
            <w:r w:rsidRPr="00164D24">
              <w:rPr>
                <w:rFonts w:ascii="Times New Roman" w:hAnsi="Times New Roman" w:cs="Times New Roman"/>
                <w:b/>
                <w:bCs/>
                <w:sz w:val="24"/>
                <w:szCs w:val="24"/>
              </w:rPr>
              <w:t>Новая редакция</w:t>
            </w:r>
          </w:p>
        </w:tc>
      </w:tr>
      <w:tr w:rsidR="003A0AC1" w:rsidRPr="00164D24" w:rsidTr="00432143">
        <w:tc>
          <w:tcPr>
            <w:tcW w:w="598" w:type="dxa"/>
            <w:gridSpan w:val="2"/>
          </w:tcPr>
          <w:p w:rsidR="003A0AC1" w:rsidRPr="00164D24" w:rsidRDefault="003A0AC1" w:rsidP="00381920">
            <w:pPr>
              <w:widowControl w:val="0"/>
              <w:autoSpaceDE w:val="0"/>
              <w:autoSpaceDN w:val="0"/>
              <w:adjustRightInd w:val="0"/>
              <w:jc w:val="both"/>
            </w:pPr>
            <w:r w:rsidRPr="00164D24">
              <w:t>1.</w:t>
            </w:r>
          </w:p>
        </w:tc>
        <w:tc>
          <w:tcPr>
            <w:tcW w:w="4865" w:type="dxa"/>
            <w:gridSpan w:val="2"/>
          </w:tcPr>
          <w:p w:rsidR="00BE3F6C" w:rsidRDefault="00BE3F6C" w:rsidP="00BE3F6C">
            <w:pPr>
              <w:widowControl w:val="0"/>
              <w:tabs>
                <w:tab w:val="left" w:pos="0"/>
              </w:tabs>
              <w:autoSpaceDE w:val="0"/>
              <w:autoSpaceDN w:val="0"/>
              <w:adjustRightInd w:val="0"/>
              <w:spacing w:before="20" w:line="228" w:lineRule="auto"/>
              <w:ind w:firstLine="567"/>
              <w:jc w:val="both"/>
            </w:pPr>
            <w:r>
              <w:t>Подпункт 6 пункта 36</w:t>
            </w:r>
          </w:p>
          <w:p w:rsidR="00BE3F6C" w:rsidRPr="00D4611D" w:rsidRDefault="00BE3F6C" w:rsidP="00BE3F6C">
            <w:pPr>
              <w:widowControl w:val="0"/>
              <w:tabs>
                <w:tab w:val="left" w:pos="0"/>
              </w:tabs>
              <w:autoSpaceDE w:val="0"/>
              <w:autoSpaceDN w:val="0"/>
              <w:adjustRightInd w:val="0"/>
              <w:spacing w:before="20" w:line="228" w:lineRule="auto"/>
              <w:ind w:firstLine="567"/>
              <w:jc w:val="both"/>
            </w:pPr>
            <w:r>
              <w:t>6)</w:t>
            </w:r>
            <w:r w:rsidRPr="00D4611D">
              <w:t xml:space="preserve"> право владельцев инвестиционных паев на получение дохода по инвестиционному паю.</w:t>
            </w:r>
          </w:p>
          <w:p w:rsidR="00BE3F6C" w:rsidRPr="00D4611D" w:rsidRDefault="00BE3F6C" w:rsidP="00BE3F6C">
            <w:pPr>
              <w:pStyle w:val="ConsNormal"/>
              <w:ind w:firstLine="567"/>
              <w:jc w:val="both"/>
              <w:rPr>
                <w:rFonts w:ascii="Times New Roman" w:hAnsi="Times New Roman" w:cs="Times New Roman"/>
                <w:sz w:val="24"/>
                <w:szCs w:val="24"/>
              </w:rPr>
            </w:pPr>
            <w:r w:rsidRPr="00D4611D">
              <w:rPr>
                <w:rFonts w:ascii="Times New Roman" w:hAnsi="Times New Roman" w:cs="Times New Roman"/>
                <w:sz w:val="24"/>
                <w:szCs w:val="24"/>
              </w:rPr>
              <w:t>Доход по инвестиционному паю выплачивается владельцам инвестиционных паев, ежеквартально, начиная с первого квартала 2009 года. Под отчетным кварталом понимается календарный квартал.</w:t>
            </w:r>
          </w:p>
          <w:p w:rsidR="00BE3F6C" w:rsidRPr="00D4611D" w:rsidRDefault="00BE3F6C" w:rsidP="00BE3F6C">
            <w:pPr>
              <w:pStyle w:val="ConsNormal"/>
              <w:ind w:firstLine="567"/>
              <w:jc w:val="both"/>
              <w:rPr>
                <w:rFonts w:ascii="Times New Roman" w:hAnsi="Times New Roman" w:cs="Times New Roman"/>
                <w:sz w:val="24"/>
                <w:szCs w:val="24"/>
              </w:rPr>
            </w:pPr>
            <w:r w:rsidRPr="00D4611D">
              <w:rPr>
                <w:rFonts w:ascii="Times New Roman" w:hAnsi="Times New Roman" w:cs="Times New Roman"/>
                <w:sz w:val="24"/>
                <w:szCs w:val="24"/>
              </w:rPr>
              <w:t>Доход по инвестиционному паю рассчитывается по состоянию на последний рабочий день отчетного квартала.</w:t>
            </w:r>
          </w:p>
          <w:p w:rsidR="00BE3F6C" w:rsidRPr="00D4611D" w:rsidRDefault="00BE3F6C" w:rsidP="00BE3F6C">
            <w:pPr>
              <w:pStyle w:val="ConsNormal"/>
              <w:ind w:firstLine="567"/>
              <w:jc w:val="both"/>
              <w:rPr>
                <w:rFonts w:ascii="Times New Roman" w:hAnsi="Times New Roman" w:cs="Times New Roman"/>
                <w:sz w:val="24"/>
                <w:szCs w:val="24"/>
              </w:rPr>
            </w:pPr>
            <w:proofErr w:type="gramStart"/>
            <w:r w:rsidRPr="00D4611D">
              <w:rPr>
                <w:rFonts w:ascii="Times New Roman" w:hAnsi="Times New Roman" w:cs="Times New Roman"/>
                <w:sz w:val="24"/>
                <w:szCs w:val="24"/>
              </w:rPr>
              <w:t>Доход по инвестиционным паям составляет 1,9 (одна целая девять десятых) процента от суммы денежных средств, поступивших в отчетном квартале по договорам аренды и (или) субаренды (за исключением переменной части арендной платы, налога на добавленную стоимость, задатков по указанным договорам) на счет управляющей компании, открытый для учета денежных средств, составляющих имущество Фонда.</w:t>
            </w:r>
            <w:proofErr w:type="gramEnd"/>
          </w:p>
          <w:p w:rsidR="00BE3F6C" w:rsidRPr="00D4611D" w:rsidRDefault="00BE3F6C" w:rsidP="00BE3F6C">
            <w:pPr>
              <w:pStyle w:val="ConsNormal"/>
              <w:ind w:firstLine="567"/>
              <w:jc w:val="both"/>
              <w:rPr>
                <w:rFonts w:ascii="Times New Roman" w:hAnsi="Times New Roman" w:cs="Times New Roman"/>
                <w:sz w:val="24"/>
                <w:szCs w:val="24"/>
              </w:rPr>
            </w:pPr>
            <w:r w:rsidRPr="00D4611D">
              <w:rPr>
                <w:rFonts w:ascii="Times New Roman" w:hAnsi="Times New Roman" w:cs="Times New Roman"/>
                <w:sz w:val="24"/>
                <w:szCs w:val="24"/>
              </w:rPr>
              <w:t xml:space="preserve">Размер дохода по одному инвестиционному паю Фонда определяется путем деления дохода по инвестиционным паям, на количество инвестиционных паев Фонда, указанное в реестре владельцев </w:t>
            </w:r>
            <w:r w:rsidRPr="00D4611D">
              <w:rPr>
                <w:rFonts w:ascii="Times New Roman" w:hAnsi="Times New Roman" w:cs="Times New Roman"/>
                <w:sz w:val="24"/>
                <w:szCs w:val="24"/>
              </w:rPr>
              <w:lastRenderedPageBreak/>
              <w:t>инвестиционных паев Фонда на последний рабочий день отчетного квартала.</w:t>
            </w:r>
          </w:p>
          <w:p w:rsidR="00BE3F6C" w:rsidRPr="00D4611D" w:rsidRDefault="00BE3F6C" w:rsidP="00BE3F6C">
            <w:pPr>
              <w:pStyle w:val="ConsNormal"/>
              <w:ind w:firstLine="567"/>
              <w:jc w:val="both"/>
              <w:rPr>
                <w:rFonts w:ascii="Times New Roman" w:hAnsi="Times New Roman" w:cs="Times New Roman"/>
                <w:sz w:val="24"/>
                <w:szCs w:val="24"/>
              </w:rPr>
            </w:pPr>
            <w:r w:rsidRPr="00D4611D">
              <w:rPr>
                <w:rFonts w:ascii="Times New Roman" w:hAnsi="Times New Roman" w:cs="Times New Roman"/>
                <w:sz w:val="24"/>
                <w:szCs w:val="24"/>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w:t>
            </w:r>
          </w:p>
          <w:p w:rsidR="003A0AC1" w:rsidRPr="00164D24" w:rsidRDefault="00BE3F6C" w:rsidP="00BE3F6C">
            <w:pPr>
              <w:ind w:firstLine="720"/>
              <w:jc w:val="both"/>
            </w:pPr>
            <w:r w:rsidRPr="00D4611D">
              <w:t>Выплата дохода по инвестиционному паю осуществляется путем его перечисления на банковский счет, реквизиты которого указаны</w:t>
            </w:r>
            <w:r w:rsidRPr="00D4611D">
              <w:rPr>
                <w:rFonts w:ascii="Arial" w:hAnsi="Arial" w:cs="Arial"/>
                <w:sz w:val="26"/>
                <w:szCs w:val="26"/>
              </w:rPr>
              <w:t xml:space="preserve"> </w:t>
            </w:r>
            <w:r w:rsidRPr="00D4611D">
              <w:t xml:space="preserve">в реестре владельцев инвестиционных паев Фонда.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w:t>
            </w:r>
            <w:proofErr w:type="gramStart"/>
            <w:r w:rsidRPr="00D4611D">
              <w:t>с даты получения</w:t>
            </w:r>
            <w:proofErr w:type="gramEnd"/>
            <w:r w:rsidRPr="00D4611D">
              <w:t xml:space="preserve"> управляющей компанией необходимых сведений о реквизитах банковского счета для перечисления дохода. Доход по инвестиционному паю начинает выплачиваться с 20 числа первого месяца квартала, следующего за отчетным, и должен быть выплачен до 10 числа последнего месяца квартала, следующего </w:t>
            </w:r>
            <w:proofErr w:type="gramStart"/>
            <w:r w:rsidRPr="00D4611D">
              <w:t>за</w:t>
            </w:r>
            <w:proofErr w:type="gramEnd"/>
            <w:r w:rsidRPr="00D4611D">
              <w:t xml:space="preserve"> отчетным.</w:t>
            </w:r>
          </w:p>
        </w:tc>
        <w:tc>
          <w:tcPr>
            <w:tcW w:w="4820" w:type="dxa"/>
            <w:gridSpan w:val="2"/>
          </w:tcPr>
          <w:p w:rsidR="00432143" w:rsidRDefault="00432143" w:rsidP="00432143">
            <w:pPr>
              <w:widowControl w:val="0"/>
              <w:tabs>
                <w:tab w:val="left" w:pos="0"/>
              </w:tabs>
              <w:autoSpaceDE w:val="0"/>
              <w:autoSpaceDN w:val="0"/>
              <w:adjustRightInd w:val="0"/>
              <w:spacing w:before="20" w:line="228" w:lineRule="auto"/>
              <w:ind w:firstLine="567"/>
              <w:jc w:val="both"/>
            </w:pPr>
            <w:r>
              <w:lastRenderedPageBreak/>
              <w:t>Подпункт 6 пункта 36</w:t>
            </w:r>
          </w:p>
          <w:p w:rsidR="00CD6F86" w:rsidRPr="00164D24" w:rsidRDefault="00BE3F6C" w:rsidP="00364BC4">
            <w:pPr>
              <w:widowControl w:val="0"/>
              <w:tabs>
                <w:tab w:val="left" w:pos="0"/>
              </w:tabs>
              <w:autoSpaceDE w:val="0"/>
              <w:autoSpaceDN w:val="0"/>
              <w:adjustRightInd w:val="0"/>
              <w:spacing w:before="20" w:line="228" w:lineRule="auto"/>
              <w:ind w:firstLine="567"/>
              <w:jc w:val="both"/>
            </w:pPr>
            <w:r w:rsidRPr="00D4611D">
              <w:t xml:space="preserve">6) </w:t>
            </w:r>
            <w:r w:rsidR="00364BC4">
              <w:t>исключен</w:t>
            </w:r>
            <w:r w:rsidR="002C0D9E">
              <w:t>.</w:t>
            </w:r>
          </w:p>
        </w:tc>
      </w:tr>
      <w:tr w:rsidR="00915351" w:rsidRPr="00164D24" w:rsidTr="00432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252" w:type="dxa"/>
          <w:wAfter w:w="177" w:type="dxa"/>
        </w:trPr>
        <w:tc>
          <w:tcPr>
            <w:tcW w:w="4927" w:type="dxa"/>
            <w:gridSpan w:val="2"/>
          </w:tcPr>
          <w:p w:rsidR="00432143" w:rsidRDefault="00432143" w:rsidP="00035B96">
            <w:pPr>
              <w:tabs>
                <w:tab w:val="left" w:pos="6237"/>
              </w:tabs>
              <w:jc w:val="both"/>
            </w:pPr>
          </w:p>
          <w:p w:rsidR="00432143" w:rsidRDefault="00432143" w:rsidP="00035B96">
            <w:pPr>
              <w:tabs>
                <w:tab w:val="left" w:pos="6237"/>
              </w:tabs>
              <w:jc w:val="both"/>
            </w:pPr>
          </w:p>
          <w:p w:rsidR="00432143" w:rsidRDefault="00432143" w:rsidP="00035B96">
            <w:pPr>
              <w:tabs>
                <w:tab w:val="left" w:pos="6237"/>
              </w:tabs>
              <w:jc w:val="both"/>
            </w:pPr>
          </w:p>
          <w:p w:rsidR="00915351" w:rsidRPr="00164D24" w:rsidRDefault="00915351" w:rsidP="00035B96">
            <w:pPr>
              <w:tabs>
                <w:tab w:val="left" w:pos="6237"/>
              </w:tabs>
              <w:jc w:val="both"/>
            </w:pPr>
            <w:r w:rsidRPr="00164D24">
              <w:t xml:space="preserve">Генеральный директор </w:t>
            </w:r>
          </w:p>
          <w:p w:rsidR="00915351" w:rsidRPr="00164D24" w:rsidRDefault="003D0213" w:rsidP="00035B96">
            <w:pPr>
              <w:tabs>
                <w:tab w:val="left" w:pos="6237"/>
              </w:tabs>
              <w:jc w:val="both"/>
            </w:pPr>
            <w:r>
              <w:t>ОО</w:t>
            </w:r>
            <w:r w:rsidR="00915351" w:rsidRPr="00164D24">
              <w:t>О «УК «</w:t>
            </w:r>
            <w:proofErr w:type="spellStart"/>
            <w:r>
              <w:t>Капитал-Траст-Инвест</w:t>
            </w:r>
            <w:proofErr w:type="spellEnd"/>
            <w:r w:rsidR="00915351" w:rsidRPr="00164D24">
              <w:t>»</w:t>
            </w:r>
          </w:p>
          <w:p w:rsidR="00915351" w:rsidRPr="00164D24" w:rsidRDefault="00915351" w:rsidP="00035B96">
            <w:pPr>
              <w:tabs>
                <w:tab w:val="left" w:pos="6237"/>
              </w:tabs>
              <w:jc w:val="both"/>
            </w:pPr>
          </w:p>
        </w:tc>
        <w:tc>
          <w:tcPr>
            <w:tcW w:w="4927" w:type="dxa"/>
            <w:gridSpan w:val="2"/>
          </w:tcPr>
          <w:p w:rsidR="00915351" w:rsidRDefault="00915351" w:rsidP="00035B96">
            <w:pPr>
              <w:tabs>
                <w:tab w:val="left" w:pos="6237"/>
              </w:tabs>
              <w:jc w:val="both"/>
            </w:pPr>
          </w:p>
          <w:p w:rsidR="00432143" w:rsidRDefault="00432143" w:rsidP="00035B96">
            <w:pPr>
              <w:tabs>
                <w:tab w:val="left" w:pos="6237"/>
              </w:tabs>
              <w:jc w:val="both"/>
            </w:pPr>
          </w:p>
          <w:p w:rsidR="002C0D9E" w:rsidRDefault="002C0D9E" w:rsidP="00035B96">
            <w:pPr>
              <w:tabs>
                <w:tab w:val="left" w:pos="6237"/>
              </w:tabs>
              <w:jc w:val="both"/>
            </w:pPr>
          </w:p>
          <w:p w:rsidR="00432143" w:rsidRPr="00164D24" w:rsidRDefault="00432143" w:rsidP="00035B96">
            <w:pPr>
              <w:tabs>
                <w:tab w:val="left" w:pos="6237"/>
              </w:tabs>
              <w:jc w:val="both"/>
            </w:pPr>
          </w:p>
          <w:p w:rsidR="00915351" w:rsidRPr="00164D24" w:rsidRDefault="00915351" w:rsidP="00035B96">
            <w:pPr>
              <w:tabs>
                <w:tab w:val="left" w:pos="6237"/>
              </w:tabs>
              <w:jc w:val="right"/>
            </w:pPr>
            <w:r w:rsidRPr="00164D24">
              <w:t>______________________/</w:t>
            </w:r>
            <w:r w:rsidR="00073177" w:rsidRPr="00164D24">
              <w:rPr>
                <w:b/>
                <w:bCs/>
              </w:rPr>
              <w:t xml:space="preserve"> </w:t>
            </w:r>
            <w:r w:rsidR="003D0213">
              <w:rPr>
                <w:bCs/>
              </w:rPr>
              <w:t>В.Ю. Борисов</w:t>
            </w:r>
            <w:r w:rsidR="00073177" w:rsidRPr="00164D24">
              <w:rPr>
                <w:bCs/>
              </w:rPr>
              <w:t xml:space="preserve"> </w:t>
            </w:r>
            <w:r w:rsidRPr="00164D24">
              <w:t>/</w:t>
            </w:r>
          </w:p>
          <w:p w:rsidR="00915351" w:rsidRPr="00164D24" w:rsidRDefault="00915351" w:rsidP="00035B96">
            <w:pPr>
              <w:tabs>
                <w:tab w:val="left" w:pos="6237"/>
              </w:tabs>
            </w:pPr>
            <w:r w:rsidRPr="00164D24">
              <w:t>М.П.</w:t>
            </w:r>
          </w:p>
        </w:tc>
      </w:tr>
    </w:tbl>
    <w:p w:rsidR="00DF1877" w:rsidRPr="00164D24" w:rsidRDefault="00DF1877" w:rsidP="00876C41">
      <w:pPr>
        <w:pStyle w:val="21"/>
        <w:tabs>
          <w:tab w:val="right" w:pos="142"/>
        </w:tabs>
        <w:autoSpaceDE w:val="0"/>
        <w:autoSpaceDN w:val="0"/>
        <w:spacing w:after="0"/>
        <w:ind w:left="0" w:right="283"/>
        <w:jc w:val="both"/>
      </w:pPr>
    </w:p>
    <w:sectPr w:rsidR="00DF1877" w:rsidRPr="00164D24" w:rsidSect="00960EAA">
      <w:footerReference w:type="even" r:id="rId11"/>
      <w:footerReference w:type="default" r:id="rId12"/>
      <w:pgSz w:w="11906" w:h="16838"/>
      <w:pgMar w:top="902" w:right="748" w:bottom="1259" w:left="12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BDD" w:rsidRDefault="00EC1BDD" w:rsidP="007B1692">
      <w:r>
        <w:separator/>
      </w:r>
    </w:p>
  </w:endnote>
  <w:endnote w:type="continuationSeparator" w:id="0">
    <w:p w:rsidR="00EC1BDD" w:rsidRDefault="00EC1BDD" w:rsidP="007B1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6" w:rsidRDefault="004C694F" w:rsidP="009944C1">
    <w:pPr>
      <w:pStyle w:val="ab"/>
      <w:framePr w:wrap="around" w:vAnchor="text" w:hAnchor="margin" w:xAlign="right" w:y="1"/>
      <w:rPr>
        <w:rStyle w:val="ad"/>
      </w:rPr>
    </w:pPr>
    <w:r>
      <w:rPr>
        <w:rStyle w:val="ad"/>
      </w:rPr>
      <w:fldChar w:fldCharType="begin"/>
    </w:r>
    <w:r w:rsidR="00246F76">
      <w:rPr>
        <w:rStyle w:val="ad"/>
      </w:rPr>
      <w:instrText xml:space="preserve">PAGE  </w:instrText>
    </w:r>
    <w:r>
      <w:rPr>
        <w:rStyle w:val="ad"/>
      </w:rPr>
      <w:fldChar w:fldCharType="end"/>
    </w:r>
  </w:p>
  <w:p w:rsidR="00246F76" w:rsidRDefault="00246F76" w:rsidP="00960EA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F76" w:rsidRDefault="004C694F" w:rsidP="00960EAA">
    <w:pPr>
      <w:pStyle w:val="ab"/>
      <w:framePr w:wrap="around" w:vAnchor="text" w:hAnchor="margin" w:xAlign="right" w:y="1"/>
      <w:rPr>
        <w:rStyle w:val="ad"/>
      </w:rPr>
    </w:pPr>
    <w:r>
      <w:rPr>
        <w:rStyle w:val="ad"/>
      </w:rPr>
      <w:fldChar w:fldCharType="begin"/>
    </w:r>
    <w:r w:rsidR="00246F76">
      <w:rPr>
        <w:rStyle w:val="ad"/>
      </w:rPr>
      <w:instrText xml:space="preserve">PAGE  </w:instrText>
    </w:r>
    <w:r>
      <w:rPr>
        <w:rStyle w:val="ad"/>
      </w:rPr>
      <w:fldChar w:fldCharType="separate"/>
    </w:r>
    <w:r w:rsidR="00190F3B">
      <w:rPr>
        <w:rStyle w:val="ad"/>
        <w:noProof/>
      </w:rPr>
      <w:t>2</w:t>
    </w:r>
    <w:r>
      <w:rPr>
        <w:rStyle w:val="ad"/>
      </w:rPr>
      <w:fldChar w:fldCharType="end"/>
    </w:r>
  </w:p>
  <w:p w:rsidR="00246F76" w:rsidRDefault="00246F76" w:rsidP="00DC3D8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BDD" w:rsidRDefault="00EC1BDD" w:rsidP="007B1692">
      <w:r>
        <w:separator/>
      </w:r>
    </w:p>
  </w:footnote>
  <w:footnote w:type="continuationSeparator" w:id="0">
    <w:p w:rsidR="00EC1BDD" w:rsidRDefault="00EC1BDD" w:rsidP="007B1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1454008A"/>
    <w:multiLevelType w:val="hybridMultilevel"/>
    <w:tmpl w:val="4DC4C892"/>
    <w:lvl w:ilvl="0" w:tplc="1A522748">
      <w:start w:val="1"/>
      <w:numFmt w:val="decimal"/>
      <w:lvlText w:val="%1."/>
      <w:lvlJc w:val="left"/>
      <w:pPr>
        <w:ind w:left="2055" w:hanging="13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2076BFF"/>
    <w:multiLevelType w:val="hybridMultilevel"/>
    <w:tmpl w:val="ACA495A4"/>
    <w:lvl w:ilvl="0" w:tplc="4B08F962">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8">
    <w:nsid w:val="53DE2905"/>
    <w:multiLevelType w:val="hybridMultilevel"/>
    <w:tmpl w:val="BE3E024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DF1877"/>
    <w:rsid w:val="00000379"/>
    <w:rsid w:val="00002FBB"/>
    <w:rsid w:val="000050F4"/>
    <w:rsid w:val="000073CB"/>
    <w:rsid w:val="00010F7A"/>
    <w:rsid w:val="00013354"/>
    <w:rsid w:val="000170D8"/>
    <w:rsid w:val="00020360"/>
    <w:rsid w:val="00023231"/>
    <w:rsid w:val="00024C20"/>
    <w:rsid w:val="00025102"/>
    <w:rsid w:val="00035897"/>
    <w:rsid w:val="00035B96"/>
    <w:rsid w:val="000365EE"/>
    <w:rsid w:val="00036BCD"/>
    <w:rsid w:val="00047B98"/>
    <w:rsid w:val="00050595"/>
    <w:rsid w:val="000550FB"/>
    <w:rsid w:val="00056E0B"/>
    <w:rsid w:val="0005784B"/>
    <w:rsid w:val="00063D47"/>
    <w:rsid w:val="00064C7D"/>
    <w:rsid w:val="000664D3"/>
    <w:rsid w:val="0006717C"/>
    <w:rsid w:val="00072A90"/>
    <w:rsid w:val="00073177"/>
    <w:rsid w:val="000740A9"/>
    <w:rsid w:val="00074265"/>
    <w:rsid w:val="00075019"/>
    <w:rsid w:val="00076703"/>
    <w:rsid w:val="00080E35"/>
    <w:rsid w:val="00084A10"/>
    <w:rsid w:val="00092033"/>
    <w:rsid w:val="00096B57"/>
    <w:rsid w:val="00096B6E"/>
    <w:rsid w:val="000A1CCA"/>
    <w:rsid w:val="000A7C2D"/>
    <w:rsid w:val="000B236D"/>
    <w:rsid w:val="000B34A9"/>
    <w:rsid w:val="000B671D"/>
    <w:rsid w:val="000C0A1C"/>
    <w:rsid w:val="000C0AED"/>
    <w:rsid w:val="000C1803"/>
    <w:rsid w:val="000C211D"/>
    <w:rsid w:val="000F0D79"/>
    <w:rsid w:val="000F17F1"/>
    <w:rsid w:val="000F1885"/>
    <w:rsid w:val="000F1A3A"/>
    <w:rsid w:val="000F3D96"/>
    <w:rsid w:val="000F5E85"/>
    <w:rsid w:val="00114151"/>
    <w:rsid w:val="00121FC7"/>
    <w:rsid w:val="00122640"/>
    <w:rsid w:val="001251B3"/>
    <w:rsid w:val="00127799"/>
    <w:rsid w:val="00132D31"/>
    <w:rsid w:val="001353B3"/>
    <w:rsid w:val="00136873"/>
    <w:rsid w:val="00136FE3"/>
    <w:rsid w:val="001371C5"/>
    <w:rsid w:val="00142076"/>
    <w:rsid w:val="001502B6"/>
    <w:rsid w:val="00153559"/>
    <w:rsid w:val="001541BA"/>
    <w:rsid w:val="00157802"/>
    <w:rsid w:val="0016110A"/>
    <w:rsid w:val="0016160F"/>
    <w:rsid w:val="00162F2C"/>
    <w:rsid w:val="00163A30"/>
    <w:rsid w:val="00163F30"/>
    <w:rsid w:val="00164D24"/>
    <w:rsid w:val="001660B0"/>
    <w:rsid w:val="001665B8"/>
    <w:rsid w:val="00167AE8"/>
    <w:rsid w:val="00167DFB"/>
    <w:rsid w:val="001716C5"/>
    <w:rsid w:val="00173990"/>
    <w:rsid w:val="00174275"/>
    <w:rsid w:val="0018176C"/>
    <w:rsid w:val="00183C77"/>
    <w:rsid w:val="001872A8"/>
    <w:rsid w:val="00190F3B"/>
    <w:rsid w:val="00191283"/>
    <w:rsid w:val="00195CB0"/>
    <w:rsid w:val="00195F7B"/>
    <w:rsid w:val="0019794C"/>
    <w:rsid w:val="001A0D58"/>
    <w:rsid w:val="001A50F6"/>
    <w:rsid w:val="001A63F9"/>
    <w:rsid w:val="001B28E0"/>
    <w:rsid w:val="001B2AAE"/>
    <w:rsid w:val="001C0015"/>
    <w:rsid w:val="001C1288"/>
    <w:rsid w:val="001C2964"/>
    <w:rsid w:val="001C3A4C"/>
    <w:rsid w:val="001C494D"/>
    <w:rsid w:val="001D0DB4"/>
    <w:rsid w:val="001D2B09"/>
    <w:rsid w:val="001D4817"/>
    <w:rsid w:val="001E1B98"/>
    <w:rsid w:val="001E3E56"/>
    <w:rsid w:val="001E6B43"/>
    <w:rsid w:val="001F0D5E"/>
    <w:rsid w:val="001F28F7"/>
    <w:rsid w:val="001F3E05"/>
    <w:rsid w:val="001F408B"/>
    <w:rsid w:val="001F679B"/>
    <w:rsid w:val="001F6A82"/>
    <w:rsid w:val="001F6CA2"/>
    <w:rsid w:val="001F7DDF"/>
    <w:rsid w:val="00204E14"/>
    <w:rsid w:val="00206001"/>
    <w:rsid w:val="002114C4"/>
    <w:rsid w:val="00235368"/>
    <w:rsid w:val="002412CC"/>
    <w:rsid w:val="00244DF6"/>
    <w:rsid w:val="00246D80"/>
    <w:rsid w:val="00246F76"/>
    <w:rsid w:val="00250C78"/>
    <w:rsid w:val="00252061"/>
    <w:rsid w:val="002540A4"/>
    <w:rsid w:val="00254343"/>
    <w:rsid w:val="00267C21"/>
    <w:rsid w:val="00270B44"/>
    <w:rsid w:val="00270F97"/>
    <w:rsid w:val="002715B8"/>
    <w:rsid w:val="00273AEA"/>
    <w:rsid w:val="00280AAF"/>
    <w:rsid w:val="0029321E"/>
    <w:rsid w:val="00295D2B"/>
    <w:rsid w:val="002A47F6"/>
    <w:rsid w:val="002A66B2"/>
    <w:rsid w:val="002A7175"/>
    <w:rsid w:val="002B03C1"/>
    <w:rsid w:val="002C0D9E"/>
    <w:rsid w:val="002C345C"/>
    <w:rsid w:val="002C5B99"/>
    <w:rsid w:val="002D48FC"/>
    <w:rsid w:val="002D554D"/>
    <w:rsid w:val="002D6C6C"/>
    <w:rsid w:val="002E171D"/>
    <w:rsid w:val="002E39B0"/>
    <w:rsid w:val="002F0B2F"/>
    <w:rsid w:val="002F4C06"/>
    <w:rsid w:val="002F6DBF"/>
    <w:rsid w:val="00300810"/>
    <w:rsid w:val="003011DB"/>
    <w:rsid w:val="0030570E"/>
    <w:rsid w:val="003059F0"/>
    <w:rsid w:val="00305CEB"/>
    <w:rsid w:val="00312A89"/>
    <w:rsid w:val="00312AC1"/>
    <w:rsid w:val="003139B6"/>
    <w:rsid w:val="00315597"/>
    <w:rsid w:val="003169F8"/>
    <w:rsid w:val="003175C1"/>
    <w:rsid w:val="00317E61"/>
    <w:rsid w:val="00321BC1"/>
    <w:rsid w:val="00324330"/>
    <w:rsid w:val="00326056"/>
    <w:rsid w:val="00330870"/>
    <w:rsid w:val="00330F01"/>
    <w:rsid w:val="0033218A"/>
    <w:rsid w:val="003346FC"/>
    <w:rsid w:val="00346B68"/>
    <w:rsid w:val="00351A48"/>
    <w:rsid w:val="003541BF"/>
    <w:rsid w:val="00355519"/>
    <w:rsid w:val="003555D4"/>
    <w:rsid w:val="00356FC1"/>
    <w:rsid w:val="0035758A"/>
    <w:rsid w:val="00360C51"/>
    <w:rsid w:val="00364BC4"/>
    <w:rsid w:val="00364D31"/>
    <w:rsid w:val="003659AE"/>
    <w:rsid w:val="00365DC0"/>
    <w:rsid w:val="0036714A"/>
    <w:rsid w:val="00371E17"/>
    <w:rsid w:val="00371EB7"/>
    <w:rsid w:val="003752BF"/>
    <w:rsid w:val="003754DD"/>
    <w:rsid w:val="00377949"/>
    <w:rsid w:val="00381920"/>
    <w:rsid w:val="00382F52"/>
    <w:rsid w:val="0038306A"/>
    <w:rsid w:val="003831E3"/>
    <w:rsid w:val="00385829"/>
    <w:rsid w:val="003A08E8"/>
    <w:rsid w:val="003A0AC1"/>
    <w:rsid w:val="003B020D"/>
    <w:rsid w:val="003B0C59"/>
    <w:rsid w:val="003B0CE8"/>
    <w:rsid w:val="003B16CB"/>
    <w:rsid w:val="003B5588"/>
    <w:rsid w:val="003B59FE"/>
    <w:rsid w:val="003C1058"/>
    <w:rsid w:val="003C3CEC"/>
    <w:rsid w:val="003C6AB2"/>
    <w:rsid w:val="003D0213"/>
    <w:rsid w:val="003D0C5B"/>
    <w:rsid w:val="003D1CF3"/>
    <w:rsid w:val="003D62AD"/>
    <w:rsid w:val="003E0F84"/>
    <w:rsid w:val="003E175C"/>
    <w:rsid w:val="003F07E1"/>
    <w:rsid w:val="003F2FB2"/>
    <w:rsid w:val="003F6CFE"/>
    <w:rsid w:val="003F70F1"/>
    <w:rsid w:val="004020A1"/>
    <w:rsid w:val="00404352"/>
    <w:rsid w:val="00406AEA"/>
    <w:rsid w:val="00411115"/>
    <w:rsid w:val="0041133C"/>
    <w:rsid w:val="00415AF9"/>
    <w:rsid w:val="00415BC3"/>
    <w:rsid w:val="00422C2E"/>
    <w:rsid w:val="004238C5"/>
    <w:rsid w:val="00426628"/>
    <w:rsid w:val="00427302"/>
    <w:rsid w:val="00432143"/>
    <w:rsid w:val="0043359E"/>
    <w:rsid w:val="00436D0F"/>
    <w:rsid w:val="00437BCD"/>
    <w:rsid w:val="004405F9"/>
    <w:rsid w:val="0044186B"/>
    <w:rsid w:val="004436E3"/>
    <w:rsid w:val="00447899"/>
    <w:rsid w:val="004505B0"/>
    <w:rsid w:val="0045141D"/>
    <w:rsid w:val="00451C80"/>
    <w:rsid w:val="00453A2F"/>
    <w:rsid w:val="00454826"/>
    <w:rsid w:val="004616CC"/>
    <w:rsid w:val="00473222"/>
    <w:rsid w:val="0047396C"/>
    <w:rsid w:val="00475A75"/>
    <w:rsid w:val="0048062E"/>
    <w:rsid w:val="00480A6A"/>
    <w:rsid w:val="00483157"/>
    <w:rsid w:val="00485174"/>
    <w:rsid w:val="0048607A"/>
    <w:rsid w:val="00487275"/>
    <w:rsid w:val="00491936"/>
    <w:rsid w:val="00492141"/>
    <w:rsid w:val="004952C9"/>
    <w:rsid w:val="004A0803"/>
    <w:rsid w:val="004B4ECE"/>
    <w:rsid w:val="004B5D46"/>
    <w:rsid w:val="004C0934"/>
    <w:rsid w:val="004C1D19"/>
    <w:rsid w:val="004C694F"/>
    <w:rsid w:val="004D3392"/>
    <w:rsid w:val="004D5B58"/>
    <w:rsid w:val="004E04CD"/>
    <w:rsid w:val="004E181A"/>
    <w:rsid w:val="004E2E4B"/>
    <w:rsid w:val="004E5BE8"/>
    <w:rsid w:val="004E68F9"/>
    <w:rsid w:val="004F09BE"/>
    <w:rsid w:val="004F161C"/>
    <w:rsid w:val="004F28C9"/>
    <w:rsid w:val="004F6A11"/>
    <w:rsid w:val="00500653"/>
    <w:rsid w:val="0050296D"/>
    <w:rsid w:val="00502B48"/>
    <w:rsid w:val="00503141"/>
    <w:rsid w:val="00512438"/>
    <w:rsid w:val="00512AC1"/>
    <w:rsid w:val="00521265"/>
    <w:rsid w:val="005235ED"/>
    <w:rsid w:val="00525042"/>
    <w:rsid w:val="00526B4A"/>
    <w:rsid w:val="005303B2"/>
    <w:rsid w:val="00533981"/>
    <w:rsid w:val="00545F89"/>
    <w:rsid w:val="00547EED"/>
    <w:rsid w:val="00554AD0"/>
    <w:rsid w:val="005553DB"/>
    <w:rsid w:val="005568AF"/>
    <w:rsid w:val="0055766C"/>
    <w:rsid w:val="0056139A"/>
    <w:rsid w:val="005644AE"/>
    <w:rsid w:val="00575DB0"/>
    <w:rsid w:val="0057639E"/>
    <w:rsid w:val="0057710C"/>
    <w:rsid w:val="00584B7A"/>
    <w:rsid w:val="00591F8E"/>
    <w:rsid w:val="0059251B"/>
    <w:rsid w:val="005A378B"/>
    <w:rsid w:val="005A3BBC"/>
    <w:rsid w:val="005A697B"/>
    <w:rsid w:val="005B3AAC"/>
    <w:rsid w:val="005B3F3D"/>
    <w:rsid w:val="005C0290"/>
    <w:rsid w:val="005C5AF1"/>
    <w:rsid w:val="005C621B"/>
    <w:rsid w:val="005C6C22"/>
    <w:rsid w:val="005D0E89"/>
    <w:rsid w:val="005E16B5"/>
    <w:rsid w:val="005E17A1"/>
    <w:rsid w:val="005E1E1D"/>
    <w:rsid w:val="005E292A"/>
    <w:rsid w:val="005E384E"/>
    <w:rsid w:val="005F23E6"/>
    <w:rsid w:val="005F4CC6"/>
    <w:rsid w:val="005F7E64"/>
    <w:rsid w:val="0060074D"/>
    <w:rsid w:val="00610D3A"/>
    <w:rsid w:val="006114DF"/>
    <w:rsid w:val="0061185C"/>
    <w:rsid w:val="00611EF3"/>
    <w:rsid w:val="00612424"/>
    <w:rsid w:val="006139AB"/>
    <w:rsid w:val="00623C58"/>
    <w:rsid w:val="0063282C"/>
    <w:rsid w:val="0063799A"/>
    <w:rsid w:val="00644611"/>
    <w:rsid w:val="00654721"/>
    <w:rsid w:val="006548FC"/>
    <w:rsid w:val="0066056B"/>
    <w:rsid w:val="0066059B"/>
    <w:rsid w:val="00661544"/>
    <w:rsid w:val="006631D3"/>
    <w:rsid w:val="00664FDA"/>
    <w:rsid w:val="006653A9"/>
    <w:rsid w:val="00667DC0"/>
    <w:rsid w:val="0067089E"/>
    <w:rsid w:val="0067250F"/>
    <w:rsid w:val="006730D4"/>
    <w:rsid w:val="00697FA7"/>
    <w:rsid w:val="006A0845"/>
    <w:rsid w:val="006B1926"/>
    <w:rsid w:val="006B4CA9"/>
    <w:rsid w:val="006B562B"/>
    <w:rsid w:val="006C2975"/>
    <w:rsid w:val="006C75FF"/>
    <w:rsid w:val="006D189F"/>
    <w:rsid w:val="006D2131"/>
    <w:rsid w:val="006D25AF"/>
    <w:rsid w:val="006D35FB"/>
    <w:rsid w:val="006E370A"/>
    <w:rsid w:val="006E5A53"/>
    <w:rsid w:val="006F2F97"/>
    <w:rsid w:val="00703E09"/>
    <w:rsid w:val="007144D2"/>
    <w:rsid w:val="00720F77"/>
    <w:rsid w:val="007270C7"/>
    <w:rsid w:val="00730485"/>
    <w:rsid w:val="00730E5C"/>
    <w:rsid w:val="00736C4E"/>
    <w:rsid w:val="007455A2"/>
    <w:rsid w:val="00747074"/>
    <w:rsid w:val="00750293"/>
    <w:rsid w:val="00750414"/>
    <w:rsid w:val="007525DB"/>
    <w:rsid w:val="00752958"/>
    <w:rsid w:val="007557AE"/>
    <w:rsid w:val="007578DD"/>
    <w:rsid w:val="00763041"/>
    <w:rsid w:val="0077058A"/>
    <w:rsid w:val="0077277B"/>
    <w:rsid w:val="00774103"/>
    <w:rsid w:val="00774515"/>
    <w:rsid w:val="00774EA7"/>
    <w:rsid w:val="00776CDF"/>
    <w:rsid w:val="00777A59"/>
    <w:rsid w:val="00780F7E"/>
    <w:rsid w:val="00781983"/>
    <w:rsid w:val="00782D8C"/>
    <w:rsid w:val="00786A1B"/>
    <w:rsid w:val="00790977"/>
    <w:rsid w:val="00793399"/>
    <w:rsid w:val="0079367E"/>
    <w:rsid w:val="0079425C"/>
    <w:rsid w:val="00794455"/>
    <w:rsid w:val="007A08DC"/>
    <w:rsid w:val="007A0F7B"/>
    <w:rsid w:val="007A1DF1"/>
    <w:rsid w:val="007A6B79"/>
    <w:rsid w:val="007B0EB1"/>
    <w:rsid w:val="007B1692"/>
    <w:rsid w:val="007B1F49"/>
    <w:rsid w:val="007B301D"/>
    <w:rsid w:val="007B428C"/>
    <w:rsid w:val="007B47D1"/>
    <w:rsid w:val="007C010A"/>
    <w:rsid w:val="007C1592"/>
    <w:rsid w:val="007C16DF"/>
    <w:rsid w:val="007C3C97"/>
    <w:rsid w:val="007C43D1"/>
    <w:rsid w:val="007C46E0"/>
    <w:rsid w:val="007C6768"/>
    <w:rsid w:val="007C6FF3"/>
    <w:rsid w:val="007E1D2D"/>
    <w:rsid w:val="007E5251"/>
    <w:rsid w:val="007E5AF3"/>
    <w:rsid w:val="007E6A2B"/>
    <w:rsid w:val="007E7DD5"/>
    <w:rsid w:val="00801AC2"/>
    <w:rsid w:val="008022AD"/>
    <w:rsid w:val="008039DF"/>
    <w:rsid w:val="00803F81"/>
    <w:rsid w:val="00805E6D"/>
    <w:rsid w:val="00807972"/>
    <w:rsid w:val="00813203"/>
    <w:rsid w:val="00813C66"/>
    <w:rsid w:val="00814783"/>
    <w:rsid w:val="00821599"/>
    <w:rsid w:val="00822011"/>
    <w:rsid w:val="008233B9"/>
    <w:rsid w:val="008258C4"/>
    <w:rsid w:val="008362F3"/>
    <w:rsid w:val="00837628"/>
    <w:rsid w:val="008403F9"/>
    <w:rsid w:val="00843474"/>
    <w:rsid w:val="008457B9"/>
    <w:rsid w:val="00846CD1"/>
    <w:rsid w:val="008479DB"/>
    <w:rsid w:val="00847E69"/>
    <w:rsid w:val="008506E8"/>
    <w:rsid w:val="00850D8A"/>
    <w:rsid w:val="00851335"/>
    <w:rsid w:val="00851A65"/>
    <w:rsid w:val="00852902"/>
    <w:rsid w:val="008602B0"/>
    <w:rsid w:val="00866902"/>
    <w:rsid w:val="008713AA"/>
    <w:rsid w:val="00875AF5"/>
    <w:rsid w:val="00876C41"/>
    <w:rsid w:val="008773B3"/>
    <w:rsid w:val="00877850"/>
    <w:rsid w:val="00883A10"/>
    <w:rsid w:val="00883B28"/>
    <w:rsid w:val="00887855"/>
    <w:rsid w:val="0089063D"/>
    <w:rsid w:val="00894DA4"/>
    <w:rsid w:val="00897B4A"/>
    <w:rsid w:val="008A1DF0"/>
    <w:rsid w:val="008A2A5C"/>
    <w:rsid w:val="008A5B64"/>
    <w:rsid w:val="008A646E"/>
    <w:rsid w:val="008A657D"/>
    <w:rsid w:val="008B0C17"/>
    <w:rsid w:val="008B11CB"/>
    <w:rsid w:val="008B1D9B"/>
    <w:rsid w:val="008B31ED"/>
    <w:rsid w:val="008B4EB4"/>
    <w:rsid w:val="008B5ADD"/>
    <w:rsid w:val="008B7225"/>
    <w:rsid w:val="008C3880"/>
    <w:rsid w:val="008D3FA7"/>
    <w:rsid w:val="008D4EC1"/>
    <w:rsid w:val="008D780C"/>
    <w:rsid w:val="008D7965"/>
    <w:rsid w:val="008E496B"/>
    <w:rsid w:val="008E7390"/>
    <w:rsid w:val="008F1C19"/>
    <w:rsid w:val="008F5F69"/>
    <w:rsid w:val="008F7ABF"/>
    <w:rsid w:val="008F7D6E"/>
    <w:rsid w:val="00905981"/>
    <w:rsid w:val="00912B06"/>
    <w:rsid w:val="00915351"/>
    <w:rsid w:val="00916186"/>
    <w:rsid w:val="009166E5"/>
    <w:rsid w:val="00917409"/>
    <w:rsid w:val="00920959"/>
    <w:rsid w:val="009225FB"/>
    <w:rsid w:val="00924520"/>
    <w:rsid w:val="00932963"/>
    <w:rsid w:val="0093478C"/>
    <w:rsid w:val="009364FC"/>
    <w:rsid w:val="00941218"/>
    <w:rsid w:val="0094171E"/>
    <w:rsid w:val="0094567A"/>
    <w:rsid w:val="00946DB4"/>
    <w:rsid w:val="00951071"/>
    <w:rsid w:val="009514B7"/>
    <w:rsid w:val="009522C7"/>
    <w:rsid w:val="00953012"/>
    <w:rsid w:val="009566F4"/>
    <w:rsid w:val="00956EA6"/>
    <w:rsid w:val="00960EAA"/>
    <w:rsid w:val="00966244"/>
    <w:rsid w:val="009804BD"/>
    <w:rsid w:val="009829C6"/>
    <w:rsid w:val="00984626"/>
    <w:rsid w:val="00984B65"/>
    <w:rsid w:val="0098628A"/>
    <w:rsid w:val="00992A69"/>
    <w:rsid w:val="009944C1"/>
    <w:rsid w:val="00995474"/>
    <w:rsid w:val="009A03AA"/>
    <w:rsid w:val="009A23CB"/>
    <w:rsid w:val="009B08CB"/>
    <w:rsid w:val="009B4966"/>
    <w:rsid w:val="009B54C8"/>
    <w:rsid w:val="009B650E"/>
    <w:rsid w:val="009B731B"/>
    <w:rsid w:val="009C7DA9"/>
    <w:rsid w:val="009D3375"/>
    <w:rsid w:val="009D4019"/>
    <w:rsid w:val="009D7089"/>
    <w:rsid w:val="009E1937"/>
    <w:rsid w:val="009E6AE6"/>
    <w:rsid w:val="009F2991"/>
    <w:rsid w:val="009F7366"/>
    <w:rsid w:val="00A02EE6"/>
    <w:rsid w:val="00A03A8C"/>
    <w:rsid w:val="00A065CE"/>
    <w:rsid w:val="00A15A2C"/>
    <w:rsid w:val="00A22196"/>
    <w:rsid w:val="00A25DFB"/>
    <w:rsid w:val="00A26975"/>
    <w:rsid w:val="00A275A1"/>
    <w:rsid w:val="00A30E48"/>
    <w:rsid w:val="00A317AE"/>
    <w:rsid w:val="00A327B9"/>
    <w:rsid w:val="00A3358B"/>
    <w:rsid w:val="00A33A09"/>
    <w:rsid w:val="00A41ECE"/>
    <w:rsid w:val="00A524A7"/>
    <w:rsid w:val="00A53F9E"/>
    <w:rsid w:val="00A543E7"/>
    <w:rsid w:val="00A55245"/>
    <w:rsid w:val="00A55ECE"/>
    <w:rsid w:val="00A605E4"/>
    <w:rsid w:val="00A61157"/>
    <w:rsid w:val="00A6623A"/>
    <w:rsid w:val="00A714D5"/>
    <w:rsid w:val="00A740D7"/>
    <w:rsid w:val="00A75D5F"/>
    <w:rsid w:val="00A81663"/>
    <w:rsid w:val="00A82463"/>
    <w:rsid w:val="00A8246C"/>
    <w:rsid w:val="00A92990"/>
    <w:rsid w:val="00A930E5"/>
    <w:rsid w:val="00A94851"/>
    <w:rsid w:val="00AA13E0"/>
    <w:rsid w:val="00AA193B"/>
    <w:rsid w:val="00AA5DC1"/>
    <w:rsid w:val="00AA785F"/>
    <w:rsid w:val="00AB2271"/>
    <w:rsid w:val="00AB67CC"/>
    <w:rsid w:val="00AB6B1F"/>
    <w:rsid w:val="00AD27B5"/>
    <w:rsid w:val="00AD3C27"/>
    <w:rsid w:val="00AD49D9"/>
    <w:rsid w:val="00AD6DE7"/>
    <w:rsid w:val="00AD7A5C"/>
    <w:rsid w:val="00AE0D54"/>
    <w:rsid w:val="00AE218B"/>
    <w:rsid w:val="00AE7992"/>
    <w:rsid w:val="00AE7FC3"/>
    <w:rsid w:val="00AF6B94"/>
    <w:rsid w:val="00AF7E4E"/>
    <w:rsid w:val="00B02676"/>
    <w:rsid w:val="00B05BA2"/>
    <w:rsid w:val="00B06D5D"/>
    <w:rsid w:val="00B1023A"/>
    <w:rsid w:val="00B102DE"/>
    <w:rsid w:val="00B11ABE"/>
    <w:rsid w:val="00B15B67"/>
    <w:rsid w:val="00B1661E"/>
    <w:rsid w:val="00B1748C"/>
    <w:rsid w:val="00B2548C"/>
    <w:rsid w:val="00B35CC8"/>
    <w:rsid w:val="00B363DA"/>
    <w:rsid w:val="00B36E70"/>
    <w:rsid w:val="00B3739C"/>
    <w:rsid w:val="00B378BB"/>
    <w:rsid w:val="00B405A5"/>
    <w:rsid w:val="00B40886"/>
    <w:rsid w:val="00B41289"/>
    <w:rsid w:val="00B51296"/>
    <w:rsid w:val="00B574C8"/>
    <w:rsid w:val="00B61293"/>
    <w:rsid w:val="00B61A09"/>
    <w:rsid w:val="00B65130"/>
    <w:rsid w:val="00B66745"/>
    <w:rsid w:val="00B7123D"/>
    <w:rsid w:val="00B773D5"/>
    <w:rsid w:val="00B8591B"/>
    <w:rsid w:val="00B87FC9"/>
    <w:rsid w:val="00B91843"/>
    <w:rsid w:val="00B918D9"/>
    <w:rsid w:val="00B91F09"/>
    <w:rsid w:val="00B94EAB"/>
    <w:rsid w:val="00B96185"/>
    <w:rsid w:val="00BA09B8"/>
    <w:rsid w:val="00BA0EAD"/>
    <w:rsid w:val="00BA110E"/>
    <w:rsid w:val="00BA4068"/>
    <w:rsid w:val="00BA4C29"/>
    <w:rsid w:val="00BB2550"/>
    <w:rsid w:val="00BB2735"/>
    <w:rsid w:val="00BB3436"/>
    <w:rsid w:val="00BB5BF4"/>
    <w:rsid w:val="00BB6CE8"/>
    <w:rsid w:val="00BB7ED6"/>
    <w:rsid w:val="00BC291C"/>
    <w:rsid w:val="00BC333A"/>
    <w:rsid w:val="00BC5FB9"/>
    <w:rsid w:val="00BD24FA"/>
    <w:rsid w:val="00BD2F10"/>
    <w:rsid w:val="00BD34A1"/>
    <w:rsid w:val="00BE168E"/>
    <w:rsid w:val="00BE3F6C"/>
    <w:rsid w:val="00BF2CFA"/>
    <w:rsid w:val="00BF5168"/>
    <w:rsid w:val="00BF6F16"/>
    <w:rsid w:val="00C02FA2"/>
    <w:rsid w:val="00C04EC0"/>
    <w:rsid w:val="00C05D03"/>
    <w:rsid w:val="00C128CF"/>
    <w:rsid w:val="00C16CF2"/>
    <w:rsid w:val="00C202CC"/>
    <w:rsid w:val="00C21316"/>
    <w:rsid w:val="00C26F80"/>
    <w:rsid w:val="00C309C8"/>
    <w:rsid w:val="00C31330"/>
    <w:rsid w:val="00C322EE"/>
    <w:rsid w:val="00C326CC"/>
    <w:rsid w:val="00C368C9"/>
    <w:rsid w:val="00C40BC5"/>
    <w:rsid w:val="00C434D5"/>
    <w:rsid w:val="00C44455"/>
    <w:rsid w:val="00C4603C"/>
    <w:rsid w:val="00C520B3"/>
    <w:rsid w:val="00C619F2"/>
    <w:rsid w:val="00C644C7"/>
    <w:rsid w:val="00C64FA6"/>
    <w:rsid w:val="00C65625"/>
    <w:rsid w:val="00C65E85"/>
    <w:rsid w:val="00C746AA"/>
    <w:rsid w:val="00C753E7"/>
    <w:rsid w:val="00C75900"/>
    <w:rsid w:val="00C75AD0"/>
    <w:rsid w:val="00C80F01"/>
    <w:rsid w:val="00C8205C"/>
    <w:rsid w:val="00C8326E"/>
    <w:rsid w:val="00C8610B"/>
    <w:rsid w:val="00C87518"/>
    <w:rsid w:val="00C903D7"/>
    <w:rsid w:val="00C9341B"/>
    <w:rsid w:val="00C95B56"/>
    <w:rsid w:val="00CA42ED"/>
    <w:rsid w:val="00CB39B6"/>
    <w:rsid w:val="00CB5F97"/>
    <w:rsid w:val="00CB5FB0"/>
    <w:rsid w:val="00CC246F"/>
    <w:rsid w:val="00CC5BC1"/>
    <w:rsid w:val="00CC6258"/>
    <w:rsid w:val="00CC64E2"/>
    <w:rsid w:val="00CD0D66"/>
    <w:rsid w:val="00CD3B1D"/>
    <w:rsid w:val="00CD6F86"/>
    <w:rsid w:val="00CD71CE"/>
    <w:rsid w:val="00CE1DD4"/>
    <w:rsid w:val="00CE4D63"/>
    <w:rsid w:val="00CE5C15"/>
    <w:rsid w:val="00CE6E55"/>
    <w:rsid w:val="00CE6F31"/>
    <w:rsid w:val="00CE7850"/>
    <w:rsid w:val="00CF0D76"/>
    <w:rsid w:val="00CF0D91"/>
    <w:rsid w:val="00CF25CB"/>
    <w:rsid w:val="00CF2BE4"/>
    <w:rsid w:val="00CF7D0A"/>
    <w:rsid w:val="00CF7DC2"/>
    <w:rsid w:val="00D003DD"/>
    <w:rsid w:val="00D01FE5"/>
    <w:rsid w:val="00D07E71"/>
    <w:rsid w:val="00D126AA"/>
    <w:rsid w:val="00D12E04"/>
    <w:rsid w:val="00D17AE4"/>
    <w:rsid w:val="00D20677"/>
    <w:rsid w:val="00D30439"/>
    <w:rsid w:val="00D30D98"/>
    <w:rsid w:val="00D314C5"/>
    <w:rsid w:val="00D31C35"/>
    <w:rsid w:val="00D334E5"/>
    <w:rsid w:val="00D34E67"/>
    <w:rsid w:val="00D37B3E"/>
    <w:rsid w:val="00D43FD4"/>
    <w:rsid w:val="00D448D2"/>
    <w:rsid w:val="00D460FB"/>
    <w:rsid w:val="00D4611D"/>
    <w:rsid w:val="00D51D5A"/>
    <w:rsid w:val="00D71418"/>
    <w:rsid w:val="00D71D3F"/>
    <w:rsid w:val="00D73895"/>
    <w:rsid w:val="00D8350E"/>
    <w:rsid w:val="00D85BB2"/>
    <w:rsid w:val="00D86BFE"/>
    <w:rsid w:val="00D90A5D"/>
    <w:rsid w:val="00DA0E88"/>
    <w:rsid w:val="00DA4D7C"/>
    <w:rsid w:val="00DA4E56"/>
    <w:rsid w:val="00DA7E47"/>
    <w:rsid w:val="00DB2F7C"/>
    <w:rsid w:val="00DB3E6F"/>
    <w:rsid w:val="00DB753A"/>
    <w:rsid w:val="00DC16AD"/>
    <w:rsid w:val="00DC3D84"/>
    <w:rsid w:val="00DC4FBB"/>
    <w:rsid w:val="00DC5822"/>
    <w:rsid w:val="00DC66A1"/>
    <w:rsid w:val="00DD562A"/>
    <w:rsid w:val="00DD6516"/>
    <w:rsid w:val="00DE07F1"/>
    <w:rsid w:val="00DE3AEF"/>
    <w:rsid w:val="00DE4571"/>
    <w:rsid w:val="00DE4AF0"/>
    <w:rsid w:val="00DF1344"/>
    <w:rsid w:val="00DF1877"/>
    <w:rsid w:val="00DF384A"/>
    <w:rsid w:val="00DF4AB7"/>
    <w:rsid w:val="00DF65EE"/>
    <w:rsid w:val="00E00E87"/>
    <w:rsid w:val="00E05EFC"/>
    <w:rsid w:val="00E07594"/>
    <w:rsid w:val="00E1132D"/>
    <w:rsid w:val="00E14887"/>
    <w:rsid w:val="00E160E7"/>
    <w:rsid w:val="00E16286"/>
    <w:rsid w:val="00E2046C"/>
    <w:rsid w:val="00E2402E"/>
    <w:rsid w:val="00E2499A"/>
    <w:rsid w:val="00E2513E"/>
    <w:rsid w:val="00E31D2C"/>
    <w:rsid w:val="00E37AF2"/>
    <w:rsid w:val="00E4213A"/>
    <w:rsid w:val="00E44065"/>
    <w:rsid w:val="00E45BCB"/>
    <w:rsid w:val="00E50564"/>
    <w:rsid w:val="00E5078C"/>
    <w:rsid w:val="00E5108B"/>
    <w:rsid w:val="00E54357"/>
    <w:rsid w:val="00E550EA"/>
    <w:rsid w:val="00E56AB5"/>
    <w:rsid w:val="00E570C1"/>
    <w:rsid w:val="00E60120"/>
    <w:rsid w:val="00E60C78"/>
    <w:rsid w:val="00E62B7E"/>
    <w:rsid w:val="00E8413C"/>
    <w:rsid w:val="00E860E3"/>
    <w:rsid w:val="00E8798B"/>
    <w:rsid w:val="00E91B91"/>
    <w:rsid w:val="00E92CBD"/>
    <w:rsid w:val="00E93515"/>
    <w:rsid w:val="00E97167"/>
    <w:rsid w:val="00E97AF0"/>
    <w:rsid w:val="00E97F2E"/>
    <w:rsid w:val="00EA0637"/>
    <w:rsid w:val="00EA3B92"/>
    <w:rsid w:val="00EB17B9"/>
    <w:rsid w:val="00EC1BDD"/>
    <w:rsid w:val="00EC5972"/>
    <w:rsid w:val="00ED25BE"/>
    <w:rsid w:val="00ED27E0"/>
    <w:rsid w:val="00ED5718"/>
    <w:rsid w:val="00EE5DF5"/>
    <w:rsid w:val="00EF2DC6"/>
    <w:rsid w:val="00EF4782"/>
    <w:rsid w:val="00EF56C1"/>
    <w:rsid w:val="00EF7780"/>
    <w:rsid w:val="00F0175F"/>
    <w:rsid w:val="00F03B01"/>
    <w:rsid w:val="00F113A9"/>
    <w:rsid w:val="00F132CA"/>
    <w:rsid w:val="00F24D87"/>
    <w:rsid w:val="00F2568C"/>
    <w:rsid w:val="00F34BDB"/>
    <w:rsid w:val="00F3542E"/>
    <w:rsid w:val="00F37752"/>
    <w:rsid w:val="00F37B2C"/>
    <w:rsid w:val="00F40840"/>
    <w:rsid w:val="00F430D1"/>
    <w:rsid w:val="00F437AC"/>
    <w:rsid w:val="00F45737"/>
    <w:rsid w:val="00F46BE8"/>
    <w:rsid w:val="00F56357"/>
    <w:rsid w:val="00F60447"/>
    <w:rsid w:val="00F60638"/>
    <w:rsid w:val="00F62BE3"/>
    <w:rsid w:val="00F64A00"/>
    <w:rsid w:val="00F761D6"/>
    <w:rsid w:val="00F81615"/>
    <w:rsid w:val="00F840C6"/>
    <w:rsid w:val="00F90AEF"/>
    <w:rsid w:val="00F91E16"/>
    <w:rsid w:val="00FA0B7A"/>
    <w:rsid w:val="00FA757E"/>
    <w:rsid w:val="00FB09A8"/>
    <w:rsid w:val="00FB2E99"/>
    <w:rsid w:val="00FB3146"/>
    <w:rsid w:val="00FB3518"/>
    <w:rsid w:val="00FB6443"/>
    <w:rsid w:val="00FC6FE8"/>
    <w:rsid w:val="00FD0343"/>
    <w:rsid w:val="00FE0D5A"/>
    <w:rsid w:val="00FE773D"/>
    <w:rsid w:val="00FF34FD"/>
    <w:rsid w:val="00FF385E"/>
    <w:rsid w:val="00FF652C"/>
    <w:rsid w:val="00FF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2">
    <w:name w:val="heading 2"/>
    <w:basedOn w:val="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A03A8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2E39B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E39B0"/>
    <w:rPr>
      <w:rFonts w:asciiTheme="majorHAnsi" w:eastAsiaTheme="majorEastAsia" w:hAnsiTheme="majorHAnsi" w:cstheme="majorBidi"/>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sid w:val="002E39B0"/>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sid w:val="002E39B0"/>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sid w:val="002E39B0"/>
    <w:rPr>
      <w:b/>
      <w:bCs/>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sid w:val="002E39B0"/>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1A0D58"/>
    <w:pPr>
      <w:spacing w:after="120"/>
      <w:ind w:left="283"/>
    </w:pPr>
  </w:style>
  <w:style w:type="character" w:customStyle="1" w:styleId="22">
    <w:name w:val="Основной текст 2 Знак"/>
    <w:basedOn w:val="a0"/>
    <w:link w:val="21"/>
    <w:uiPriority w:val="99"/>
    <w:semiHidden/>
    <w:locked/>
    <w:rsid w:val="002E39B0"/>
    <w:rPr>
      <w:rFonts w:cs="Times New Roman"/>
      <w:sz w:val="24"/>
      <w:szCs w:val="24"/>
    </w:rPr>
  </w:style>
  <w:style w:type="paragraph" w:styleId="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sid w:val="002E39B0"/>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Знак Знак"/>
    <w:basedOn w:val="a"/>
    <w:uiPriority w:val="99"/>
    <w:rsid w:val="00DC5822"/>
    <w:pPr>
      <w:spacing w:after="160" w:line="240" w:lineRule="exact"/>
    </w:pPr>
    <w:rPr>
      <w:rFonts w:ascii="Verdana" w:hAnsi="Verdana" w:cs="Verdana"/>
      <w:sz w:val="20"/>
      <w:szCs w:val="20"/>
      <w:lang w:val="en-US" w:eastAsia="en-US"/>
    </w:rPr>
  </w:style>
  <w:style w:type="paragraph" w:customStyle="1" w:styleId="ConsTitle">
    <w:name w:val="ConsTitle"/>
    <w:uiPriority w:val="99"/>
    <w:rsid w:val="00DF65EE"/>
    <w:pPr>
      <w:widowControl w:val="0"/>
      <w:spacing w:after="0" w:line="240" w:lineRule="auto"/>
    </w:pPr>
    <w:rPr>
      <w:rFonts w:ascii="Arial" w:hAnsi="Arial" w:cs="Arial"/>
      <w:b/>
      <w:bCs/>
      <w:sz w:val="16"/>
      <w:szCs w:val="16"/>
    </w:rPr>
  </w:style>
  <w:style w:type="paragraph" w:customStyle="1" w:styleId="ConsNormal">
    <w:name w:val="ConsNormal"/>
    <w:rsid w:val="002F6DBF"/>
    <w:pPr>
      <w:autoSpaceDE w:val="0"/>
      <w:autoSpaceDN w:val="0"/>
      <w:adjustRightInd w:val="0"/>
      <w:spacing w:after="0" w:line="240" w:lineRule="auto"/>
      <w:ind w:firstLine="720"/>
    </w:pPr>
    <w:rPr>
      <w:rFonts w:ascii="Arial" w:hAnsi="Arial" w:cs="Arial"/>
      <w:sz w:val="20"/>
      <w:szCs w:val="20"/>
    </w:rPr>
  </w:style>
  <w:style w:type="character" w:customStyle="1" w:styleId="DeltaViewInsertion">
    <w:name w:val="DeltaView Insertion"/>
    <w:uiPriority w:val="99"/>
    <w:rsid w:val="002F6DBF"/>
    <w:rPr>
      <w:b/>
      <w:color w:val="0000FF"/>
      <w:spacing w:val="0"/>
      <w:u w:val="double"/>
    </w:rPr>
  </w:style>
  <w:style w:type="paragraph" w:customStyle="1" w:styleId="BodyNum">
    <w:name w:val="Body Num"/>
    <w:basedOn w:val="a"/>
    <w:uiPriority w:val="99"/>
    <w:rsid w:val="00821599"/>
    <w:pPr>
      <w:spacing w:after="120"/>
      <w:jc w:val="both"/>
    </w:pPr>
  </w:style>
  <w:style w:type="paragraph" w:customStyle="1" w:styleId="ConsNonformat">
    <w:name w:val="ConsNonformat"/>
    <w:uiPriority w:val="99"/>
    <w:rsid w:val="00591F8E"/>
    <w:pPr>
      <w:widowControl w:val="0"/>
      <w:autoSpaceDE w:val="0"/>
      <w:autoSpaceDN w:val="0"/>
      <w:adjustRightInd w:val="0"/>
      <w:spacing w:after="0" w:line="240" w:lineRule="auto"/>
    </w:pPr>
    <w:rPr>
      <w:rFonts w:ascii="Courier New" w:hAnsi="Courier New" w:cs="Courier New"/>
      <w:sz w:val="20"/>
      <w:szCs w:val="20"/>
    </w:rPr>
  </w:style>
  <w:style w:type="table" w:styleId="af1">
    <w:name w:val="Table Grid"/>
    <w:basedOn w:val="a1"/>
    <w:uiPriority w:val="99"/>
    <w:rsid w:val="006139AB"/>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CD6F86"/>
    <w:rPr>
      <w:rFonts w:cs="Times New Roman"/>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028_ждем публикацию</Статус_x0020_документа>
    <_EndDate xmlns="http://schemas.microsoft.com/sharepoint/v3/fields">27.06.2017</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F842-5626-4B72-81A5-32A6407A1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C4ED4B9-39BF-4A91-BD3D-C9B6C2838166}">
  <ds:schemaRefs>
    <ds:schemaRef ds:uri="http://schemas.microsoft.com/sharepoint/v3/contenttype/forms"/>
  </ds:schemaRefs>
</ds:datastoreItem>
</file>

<file path=customXml/itemProps3.xml><?xml version="1.0" encoding="utf-8"?>
<ds:datastoreItem xmlns:ds="http://schemas.openxmlformats.org/officeDocument/2006/customXml" ds:itemID="{F424FDFD-B63C-482C-813F-4456D2FE3E61}">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AC4C43A5-68B0-45ED-8C70-35C592D4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FRSD</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voronovskaya.v</cp:lastModifiedBy>
  <cp:revision>2</cp:revision>
  <cp:lastPrinted>2017-03-06T14:13:00Z</cp:lastPrinted>
  <dcterms:created xsi:type="dcterms:W3CDTF">2017-07-05T09:06:00Z</dcterms:created>
  <dcterms:modified xsi:type="dcterms:W3CDTF">2017-07-05T09:06:00Z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