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D2" w:rsidRDefault="00017FD2" w:rsidP="00EF097D">
      <w:pPr>
        <w:pStyle w:val="a4"/>
        <w:spacing w:line="240" w:lineRule="auto"/>
        <w:ind w:firstLine="0"/>
        <w:jc w:val="left"/>
        <w:rPr>
          <w:rFonts w:ascii="Times New Roman" w:hAnsi="Times New Roman" w:cs="Times New Roman"/>
          <w:b/>
          <w:bCs/>
        </w:rPr>
      </w:pPr>
    </w:p>
    <w:p w:rsidR="005D1B3A" w:rsidRPr="0002574A" w:rsidRDefault="005D1B3A" w:rsidP="0002574A">
      <w:pPr>
        <w:pStyle w:val="a4"/>
        <w:spacing w:line="240" w:lineRule="auto"/>
        <w:ind w:firstLine="284"/>
        <w:rPr>
          <w:rFonts w:ascii="Times New Roman" w:hAnsi="Times New Roman" w:cs="Times New Roman"/>
          <w:b/>
          <w:bCs/>
        </w:rPr>
      </w:pPr>
      <w:r w:rsidRPr="0002574A">
        <w:rPr>
          <w:rFonts w:ascii="Times New Roman" w:hAnsi="Times New Roman" w:cs="Times New Roman"/>
          <w:b/>
          <w:bCs/>
        </w:rPr>
        <w:t xml:space="preserve">Изменения и дополнения </w:t>
      </w:r>
    </w:p>
    <w:p w:rsidR="005D1B3A" w:rsidRPr="0002574A" w:rsidRDefault="005D1B3A" w:rsidP="0002574A">
      <w:pPr>
        <w:pStyle w:val="ConsTitle"/>
        <w:widowControl/>
        <w:jc w:val="center"/>
        <w:rPr>
          <w:rFonts w:ascii="Times New Roman" w:hAnsi="Times New Roman" w:cs="Times New Roman"/>
          <w:sz w:val="24"/>
          <w:szCs w:val="24"/>
        </w:rPr>
      </w:pPr>
      <w:r w:rsidRPr="0002574A">
        <w:rPr>
          <w:rFonts w:ascii="Times New Roman" w:hAnsi="Times New Roman" w:cs="Times New Roman"/>
          <w:b w:val="0"/>
          <w:bCs w:val="0"/>
          <w:sz w:val="24"/>
          <w:szCs w:val="24"/>
        </w:rPr>
        <w:t xml:space="preserve"> </w:t>
      </w:r>
      <w:r w:rsidRPr="0002574A">
        <w:rPr>
          <w:rFonts w:ascii="Times New Roman" w:hAnsi="Times New Roman" w:cs="Times New Roman"/>
          <w:sz w:val="24"/>
          <w:szCs w:val="24"/>
        </w:rPr>
        <w:t>в Правила доверительного управления</w:t>
      </w:r>
    </w:p>
    <w:p w:rsidR="005D1B3A" w:rsidRPr="005918E7" w:rsidRDefault="005D1B3A" w:rsidP="0002574A">
      <w:pPr>
        <w:pStyle w:val="ConsTitle"/>
        <w:jc w:val="center"/>
        <w:rPr>
          <w:rFonts w:ascii="Times New Roman" w:hAnsi="Times New Roman" w:cs="Times New Roman"/>
          <w:sz w:val="24"/>
          <w:szCs w:val="24"/>
        </w:rPr>
      </w:pPr>
      <w:r w:rsidRPr="0002574A">
        <w:rPr>
          <w:rFonts w:ascii="Times New Roman" w:hAnsi="Times New Roman" w:cs="Times New Roman"/>
          <w:sz w:val="24"/>
          <w:szCs w:val="24"/>
        </w:rPr>
        <w:t xml:space="preserve"> Открытым паевым инвестиционным </w:t>
      </w:r>
      <w:r w:rsidRPr="005918E7">
        <w:rPr>
          <w:rFonts w:ascii="Times New Roman" w:hAnsi="Times New Roman" w:cs="Times New Roman"/>
          <w:sz w:val="24"/>
          <w:szCs w:val="24"/>
        </w:rPr>
        <w:t xml:space="preserve">фондом </w:t>
      </w:r>
      <w:r w:rsidR="00484C7F">
        <w:rPr>
          <w:rFonts w:ascii="Times New Roman" w:hAnsi="Times New Roman" w:cs="Times New Roman"/>
          <w:bCs w:val="0"/>
          <w:sz w:val="24"/>
          <w:szCs w:val="24"/>
        </w:rPr>
        <w:t>облига</w:t>
      </w:r>
      <w:r w:rsidR="00874655">
        <w:rPr>
          <w:rFonts w:ascii="Times New Roman" w:hAnsi="Times New Roman" w:cs="Times New Roman"/>
          <w:bCs w:val="0"/>
          <w:sz w:val="24"/>
          <w:szCs w:val="24"/>
        </w:rPr>
        <w:t>ций</w:t>
      </w:r>
    </w:p>
    <w:p w:rsidR="009E2466" w:rsidRPr="00AA34C4" w:rsidRDefault="005D1B3A" w:rsidP="0002574A">
      <w:pPr>
        <w:pStyle w:val="1"/>
        <w:spacing w:before="60" w:after="60"/>
        <w:jc w:val="center"/>
        <w:rPr>
          <w:bCs w:val="0"/>
          <w:sz w:val="24"/>
          <w:szCs w:val="24"/>
          <w:lang w:val="ru-RU"/>
        </w:rPr>
      </w:pPr>
      <w:r w:rsidRPr="0002574A">
        <w:rPr>
          <w:sz w:val="24"/>
          <w:szCs w:val="24"/>
          <w:lang w:val="ru-RU"/>
        </w:rPr>
        <w:t>«</w:t>
      </w:r>
      <w:r w:rsidR="00E118D0" w:rsidRPr="0002574A">
        <w:rPr>
          <w:bCs w:val="0"/>
          <w:sz w:val="24"/>
          <w:szCs w:val="24"/>
          <w:lang w:val="ru-RU"/>
        </w:rPr>
        <w:t xml:space="preserve">ТКБ БНП </w:t>
      </w:r>
      <w:r w:rsidR="00E118D0" w:rsidRPr="005918E7">
        <w:rPr>
          <w:bCs w:val="0"/>
          <w:sz w:val="24"/>
          <w:szCs w:val="24"/>
          <w:lang w:val="ru-RU"/>
        </w:rPr>
        <w:t>Париба</w:t>
      </w:r>
      <w:r w:rsidR="00E118D0" w:rsidRPr="005918E7">
        <w:rPr>
          <w:sz w:val="24"/>
          <w:szCs w:val="24"/>
          <w:lang w:val="ru-RU"/>
        </w:rPr>
        <w:t xml:space="preserve"> </w:t>
      </w:r>
      <w:r w:rsidR="0002574A" w:rsidRPr="005918E7">
        <w:rPr>
          <w:bCs w:val="0"/>
          <w:sz w:val="24"/>
          <w:szCs w:val="24"/>
          <w:lang w:val="ru-RU"/>
        </w:rPr>
        <w:t>–</w:t>
      </w:r>
      <w:r w:rsidR="00766214">
        <w:rPr>
          <w:bCs w:val="0"/>
          <w:sz w:val="24"/>
          <w:szCs w:val="24"/>
          <w:lang w:val="ru-RU"/>
        </w:rPr>
        <w:t xml:space="preserve"> </w:t>
      </w:r>
      <w:r w:rsidR="00874655">
        <w:rPr>
          <w:bCs w:val="0"/>
          <w:sz w:val="24"/>
          <w:szCs w:val="24"/>
          <w:lang w:val="ru-RU"/>
        </w:rPr>
        <w:t xml:space="preserve">Фонд </w:t>
      </w:r>
      <w:r w:rsidR="00484C7F">
        <w:rPr>
          <w:bCs w:val="0"/>
          <w:sz w:val="24"/>
          <w:szCs w:val="24"/>
          <w:lang w:val="ru-RU"/>
        </w:rPr>
        <w:t>облига</w:t>
      </w:r>
      <w:r w:rsidR="00874655">
        <w:rPr>
          <w:bCs w:val="0"/>
          <w:sz w:val="24"/>
          <w:szCs w:val="24"/>
          <w:lang w:val="ru-RU"/>
        </w:rPr>
        <w:t>ций 2</w:t>
      </w:r>
      <w:r w:rsidR="009E2466" w:rsidRPr="00AA34C4">
        <w:rPr>
          <w:spacing w:val="-1"/>
          <w:sz w:val="24"/>
          <w:szCs w:val="24"/>
          <w:lang w:val="ru-RU"/>
        </w:rPr>
        <w:t>»</w:t>
      </w:r>
    </w:p>
    <w:p w:rsidR="009E2466" w:rsidRPr="0002574A" w:rsidRDefault="009E2466" w:rsidP="0002574A">
      <w:pPr>
        <w:pStyle w:val="ConsTitle"/>
        <w:widowControl/>
        <w:jc w:val="center"/>
        <w:rPr>
          <w:rFonts w:ascii="Times New Roman" w:hAnsi="Times New Roman" w:cs="Times New Roman"/>
          <w:sz w:val="24"/>
          <w:szCs w:val="24"/>
        </w:rPr>
      </w:pPr>
      <w:r w:rsidRPr="0002574A">
        <w:rPr>
          <w:rFonts w:ascii="Times New Roman" w:hAnsi="Times New Roman" w:cs="Times New Roman"/>
          <w:sz w:val="24"/>
          <w:szCs w:val="24"/>
        </w:rPr>
        <w:t xml:space="preserve">под управлением </w:t>
      </w:r>
    </w:p>
    <w:p w:rsidR="009E2466" w:rsidRPr="0002574A" w:rsidRDefault="00FC688D" w:rsidP="0002574A">
      <w:pPr>
        <w:pStyle w:val="a4"/>
        <w:spacing w:line="240" w:lineRule="auto"/>
        <w:ind w:firstLine="284"/>
        <w:rPr>
          <w:rFonts w:ascii="Times New Roman" w:hAnsi="Times New Roman" w:cs="Times New Roman"/>
          <w:b/>
          <w:bCs/>
        </w:rPr>
      </w:pPr>
      <w:r>
        <w:rPr>
          <w:rFonts w:ascii="Times New Roman" w:hAnsi="Times New Roman" w:cs="Times New Roman"/>
          <w:b/>
          <w:bCs/>
        </w:rPr>
        <w:t>ТКБ</w:t>
      </w:r>
      <w:r w:rsidR="009E2466" w:rsidRPr="0002574A">
        <w:rPr>
          <w:rFonts w:ascii="Times New Roman" w:hAnsi="Times New Roman" w:cs="Times New Roman"/>
          <w:b/>
          <w:bCs/>
        </w:rPr>
        <w:t xml:space="preserve"> БНП Париба Инвестмент Партнерс (ОАО)</w:t>
      </w:r>
    </w:p>
    <w:p w:rsidR="009E2466" w:rsidRPr="0002574A" w:rsidRDefault="009E2466" w:rsidP="0002574A">
      <w:pPr>
        <w:pStyle w:val="a4"/>
        <w:spacing w:after="60" w:line="240" w:lineRule="auto"/>
        <w:ind w:firstLine="284"/>
        <w:rPr>
          <w:rFonts w:ascii="Times New Roman" w:hAnsi="Times New Roman" w:cs="Times New Roman"/>
        </w:rPr>
      </w:pPr>
    </w:p>
    <w:p w:rsidR="005D1B3A" w:rsidRPr="0002574A" w:rsidRDefault="009E2466" w:rsidP="0002574A">
      <w:pPr>
        <w:pStyle w:val="ConsTitle"/>
        <w:jc w:val="both"/>
        <w:rPr>
          <w:rFonts w:ascii="Times New Roman" w:hAnsi="Times New Roman" w:cs="Times New Roman"/>
          <w:b w:val="0"/>
          <w:sz w:val="20"/>
          <w:szCs w:val="20"/>
        </w:rPr>
      </w:pPr>
      <w:r w:rsidRPr="0002574A">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484C7F">
        <w:rPr>
          <w:rFonts w:ascii="Times New Roman" w:hAnsi="Times New Roman" w:cs="Times New Roman"/>
          <w:b w:val="0"/>
          <w:sz w:val="20"/>
          <w:szCs w:val="20"/>
        </w:rPr>
        <w:t>облига</w:t>
      </w:r>
      <w:r w:rsidR="00874655">
        <w:rPr>
          <w:rFonts w:ascii="Times New Roman" w:hAnsi="Times New Roman" w:cs="Times New Roman"/>
          <w:b w:val="0"/>
          <w:sz w:val="20"/>
          <w:szCs w:val="20"/>
        </w:rPr>
        <w:t>ций</w:t>
      </w:r>
      <w:r w:rsidRPr="0002574A">
        <w:rPr>
          <w:rFonts w:ascii="Times New Roman" w:hAnsi="Times New Roman" w:cs="Times New Roman"/>
          <w:b w:val="0"/>
          <w:sz w:val="20"/>
          <w:szCs w:val="20"/>
        </w:rPr>
        <w:t xml:space="preserve"> «</w:t>
      </w:r>
      <w:r w:rsidRPr="0002574A">
        <w:rPr>
          <w:rFonts w:ascii="Times New Roman" w:hAnsi="Times New Roman" w:cs="Times New Roman"/>
          <w:b w:val="0"/>
          <w:bCs w:val="0"/>
          <w:sz w:val="20"/>
          <w:szCs w:val="20"/>
        </w:rPr>
        <w:t>ТКБ БНП Париба</w:t>
      </w:r>
      <w:r w:rsidRPr="0002574A">
        <w:rPr>
          <w:rFonts w:ascii="Times New Roman" w:hAnsi="Times New Roman" w:cs="Times New Roman"/>
          <w:b w:val="0"/>
          <w:sz w:val="20"/>
          <w:szCs w:val="20"/>
        </w:rPr>
        <w:t xml:space="preserve"> –</w:t>
      </w:r>
      <w:r w:rsidR="00766214">
        <w:rPr>
          <w:rFonts w:ascii="Times New Roman" w:hAnsi="Times New Roman" w:cs="Times New Roman"/>
          <w:b w:val="0"/>
          <w:sz w:val="20"/>
          <w:szCs w:val="20"/>
        </w:rPr>
        <w:t xml:space="preserve"> </w:t>
      </w:r>
      <w:r w:rsidR="00874655">
        <w:rPr>
          <w:rFonts w:ascii="Times New Roman" w:hAnsi="Times New Roman" w:cs="Times New Roman"/>
          <w:b w:val="0"/>
          <w:bCs w:val="0"/>
          <w:sz w:val="20"/>
          <w:szCs w:val="20"/>
        </w:rPr>
        <w:t xml:space="preserve">Фонд </w:t>
      </w:r>
      <w:r w:rsidR="00484C7F">
        <w:rPr>
          <w:rFonts w:ascii="Times New Roman" w:hAnsi="Times New Roman" w:cs="Times New Roman"/>
          <w:b w:val="0"/>
          <w:bCs w:val="0"/>
          <w:sz w:val="20"/>
          <w:szCs w:val="20"/>
        </w:rPr>
        <w:t>облига</w:t>
      </w:r>
      <w:r w:rsidR="00874655">
        <w:rPr>
          <w:rFonts w:ascii="Times New Roman" w:hAnsi="Times New Roman" w:cs="Times New Roman"/>
          <w:b w:val="0"/>
          <w:bCs w:val="0"/>
          <w:sz w:val="20"/>
          <w:szCs w:val="20"/>
        </w:rPr>
        <w:t>ций 2</w:t>
      </w:r>
      <w:r w:rsidRPr="005918E7">
        <w:rPr>
          <w:rFonts w:ascii="Times New Roman" w:hAnsi="Times New Roman" w:cs="Times New Roman"/>
          <w:b w:val="0"/>
          <w:sz w:val="20"/>
          <w:szCs w:val="20"/>
        </w:rPr>
        <w:t>»</w:t>
      </w:r>
      <w:r w:rsidRPr="0002574A">
        <w:rPr>
          <w:rFonts w:ascii="Times New Roman" w:hAnsi="Times New Roman" w:cs="Times New Roman"/>
          <w:b w:val="0"/>
          <w:sz w:val="20"/>
          <w:szCs w:val="20"/>
        </w:rPr>
        <w:t xml:space="preserve"> под управлением ТКБ БНП Париба Инвестмент Партнерс (ОАО), зарегистрированные ФСФР России </w:t>
      </w:r>
      <w:r w:rsidR="004A5F8D" w:rsidRPr="005C35F7">
        <w:rPr>
          <w:rFonts w:ascii="Times New Roman" w:hAnsi="Times New Roman" w:cs="Times New Roman"/>
          <w:b w:val="0"/>
          <w:sz w:val="20"/>
          <w:szCs w:val="20"/>
        </w:rPr>
        <w:t>2</w:t>
      </w:r>
      <w:r w:rsidR="005C35F7" w:rsidRPr="005C35F7">
        <w:rPr>
          <w:rFonts w:ascii="Times New Roman" w:hAnsi="Times New Roman" w:cs="Times New Roman"/>
          <w:b w:val="0"/>
          <w:sz w:val="20"/>
          <w:szCs w:val="20"/>
        </w:rPr>
        <w:t>0</w:t>
      </w:r>
      <w:r w:rsidRPr="005C35F7">
        <w:rPr>
          <w:rFonts w:ascii="Times New Roman" w:hAnsi="Times New Roman" w:cs="Times New Roman"/>
          <w:b w:val="0"/>
          <w:sz w:val="20"/>
          <w:szCs w:val="20"/>
        </w:rPr>
        <w:t> </w:t>
      </w:r>
      <w:r w:rsidR="005C35F7" w:rsidRPr="005C35F7">
        <w:rPr>
          <w:rFonts w:ascii="Times New Roman" w:hAnsi="Times New Roman" w:cs="Times New Roman"/>
          <w:b w:val="0"/>
          <w:sz w:val="20"/>
          <w:szCs w:val="20"/>
        </w:rPr>
        <w:t>сентя</w:t>
      </w:r>
      <w:r w:rsidR="004A5F8D" w:rsidRPr="005C35F7">
        <w:rPr>
          <w:rFonts w:ascii="Times New Roman" w:hAnsi="Times New Roman" w:cs="Times New Roman"/>
          <w:b w:val="0"/>
          <w:sz w:val="20"/>
          <w:szCs w:val="20"/>
        </w:rPr>
        <w:t>бр</w:t>
      </w:r>
      <w:r w:rsidRPr="005C35F7">
        <w:rPr>
          <w:rFonts w:ascii="Times New Roman" w:hAnsi="Times New Roman" w:cs="Times New Roman"/>
          <w:b w:val="0"/>
          <w:sz w:val="20"/>
          <w:szCs w:val="20"/>
        </w:rPr>
        <w:t>я 20</w:t>
      </w:r>
      <w:r w:rsidR="005C35F7" w:rsidRPr="005C35F7">
        <w:rPr>
          <w:rFonts w:ascii="Times New Roman" w:hAnsi="Times New Roman" w:cs="Times New Roman"/>
          <w:b w:val="0"/>
          <w:sz w:val="20"/>
          <w:szCs w:val="20"/>
        </w:rPr>
        <w:t>07</w:t>
      </w:r>
      <w:r w:rsidRPr="005C35F7">
        <w:rPr>
          <w:rFonts w:ascii="Times New Roman" w:hAnsi="Times New Roman" w:cs="Times New Roman"/>
          <w:b w:val="0"/>
          <w:sz w:val="20"/>
          <w:szCs w:val="20"/>
        </w:rPr>
        <w:t xml:space="preserve"> г. за № </w:t>
      </w:r>
      <w:r w:rsidR="005C35F7" w:rsidRPr="005C35F7">
        <w:rPr>
          <w:rFonts w:ascii="Times New Roman" w:hAnsi="Times New Roman" w:cs="Times New Roman"/>
          <w:b w:val="0"/>
          <w:bCs w:val="0"/>
          <w:sz w:val="20"/>
          <w:szCs w:val="20"/>
        </w:rPr>
        <w:t>09</w:t>
      </w:r>
      <w:r w:rsidR="00484C7F">
        <w:rPr>
          <w:rFonts w:ascii="Times New Roman" w:hAnsi="Times New Roman" w:cs="Times New Roman"/>
          <w:b w:val="0"/>
          <w:bCs w:val="0"/>
          <w:sz w:val="20"/>
          <w:szCs w:val="20"/>
        </w:rPr>
        <w:t>91</w:t>
      </w:r>
      <w:r w:rsidR="00AA34C4" w:rsidRPr="005C35F7">
        <w:rPr>
          <w:rFonts w:ascii="Times New Roman" w:hAnsi="Times New Roman" w:cs="Times New Roman"/>
          <w:b w:val="0"/>
          <w:bCs w:val="0"/>
          <w:sz w:val="20"/>
          <w:szCs w:val="20"/>
        </w:rPr>
        <w:t>-</w:t>
      </w:r>
      <w:r w:rsidR="005C35F7" w:rsidRPr="005C35F7">
        <w:rPr>
          <w:rFonts w:ascii="Times New Roman" w:hAnsi="Times New Roman" w:cs="Times New Roman"/>
          <w:b w:val="0"/>
          <w:bCs w:val="0"/>
          <w:sz w:val="20"/>
          <w:szCs w:val="20"/>
        </w:rPr>
        <w:t>941319</w:t>
      </w:r>
      <w:r w:rsidR="00484C7F">
        <w:rPr>
          <w:rFonts w:ascii="Times New Roman" w:hAnsi="Times New Roman" w:cs="Times New Roman"/>
          <w:b w:val="0"/>
          <w:bCs w:val="0"/>
          <w:sz w:val="20"/>
          <w:szCs w:val="20"/>
        </w:rPr>
        <w:t>9</w:t>
      </w:r>
      <w:r w:rsidR="005C35F7" w:rsidRPr="005C35F7">
        <w:rPr>
          <w:rFonts w:ascii="Times New Roman" w:hAnsi="Times New Roman" w:cs="Times New Roman"/>
          <w:b w:val="0"/>
          <w:bCs w:val="0"/>
          <w:sz w:val="20"/>
          <w:szCs w:val="20"/>
        </w:rPr>
        <w:t>0</w:t>
      </w:r>
      <w:r w:rsidRPr="004A5F8D">
        <w:rPr>
          <w:rFonts w:ascii="Times New Roman" w:hAnsi="Times New Roman" w:cs="Times New Roman"/>
          <w:b w:val="0"/>
          <w:sz w:val="20"/>
          <w:szCs w:val="20"/>
        </w:rPr>
        <w:t>,</w:t>
      </w:r>
      <w:r w:rsidRPr="005918E7">
        <w:rPr>
          <w:rFonts w:ascii="Times New Roman" w:hAnsi="Times New Roman" w:cs="Times New Roman"/>
          <w:b w:val="0"/>
          <w:sz w:val="20"/>
          <w:szCs w:val="20"/>
        </w:rPr>
        <w:t xml:space="preserve"> следующие</w:t>
      </w:r>
      <w:r w:rsidRPr="0002574A">
        <w:rPr>
          <w:rFonts w:ascii="Times New Roman" w:hAnsi="Times New Roman" w:cs="Times New Roman"/>
          <w:b w:val="0"/>
          <w:sz w:val="20"/>
          <w:szCs w:val="20"/>
        </w:rPr>
        <w:t xml:space="preserve"> изменения и дополнения:</w:t>
      </w:r>
      <w:r w:rsidRPr="0002574A">
        <w:rPr>
          <w:b w:val="0"/>
          <w:sz w:val="20"/>
          <w:szCs w:val="20"/>
        </w:rPr>
        <w:t xml:space="preserve"> </w:t>
      </w:r>
      <w:r w:rsidR="005D1B3A" w:rsidRPr="0002574A">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E44D5F" w:rsidTr="00774EAD">
        <w:tblPrEx>
          <w:tblCellMar>
            <w:top w:w="0" w:type="dxa"/>
            <w:bottom w:w="0" w:type="dxa"/>
          </w:tblCellMar>
        </w:tblPrEx>
        <w:trPr>
          <w:trHeight w:val="537"/>
        </w:trPr>
        <w:tc>
          <w:tcPr>
            <w:tcW w:w="568" w:type="dxa"/>
            <w:shd w:val="clear" w:color="auto" w:fill="F3F3F3"/>
          </w:tcPr>
          <w:p w:rsidR="00E44D5F" w:rsidRPr="00E44D5F" w:rsidRDefault="00E44D5F" w:rsidP="00576992">
            <w:pPr>
              <w:pStyle w:val="prg3"/>
              <w:numPr>
                <w:ilvl w:val="0"/>
                <w:numId w:val="0"/>
              </w:numPr>
              <w:spacing w:line="280" w:lineRule="exact"/>
              <w:jc w:val="center"/>
              <w:rPr>
                <w:rFonts w:ascii="Times New Roman" w:hAnsi="Times New Roman" w:cs="Times New Roman"/>
                <w:kern w:val="0"/>
              </w:rPr>
            </w:pPr>
            <w:r w:rsidRPr="00E44D5F">
              <w:rPr>
                <w:rFonts w:ascii="Times New Roman" w:hAnsi="Times New Roman" w:cs="Times New Roman"/>
                <w:kern w:val="0"/>
              </w:rPr>
              <w:t>№ п/п</w:t>
            </w:r>
          </w:p>
        </w:tc>
        <w:tc>
          <w:tcPr>
            <w:tcW w:w="1076" w:type="dxa"/>
            <w:shd w:val="clear" w:color="auto" w:fill="F3F3F3"/>
          </w:tcPr>
          <w:p w:rsidR="00E44D5F" w:rsidRPr="00E44D5F" w:rsidRDefault="00E44D5F" w:rsidP="00576992">
            <w:pPr>
              <w:autoSpaceDE/>
              <w:autoSpaceDN/>
              <w:jc w:val="center"/>
            </w:pPr>
            <w:r w:rsidRPr="00E44D5F">
              <w:t>Номер редакти-руемого</w:t>
            </w:r>
          </w:p>
          <w:p w:rsidR="00E44D5F" w:rsidRPr="00E44D5F" w:rsidRDefault="00E44D5F" w:rsidP="00576992">
            <w:pPr>
              <w:autoSpaceDE/>
              <w:autoSpaceDN/>
              <w:jc w:val="center"/>
            </w:pPr>
            <w:r w:rsidRPr="00E44D5F">
              <w:t>пункта</w:t>
            </w:r>
          </w:p>
        </w:tc>
        <w:tc>
          <w:tcPr>
            <w:tcW w:w="4168" w:type="dxa"/>
            <w:shd w:val="clear" w:color="auto" w:fill="F3F3F3"/>
            <w:vAlign w:val="center"/>
          </w:tcPr>
          <w:p w:rsidR="00E44D5F" w:rsidRPr="00466DF7" w:rsidRDefault="00E44D5F" w:rsidP="00E44D5F">
            <w:pPr>
              <w:pStyle w:val="prg3"/>
              <w:numPr>
                <w:ilvl w:val="0"/>
                <w:numId w:val="0"/>
              </w:numPr>
              <w:spacing w:line="280" w:lineRule="exact"/>
              <w:jc w:val="center"/>
              <w:rPr>
                <w:rFonts w:ascii="Times New Roman" w:hAnsi="Times New Roman" w:cs="Times New Roman"/>
                <w:kern w:val="0"/>
              </w:rPr>
            </w:pPr>
            <w:r w:rsidRPr="00466DF7">
              <w:rPr>
                <w:rFonts w:ascii="Times New Roman" w:hAnsi="Times New Roman" w:cs="Times New Roman"/>
                <w:kern w:val="0"/>
              </w:rPr>
              <w:t>Пункт в прежней редакции</w:t>
            </w:r>
          </w:p>
        </w:tc>
        <w:tc>
          <w:tcPr>
            <w:tcW w:w="4253" w:type="dxa"/>
            <w:shd w:val="clear" w:color="auto" w:fill="F3F3F3"/>
            <w:vAlign w:val="center"/>
          </w:tcPr>
          <w:p w:rsidR="00E44D5F" w:rsidRPr="00466DF7" w:rsidRDefault="00E44D5F" w:rsidP="00E44D5F">
            <w:pPr>
              <w:pStyle w:val="prg3"/>
              <w:numPr>
                <w:ilvl w:val="0"/>
                <w:numId w:val="0"/>
              </w:numPr>
              <w:jc w:val="center"/>
              <w:rPr>
                <w:rFonts w:ascii="Times New Roman" w:hAnsi="Times New Roman" w:cs="Times New Roman"/>
              </w:rPr>
            </w:pPr>
            <w:r w:rsidRPr="00466DF7">
              <w:rPr>
                <w:rFonts w:ascii="Times New Roman" w:hAnsi="Times New Roman" w:cs="Times New Roman"/>
              </w:rPr>
              <w:t>Пункт в новой редакции</w:t>
            </w:r>
          </w:p>
        </w:tc>
      </w:tr>
      <w:tr w:rsidR="0002574A" w:rsidRPr="004A5F8D" w:rsidTr="00766214">
        <w:tblPrEx>
          <w:tblCellMar>
            <w:top w:w="0" w:type="dxa"/>
            <w:bottom w:w="0" w:type="dxa"/>
          </w:tblCellMar>
        </w:tblPrEx>
        <w:trPr>
          <w:trHeight w:val="416"/>
        </w:trPr>
        <w:tc>
          <w:tcPr>
            <w:tcW w:w="568" w:type="dxa"/>
          </w:tcPr>
          <w:p w:rsidR="0002574A" w:rsidRPr="00B454CB" w:rsidRDefault="00B454CB" w:rsidP="00576992">
            <w:pPr>
              <w:pStyle w:val="prg3"/>
              <w:numPr>
                <w:ilvl w:val="0"/>
                <w:numId w:val="0"/>
              </w:numPr>
              <w:spacing w:before="0" w:after="120"/>
              <w:ind w:left="-87"/>
              <w:jc w:val="center"/>
              <w:rPr>
                <w:rFonts w:ascii="Times New Roman" w:hAnsi="Times New Roman" w:cs="Times New Roman"/>
                <w:kern w:val="0"/>
                <w:sz w:val="22"/>
                <w:szCs w:val="22"/>
                <w:lang w:val="en-US"/>
              </w:rPr>
            </w:pPr>
            <w:r>
              <w:rPr>
                <w:rFonts w:ascii="Times New Roman" w:hAnsi="Times New Roman" w:cs="Times New Roman"/>
                <w:kern w:val="0"/>
                <w:sz w:val="22"/>
                <w:szCs w:val="22"/>
                <w:lang w:val="en-US"/>
              </w:rPr>
              <w:t>1</w:t>
            </w:r>
          </w:p>
        </w:tc>
        <w:tc>
          <w:tcPr>
            <w:tcW w:w="1076" w:type="dxa"/>
          </w:tcPr>
          <w:p w:rsidR="0002574A" w:rsidRPr="00766E97" w:rsidRDefault="00EF2B68" w:rsidP="00CE4D14">
            <w:pPr>
              <w:pStyle w:val="prg3"/>
              <w:numPr>
                <w:ilvl w:val="0"/>
                <w:numId w:val="0"/>
              </w:numPr>
              <w:spacing w:before="0" w:after="120"/>
              <w:jc w:val="center"/>
              <w:rPr>
                <w:rFonts w:ascii="Times New Roman" w:hAnsi="Times New Roman" w:cs="Times New Roman"/>
                <w:kern w:val="0"/>
                <w:sz w:val="22"/>
                <w:szCs w:val="22"/>
                <w:highlight w:val="yellow"/>
              </w:rPr>
            </w:pPr>
            <w:r w:rsidRPr="00EF2B68">
              <w:rPr>
                <w:rFonts w:ascii="Times New Roman" w:hAnsi="Times New Roman" w:cs="Times New Roman"/>
                <w:kern w:val="0"/>
                <w:sz w:val="22"/>
                <w:szCs w:val="22"/>
              </w:rPr>
              <w:t>14</w:t>
            </w:r>
            <w:r w:rsidR="00EE7F90">
              <w:rPr>
                <w:rFonts w:ascii="Times New Roman" w:hAnsi="Times New Roman" w:cs="Times New Roman"/>
                <w:kern w:val="0"/>
                <w:sz w:val="22"/>
                <w:szCs w:val="22"/>
              </w:rPr>
              <w:t>.</w:t>
            </w:r>
          </w:p>
        </w:tc>
        <w:tc>
          <w:tcPr>
            <w:tcW w:w="4168" w:type="dxa"/>
          </w:tcPr>
          <w:p w:rsidR="0002574A" w:rsidRPr="00080898" w:rsidRDefault="00EF2B68" w:rsidP="005C35F7">
            <w:pPr>
              <w:tabs>
                <w:tab w:val="left" w:pos="540"/>
              </w:tabs>
              <w:spacing w:before="60" w:after="60"/>
              <w:jc w:val="both"/>
              <w:rPr>
                <w:sz w:val="22"/>
                <w:szCs w:val="22"/>
              </w:rPr>
            </w:pPr>
            <w:r w:rsidRPr="00A90E45">
              <w:rPr>
                <w:rFonts w:ascii="Palatino Linotype" w:hAnsi="Palatino Linotype" w:cs="Palatino Linotype"/>
              </w:rPr>
              <w:t>Полное фирменное наименование аудитора фонда (далее - аудитор): Общество с ограниченной ответственностью «Аудиторская компания «Мариллион».</w:t>
            </w:r>
          </w:p>
        </w:tc>
        <w:tc>
          <w:tcPr>
            <w:tcW w:w="4253" w:type="dxa"/>
          </w:tcPr>
          <w:p w:rsidR="0002574A" w:rsidRPr="00080898" w:rsidRDefault="00EF2B68" w:rsidP="005C35F7">
            <w:pPr>
              <w:spacing w:before="60" w:after="60"/>
              <w:jc w:val="both"/>
              <w:rPr>
                <w:sz w:val="22"/>
                <w:szCs w:val="22"/>
              </w:rPr>
            </w:pPr>
            <w:r w:rsidRPr="00A90E45">
              <w:rPr>
                <w:rFonts w:ascii="Palatino Linotype" w:hAnsi="Palatino Linotype" w:cs="Palatino Linotype"/>
              </w:rPr>
              <w:t>Полное фирменное наименование аудитора фонда (далее - аудитор): Общество с ограниченной ответственностью «</w:t>
            </w:r>
            <w:r w:rsidR="005C35F7" w:rsidRPr="00573814">
              <w:rPr>
                <w:rFonts w:ascii="Palatino Linotype" w:hAnsi="Palatino Linotype" w:cs="Palatino Linotype"/>
                <w:b/>
              </w:rPr>
              <w:t>КД-Аудит</w:t>
            </w:r>
            <w:r w:rsidRPr="00A90E45">
              <w:rPr>
                <w:rFonts w:ascii="Palatino Linotype" w:hAnsi="Palatino Linotype" w:cs="Palatino Linotype"/>
              </w:rPr>
              <w:t>».</w:t>
            </w:r>
          </w:p>
        </w:tc>
      </w:tr>
      <w:tr w:rsidR="00080898" w:rsidRPr="004A5F8D" w:rsidTr="00766214">
        <w:tblPrEx>
          <w:tblCellMar>
            <w:top w:w="0" w:type="dxa"/>
            <w:bottom w:w="0" w:type="dxa"/>
          </w:tblCellMar>
        </w:tblPrEx>
        <w:trPr>
          <w:trHeight w:val="416"/>
        </w:trPr>
        <w:tc>
          <w:tcPr>
            <w:tcW w:w="568" w:type="dxa"/>
          </w:tcPr>
          <w:p w:rsidR="00080898" w:rsidRPr="00080898" w:rsidRDefault="000808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tcPr>
          <w:p w:rsidR="00080898" w:rsidRPr="00E66E93" w:rsidRDefault="00EF2B68"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15</w:t>
            </w:r>
            <w:r w:rsidR="00EE7F90">
              <w:rPr>
                <w:rFonts w:ascii="Times New Roman" w:hAnsi="Times New Roman" w:cs="Times New Roman"/>
                <w:kern w:val="0"/>
                <w:sz w:val="22"/>
                <w:szCs w:val="22"/>
              </w:rPr>
              <w:t>.</w:t>
            </w:r>
          </w:p>
        </w:tc>
        <w:tc>
          <w:tcPr>
            <w:tcW w:w="4168" w:type="dxa"/>
          </w:tcPr>
          <w:p w:rsidR="00080898" w:rsidRPr="000D43E3" w:rsidRDefault="00EF2B68" w:rsidP="00080898">
            <w:pPr>
              <w:pStyle w:val="a6"/>
              <w:tabs>
                <w:tab w:val="num" w:pos="1080"/>
              </w:tabs>
              <w:jc w:val="both"/>
              <w:rPr>
                <w:sz w:val="22"/>
                <w:szCs w:val="22"/>
              </w:rPr>
            </w:pPr>
            <w:r w:rsidRPr="00A90E45">
              <w:rPr>
                <w:rFonts w:ascii="Palatino Linotype" w:hAnsi="Palatino Linotype" w:cs="Palatino Linotype"/>
              </w:rPr>
              <w:t>Место нахождения аудитора: 129090, Москва, Протопоповский переулок, д. 25, корп. А.</w:t>
            </w:r>
          </w:p>
        </w:tc>
        <w:tc>
          <w:tcPr>
            <w:tcW w:w="4253" w:type="dxa"/>
          </w:tcPr>
          <w:p w:rsidR="00080898" w:rsidRPr="00080898" w:rsidRDefault="00EF2B68" w:rsidP="00573814">
            <w:pPr>
              <w:pStyle w:val="a6"/>
              <w:tabs>
                <w:tab w:val="num" w:pos="1080"/>
              </w:tabs>
              <w:jc w:val="both"/>
              <w:rPr>
                <w:b/>
                <w:sz w:val="22"/>
                <w:szCs w:val="22"/>
              </w:rPr>
            </w:pPr>
            <w:r w:rsidRPr="00A90E45">
              <w:rPr>
                <w:rFonts w:ascii="Palatino Linotype" w:hAnsi="Palatino Linotype" w:cs="Palatino Linotype"/>
              </w:rPr>
              <w:t xml:space="preserve">Место нахождения аудитора: </w:t>
            </w:r>
            <w:r w:rsidRPr="00573814">
              <w:rPr>
                <w:rFonts w:ascii="Palatino Linotype" w:hAnsi="Palatino Linotype" w:cs="Palatino Linotype"/>
                <w:b/>
              </w:rPr>
              <w:t>12</w:t>
            </w:r>
            <w:r w:rsidR="00573814" w:rsidRPr="00573814">
              <w:rPr>
                <w:rFonts w:ascii="Palatino Linotype" w:hAnsi="Palatino Linotype" w:cs="Palatino Linotype"/>
                <w:b/>
              </w:rPr>
              <w:t>5252</w:t>
            </w:r>
            <w:r w:rsidRPr="00573814">
              <w:rPr>
                <w:rFonts w:ascii="Palatino Linotype" w:hAnsi="Palatino Linotype" w:cs="Palatino Linotype"/>
                <w:b/>
              </w:rPr>
              <w:t xml:space="preserve">, </w:t>
            </w:r>
            <w:r w:rsidR="00573814">
              <w:rPr>
                <w:rFonts w:ascii="Palatino Linotype" w:hAnsi="Palatino Linotype" w:cs="Palatino Linotype"/>
                <w:b/>
              </w:rPr>
              <w:t xml:space="preserve">г. </w:t>
            </w:r>
            <w:r w:rsidRPr="00573814">
              <w:rPr>
                <w:rFonts w:ascii="Palatino Linotype" w:hAnsi="Palatino Linotype" w:cs="Palatino Linotype"/>
                <w:b/>
              </w:rPr>
              <w:t xml:space="preserve">Москва, </w:t>
            </w:r>
            <w:r w:rsidR="00573814" w:rsidRPr="00573814">
              <w:rPr>
                <w:rFonts w:ascii="Palatino Linotype" w:hAnsi="Palatino Linotype" w:cs="Palatino Linotype"/>
                <w:b/>
              </w:rPr>
              <w:t>ул. 2-я Песчаная, д. 4</w:t>
            </w:r>
            <w:r w:rsidRPr="00A90E45">
              <w:rPr>
                <w:rFonts w:ascii="Palatino Linotype" w:hAnsi="Palatino Linotype" w:cs="Palatino Linotype"/>
              </w:rPr>
              <w:t>.</w:t>
            </w:r>
          </w:p>
        </w:tc>
      </w:tr>
      <w:tr w:rsidR="00B454CB" w:rsidRPr="00580D41" w:rsidTr="00774EAD">
        <w:tblPrEx>
          <w:tblCellMar>
            <w:top w:w="0" w:type="dxa"/>
            <w:bottom w:w="0" w:type="dxa"/>
          </w:tblCellMar>
        </w:tblPrEx>
        <w:trPr>
          <w:trHeight w:val="652"/>
        </w:trPr>
        <w:tc>
          <w:tcPr>
            <w:tcW w:w="568" w:type="dxa"/>
          </w:tcPr>
          <w:p w:rsidR="00B454CB" w:rsidRPr="00080898" w:rsidRDefault="000808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B454CB" w:rsidRPr="00766E97" w:rsidRDefault="00EF2B68" w:rsidP="00CE4D14">
            <w:pPr>
              <w:pStyle w:val="prg3"/>
              <w:numPr>
                <w:ilvl w:val="0"/>
                <w:numId w:val="0"/>
              </w:numPr>
              <w:spacing w:before="0" w:after="120"/>
              <w:jc w:val="center"/>
              <w:rPr>
                <w:rFonts w:ascii="Times New Roman" w:hAnsi="Times New Roman" w:cs="Times New Roman"/>
                <w:kern w:val="0"/>
                <w:sz w:val="22"/>
                <w:szCs w:val="22"/>
                <w:highlight w:val="yellow"/>
              </w:rPr>
            </w:pPr>
            <w:r w:rsidRPr="00EF2B68">
              <w:rPr>
                <w:rFonts w:ascii="Times New Roman" w:hAnsi="Times New Roman" w:cs="Times New Roman"/>
                <w:kern w:val="0"/>
                <w:sz w:val="22"/>
                <w:szCs w:val="22"/>
              </w:rPr>
              <w:t>56</w:t>
            </w:r>
            <w:r w:rsidR="00EE7F90">
              <w:rPr>
                <w:rFonts w:ascii="Times New Roman" w:hAnsi="Times New Roman" w:cs="Times New Roman"/>
                <w:kern w:val="0"/>
                <w:sz w:val="22"/>
                <w:szCs w:val="22"/>
              </w:rPr>
              <w:t>.</w:t>
            </w:r>
          </w:p>
        </w:tc>
        <w:tc>
          <w:tcPr>
            <w:tcW w:w="4168" w:type="dxa"/>
          </w:tcPr>
          <w:p w:rsidR="00EF2B68" w:rsidRPr="00A90E45" w:rsidRDefault="00EF2B68" w:rsidP="00573814">
            <w:pPr>
              <w:pStyle w:val="a6"/>
              <w:tabs>
                <w:tab w:val="left" w:pos="1560"/>
              </w:tabs>
              <w:spacing w:after="0"/>
              <w:jc w:val="both"/>
              <w:rPr>
                <w:rFonts w:ascii="Palatino Linotype" w:hAnsi="Palatino Linotype" w:cs="Palatino Linotype"/>
              </w:rPr>
            </w:pPr>
            <w:r w:rsidRPr="00A90E45">
              <w:rPr>
                <w:rFonts w:ascii="Palatino Linotype" w:hAnsi="Palatino Linotype" w:cs="Palatino Linotype"/>
              </w:rPr>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EF2B68" w:rsidRPr="00A90E45" w:rsidRDefault="00EF2B68" w:rsidP="00EF2B68">
            <w:pPr>
              <w:pStyle w:val="a6"/>
              <w:tabs>
                <w:tab w:val="left" w:pos="1560"/>
              </w:tabs>
              <w:spacing w:after="0"/>
              <w:ind w:left="72"/>
              <w:jc w:val="both"/>
              <w:rPr>
                <w:rFonts w:ascii="Palatino Linotype" w:hAnsi="Palatino Linotype" w:cs="Palatino Linotype"/>
              </w:rPr>
            </w:pPr>
            <w:r w:rsidRPr="00A90E45">
              <w:rPr>
                <w:rFonts w:ascii="Palatino Linotype" w:hAnsi="Palatino Linotype" w:cs="Palatino Linotype"/>
              </w:rPr>
              <w:t xml:space="preserve">- при первоначальном приобретении инвестиционных паев: </w:t>
            </w:r>
          </w:p>
          <w:p w:rsidR="00EF2B68" w:rsidRPr="00A90E45" w:rsidRDefault="00EF2B68" w:rsidP="00FC688D">
            <w:pPr>
              <w:pStyle w:val="a6"/>
              <w:numPr>
                <w:ilvl w:val="0"/>
                <w:numId w:val="5"/>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t xml:space="preserve">100 000 (ста тысяч) рублей, в случае если прием заявки на приобретение инвестиционных паев осуществляется управляющей компанией;                                                                                                                                                                                                                                                                                                                                                                                                                                                                                                                                                                                                                                                                                                                                                                                                                                                                                                                                                                                                                                                                                                                                                                                                            </w:t>
            </w:r>
          </w:p>
          <w:p w:rsidR="00EF2B68" w:rsidRPr="00A90E45" w:rsidRDefault="00EF2B68" w:rsidP="00FC688D">
            <w:pPr>
              <w:pStyle w:val="a6"/>
              <w:numPr>
                <w:ilvl w:val="0"/>
                <w:numId w:val="5"/>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t>15 000 (пятнадцати тысяч) рублей, в случае если прием заявки на приобретение инвестиционных паев осуществляется агентом фонда Закрытое Акционерное Общество «ЮниКредит Банк»;</w:t>
            </w:r>
          </w:p>
          <w:p w:rsidR="00EF2B68" w:rsidRPr="00573814" w:rsidRDefault="00EF2B68" w:rsidP="00FC688D">
            <w:pPr>
              <w:pStyle w:val="a6"/>
              <w:numPr>
                <w:ilvl w:val="0"/>
                <w:numId w:val="5"/>
              </w:numPr>
              <w:tabs>
                <w:tab w:val="left" w:pos="1692"/>
              </w:tabs>
              <w:autoSpaceDE/>
              <w:autoSpaceDN/>
              <w:spacing w:after="0"/>
              <w:ind w:left="1152" w:firstLine="0"/>
              <w:jc w:val="both"/>
              <w:rPr>
                <w:rFonts w:ascii="Palatino Linotype" w:hAnsi="Palatino Linotype" w:cs="Palatino Linotype"/>
                <w:b/>
              </w:rPr>
            </w:pPr>
            <w:r w:rsidRPr="00573814">
              <w:rPr>
                <w:rFonts w:ascii="Palatino Linotype" w:hAnsi="Palatino Linotype" w:cs="Palatino Linotype"/>
                <w:b/>
              </w:rPr>
              <w:t xml:space="preserve">1 000 000 (одного миллиона) рублей, в случае если прием заявки на приобретение инвестиционных паев осуществляется агентом фонда </w:t>
            </w:r>
            <w:r w:rsidRPr="00573814">
              <w:rPr>
                <w:rFonts w:ascii="Palatino Linotype" w:hAnsi="Palatino Linotype"/>
                <w:b/>
              </w:rPr>
              <w:t>ЗАКРЫТОЕ АКЦИОНЕРНОЕ ОБЩЕСТВО «БАНК КРЕДИТ СВИСС (МОСКВА)»</w:t>
            </w:r>
            <w:r w:rsidRPr="00573814">
              <w:rPr>
                <w:rFonts w:ascii="Palatino Linotype" w:hAnsi="Palatino Linotype" w:cs="Palatino Linotype"/>
                <w:b/>
              </w:rPr>
              <w:t>;</w:t>
            </w:r>
          </w:p>
          <w:p w:rsidR="00EF2B68" w:rsidRPr="00A90E45" w:rsidRDefault="00EF2B68" w:rsidP="00FC688D">
            <w:pPr>
              <w:pStyle w:val="a6"/>
              <w:numPr>
                <w:ilvl w:val="0"/>
                <w:numId w:val="5"/>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lastRenderedPageBreak/>
              <w:t>50 000 (пят</w:t>
            </w:r>
            <w:r w:rsidR="006618D3">
              <w:rPr>
                <w:rFonts w:ascii="Palatino Linotype" w:hAnsi="Palatino Linotype" w:cs="Palatino Linotype"/>
              </w:rPr>
              <w:t>ьдесят</w:t>
            </w:r>
            <w:r w:rsidRPr="00A90E45">
              <w:rPr>
                <w:rFonts w:ascii="Palatino Linotype" w:hAnsi="Palatino Linotype" w:cs="Palatino Linotype"/>
              </w:rPr>
              <w:t xml:space="preserve"> тысяч) рублей, в случае если прием заявки на приобретение инвестиционных паев осуществляется агентом фонда Закрытое акционерное общество коммерческий банк «Ситибанк».</w:t>
            </w:r>
          </w:p>
          <w:p w:rsidR="00EF2B68" w:rsidRPr="00A90E45" w:rsidRDefault="00EF2B68" w:rsidP="00EF2B68">
            <w:pPr>
              <w:pStyle w:val="a6"/>
              <w:tabs>
                <w:tab w:val="left" w:pos="1560"/>
                <w:tab w:val="left" w:pos="1692"/>
              </w:tabs>
              <w:spacing w:after="0"/>
              <w:ind w:left="252"/>
              <w:jc w:val="both"/>
              <w:rPr>
                <w:rFonts w:ascii="Palatino Linotype" w:hAnsi="Palatino Linotype" w:cs="Palatino Linotype"/>
              </w:rPr>
            </w:pPr>
            <w:r w:rsidRPr="00A90E45">
              <w:rPr>
                <w:rFonts w:ascii="Palatino Linotype" w:hAnsi="Palatino Linotype" w:cs="Palatino Linotype"/>
              </w:rPr>
              <w:t xml:space="preserve">- при последующем приобретении инвестиционных паев:  </w:t>
            </w:r>
          </w:p>
          <w:p w:rsidR="00EF2B68" w:rsidRPr="00573814" w:rsidRDefault="00EF2B68" w:rsidP="00FC688D">
            <w:pPr>
              <w:pStyle w:val="a6"/>
              <w:numPr>
                <w:ilvl w:val="0"/>
                <w:numId w:val="6"/>
              </w:numPr>
              <w:tabs>
                <w:tab w:val="left" w:pos="2232"/>
              </w:tabs>
              <w:autoSpaceDE/>
              <w:autoSpaceDN/>
              <w:spacing w:after="0"/>
              <w:ind w:left="1152" w:firstLine="0"/>
              <w:jc w:val="both"/>
              <w:rPr>
                <w:rFonts w:ascii="Palatino Linotype" w:hAnsi="Palatino Linotype" w:cs="Palatino Linotype"/>
                <w:b/>
              </w:rPr>
            </w:pPr>
            <w:r w:rsidRPr="006C396F">
              <w:rPr>
                <w:rFonts w:ascii="Palatino Linotype" w:hAnsi="Palatino Linotype" w:cs="Palatino Linotype"/>
              </w:rPr>
              <w:t>100 000 (ста тысяч) рублей, в случае если прием заявки  на приобретение инвестиционных паев осуществляется управляющей компанией</w:t>
            </w:r>
            <w:r w:rsidRPr="00573814">
              <w:rPr>
                <w:rFonts w:ascii="Palatino Linotype" w:hAnsi="Palatino Linotype" w:cs="Palatino Linotype"/>
                <w:b/>
              </w:rPr>
              <w:t xml:space="preserve"> или агентом фонда </w:t>
            </w:r>
            <w:r w:rsidRPr="00573814">
              <w:rPr>
                <w:rFonts w:ascii="Palatino Linotype" w:hAnsi="Palatino Linotype"/>
                <w:b/>
              </w:rPr>
              <w:t>ЗАКРЫТОЕ АКЦИОНЕРНОЕ ОБЩЕСТВО «БАНК КРЕДИТ СВИСС (МОСКВА)»</w:t>
            </w:r>
            <w:r w:rsidRPr="00573814">
              <w:rPr>
                <w:rFonts w:ascii="Palatino Linotype" w:hAnsi="Palatino Linotype" w:cs="Palatino Linotype"/>
                <w:b/>
              </w:rPr>
              <w:t>;</w:t>
            </w:r>
          </w:p>
          <w:p w:rsidR="00EF2B68" w:rsidRPr="00EF2B68" w:rsidRDefault="00EF2B68" w:rsidP="00FC688D">
            <w:pPr>
              <w:pStyle w:val="a6"/>
              <w:numPr>
                <w:ilvl w:val="0"/>
                <w:numId w:val="6"/>
              </w:numPr>
              <w:tabs>
                <w:tab w:val="left" w:pos="2268"/>
              </w:tabs>
              <w:autoSpaceDE/>
              <w:autoSpaceDN/>
              <w:spacing w:after="0"/>
              <w:ind w:left="1152" w:firstLine="0"/>
              <w:jc w:val="both"/>
              <w:rPr>
                <w:rFonts w:ascii="Palatino Linotype" w:hAnsi="Palatino Linotype" w:cs="Palatino Linotype"/>
              </w:rPr>
            </w:pPr>
            <w:r w:rsidRPr="00A90E45">
              <w:rPr>
                <w:rFonts w:ascii="Palatino Linotype" w:hAnsi="Palatino Linotype"/>
              </w:rPr>
              <w:t xml:space="preserve">1 500 (одной тысячи пятисот) рублей, в случае если прием заявки на приобретение  инвестиционных паев осуществляется агентом </w:t>
            </w:r>
            <w:r w:rsidRPr="00A90E45">
              <w:rPr>
                <w:rFonts w:ascii="Palatino Linotype" w:hAnsi="Palatino Linotype" w:cs="Palatino Linotype"/>
              </w:rPr>
              <w:t>фонда Закрытое Акционерное Общество «ЮниКредит Банк»</w:t>
            </w:r>
            <w:r w:rsidRPr="00A90E45">
              <w:rPr>
                <w:rFonts w:ascii="Palatino Linotype" w:hAnsi="Palatino Linotype"/>
              </w:rPr>
              <w:t>;</w:t>
            </w:r>
          </w:p>
          <w:p w:rsidR="00B454CB" w:rsidRPr="00EF2B68" w:rsidRDefault="00EF2B68" w:rsidP="006618D3">
            <w:pPr>
              <w:pStyle w:val="a6"/>
              <w:numPr>
                <w:ilvl w:val="0"/>
                <w:numId w:val="6"/>
              </w:numPr>
              <w:tabs>
                <w:tab w:val="left" w:pos="2268"/>
              </w:tabs>
              <w:autoSpaceDE/>
              <w:autoSpaceDN/>
              <w:spacing w:after="0"/>
              <w:ind w:left="1152" w:firstLine="0"/>
              <w:jc w:val="both"/>
              <w:rPr>
                <w:rFonts w:ascii="Palatino Linotype" w:hAnsi="Palatino Linotype" w:cs="Palatino Linotype"/>
              </w:rPr>
            </w:pPr>
            <w:r w:rsidRPr="00EF2B68">
              <w:rPr>
                <w:rFonts w:ascii="Palatino Linotype" w:hAnsi="Palatino Linotype"/>
              </w:rPr>
              <w:t>5 000 (пят</w:t>
            </w:r>
            <w:r w:rsidR="006618D3">
              <w:rPr>
                <w:rFonts w:ascii="Palatino Linotype" w:hAnsi="Palatino Linotype"/>
              </w:rPr>
              <w:t>ь</w:t>
            </w:r>
            <w:r w:rsidRPr="00EF2B68">
              <w:rPr>
                <w:rFonts w:ascii="Palatino Linotype" w:hAnsi="Palatino Linotype"/>
              </w:rPr>
              <w:t xml:space="preserve"> тысяч) рублей, </w:t>
            </w:r>
            <w:r w:rsidRPr="00EF2B68">
              <w:rPr>
                <w:rFonts w:ascii="Palatino Linotype" w:hAnsi="Palatino Linotype" w:cs="Palatino Linotype"/>
              </w:rPr>
              <w:t>в случае если прием заявки на приобретение инвестиционных паев осуществляется агентом фонда Закрытое акционерное общество коммерческий банк «Ситибанк».</w:t>
            </w:r>
          </w:p>
        </w:tc>
        <w:tc>
          <w:tcPr>
            <w:tcW w:w="4253" w:type="dxa"/>
          </w:tcPr>
          <w:p w:rsidR="00EF2B68" w:rsidRPr="00A90E45" w:rsidRDefault="00EF2B68" w:rsidP="00573814">
            <w:pPr>
              <w:pStyle w:val="a6"/>
              <w:tabs>
                <w:tab w:val="left" w:pos="1560"/>
              </w:tabs>
              <w:spacing w:after="0"/>
              <w:jc w:val="both"/>
              <w:rPr>
                <w:rFonts w:ascii="Palatino Linotype" w:hAnsi="Palatino Linotype" w:cs="Palatino Linotype"/>
              </w:rPr>
            </w:pPr>
            <w:r w:rsidRPr="00A90E45">
              <w:rPr>
                <w:rFonts w:ascii="Palatino Linotype" w:hAnsi="Palatino Linotype" w:cs="Palatino Linotype"/>
              </w:rPr>
              <w:lastRenderedPageBreak/>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EF2B68" w:rsidRPr="00A90E45" w:rsidRDefault="00EF2B68" w:rsidP="00EF2B68">
            <w:pPr>
              <w:pStyle w:val="a6"/>
              <w:tabs>
                <w:tab w:val="left" w:pos="1560"/>
              </w:tabs>
              <w:spacing w:after="0"/>
              <w:ind w:left="72"/>
              <w:jc w:val="both"/>
              <w:rPr>
                <w:rFonts w:ascii="Palatino Linotype" w:hAnsi="Palatino Linotype" w:cs="Palatino Linotype"/>
              </w:rPr>
            </w:pPr>
            <w:r w:rsidRPr="00A90E45">
              <w:rPr>
                <w:rFonts w:ascii="Palatino Linotype" w:hAnsi="Palatino Linotype" w:cs="Palatino Linotype"/>
              </w:rPr>
              <w:t xml:space="preserve">- при первоначальном приобретении инвестиционных паев: </w:t>
            </w:r>
          </w:p>
          <w:p w:rsidR="00EF2B68" w:rsidRPr="00A90E45" w:rsidRDefault="00EF2B68" w:rsidP="00FC688D">
            <w:pPr>
              <w:pStyle w:val="a6"/>
              <w:numPr>
                <w:ilvl w:val="0"/>
                <w:numId w:val="5"/>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t xml:space="preserve">100 000 (ста тысяч) рублей, в случае если прием заявки на приобретение инвестиционных паев осуществляется управляющей компанией;                                                                                                                                                                                                                                                                                                                                                                                                                                                                                                                                                                                                                                                                                                                                                                                                                                                                                                                                                                                                                                                                                                                                                                                                            </w:t>
            </w:r>
          </w:p>
          <w:p w:rsidR="00EF2B68" w:rsidRPr="00A90E45" w:rsidRDefault="00EF2B68" w:rsidP="00FC688D">
            <w:pPr>
              <w:pStyle w:val="a6"/>
              <w:numPr>
                <w:ilvl w:val="0"/>
                <w:numId w:val="5"/>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t>15 000 (пятнадцати тысяч) рублей, в случае если прием заявки на приобретение инвестиционных паев осуществляется агентом фонда Закрытое Акционерное Общество «ЮниКредит Банк»;</w:t>
            </w:r>
          </w:p>
          <w:p w:rsidR="00EF2B68" w:rsidRPr="00A90E45" w:rsidRDefault="00EF2B68" w:rsidP="00FC688D">
            <w:pPr>
              <w:pStyle w:val="a6"/>
              <w:numPr>
                <w:ilvl w:val="0"/>
                <w:numId w:val="5"/>
              </w:numPr>
              <w:tabs>
                <w:tab w:val="left" w:pos="1692"/>
              </w:tabs>
              <w:autoSpaceDE/>
              <w:autoSpaceDN/>
              <w:spacing w:after="0"/>
              <w:ind w:left="1152" w:firstLine="0"/>
              <w:jc w:val="both"/>
              <w:rPr>
                <w:rFonts w:ascii="Palatino Linotype" w:hAnsi="Palatino Linotype" w:cs="Palatino Linotype"/>
              </w:rPr>
            </w:pPr>
            <w:r w:rsidRPr="00A90E45">
              <w:rPr>
                <w:rFonts w:ascii="Palatino Linotype" w:hAnsi="Palatino Linotype" w:cs="Palatino Linotype"/>
              </w:rPr>
              <w:t>50 000 (пят</w:t>
            </w:r>
            <w:r w:rsidR="006618D3">
              <w:rPr>
                <w:rFonts w:ascii="Palatino Linotype" w:hAnsi="Palatino Linotype" w:cs="Palatino Linotype"/>
              </w:rPr>
              <w:t>ь</w:t>
            </w:r>
            <w:r w:rsidRPr="00A90E45">
              <w:rPr>
                <w:rFonts w:ascii="Palatino Linotype" w:hAnsi="Palatino Linotype" w:cs="Palatino Linotype"/>
              </w:rPr>
              <w:t>д</w:t>
            </w:r>
            <w:r w:rsidR="006618D3">
              <w:rPr>
                <w:rFonts w:ascii="Palatino Linotype" w:hAnsi="Palatino Linotype" w:cs="Palatino Linotype"/>
              </w:rPr>
              <w:t>есят</w:t>
            </w:r>
            <w:r w:rsidRPr="00A90E45">
              <w:rPr>
                <w:rFonts w:ascii="Palatino Linotype" w:hAnsi="Palatino Linotype" w:cs="Palatino Linotype"/>
              </w:rPr>
              <w:t xml:space="preserve"> тысяч) рублей, в случае если прием заявки на приобретение инвестиционных паев осуществляется агентом фонда Закрытое акционерное общество коммерческий банк «Ситибанк».</w:t>
            </w:r>
          </w:p>
          <w:p w:rsidR="00EF2B68" w:rsidRDefault="00EF2B68" w:rsidP="00EF2B68">
            <w:pPr>
              <w:pStyle w:val="a6"/>
              <w:tabs>
                <w:tab w:val="left" w:pos="1560"/>
                <w:tab w:val="left" w:pos="1692"/>
              </w:tabs>
              <w:spacing w:after="0"/>
              <w:ind w:left="252"/>
              <w:jc w:val="both"/>
              <w:rPr>
                <w:rFonts w:ascii="Palatino Linotype" w:hAnsi="Palatino Linotype" w:cs="Palatino Linotype"/>
              </w:rPr>
            </w:pPr>
            <w:r w:rsidRPr="00A90E45">
              <w:rPr>
                <w:rFonts w:ascii="Palatino Linotype" w:hAnsi="Palatino Linotype" w:cs="Palatino Linotype"/>
              </w:rPr>
              <w:t xml:space="preserve">- при последующем приобретении инвестиционных паев:  </w:t>
            </w:r>
          </w:p>
          <w:p w:rsidR="006C396F" w:rsidRPr="006C396F" w:rsidRDefault="006C396F" w:rsidP="006C396F">
            <w:pPr>
              <w:pStyle w:val="a6"/>
              <w:numPr>
                <w:ilvl w:val="0"/>
                <w:numId w:val="6"/>
              </w:numPr>
              <w:tabs>
                <w:tab w:val="left" w:pos="2232"/>
              </w:tabs>
              <w:autoSpaceDE/>
              <w:autoSpaceDN/>
              <w:spacing w:after="0"/>
              <w:ind w:left="1152" w:firstLine="0"/>
              <w:jc w:val="both"/>
              <w:rPr>
                <w:rFonts w:ascii="Palatino Linotype" w:hAnsi="Palatino Linotype" w:cs="Palatino Linotype"/>
              </w:rPr>
            </w:pPr>
            <w:r w:rsidRPr="006C396F">
              <w:rPr>
                <w:rFonts w:ascii="Palatino Linotype" w:hAnsi="Palatino Linotype" w:cs="Palatino Linotype"/>
              </w:rPr>
              <w:t xml:space="preserve">100 000 (ста тысяч) рублей, в случае если прием </w:t>
            </w:r>
            <w:r w:rsidRPr="006C396F">
              <w:rPr>
                <w:rFonts w:ascii="Palatino Linotype" w:hAnsi="Palatino Linotype" w:cs="Palatino Linotype"/>
              </w:rPr>
              <w:lastRenderedPageBreak/>
              <w:t>заявки  на приобретение инвестиционных паев осуществляется управляющей компанией;</w:t>
            </w:r>
          </w:p>
          <w:p w:rsidR="00EF2B68" w:rsidRPr="00EF2B68" w:rsidRDefault="00EF2B68" w:rsidP="00FC688D">
            <w:pPr>
              <w:pStyle w:val="a6"/>
              <w:numPr>
                <w:ilvl w:val="0"/>
                <w:numId w:val="6"/>
              </w:numPr>
              <w:tabs>
                <w:tab w:val="left" w:pos="2268"/>
              </w:tabs>
              <w:autoSpaceDE/>
              <w:autoSpaceDN/>
              <w:spacing w:after="0"/>
              <w:ind w:left="1152" w:firstLine="0"/>
              <w:jc w:val="both"/>
              <w:rPr>
                <w:rFonts w:ascii="Palatino Linotype" w:hAnsi="Palatino Linotype" w:cs="Palatino Linotype"/>
              </w:rPr>
            </w:pPr>
            <w:r w:rsidRPr="00A90E45">
              <w:rPr>
                <w:rFonts w:ascii="Palatino Linotype" w:hAnsi="Palatino Linotype"/>
              </w:rPr>
              <w:t xml:space="preserve">1 500 (одной тысячи пятисот) рублей, в случае если прием заявки на приобретение  инвестиционных паев осуществляется агентом </w:t>
            </w:r>
            <w:r w:rsidRPr="00A90E45">
              <w:rPr>
                <w:rFonts w:ascii="Palatino Linotype" w:hAnsi="Palatino Linotype" w:cs="Palatino Linotype"/>
              </w:rPr>
              <w:t>фонда Закрытое Акционерное Общество «ЮниКредит Банк»</w:t>
            </w:r>
            <w:r w:rsidRPr="00A90E45">
              <w:rPr>
                <w:rFonts w:ascii="Palatino Linotype" w:hAnsi="Palatino Linotype"/>
              </w:rPr>
              <w:t>;</w:t>
            </w:r>
          </w:p>
          <w:p w:rsidR="00B454CB" w:rsidRPr="00EF2B68" w:rsidRDefault="00EF2B68" w:rsidP="006618D3">
            <w:pPr>
              <w:pStyle w:val="a6"/>
              <w:numPr>
                <w:ilvl w:val="0"/>
                <w:numId w:val="6"/>
              </w:numPr>
              <w:tabs>
                <w:tab w:val="left" w:pos="2268"/>
              </w:tabs>
              <w:autoSpaceDE/>
              <w:autoSpaceDN/>
              <w:spacing w:after="0"/>
              <w:ind w:left="1152" w:firstLine="0"/>
              <w:jc w:val="both"/>
              <w:rPr>
                <w:rFonts w:ascii="Palatino Linotype" w:hAnsi="Palatino Linotype" w:cs="Palatino Linotype"/>
              </w:rPr>
            </w:pPr>
            <w:r w:rsidRPr="00EF2B68">
              <w:rPr>
                <w:rFonts w:ascii="Palatino Linotype" w:hAnsi="Palatino Linotype"/>
              </w:rPr>
              <w:t>5 000 (пят</w:t>
            </w:r>
            <w:r w:rsidR="006618D3">
              <w:rPr>
                <w:rFonts w:ascii="Palatino Linotype" w:hAnsi="Palatino Linotype"/>
              </w:rPr>
              <w:t>ь</w:t>
            </w:r>
            <w:r w:rsidRPr="00EF2B68">
              <w:rPr>
                <w:rFonts w:ascii="Palatino Linotype" w:hAnsi="Palatino Linotype"/>
              </w:rPr>
              <w:t xml:space="preserve"> тысяч) рублей, </w:t>
            </w:r>
            <w:r w:rsidRPr="00EF2B68">
              <w:rPr>
                <w:rFonts w:ascii="Palatino Linotype" w:hAnsi="Palatino Linotype" w:cs="Palatino Linotype"/>
              </w:rPr>
              <w:t>в случае если прием заявки на приобретение инвестиционных паев осуществляется агентом фонда Закрытое акционерное общество коммерческий банк «Ситибанк».</w:t>
            </w:r>
          </w:p>
        </w:tc>
      </w:tr>
      <w:tr w:rsidR="00080898" w:rsidRPr="00580D41" w:rsidTr="00774EAD">
        <w:tblPrEx>
          <w:tblCellMar>
            <w:top w:w="0" w:type="dxa"/>
            <w:bottom w:w="0" w:type="dxa"/>
          </w:tblCellMar>
        </w:tblPrEx>
        <w:trPr>
          <w:trHeight w:val="652"/>
        </w:trPr>
        <w:tc>
          <w:tcPr>
            <w:tcW w:w="568" w:type="dxa"/>
          </w:tcPr>
          <w:p w:rsidR="00080898" w:rsidRPr="00080898" w:rsidRDefault="000808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080898" w:rsidRPr="00E66E93" w:rsidRDefault="00EF2B68" w:rsidP="00080898">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65</w:t>
            </w:r>
            <w:r w:rsidR="00EE7F90">
              <w:rPr>
                <w:rFonts w:ascii="Times New Roman" w:hAnsi="Times New Roman" w:cs="Times New Roman"/>
                <w:kern w:val="0"/>
                <w:sz w:val="22"/>
                <w:szCs w:val="22"/>
              </w:rPr>
              <w:t>.</w:t>
            </w:r>
          </w:p>
        </w:tc>
        <w:tc>
          <w:tcPr>
            <w:tcW w:w="4168" w:type="dxa"/>
          </w:tcPr>
          <w:p w:rsidR="00EF2B68" w:rsidRPr="00A90E45" w:rsidRDefault="00EF2B68" w:rsidP="00573814">
            <w:pPr>
              <w:pStyle w:val="ConsNonformat"/>
              <w:widowControl/>
              <w:jc w:val="both"/>
              <w:rPr>
                <w:rStyle w:val="afb"/>
                <w:rFonts w:ascii="Palatino Linotype" w:hAnsi="Palatino Linotype" w:cs="Palatino Linotype"/>
              </w:rPr>
            </w:pPr>
            <w:r w:rsidRPr="00A90E45">
              <w:rPr>
                <w:rStyle w:val="afb"/>
                <w:rFonts w:ascii="Palatino Linotype" w:hAnsi="Palatino Linotype" w:cs="Palatino Linotype"/>
              </w:rPr>
              <w:t xml:space="preserve">После завершения (окончания) формирования фонда размер </w:t>
            </w:r>
            <w:r w:rsidRPr="00A90E45">
              <w:rPr>
                <w:rStyle w:val="afb"/>
                <w:rFonts w:ascii="Palatino Linotype" w:eastAsia="MS Mincho" w:hAnsi="Palatino Linotype" w:cs="Palatino Linotype"/>
              </w:rPr>
              <w:t>надбавки, на которую увеличивается расчетная стоимость инвестиционного пая составляет</w:t>
            </w:r>
            <w:r w:rsidRPr="00A90E45">
              <w:rPr>
                <w:rStyle w:val="afb"/>
                <w:rFonts w:ascii="Palatino Linotype" w:hAnsi="Palatino Linotype" w:cs="Palatino Linotype"/>
              </w:rPr>
              <w:t xml:space="preserve">:  </w:t>
            </w:r>
          </w:p>
          <w:p w:rsidR="00EF2B68" w:rsidRPr="00A90E45" w:rsidRDefault="00EF2B68" w:rsidP="00EF2B68">
            <w:pPr>
              <w:ind w:left="1134"/>
              <w:jc w:val="both"/>
              <w:rPr>
                <w:rFonts w:ascii="Palatino Linotype" w:hAnsi="Palatino Linotype" w:cs="Palatino Linotype"/>
              </w:rPr>
            </w:pPr>
            <w:r w:rsidRPr="00A90E45">
              <w:rPr>
                <w:rFonts w:ascii="Palatino Linotype" w:hAnsi="Palatino Linotype" w:cs="Palatino Linotype"/>
              </w:rPr>
              <w:t xml:space="preserve">1) При выдаче инвестиционных паев по заявке, поданной агенту фонда Закрытое Акционерное Общество «ЮниКредит Банк»: </w:t>
            </w:r>
          </w:p>
          <w:p w:rsidR="00EF2B68" w:rsidRPr="00A90E45" w:rsidRDefault="00EF2B68" w:rsidP="00FC688D">
            <w:pPr>
              <w:pStyle w:val="ConsNonformat"/>
              <w:widowControl/>
              <w:numPr>
                <w:ilvl w:val="0"/>
                <w:numId w:val="7"/>
              </w:numPr>
              <w:tabs>
                <w:tab w:val="left" w:pos="1843"/>
              </w:tabs>
              <w:adjustRightInd/>
              <w:ind w:left="1843" w:hanging="709"/>
              <w:jc w:val="both"/>
              <w:rPr>
                <w:rFonts w:ascii="Palatino Linotype" w:hAnsi="Palatino Linotype" w:cs="Palatino Linotype"/>
              </w:rPr>
            </w:pPr>
            <w:r w:rsidRPr="00A90E45">
              <w:rPr>
                <w:rFonts w:ascii="Palatino Linotype" w:hAnsi="Palatino Linotype" w:cs="Palatino Linotype"/>
              </w:rPr>
              <w:t xml:space="preserve">1,49 (одна целая сорок девять сотых) процента с учетом налога на добавленную </w:t>
            </w:r>
            <w:r w:rsidRPr="00A90E45">
              <w:rPr>
                <w:rFonts w:ascii="Palatino Linotype" w:hAnsi="Palatino Linotype" w:cs="Palatino Linotype"/>
              </w:rPr>
              <w:lastRenderedPageBreak/>
              <w:t>стоимость от расчетной стоимости одного инвестиционного пая при приобретении инвестиционных паев на сумму менее 250 000 (двухсот пятидесяти тысяч) рублей;</w:t>
            </w:r>
          </w:p>
          <w:p w:rsidR="00EF2B68" w:rsidRPr="00A90E45" w:rsidRDefault="00EF2B68" w:rsidP="00FC688D">
            <w:pPr>
              <w:pStyle w:val="ConsNonformat"/>
              <w:widowControl/>
              <w:numPr>
                <w:ilvl w:val="0"/>
                <w:numId w:val="7"/>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1,25 (одна целая двадцать пять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250 000 (Двухсот пятидесяти тысяч) рублей до 999 999,99 (Девятисот девяноста девяти тысяч девятисот девяноста девяти) рублей 99 коп.</w:t>
            </w:r>
          </w:p>
          <w:p w:rsidR="00EF2B68" w:rsidRPr="00A90E45" w:rsidRDefault="00EF2B68" w:rsidP="00FC688D">
            <w:pPr>
              <w:pStyle w:val="ConsNonformat"/>
              <w:widowControl/>
              <w:numPr>
                <w:ilvl w:val="0"/>
                <w:numId w:val="7"/>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0,99 (ноль целых девяносто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1 000 000 (одного миллиона) рублей до 2 999 999,99 (Двух миллионов девятисот девяноста девяти тысяч девятисот девяноста девяти) рублей 99 коп;</w:t>
            </w:r>
          </w:p>
          <w:p w:rsidR="00EF2B68" w:rsidRPr="00A90E45" w:rsidRDefault="00EF2B68" w:rsidP="00FC688D">
            <w:pPr>
              <w:pStyle w:val="ConsNonformat"/>
              <w:widowControl/>
              <w:numPr>
                <w:ilvl w:val="0"/>
                <w:numId w:val="7"/>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 xml:space="preserve">не устанавливается при приобретении инвестиционных паев на сумму более 2 999 999,99 (Двух миллионов девятисот девяноста девяти тысяч девятисот </w:t>
            </w:r>
            <w:r w:rsidRPr="00A90E45">
              <w:rPr>
                <w:rFonts w:ascii="Palatino Linotype" w:hAnsi="Palatino Linotype" w:cs="Palatino Linotype"/>
              </w:rPr>
              <w:lastRenderedPageBreak/>
              <w:t>девяноста девяти) рублей 99 коп.</w:t>
            </w:r>
          </w:p>
          <w:p w:rsidR="00EF2B68" w:rsidRPr="00573814" w:rsidRDefault="00EF2B68" w:rsidP="00EF2B68">
            <w:pPr>
              <w:ind w:left="1134"/>
              <w:jc w:val="both"/>
              <w:rPr>
                <w:rFonts w:ascii="Palatino Linotype" w:hAnsi="Palatino Linotype"/>
                <w:b/>
              </w:rPr>
            </w:pPr>
            <w:r w:rsidRPr="00573814">
              <w:rPr>
                <w:rFonts w:ascii="Palatino Linotype" w:hAnsi="Palatino Linotype" w:cs="Palatino Linotype"/>
                <w:b/>
              </w:rPr>
              <w:t xml:space="preserve">2) При выдаче инвестиционных паев по заявке, поданной агенту фонда </w:t>
            </w:r>
            <w:r w:rsidRPr="00573814">
              <w:rPr>
                <w:rFonts w:ascii="Palatino Linotype" w:hAnsi="Palatino Linotype"/>
                <w:b/>
              </w:rPr>
              <w:t>ЗАКРЫТОЕ АКЦИОНЕРНОЕ ОБЩЕСТВО «БАНК КРЕДИТ СВИСС (МОСКВА)»:</w:t>
            </w:r>
          </w:p>
          <w:p w:rsidR="00EF2B68" w:rsidRPr="00573814" w:rsidRDefault="00EF2B68" w:rsidP="00FC688D">
            <w:pPr>
              <w:numPr>
                <w:ilvl w:val="0"/>
                <w:numId w:val="8"/>
              </w:numPr>
              <w:adjustRightInd w:val="0"/>
              <w:jc w:val="both"/>
              <w:rPr>
                <w:rFonts w:ascii="Palatino Linotype" w:hAnsi="Palatino Linotype"/>
                <w:b/>
              </w:rPr>
            </w:pPr>
            <w:r w:rsidRPr="00573814">
              <w:rPr>
                <w:rFonts w:ascii="Palatino Linotype" w:hAnsi="Palatino Linotype"/>
                <w:b/>
              </w:rPr>
              <w:t>1 % (один процент) с учетом налога на добавленную стоимость от расчетной стоимости одного инвестиционного пая при приобр</w:t>
            </w:r>
            <w:r w:rsidRPr="00573814">
              <w:rPr>
                <w:rFonts w:ascii="Palatino Linotype" w:hAnsi="Palatino Linotype"/>
                <w:b/>
              </w:rPr>
              <w:t>е</w:t>
            </w:r>
            <w:r w:rsidRPr="00573814">
              <w:rPr>
                <w:rFonts w:ascii="Palatino Linotype" w:hAnsi="Palatino Linotype"/>
                <w:b/>
              </w:rPr>
              <w:t>тении инвестиционных паев на сумму менее 10 000 000 (десяти миллионов) рублей;</w:t>
            </w:r>
          </w:p>
          <w:p w:rsidR="00EF2B68" w:rsidRPr="00573814" w:rsidRDefault="00EF2B68" w:rsidP="00FC688D">
            <w:pPr>
              <w:numPr>
                <w:ilvl w:val="0"/>
                <w:numId w:val="8"/>
              </w:numPr>
              <w:adjustRightInd w:val="0"/>
              <w:jc w:val="both"/>
              <w:rPr>
                <w:rFonts w:ascii="Palatino Linotype" w:hAnsi="Palatino Linotype"/>
                <w:b/>
              </w:rPr>
            </w:pPr>
            <w:r w:rsidRPr="00573814">
              <w:rPr>
                <w:rFonts w:ascii="Palatino Linotype" w:hAnsi="Palatino Linotype"/>
                <w:b/>
              </w:rPr>
              <w:t>0,5 % (ноль целых пять десятых процента) с учетом налога на д</w:t>
            </w:r>
            <w:r w:rsidRPr="00573814">
              <w:rPr>
                <w:rFonts w:ascii="Palatino Linotype" w:hAnsi="Palatino Linotype"/>
                <w:b/>
              </w:rPr>
              <w:t>о</w:t>
            </w:r>
            <w:r w:rsidRPr="00573814">
              <w:rPr>
                <w:rFonts w:ascii="Palatino Linotype" w:hAnsi="Palatino Linotype"/>
                <w:b/>
              </w:rPr>
              <w:t>бавленную  стоимость от расчетной стоимости одного инвестиционного пая при приобрет</w:t>
            </w:r>
            <w:r w:rsidRPr="00573814">
              <w:rPr>
                <w:rFonts w:ascii="Palatino Linotype" w:hAnsi="Palatino Linotype"/>
                <w:b/>
              </w:rPr>
              <w:t>е</w:t>
            </w:r>
            <w:r w:rsidRPr="00573814">
              <w:rPr>
                <w:rFonts w:ascii="Palatino Linotype" w:hAnsi="Palatino Linotype"/>
                <w:b/>
              </w:rPr>
              <w:t xml:space="preserve">нии инвестиционных паев на сумму от </w:t>
            </w:r>
          </w:p>
          <w:p w:rsidR="00EF2B68" w:rsidRPr="00573814" w:rsidRDefault="00EF2B68" w:rsidP="00EF2B68">
            <w:pPr>
              <w:adjustRightInd w:val="0"/>
              <w:ind w:left="1440"/>
              <w:jc w:val="both"/>
              <w:rPr>
                <w:rFonts w:ascii="Palatino Linotype" w:hAnsi="Palatino Linotype"/>
                <w:b/>
              </w:rPr>
            </w:pPr>
            <w:r w:rsidRPr="00573814">
              <w:rPr>
                <w:rFonts w:ascii="Palatino Linotype" w:hAnsi="Palatino Linotype"/>
                <w:b/>
              </w:rPr>
              <w:t>10 000 000 (десяти миллионов) рублей включ</w:t>
            </w:r>
            <w:r w:rsidRPr="00573814">
              <w:rPr>
                <w:rFonts w:ascii="Palatino Linotype" w:hAnsi="Palatino Linotype"/>
                <w:b/>
              </w:rPr>
              <w:t>и</w:t>
            </w:r>
            <w:r w:rsidRPr="00573814">
              <w:rPr>
                <w:rFonts w:ascii="Palatino Linotype" w:hAnsi="Palatino Linotype"/>
                <w:b/>
              </w:rPr>
              <w:t>тельно и выше.</w:t>
            </w:r>
          </w:p>
          <w:p w:rsidR="00EF2B68" w:rsidRPr="00A90E45" w:rsidRDefault="00EF2B68" w:rsidP="00EF2B68">
            <w:pPr>
              <w:adjustRightInd w:val="0"/>
              <w:ind w:left="1152"/>
              <w:jc w:val="both"/>
              <w:rPr>
                <w:rFonts w:ascii="Palatino Linotype" w:hAnsi="Palatino Linotype" w:cs="Palatino Linotype"/>
              </w:rPr>
            </w:pPr>
            <w:r w:rsidRPr="00A90E45">
              <w:rPr>
                <w:rFonts w:ascii="Palatino Linotype" w:hAnsi="Palatino Linotype"/>
              </w:rPr>
              <w:t xml:space="preserve">3) </w:t>
            </w:r>
            <w:r w:rsidRPr="00A90E45">
              <w:rPr>
                <w:rFonts w:ascii="Palatino Linotype" w:hAnsi="Palatino Linotype" w:cs="Palatino Linotype"/>
              </w:rPr>
              <w:t>При выдаче инвестиционных паев по заявке, поданной агенту фонда Закрытое акционерное общество коммерческий банк «Ситибанк»:</w:t>
            </w:r>
          </w:p>
          <w:p w:rsidR="00EF2B68" w:rsidRPr="00A90E45" w:rsidRDefault="00EF2B68" w:rsidP="00FC688D">
            <w:pPr>
              <w:numPr>
                <w:ilvl w:val="5"/>
                <w:numId w:val="9"/>
              </w:numPr>
              <w:spacing w:after="60"/>
              <w:ind w:left="1332" w:firstLine="180"/>
              <w:jc w:val="both"/>
              <w:rPr>
                <w:rFonts w:ascii="Palatino Linotype" w:hAnsi="Palatino Linotype"/>
              </w:rPr>
            </w:pPr>
            <w:r w:rsidRPr="00A90E45">
              <w:rPr>
                <w:rFonts w:ascii="Palatino Linotype" w:hAnsi="Palatino Linotype"/>
              </w:rPr>
              <w:t>1,5% (одна целая пять десятых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до 1 000 000 (одного миллиона) рублей;</w:t>
            </w:r>
          </w:p>
          <w:p w:rsidR="00EF2B68" w:rsidRPr="00A90E45" w:rsidRDefault="00EF2B68" w:rsidP="00FC688D">
            <w:pPr>
              <w:numPr>
                <w:ilvl w:val="5"/>
                <w:numId w:val="9"/>
              </w:numPr>
              <w:spacing w:after="60"/>
              <w:ind w:left="1332" w:firstLine="180"/>
              <w:jc w:val="both"/>
              <w:rPr>
                <w:rFonts w:ascii="Palatino Linotype" w:hAnsi="Palatino Linotype"/>
              </w:rPr>
            </w:pPr>
            <w:r w:rsidRPr="00A90E45">
              <w:rPr>
                <w:rFonts w:ascii="Palatino Linotype" w:hAnsi="Palatino Linotype"/>
              </w:rPr>
              <w:t xml:space="preserve">1,25% (одна целая двадцать пять сотых процента), с учетом налога на добавленную стоимость, от расчетной стоимости </w:t>
            </w:r>
            <w:r w:rsidRPr="00A90E45">
              <w:rPr>
                <w:rFonts w:ascii="Palatino Linotype" w:hAnsi="Palatino Linotype"/>
              </w:rPr>
              <w:lastRenderedPageBreak/>
              <w:t>одного инвестиционного пая при приобретении инвестиционных паев на сумму от 1 000 000 (одного миллиона) рублей включительно до 5 000 000 (пяти миллионов) рублей;</w:t>
            </w:r>
          </w:p>
          <w:p w:rsidR="00EF2B68" w:rsidRPr="00A90E45" w:rsidRDefault="00EF2B68" w:rsidP="00FC688D">
            <w:pPr>
              <w:numPr>
                <w:ilvl w:val="5"/>
                <w:numId w:val="9"/>
              </w:numPr>
              <w:spacing w:after="60"/>
              <w:ind w:left="1332" w:firstLine="180"/>
              <w:jc w:val="both"/>
              <w:rPr>
                <w:rFonts w:ascii="Palatino Linotype" w:hAnsi="Palatino Linotype"/>
              </w:rPr>
            </w:pPr>
            <w:r w:rsidRPr="00A90E45">
              <w:rPr>
                <w:rFonts w:ascii="Palatino Linotype" w:hAnsi="Palatino Linotype"/>
              </w:rPr>
              <w:t>1% (один процент), с учетом налога на добавленную стоимость, от расчетной стоимости одного инвестиционного пая при приобретении инвестиционных паев на сумму от 5 000 000 (пяти миллионов) рублей включительно и выше.</w:t>
            </w:r>
          </w:p>
          <w:p w:rsidR="00EF2B68" w:rsidRPr="00A90E45" w:rsidRDefault="00EF2B68" w:rsidP="00EF2B68">
            <w:pPr>
              <w:ind w:left="1134"/>
              <w:jc w:val="both"/>
              <w:rPr>
                <w:rFonts w:ascii="Palatino Linotype" w:hAnsi="Palatino Linotype" w:cs="Palatino Linotype"/>
              </w:rPr>
            </w:pPr>
            <w:r w:rsidRPr="00A90E45">
              <w:rPr>
                <w:rFonts w:ascii="Palatino Linotype" w:hAnsi="Palatino Linotype" w:cs="Palatino Linotype"/>
              </w:rPr>
              <w:t xml:space="preserve">4) При выдаче инвестиционных паев по заявке, поданной управляющей компании: </w:t>
            </w:r>
          </w:p>
          <w:p w:rsidR="00EF2B68" w:rsidRPr="00A90E45" w:rsidRDefault="00EF2B68" w:rsidP="00FC688D">
            <w:pPr>
              <w:pStyle w:val="ConsNonformat"/>
              <w:widowControl/>
              <w:numPr>
                <w:ilvl w:val="0"/>
                <w:numId w:val="7"/>
              </w:numPr>
              <w:tabs>
                <w:tab w:val="clear" w:pos="1211"/>
                <w:tab w:val="left" w:pos="1843"/>
              </w:tabs>
              <w:adjustRightInd/>
              <w:ind w:left="1843" w:hanging="709"/>
              <w:jc w:val="both"/>
              <w:rPr>
                <w:rFonts w:ascii="Palatino Linotype" w:hAnsi="Palatino Linotype" w:cs="Palatino Linotype"/>
              </w:rPr>
            </w:pPr>
            <w:r w:rsidRPr="00A90E45">
              <w:rPr>
                <w:rFonts w:ascii="Palatino Linotype" w:hAnsi="Palatino Linotype" w:cs="Palatino Linotype"/>
              </w:rPr>
              <w:t>1,49 (одна целая сорок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менее 250 000 (двухсот пятидесяти тысяч) рублей;</w:t>
            </w:r>
          </w:p>
          <w:p w:rsidR="00EF2B68" w:rsidRPr="00A90E45" w:rsidRDefault="00EF2B68" w:rsidP="00FC688D">
            <w:pPr>
              <w:pStyle w:val="ConsNonformat"/>
              <w:widowControl/>
              <w:numPr>
                <w:ilvl w:val="0"/>
                <w:numId w:val="7"/>
              </w:numPr>
              <w:tabs>
                <w:tab w:val="clear" w:pos="1211"/>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1,25 (одна целая двадцать пять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250 000 (Двухсот пятидесяти тысяч) рублей до 999 999,99 (Девятисот девяноста девяти тысяч девятисот девяноста девяти) рублей 99 коп.</w:t>
            </w:r>
          </w:p>
          <w:p w:rsidR="00EF2B68" w:rsidRDefault="00EF2B68" w:rsidP="00FC688D">
            <w:pPr>
              <w:pStyle w:val="ConsNonformat"/>
              <w:widowControl/>
              <w:numPr>
                <w:ilvl w:val="0"/>
                <w:numId w:val="7"/>
              </w:numPr>
              <w:tabs>
                <w:tab w:val="clear" w:pos="1211"/>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 xml:space="preserve">0,99 (ноль целых </w:t>
            </w:r>
            <w:r w:rsidRPr="00A90E45">
              <w:rPr>
                <w:rFonts w:ascii="Palatino Linotype" w:hAnsi="Palatino Linotype" w:cs="Palatino Linotype"/>
              </w:rPr>
              <w:lastRenderedPageBreak/>
              <w:t>девяносто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1 000 000 (одного миллиона) рублей до 2 999 999,99 (Двух миллионов девятисот девяноста девяти тысяч девятисот девяноста девяти) рублей 99 коп.</w:t>
            </w:r>
          </w:p>
          <w:p w:rsidR="00080898" w:rsidRPr="00EF2B68" w:rsidRDefault="00EF2B68" w:rsidP="00FC688D">
            <w:pPr>
              <w:pStyle w:val="ConsNonformat"/>
              <w:widowControl/>
              <w:numPr>
                <w:ilvl w:val="0"/>
                <w:numId w:val="7"/>
              </w:numPr>
              <w:tabs>
                <w:tab w:val="clear" w:pos="1211"/>
                <w:tab w:val="left" w:pos="459"/>
                <w:tab w:val="num" w:pos="1843"/>
              </w:tabs>
              <w:adjustRightInd/>
              <w:ind w:left="1843" w:hanging="709"/>
              <w:jc w:val="both"/>
              <w:rPr>
                <w:rFonts w:ascii="Palatino Linotype" w:hAnsi="Palatino Linotype" w:cs="Palatino Linotype"/>
              </w:rPr>
            </w:pPr>
            <w:r w:rsidRPr="00EF2B68">
              <w:rPr>
                <w:rFonts w:ascii="Palatino Linotype" w:hAnsi="Palatino Linotype"/>
              </w:rPr>
              <w:t>0,5 (ноль целых пять десятых)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более 2 999 999,99 (Двух миллионов девятисот девяноста девяти тысяч девятисот девяноста девяти) рублей 99 коп.</w:t>
            </w:r>
          </w:p>
        </w:tc>
        <w:tc>
          <w:tcPr>
            <w:tcW w:w="4253" w:type="dxa"/>
          </w:tcPr>
          <w:p w:rsidR="00EF2B68" w:rsidRPr="00A90E45" w:rsidRDefault="00EF2B68" w:rsidP="00573814">
            <w:pPr>
              <w:pStyle w:val="ConsNonformat"/>
              <w:widowControl/>
              <w:jc w:val="both"/>
              <w:rPr>
                <w:rStyle w:val="afb"/>
                <w:rFonts w:ascii="Palatino Linotype" w:hAnsi="Palatino Linotype" w:cs="Palatino Linotype"/>
              </w:rPr>
            </w:pPr>
            <w:r w:rsidRPr="00A90E45">
              <w:rPr>
                <w:rStyle w:val="afb"/>
                <w:rFonts w:ascii="Palatino Linotype" w:hAnsi="Palatino Linotype" w:cs="Palatino Linotype"/>
              </w:rPr>
              <w:lastRenderedPageBreak/>
              <w:t xml:space="preserve">После завершения (окончания) формирования фонда размер </w:t>
            </w:r>
            <w:r w:rsidRPr="00A90E45">
              <w:rPr>
                <w:rStyle w:val="afb"/>
                <w:rFonts w:ascii="Palatino Linotype" w:eastAsia="MS Mincho" w:hAnsi="Palatino Linotype" w:cs="Palatino Linotype"/>
              </w:rPr>
              <w:t>надбавки, на которую увеличивается расчетная стоимость инвестиционного пая составляет</w:t>
            </w:r>
            <w:r w:rsidRPr="00A90E45">
              <w:rPr>
                <w:rStyle w:val="afb"/>
                <w:rFonts w:ascii="Palatino Linotype" w:hAnsi="Palatino Linotype" w:cs="Palatino Linotype"/>
              </w:rPr>
              <w:t xml:space="preserve">:  </w:t>
            </w:r>
          </w:p>
          <w:p w:rsidR="00EF2B68" w:rsidRPr="00A90E45" w:rsidRDefault="00EF2B68" w:rsidP="00EF2B68">
            <w:pPr>
              <w:ind w:left="1134"/>
              <w:jc w:val="both"/>
              <w:rPr>
                <w:rFonts w:ascii="Palatino Linotype" w:hAnsi="Palatino Linotype" w:cs="Palatino Linotype"/>
              </w:rPr>
            </w:pPr>
            <w:r w:rsidRPr="00A90E45">
              <w:rPr>
                <w:rFonts w:ascii="Palatino Linotype" w:hAnsi="Palatino Linotype" w:cs="Palatino Linotype"/>
              </w:rPr>
              <w:t xml:space="preserve">1) При выдаче инвестиционных паев по заявке, поданной агенту фонда Закрытое Акционерное Общество «ЮниКредит Банк»: </w:t>
            </w:r>
          </w:p>
          <w:p w:rsidR="00EF2B68" w:rsidRPr="00A90E45" w:rsidRDefault="00EF2B68" w:rsidP="00FC688D">
            <w:pPr>
              <w:pStyle w:val="ConsNonformat"/>
              <w:widowControl/>
              <w:numPr>
                <w:ilvl w:val="0"/>
                <w:numId w:val="7"/>
              </w:numPr>
              <w:tabs>
                <w:tab w:val="left" w:pos="1843"/>
              </w:tabs>
              <w:adjustRightInd/>
              <w:ind w:left="1843" w:hanging="709"/>
              <w:jc w:val="both"/>
              <w:rPr>
                <w:rFonts w:ascii="Palatino Linotype" w:hAnsi="Palatino Linotype" w:cs="Palatino Linotype"/>
              </w:rPr>
            </w:pPr>
            <w:r w:rsidRPr="00A90E45">
              <w:rPr>
                <w:rFonts w:ascii="Palatino Linotype" w:hAnsi="Palatino Linotype" w:cs="Palatino Linotype"/>
              </w:rPr>
              <w:t xml:space="preserve">1,49 (одна целая сорок девять сотых) процента с учетом налога на добавленную стоимость от расчетной стоимости </w:t>
            </w:r>
            <w:r w:rsidRPr="00A90E45">
              <w:rPr>
                <w:rFonts w:ascii="Palatino Linotype" w:hAnsi="Palatino Linotype" w:cs="Palatino Linotype"/>
              </w:rPr>
              <w:lastRenderedPageBreak/>
              <w:t>одного инвестиционного пая при приобретении инвестиционных паев на сумму менее 250 000 (двухсот пятидесяти тысяч) рублей;</w:t>
            </w:r>
          </w:p>
          <w:p w:rsidR="00EF2B68" w:rsidRPr="00A90E45" w:rsidRDefault="00EF2B68" w:rsidP="00FC688D">
            <w:pPr>
              <w:pStyle w:val="ConsNonformat"/>
              <w:widowControl/>
              <w:numPr>
                <w:ilvl w:val="0"/>
                <w:numId w:val="7"/>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1,25 (одна целая двадцать пять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250 000 (Двухсот пятидесяти тысяч) рублей до 999 999,99 (Девятисот девяноста девяти тысяч девятисот девяноста девяти) рублей 99 коп.</w:t>
            </w:r>
          </w:p>
          <w:p w:rsidR="00EF2B68" w:rsidRPr="00A90E45" w:rsidRDefault="00EF2B68" w:rsidP="00FC688D">
            <w:pPr>
              <w:pStyle w:val="ConsNonformat"/>
              <w:widowControl/>
              <w:numPr>
                <w:ilvl w:val="0"/>
                <w:numId w:val="7"/>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0,99 (ноль целых девяносто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1 000 000 (одного миллиона) рублей до 2 999 999,99 (Двух миллионов девятисот девяноста девяти тысяч девятисот девяноста девяти) рублей 99 коп;</w:t>
            </w:r>
          </w:p>
          <w:p w:rsidR="00EF2B68" w:rsidRPr="00A90E45" w:rsidRDefault="00EF2B68" w:rsidP="00FC688D">
            <w:pPr>
              <w:pStyle w:val="ConsNonformat"/>
              <w:widowControl/>
              <w:numPr>
                <w:ilvl w:val="0"/>
                <w:numId w:val="7"/>
              </w:numPr>
              <w:tabs>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не устанавливается при приобретении инвестиционных паев на сумму более 2 999 999,99 (Двух миллионов девятисот девяноста девяти тысяч девятисот девяноста девяти) рублей 99 коп.</w:t>
            </w:r>
          </w:p>
          <w:p w:rsidR="00EF2B68" w:rsidRPr="00A90E45" w:rsidRDefault="00573814" w:rsidP="00EF2B68">
            <w:pPr>
              <w:adjustRightInd w:val="0"/>
              <w:ind w:left="1152"/>
              <w:jc w:val="both"/>
              <w:rPr>
                <w:rFonts w:ascii="Palatino Linotype" w:hAnsi="Palatino Linotype" w:cs="Palatino Linotype"/>
              </w:rPr>
            </w:pPr>
            <w:r w:rsidRPr="00573814">
              <w:rPr>
                <w:rFonts w:ascii="Palatino Linotype" w:hAnsi="Palatino Linotype"/>
                <w:b/>
              </w:rPr>
              <w:t>2</w:t>
            </w:r>
            <w:r w:rsidR="00EF2B68" w:rsidRPr="00573814">
              <w:rPr>
                <w:rFonts w:ascii="Palatino Linotype" w:hAnsi="Palatino Linotype"/>
                <w:b/>
              </w:rPr>
              <w:t>)</w:t>
            </w:r>
            <w:r w:rsidR="00EF2B68" w:rsidRPr="00A90E45">
              <w:rPr>
                <w:rFonts w:ascii="Palatino Linotype" w:hAnsi="Palatino Linotype"/>
              </w:rPr>
              <w:t xml:space="preserve"> </w:t>
            </w:r>
            <w:r w:rsidR="00EF2B68" w:rsidRPr="00A90E45">
              <w:rPr>
                <w:rFonts w:ascii="Palatino Linotype" w:hAnsi="Palatino Linotype" w:cs="Palatino Linotype"/>
              </w:rPr>
              <w:t xml:space="preserve">При выдаче инвестиционных паев по заявке, поданной агенту фонда Закрытое акционерное общество коммерческий банк </w:t>
            </w:r>
            <w:r w:rsidR="00EF2B68" w:rsidRPr="00A90E45">
              <w:rPr>
                <w:rFonts w:ascii="Palatino Linotype" w:hAnsi="Palatino Linotype" w:cs="Palatino Linotype"/>
              </w:rPr>
              <w:lastRenderedPageBreak/>
              <w:t>«Ситибанк»:</w:t>
            </w:r>
          </w:p>
          <w:p w:rsidR="00EF2B68" w:rsidRPr="00A90E45" w:rsidRDefault="00EF2B68" w:rsidP="00FC688D">
            <w:pPr>
              <w:numPr>
                <w:ilvl w:val="5"/>
                <w:numId w:val="9"/>
              </w:numPr>
              <w:spacing w:after="60"/>
              <w:ind w:left="1332" w:firstLine="180"/>
              <w:jc w:val="both"/>
              <w:rPr>
                <w:rFonts w:ascii="Palatino Linotype" w:hAnsi="Palatino Linotype"/>
              </w:rPr>
            </w:pPr>
            <w:r w:rsidRPr="00A90E45">
              <w:rPr>
                <w:rFonts w:ascii="Palatino Linotype" w:hAnsi="Palatino Linotype"/>
              </w:rPr>
              <w:t>1,5% (одна целая пять десятых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до 1 000 000 (одного миллиона) рублей;</w:t>
            </w:r>
          </w:p>
          <w:p w:rsidR="00EF2B68" w:rsidRPr="00A90E45" w:rsidRDefault="00EF2B68" w:rsidP="00FC688D">
            <w:pPr>
              <w:numPr>
                <w:ilvl w:val="5"/>
                <w:numId w:val="9"/>
              </w:numPr>
              <w:spacing w:after="60"/>
              <w:ind w:left="1332" w:firstLine="180"/>
              <w:jc w:val="both"/>
              <w:rPr>
                <w:rFonts w:ascii="Palatino Linotype" w:hAnsi="Palatino Linotype"/>
              </w:rPr>
            </w:pPr>
            <w:r w:rsidRPr="00A90E45">
              <w:rPr>
                <w:rFonts w:ascii="Palatino Linotype" w:hAnsi="Palatino Linotype"/>
              </w:rPr>
              <w:t>1,25% (одна целая двадцать пять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1 000 000 (одного миллиона) рублей включительно до 5 000 000 (пяти миллионов) рублей;</w:t>
            </w:r>
          </w:p>
          <w:p w:rsidR="00EF2B68" w:rsidRPr="00A90E45" w:rsidRDefault="00EF2B68" w:rsidP="00FC688D">
            <w:pPr>
              <w:numPr>
                <w:ilvl w:val="5"/>
                <w:numId w:val="9"/>
              </w:numPr>
              <w:spacing w:after="60"/>
              <w:ind w:left="1332" w:firstLine="180"/>
              <w:jc w:val="both"/>
              <w:rPr>
                <w:rFonts w:ascii="Palatino Linotype" w:hAnsi="Palatino Linotype"/>
              </w:rPr>
            </w:pPr>
            <w:r w:rsidRPr="00A90E45">
              <w:rPr>
                <w:rFonts w:ascii="Palatino Linotype" w:hAnsi="Palatino Linotype"/>
              </w:rPr>
              <w:t>1% (один процент), с учетом налога на добавленную стоимость, от расчетной стоимости одного инвестиционного пая при приобретении инвестиционных паев на сумму от 5 000 000 (пяти миллионов) рублей включительно и выше.</w:t>
            </w:r>
          </w:p>
          <w:p w:rsidR="00EF2B68" w:rsidRPr="00A90E45" w:rsidRDefault="00573814" w:rsidP="00EF2B68">
            <w:pPr>
              <w:ind w:left="1134"/>
              <w:jc w:val="both"/>
              <w:rPr>
                <w:rFonts w:ascii="Palatino Linotype" w:hAnsi="Palatino Linotype" w:cs="Palatino Linotype"/>
              </w:rPr>
            </w:pPr>
            <w:r>
              <w:rPr>
                <w:rFonts w:ascii="Palatino Linotype" w:hAnsi="Palatino Linotype" w:cs="Palatino Linotype"/>
                <w:b/>
              </w:rPr>
              <w:t>3</w:t>
            </w:r>
            <w:r w:rsidR="00EF2B68" w:rsidRPr="00573814">
              <w:rPr>
                <w:rFonts w:ascii="Palatino Linotype" w:hAnsi="Palatino Linotype" w:cs="Palatino Linotype"/>
                <w:b/>
              </w:rPr>
              <w:t>)</w:t>
            </w:r>
            <w:r w:rsidR="00EF2B68" w:rsidRPr="00A90E45">
              <w:rPr>
                <w:rFonts w:ascii="Palatino Linotype" w:hAnsi="Palatino Linotype" w:cs="Palatino Linotype"/>
              </w:rPr>
              <w:t xml:space="preserve"> При выдаче инвестиционных паев по заявке, поданной управляющей компании: </w:t>
            </w:r>
          </w:p>
          <w:p w:rsidR="00EF2B68" w:rsidRPr="00A90E45" w:rsidRDefault="00EF2B68" w:rsidP="00FC688D">
            <w:pPr>
              <w:pStyle w:val="ConsNonformat"/>
              <w:widowControl/>
              <w:numPr>
                <w:ilvl w:val="0"/>
                <w:numId w:val="7"/>
              </w:numPr>
              <w:tabs>
                <w:tab w:val="clear" w:pos="1211"/>
                <w:tab w:val="left" w:pos="1843"/>
              </w:tabs>
              <w:adjustRightInd/>
              <w:ind w:left="1843" w:hanging="709"/>
              <w:jc w:val="both"/>
              <w:rPr>
                <w:rFonts w:ascii="Palatino Linotype" w:hAnsi="Palatino Linotype" w:cs="Palatino Linotype"/>
              </w:rPr>
            </w:pPr>
            <w:r w:rsidRPr="00A90E45">
              <w:rPr>
                <w:rFonts w:ascii="Palatino Linotype" w:hAnsi="Palatino Linotype" w:cs="Palatino Linotype"/>
              </w:rPr>
              <w:t>1,49 (одна целая сорок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менее 250 000 (двухсот пятидесяти тысяч) рублей;</w:t>
            </w:r>
          </w:p>
          <w:p w:rsidR="00EF2B68" w:rsidRPr="00A90E45" w:rsidRDefault="00EF2B68" w:rsidP="00FC688D">
            <w:pPr>
              <w:pStyle w:val="ConsNonformat"/>
              <w:widowControl/>
              <w:numPr>
                <w:ilvl w:val="0"/>
                <w:numId w:val="7"/>
              </w:numPr>
              <w:tabs>
                <w:tab w:val="clear" w:pos="1211"/>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 xml:space="preserve">1,25 (одна целая двадцать пять сотых) процента с учетом налога на добавленную стоимость от расчетной стоимости </w:t>
            </w:r>
            <w:r w:rsidRPr="00A90E45">
              <w:rPr>
                <w:rFonts w:ascii="Palatino Linotype" w:hAnsi="Palatino Linotype" w:cs="Palatino Linotype"/>
              </w:rPr>
              <w:lastRenderedPageBreak/>
              <w:t>одного инвестиционного пая при приобретении инвестиционных паев на сумму от 250 000 (Двухсот пятидесяти тысяч) рублей до 999 999,99 (Девятисот девяноста девяти тысяч девятисот девяноста девяти) рублей 99 коп.</w:t>
            </w:r>
          </w:p>
          <w:p w:rsidR="00EF2B68" w:rsidRDefault="00EF2B68" w:rsidP="00FC688D">
            <w:pPr>
              <w:pStyle w:val="ConsNonformat"/>
              <w:widowControl/>
              <w:numPr>
                <w:ilvl w:val="0"/>
                <w:numId w:val="7"/>
              </w:numPr>
              <w:tabs>
                <w:tab w:val="clear" w:pos="1211"/>
                <w:tab w:val="left" w:pos="459"/>
                <w:tab w:val="num" w:pos="1843"/>
              </w:tabs>
              <w:adjustRightInd/>
              <w:ind w:left="1843" w:hanging="709"/>
              <w:jc w:val="both"/>
              <w:rPr>
                <w:rFonts w:ascii="Palatino Linotype" w:hAnsi="Palatino Linotype" w:cs="Palatino Linotype"/>
              </w:rPr>
            </w:pPr>
            <w:r w:rsidRPr="00A90E45">
              <w:rPr>
                <w:rFonts w:ascii="Palatino Linotype" w:hAnsi="Palatino Linotype" w:cs="Palatino Linotype"/>
              </w:rPr>
              <w:t>0,99 (ноль целых девяносто девять сотых)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от  1 000 000 (одного миллиона) рублей до 2 999 999,99 (Двух миллионов девятисот девяноста девяти тысяч девятисот девяноста девяти) рублей 99 коп.</w:t>
            </w:r>
          </w:p>
          <w:p w:rsidR="00080898" w:rsidRPr="004C1DD0" w:rsidRDefault="00EF2B68" w:rsidP="00FC688D">
            <w:pPr>
              <w:pStyle w:val="ConsNonformat"/>
              <w:widowControl/>
              <w:numPr>
                <w:ilvl w:val="0"/>
                <w:numId w:val="7"/>
              </w:numPr>
              <w:tabs>
                <w:tab w:val="clear" w:pos="1211"/>
                <w:tab w:val="left" w:pos="459"/>
                <w:tab w:val="num" w:pos="1843"/>
              </w:tabs>
              <w:adjustRightInd/>
              <w:ind w:left="1843" w:hanging="709"/>
              <w:jc w:val="both"/>
              <w:rPr>
                <w:rFonts w:ascii="Palatino Linotype" w:hAnsi="Palatino Linotype" w:cs="Palatino Linotype"/>
              </w:rPr>
            </w:pPr>
            <w:r w:rsidRPr="00EF2B68">
              <w:rPr>
                <w:rFonts w:ascii="Palatino Linotype" w:hAnsi="Palatino Linotype"/>
              </w:rPr>
              <w:t>0,5 (ноль целых пять десятых) процента с учетом налога на добавленную стоимость от расчетной стоимости одного инвестиционного пая при приобретении инвестиционных паев на сумму более 2 999 999,99 (Двух миллионов девятисот девяноста девяти тысяч девятисот девяноста девяти) рублей 99 коп.</w:t>
            </w:r>
          </w:p>
          <w:p w:rsidR="004C1DD0" w:rsidRPr="004C1DD0" w:rsidRDefault="004C1DD0" w:rsidP="004C1DD0">
            <w:pPr>
              <w:pStyle w:val="ConsNonformat"/>
              <w:widowControl/>
              <w:tabs>
                <w:tab w:val="left" w:pos="459"/>
              </w:tabs>
              <w:adjustRightInd/>
              <w:jc w:val="both"/>
              <w:rPr>
                <w:rFonts w:ascii="Palatino Linotype" w:hAnsi="Palatino Linotype" w:cs="Palatino Linotype"/>
                <w:b/>
              </w:rPr>
            </w:pPr>
            <w:r w:rsidRPr="004C1DD0">
              <w:rPr>
                <w:rFonts w:ascii="Palatino Linotype" w:hAnsi="Palatino Linotype"/>
                <w:b/>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A75629" w:rsidRPr="005918E7" w:rsidTr="00774EAD">
        <w:tblPrEx>
          <w:tblCellMar>
            <w:top w:w="0" w:type="dxa"/>
            <w:bottom w:w="0" w:type="dxa"/>
          </w:tblCellMar>
        </w:tblPrEx>
        <w:trPr>
          <w:trHeight w:val="652"/>
        </w:trPr>
        <w:tc>
          <w:tcPr>
            <w:tcW w:w="568" w:type="dxa"/>
          </w:tcPr>
          <w:p w:rsidR="00A75629" w:rsidRPr="00080898" w:rsidRDefault="00080898" w:rsidP="00576992">
            <w:pPr>
              <w:pStyle w:val="prg3"/>
              <w:numPr>
                <w:ilvl w:val="0"/>
                <w:numId w:val="0"/>
              </w:numPr>
              <w:spacing w:before="0" w:after="120"/>
              <w:ind w:left="-87"/>
              <w:jc w:val="center"/>
              <w:rPr>
                <w:rFonts w:ascii="Times New Roman" w:hAnsi="Times New Roman" w:cs="Times New Roman"/>
                <w:bCs/>
                <w:kern w:val="0"/>
                <w:sz w:val="22"/>
                <w:szCs w:val="22"/>
              </w:rPr>
            </w:pPr>
            <w:r>
              <w:rPr>
                <w:rFonts w:ascii="Times New Roman" w:hAnsi="Times New Roman" w:cs="Times New Roman"/>
                <w:bCs/>
                <w:kern w:val="0"/>
                <w:sz w:val="22"/>
                <w:szCs w:val="22"/>
              </w:rPr>
              <w:lastRenderedPageBreak/>
              <w:t>5</w:t>
            </w:r>
          </w:p>
        </w:tc>
        <w:tc>
          <w:tcPr>
            <w:tcW w:w="1076" w:type="dxa"/>
          </w:tcPr>
          <w:p w:rsidR="00A75629" w:rsidRPr="00080898" w:rsidRDefault="00EF2B68" w:rsidP="00CE4D14">
            <w:pPr>
              <w:pStyle w:val="prg3"/>
              <w:numPr>
                <w:ilvl w:val="0"/>
                <w:numId w:val="0"/>
              </w:numPr>
              <w:spacing w:before="0" w:after="120"/>
              <w:jc w:val="center"/>
              <w:rPr>
                <w:rFonts w:ascii="Times New Roman" w:hAnsi="Times New Roman" w:cs="Times New Roman"/>
                <w:bCs/>
                <w:kern w:val="0"/>
                <w:sz w:val="22"/>
                <w:szCs w:val="22"/>
              </w:rPr>
            </w:pPr>
            <w:r>
              <w:rPr>
                <w:rFonts w:ascii="Times New Roman" w:hAnsi="Times New Roman" w:cs="Times New Roman"/>
                <w:bCs/>
                <w:kern w:val="0"/>
                <w:sz w:val="22"/>
                <w:szCs w:val="22"/>
              </w:rPr>
              <w:t>77</w:t>
            </w:r>
            <w:r w:rsidR="00EE7F90">
              <w:rPr>
                <w:rFonts w:ascii="Times New Roman" w:hAnsi="Times New Roman" w:cs="Times New Roman"/>
                <w:bCs/>
                <w:kern w:val="0"/>
                <w:sz w:val="22"/>
                <w:szCs w:val="22"/>
              </w:rPr>
              <w:t>.</w:t>
            </w:r>
          </w:p>
        </w:tc>
        <w:tc>
          <w:tcPr>
            <w:tcW w:w="4168" w:type="dxa"/>
          </w:tcPr>
          <w:p w:rsidR="00EF2B68" w:rsidRPr="00A90E45" w:rsidRDefault="00EF2B68" w:rsidP="00573814">
            <w:pPr>
              <w:jc w:val="both"/>
              <w:rPr>
                <w:rFonts w:ascii="Palatino Linotype" w:hAnsi="Palatino Linotype" w:cs="Palatino Linotype"/>
              </w:rPr>
            </w:pPr>
            <w:r w:rsidRPr="00A90E45">
              <w:rPr>
                <w:rStyle w:val="afb"/>
                <w:rFonts w:ascii="Palatino Linotype" w:hAnsi="Palatino Linotype" w:cs="Palatino Linotype"/>
              </w:rPr>
              <w:t xml:space="preserve">При подаче заявки на погашение инвестиционных паев фонда управляющей компании или агенту фонда </w:t>
            </w:r>
            <w:r w:rsidRPr="00A90E45">
              <w:rPr>
                <w:rFonts w:ascii="Palatino Linotype" w:hAnsi="Palatino Linotype" w:cs="Palatino Linotype"/>
              </w:rPr>
              <w:t>Закрытое Акционерное Общество «ЮниКредит Банк»</w:t>
            </w:r>
            <w:r w:rsidRPr="00A90E45">
              <w:rPr>
                <w:rStyle w:val="afb"/>
                <w:rFonts w:ascii="Palatino Linotype" w:hAnsi="Palatino Linotype" w:cs="Palatino Linotype"/>
              </w:rPr>
              <w:t xml:space="preserve"> </w:t>
            </w:r>
            <w:r w:rsidRPr="00A90E45">
              <w:rPr>
                <w:rFonts w:ascii="Palatino Linotype" w:hAnsi="Palatino Linotype" w:cs="Palatino Linotype"/>
              </w:rPr>
              <w:t>скидка, на которую уменьшается расчетная стоимость инвестиционного пая, составляет 1,5 (одна целая пять десятых) процента с учетом налога на добавленную стоимость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EF2B68" w:rsidRPr="00573814" w:rsidRDefault="00EF2B68" w:rsidP="00573814">
            <w:pPr>
              <w:jc w:val="both"/>
              <w:rPr>
                <w:rFonts w:ascii="Palatino Linotype" w:hAnsi="Palatino Linotype"/>
                <w:b/>
              </w:rPr>
            </w:pPr>
            <w:r w:rsidRPr="00573814">
              <w:rPr>
                <w:rStyle w:val="afb"/>
                <w:rFonts w:ascii="Palatino Linotype" w:hAnsi="Palatino Linotype" w:cs="Palatino Linotype"/>
                <w:b/>
              </w:rPr>
              <w:t xml:space="preserve">При подаче заявки на погашение инвестиционных паев фонда агенту </w:t>
            </w:r>
            <w:r w:rsidRPr="00573814">
              <w:rPr>
                <w:rStyle w:val="afb"/>
                <w:rFonts w:ascii="Palatino Linotype" w:hAnsi="Palatino Linotype" w:cs="Palatino Linotype"/>
                <w:b/>
              </w:rPr>
              <w:lastRenderedPageBreak/>
              <w:t xml:space="preserve">фонда </w:t>
            </w:r>
            <w:r w:rsidRPr="00573814">
              <w:rPr>
                <w:rFonts w:ascii="Palatino Linotype" w:hAnsi="Palatino Linotype"/>
                <w:b/>
              </w:rPr>
              <w:t xml:space="preserve">ЗАКРЫТОЕ АКЦИОНЕРНОЕ ОБЩЕСТВО «БАНК КРЕДИТ СВИСС (МОСКВА)» </w:t>
            </w:r>
            <w:r w:rsidRPr="00573814">
              <w:rPr>
                <w:rFonts w:ascii="Palatino Linotype" w:hAnsi="Palatino Linotype" w:cs="Palatino Linotype"/>
                <w:b/>
              </w:rPr>
              <w:t xml:space="preserve">скидка, на которую уменьшается расчетная стоимость инвестиционного пая, составляет </w:t>
            </w:r>
            <w:r w:rsidRPr="00573814">
              <w:rPr>
                <w:rFonts w:ascii="Palatino Linotype" w:hAnsi="Palatino Linotype"/>
                <w:b/>
              </w:rPr>
              <w:t>3 % (три процента) включая налог на добавле</w:t>
            </w:r>
            <w:r w:rsidRPr="00573814">
              <w:rPr>
                <w:rFonts w:ascii="Palatino Linotype" w:hAnsi="Palatino Linotype"/>
                <w:b/>
              </w:rPr>
              <w:t>н</w:t>
            </w:r>
            <w:r w:rsidRPr="00573814">
              <w:rPr>
                <w:rFonts w:ascii="Palatino Linotype" w:hAnsi="Palatino Linotype"/>
                <w:b/>
              </w:rPr>
              <w:t>ную стоимость от расчетной стоимости инвестиционного пая в случае, если погашение инвестиционных п</w:t>
            </w:r>
            <w:r w:rsidRPr="00573814">
              <w:rPr>
                <w:rFonts w:ascii="Palatino Linotype" w:hAnsi="Palatino Linotype"/>
                <w:b/>
              </w:rPr>
              <w:t>а</w:t>
            </w:r>
            <w:r w:rsidRPr="00573814">
              <w:rPr>
                <w:rFonts w:ascii="Palatino Linotype" w:hAnsi="Palatino Linotype"/>
                <w:b/>
              </w:rPr>
              <w:t>ев осуществляется до истечения 365 (трехсот шестидесяти пяти) дней со дня внесения прихо</w:t>
            </w:r>
            <w:r w:rsidRPr="00573814">
              <w:rPr>
                <w:rFonts w:ascii="Palatino Linotype" w:hAnsi="Palatino Linotype"/>
                <w:b/>
              </w:rPr>
              <w:t>д</w:t>
            </w:r>
            <w:r w:rsidRPr="00573814">
              <w:rPr>
                <w:rFonts w:ascii="Palatino Linotype" w:hAnsi="Palatino Linotype"/>
                <w:b/>
              </w:rPr>
              <w:t>ной записи по зачислению данных инвестиционных паев на лицевой счет владельца инвестиционных паев, открытый в реестре владельцев инвест</w:t>
            </w:r>
            <w:r w:rsidRPr="00573814">
              <w:rPr>
                <w:rFonts w:ascii="Palatino Linotype" w:hAnsi="Palatino Linotype"/>
                <w:b/>
              </w:rPr>
              <w:t>и</w:t>
            </w:r>
            <w:r w:rsidRPr="00573814">
              <w:rPr>
                <w:rFonts w:ascii="Palatino Linotype" w:hAnsi="Palatino Linotype"/>
                <w:b/>
              </w:rPr>
              <w:t>ционных паев.</w:t>
            </w:r>
          </w:p>
          <w:p w:rsidR="00EF2B68" w:rsidRPr="00A90E45" w:rsidRDefault="00EF2B68" w:rsidP="00573814">
            <w:pPr>
              <w:jc w:val="both"/>
              <w:rPr>
                <w:rFonts w:ascii="Palatino Linotype" w:hAnsi="Palatino Linotype"/>
              </w:rPr>
            </w:pPr>
            <w:r w:rsidRPr="00A90E45">
              <w:rPr>
                <w:rStyle w:val="afb"/>
                <w:rFonts w:ascii="Palatino Linotype" w:hAnsi="Palatino Linotype" w:cs="Palatino Linotype"/>
              </w:rPr>
              <w:t xml:space="preserve">При подаче заявки на погашение инвестиционных паев фонда агенту фонда </w:t>
            </w:r>
            <w:r w:rsidRPr="00A90E45">
              <w:rPr>
                <w:rFonts w:ascii="Palatino Linotype" w:hAnsi="Palatino Linotype" w:cs="Palatino Linotype"/>
              </w:rPr>
              <w:t xml:space="preserve">Закрытое акционерное общество коммерческий банк «Ситибанк» скидка, на которую уменьшается расчетная стоимость инвестиционного пая, составляет </w:t>
            </w:r>
            <w:r w:rsidRPr="00A90E45">
              <w:rPr>
                <w:rFonts w:ascii="Palatino Linotype" w:hAnsi="Palatino Linotype"/>
              </w:rPr>
              <w:t>3 % (три процента) включая налог на добавле</w:t>
            </w:r>
            <w:r w:rsidRPr="00A90E45">
              <w:rPr>
                <w:rFonts w:ascii="Palatino Linotype" w:hAnsi="Palatino Linotype"/>
              </w:rPr>
              <w:t>н</w:t>
            </w:r>
            <w:r w:rsidRPr="00A90E45">
              <w:rPr>
                <w:rFonts w:ascii="Palatino Linotype" w:hAnsi="Palatino Linotype"/>
              </w:rPr>
              <w:t>ную стоимость от расчетной стоимости инвестиционного пая.</w:t>
            </w:r>
          </w:p>
          <w:p w:rsidR="00EF2B68" w:rsidRPr="00A90E45" w:rsidRDefault="00EF2B68" w:rsidP="00573814">
            <w:pPr>
              <w:adjustRightInd w:val="0"/>
              <w:jc w:val="both"/>
              <w:rPr>
                <w:rFonts w:ascii="Palatino Linotype" w:hAnsi="Palatino Linotype" w:cs="Palatino Linotype"/>
              </w:rPr>
            </w:pPr>
            <w:r w:rsidRPr="00A90E45">
              <w:rPr>
                <w:rFonts w:ascii="Palatino Linotype" w:hAnsi="Palatino Linotype" w:cs="Palatino Linotype"/>
              </w:rPr>
              <w:t>Скидка не устанавливается в одном из следующих случаев:</w:t>
            </w:r>
          </w:p>
          <w:p w:rsidR="00EF2B68" w:rsidRPr="00A90E45" w:rsidRDefault="00EF2B68" w:rsidP="00EF2B68">
            <w:pPr>
              <w:adjustRightInd w:val="0"/>
              <w:ind w:firstLine="720"/>
              <w:jc w:val="both"/>
              <w:rPr>
                <w:rFonts w:ascii="Palatino Linotype" w:hAnsi="Palatino Linotype" w:cs="Palatino Linotype"/>
              </w:rPr>
            </w:pPr>
            <w:r w:rsidRPr="00A90E45">
              <w:rPr>
                <w:rFonts w:ascii="Palatino Linotype" w:hAnsi="Palatino Linotype" w:cs="Palatino Linotype"/>
              </w:rPr>
              <w:t>если погашение инвестиционных паев осуществляется по истечении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 за исключением подачи заявки на погашение инвестиционных паев фонда агенту Закрытое акционерное общество коммерческий банк «Ситибанк».</w:t>
            </w:r>
          </w:p>
          <w:p w:rsidR="00A75629" w:rsidRPr="00080898" w:rsidRDefault="00EF2B68" w:rsidP="00FC688D">
            <w:pPr>
              <w:spacing w:after="60"/>
              <w:jc w:val="both"/>
              <w:rPr>
                <w:sz w:val="22"/>
                <w:szCs w:val="22"/>
              </w:rPr>
            </w:pPr>
            <w:r w:rsidRPr="00A90E45">
              <w:rPr>
                <w:rFonts w:ascii="Palatino Linotype" w:hAnsi="Palatino Linotype" w:cs="Palatino Linotype"/>
              </w:rPr>
              <w:t xml:space="preserve">                при подаче Заявки на погашение инвестиционных паев фонда номинальным держателем агенту фонда Закрытое акционерное общество коммерческий банк «Ситибанк» и управляющей компании.</w:t>
            </w:r>
          </w:p>
        </w:tc>
        <w:tc>
          <w:tcPr>
            <w:tcW w:w="4253" w:type="dxa"/>
          </w:tcPr>
          <w:p w:rsidR="00EF2B68" w:rsidRPr="00A90E45" w:rsidRDefault="00EF2B68" w:rsidP="00573814">
            <w:pPr>
              <w:jc w:val="both"/>
              <w:rPr>
                <w:rFonts w:ascii="Palatino Linotype" w:hAnsi="Palatino Linotype" w:cs="Palatino Linotype"/>
              </w:rPr>
            </w:pPr>
            <w:r w:rsidRPr="00A90E45">
              <w:rPr>
                <w:rStyle w:val="afb"/>
                <w:rFonts w:ascii="Palatino Linotype" w:hAnsi="Palatino Linotype" w:cs="Palatino Linotype"/>
              </w:rPr>
              <w:lastRenderedPageBreak/>
              <w:t xml:space="preserve">При подаче заявки на погашение инвестиционных паев фонда управляющей компании или агенту фонда </w:t>
            </w:r>
            <w:r w:rsidRPr="00A90E45">
              <w:rPr>
                <w:rFonts w:ascii="Palatino Linotype" w:hAnsi="Palatino Linotype" w:cs="Palatino Linotype"/>
              </w:rPr>
              <w:t>Закрытое Акционерное Общество «ЮниКредит Банк»</w:t>
            </w:r>
            <w:r w:rsidRPr="00A90E45">
              <w:rPr>
                <w:rStyle w:val="afb"/>
                <w:rFonts w:ascii="Palatino Linotype" w:hAnsi="Palatino Linotype" w:cs="Palatino Linotype"/>
              </w:rPr>
              <w:t xml:space="preserve"> </w:t>
            </w:r>
            <w:r w:rsidRPr="00A90E45">
              <w:rPr>
                <w:rFonts w:ascii="Palatino Linotype" w:hAnsi="Palatino Linotype" w:cs="Palatino Linotype"/>
              </w:rPr>
              <w:t>скидка, на которую уменьшается расчетная стоимость инвестиционного пая, составляет 1,5 (одна целая пять десятых) процента с учетом налога на добавленную стоимость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EF2B68" w:rsidRPr="00A90E45" w:rsidRDefault="00EF2B68" w:rsidP="004C1DD0">
            <w:pPr>
              <w:jc w:val="both"/>
              <w:rPr>
                <w:rFonts w:ascii="Palatino Linotype" w:hAnsi="Palatino Linotype"/>
              </w:rPr>
            </w:pPr>
            <w:r w:rsidRPr="00A90E45">
              <w:rPr>
                <w:rStyle w:val="afb"/>
                <w:rFonts w:ascii="Palatino Linotype" w:hAnsi="Palatino Linotype" w:cs="Palatino Linotype"/>
              </w:rPr>
              <w:t xml:space="preserve">При подаче заявки на погашение инвестиционных паев фонда агенту фонда </w:t>
            </w:r>
            <w:r w:rsidRPr="00A90E45">
              <w:rPr>
                <w:rFonts w:ascii="Palatino Linotype" w:hAnsi="Palatino Linotype" w:cs="Palatino Linotype"/>
              </w:rPr>
              <w:t xml:space="preserve">Закрытое акционерное общество </w:t>
            </w:r>
            <w:r w:rsidRPr="00A90E45">
              <w:rPr>
                <w:rFonts w:ascii="Palatino Linotype" w:hAnsi="Palatino Linotype" w:cs="Palatino Linotype"/>
              </w:rPr>
              <w:lastRenderedPageBreak/>
              <w:t xml:space="preserve">коммерческий банк «Ситибанк» скидка, на которую уменьшается расчетная стоимость инвестиционного пая, составляет </w:t>
            </w:r>
            <w:r w:rsidRPr="00A90E45">
              <w:rPr>
                <w:rFonts w:ascii="Palatino Linotype" w:hAnsi="Palatino Linotype"/>
              </w:rPr>
              <w:t>3 % (три процента) включая налог на добавле</w:t>
            </w:r>
            <w:r w:rsidRPr="00A90E45">
              <w:rPr>
                <w:rFonts w:ascii="Palatino Linotype" w:hAnsi="Palatino Linotype"/>
              </w:rPr>
              <w:t>н</w:t>
            </w:r>
            <w:r w:rsidRPr="00A90E45">
              <w:rPr>
                <w:rFonts w:ascii="Palatino Linotype" w:hAnsi="Palatino Linotype"/>
              </w:rPr>
              <w:t>ную стоимость от расчетной стоимости инвестиционного пая.</w:t>
            </w:r>
          </w:p>
          <w:p w:rsidR="00EF2B68" w:rsidRPr="00A90E45" w:rsidRDefault="00EF2B68" w:rsidP="00573814">
            <w:pPr>
              <w:adjustRightInd w:val="0"/>
              <w:jc w:val="both"/>
              <w:rPr>
                <w:rFonts w:ascii="Palatino Linotype" w:hAnsi="Palatino Linotype" w:cs="Palatino Linotype"/>
              </w:rPr>
            </w:pPr>
            <w:r w:rsidRPr="00A90E45">
              <w:rPr>
                <w:rFonts w:ascii="Palatino Linotype" w:hAnsi="Palatino Linotype" w:cs="Palatino Linotype"/>
              </w:rPr>
              <w:t>Скидка не устанавливается в одном из следующих случаев:</w:t>
            </w:r>
          </w:p>
          <w:p w:rsidR="00EF2B68" w:rsidRPr="00A90E45" w:rsidRDefault="00EF2B68" w:rsidP="00EF2B68">
            <w:pPr>
              <w:adjustRightInd w:val="0"/>
              <w:ind w:firstLine="720"/>
              <w:jc w:val="both"/>
              <w:rPr>
                <w:rFonts w:ascii="Palatino Linotype" w:hAnsi="Palatino Linotype" w:cs="Palatino Linotype"/>
              </w:rPr>
            </w:pPr>
            <w:r w:rsidRPr="00A90E45">
              <w:rPr>
                <w:rFonts w:ascii="Palatino Linotype" w:hAnsi="Palatino Linotype" w:cs="Palatino Linotype"/>
              </w:rPr>
              <w:t>если погашение инвестиционных паев осуществляется по истечении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 за исключением подачи заявки на погашение инвестиционных паев фонда агенту Закрытое акционерное общество коммерческий банк «Ситибанк».</w:t>
            </w:r>
          </w:p>
          <w:p w:rsidR="00A75629" w:rsidRPr="00080898" w:rsidRDefault="00EF2B68" w:rsidP="00FC688D">
            <w:pPr>
              <w:spacing w:after="60"/>
              <w:ind w:left="34"/>
              <w:jc w:val="both"/>
              <w:rPr>
                <w:sz w:val="22"/>
                <w:szCs w:val="22"/>
              </w:rPr>
            </w:pPr>
            <w:r w:rsidRPr="00A90E45">
              <w:rPr>
                <w:rFonts w:ascii="Palatino Linotype" w:hAnsi="Palatino Linotype" w:cs="Palatino Linotype"/>
              </w:rPr>
              <w:t xml:space="preserve">                при подаче Заявки на погашение инвестиционных паев фонда номинальным держателем агенту фонда Закрытое акционерное общество коммерческий банк «Ситибанк» и управляющей компании.</w:t>
            </w:r>
          </w:p>
        </w:tc>
      </w:tr>
      <w:tr w:rsidR="005A79F6" w:rsidRPr="005918E7" w:rsidTr="00774EAD">
        <w:tblPrEx>
          <w:tblCellMar>
            <w:top w:w="0" w:type="dxa"/>
            <w:bottom w:w="0" w:type="dxa"/>
          </w:tblCellMar>
        </w:tblPrEx>
        <w:trPr>
          <w:trHeight w:val="652"/>
        </w:trPr>
        <w:tc>
          <w:tcPr>
            <w:tcW w:w="568" w:type="dxa"/>
          </w:tcPr>
          <w:p w:rsidR="005A79F6" w:rsidRDefault="005A79F6" w:rsidP="00576992">
            <w:pPr>
              <w:pStyle w:val="prg3"/>
              <w:numPr>
                <w:ilvl w:val="0"/>
                <w:numId w:val="0"/>
              </w:numPr>
              <w:spacing w:before="0" w:after="120"/>
              <w:ind w:left="-87"/>
              <w:jc w:val="center"/>
              <w:rPr>
                <w:rFonts w:ascii="Times New Roman" w:hAnsi="Times New Roman" w:cs="Times New Roman"/>
                <w:bCs/>
                <w:kern w:val="0"/>
                <w:sz w:val="22"/>
                <w:szCs w:val="22"/>
              </w:rPr>
            </w:pPr>
            <w:r>
              <w:rPr>
                <w:rFonts w:ascii="Times New Roman" w:hAnsi="Times New Roman" w:cs="Times New Roman"/>
                <w:bCs/>
                <w:kern w:val="0"/>
                <w:sz w:val="22"/>
                <w:szCs w:val="22"/>
              </w:rPr>
              <w:lastRenderedPageBreak/>
              <w:t>6</w:t>
            </w:r>
          </w:p>
        </w:tc>
        <w:tc>
          <w:tcPr>
            <w:tcW w:w="1076" w:type="dxa"/>
          </w:tcPr>
          <w:p w:rsidR="005A79F6" w:rsidRDefault="005A79F6" w:rsidP="00CE4D14">
            <w:pPr>
              <w:pStyle w:val="prg3"/>
              <w:numPr>
                <w:ilvl w:val="0"/>
                <w:numId w:val="0"/>
              </w:numPr>
              <w:spacing w:before="0" w:after="120"/>
              <w:jc w:val="center"/>
              <w:rPr>
                <w:rFonts w:ascii="Times New Roman" w:hAnsi="Times New Roman" w:cs="Times New Roman"/>
                <w:bCs/>
                <w:kern w:val="0"/>
                <w:sz w:val="22"/>
                <w:szCs w:val="22"/>
              </w:rPr>
            </w:pPr>
            <w:r>
              <w:rPr>
                <w:rFonts w:ascii="Times New Roman" w:hAnsi="Times New Roman" w:cs="Times New Roman"/>
                <w:bCs/>
                <w:kern w:val="0"/>
                <w:sz w:val="22"/>
                <w:szCs w:val="22"/>
              </w:rPr>
              <w:t>97</w:t>
            </w:r>
            <w:r w:rsidR="00EE7F90">
              <w:rPr>
                <w:rFonts w:ascii="Times New Roman" w:hAnsi="Times New Roman" w:cs="Times New Roman"/>
                <w:bCs/>
                <w:kern w:val="0"/>
                <w:sz w:val="22"/>
                <w:szCs w:val="22"/>
              </w:rPr>
              <w:t>.</w:t>
            </w:r>
          </w:p>
        </w:tc>
        <w:tc>
          <w:tcPr>
            <w:tcW w:w="4168" w:type="dxa"/>
          </w:tcPr>
          <w:p w:rsidR="005A79F6" w:rsidRPr="00A90E45" w:rsidRDefault="005A79F6" w:rsidP="00484C7F">
            <w:pPr>
              <w:jc w:val="both"/>
              <w:rPr>
                <w:rStyle w:val="afb"/>
                <w:rFonts w:ascii="Palatino Linotype" w:hAnsi="Palatino Linotype" w:cs="Palatino Linotype"/>
              </w:rPr>
            </w:pPr>
            <w:r w:rsidRPr="00A90E45">
              <w:rPr>
                <w:rFonts w:ascii="Palatino Linotype" w:hAnsi="Palatino Linotype" w:cs="Palatino Linotype"/>
              </w:rPr>
              <w:t xml:space="preserve">За счет имущества, составляющего фонд, выплачиваются вознаграждения управляющей компании в размере </w:t>
            </w:r>
            <w:r w:rsidR="00484C7F">
              <w:rPr>
                <w:rFonts w:ascii="Palatino Linotype" w:hAnsi="Palatino Linotype" w:cs="Palatino Linotype"/>
              </w:rPr>
              <w:t>1,5</w:t>
            </w:r>
            <w:r w:rsidRPr="00A90E45">
              <w:rPr>
                <w:rFonts w:ascii="Palatino Linotype" w:hAnsi="Palatino Linotype" w:cs="Palatino Linotype"/>
              </w:rPr>
              <w:t xml:space="preserve"> (</w:t>
            </w:r>
            <w:r w:rsidR="00484C7F">
              <w:rPr>
                <w:rFonts w:ascii="Palatino Linotype" w:hAnsi="Palatino Linotype" w:cs="Palatino Linotype"/>
              </w:rPr>
              <w:t>одна цел</w:t>
            </w:r>
            <w:r w:rsidR="00253E0F">
              <w:rPr>
                <w:rFonts w:ascii="Palatino Linotype" w:hAnsi="Palatino Linotype" w:cs="Palatino Linotype"/>
              </w:rPr>
              <w:t>а</w:t>
            </w:r>
            <w:r w:rsidR="00484C7F">
              <w:rPr>
                <w:rFonts w:ascii="Palatino Linotype" w:hAnsi="Palatino Linotype" w:cs="Palatino Linotype"/>
              </w:rPr>
              <w:t>я пять десятых</w:t>
            </w:r>
            <w:r w:rsidRPr="00A90E45">
              <w:rPr>
                <w:rFonts w:ascii="Palatino Linotype" w:hAnsi="Palatino Linotype" w:cs="Palatino Linotype"/>
              </w:rPr>
              <w:t xml:space="preserve">) процентов среднегодовой стоимости чистых активов фонда (с учетом НДС), а также специализированному депозитарию, регистратору, аудитору в размере не </w:t>
            </w:r>
            <w:r w:rsidRPr="00A90E45">
              <w:rPr>
                <w:rFonts w:ascii="Palatino Linotype" w:hAnsi="Palatino Linotype" w:cs="Palatino Linotype"/>
              </w:rPr>
              <w:lastRenderedPageBreak/>
              <w:t>более 0,7</w:t>
            </w:r>
            <w:r w:rsidR="00484C7F">
              <w:rPr>
                <w:rFonts w:ascii="Palatino Linotype" w:hAnsi="Palatino Linotype" w:cs="Palatino Linotype"/>
              </w:rPr>
              <w:t>4</w:t>
            </w:r>
            <w:r w:rsidRPr="00A90E45">
              <w:rPr>
                <w:rFonts w:ascii="Palatino Linotype" w:hAnsi="Palatino Linotype" w:cs="Palatino Linotype"/>
              </w:rPr>
              <w:t xml:space="preserve"> (ноль целых семьдесят </w:t>
            </w:r>
            <w:r w:rsidR="00484C7F">
              <w:rPr>
                <w:rFonts w:ascii="Palatino Linotype" w:hAnsi="Palatino Linotype" w:cs="Palatino Linotype"/>
              </w:rPr>
              <w:t>четыре</w:t>
            </w:r>
            <w:r w:rsidRPr="00A90E45">
              <w:rPr>
                <w:rFonts w:ascii="Palatino Linotype" w:hAnsi="Palatino Linotype" w:cs="Palatino Linotype"/>
              </w:rPr>
              <w:t xml:space="preserve"> сотых) процентов среднегодовой стоимости чистых активов фонда (с учетом НДС).</w:t>
            </w:r>
          </w:p>
        </w:tc>
        <w:tc>
          <w:tcPr>
            <w:tcW w:w="4253" w:type="dxa"/>
          </w:tcPr>
          <w:p w:rsidR="005A79F6" w:rsidRDefault="00573814" w:rsidP="00573814">
            <w:pPr>
              <w:jc w:val="both"/>
              <w:rPr>
                <w:rFonts w:ascii="Palatino Linotype" w:hAnsi="Palatino Linotype" w:cs="Palatino Linotype"/>
              </w:rPr>
            </w:pPr>
            <w:r w:rsidRPr="00573814">
              <w:rPr>
                <w:rFonts w:ascii="Palatino Linotype" w:hAnsi="Palatino Linotype" w:cs="Palatino Linotype"/>
                <w:b/>
              </w:rPr>
              <w:lastRenderedPageBreak/>
              <w:t>До 31.12.2012 г. включительно з</w:t>
            </w:r>
            <w:r w:rsidR="005A79F6" w:rsidRPr="00A90E45">
              <w:rPr>
                <w:rFonts w:ascii="Palatino Linotype" w:hAnsi="Palatino Linotype" w:cs="Palatino Linotype"/>
              </w:rPr>
              <w:t xml:space="preserve">а счет имущества, составляющего фонд, выплачиваются вознаграждения управляющей компании в размере </w:t>
            </w:r>
            <w:r w:rsidR="00484C7F">
              <w:rPr>
                <w:rFonts w:ascii="Palatino Linotype" w:hAnsi="Palatino Linotype" w:cs="Palatino Linotype"/>
              </w:rPr>
              <w:t>1,5</w:t>
            </w:r>
            <w:r w:rsidR="005A79F6" w:rsidRPr="00A90E45">
              <w:rPr>
                <w:rFonts w:ascii="Palatino Linotype" w:hAnsi="Palatino Linotype" w:cs="Palatino Linotype"/>
              </w:rPr>
              <w:t xml:space="preserve"> (</w:t>
            </w:r>
            <w:r w:rsidR="00484C7F">
              <w:rPr>
                <w:rFonts w:ascii="Palatino Linotype" w:hAnsi="Palatino Linotype" w:cs="Palatino Linotype"/>
              </w:rPr>
              <w:t>одна цел</w:t>
            </w:r>
            <w:r w:rsidR="00253E0F">
              <w:rPr>
                <w:rFonts w:ascii="Palatino Linotype" w:hAnsi="Palatino Linotype" w:cs="Palatino Linotype"/>
              </w:rPr>
              <w:t>а</w:t>
            </w:r>
            <w:r w:rsidR="00484C7F">
              <w:rPr>
                <w:rFonts w:ascii="Palatino Linotype" w:hAnsi="Palatino Linotype" w:cs="Palatino Linotype"/>
              </w:rPr>
              <w:t>я пять десятых</w:t>
            </w:r>
            <w:r w:rsidR="005A79F6" w:rsidRPr="00A90E45">
              <w:rPr>
                <w:rFonts w:ascii="Palatino Linotype" w:hAnsi="Palatino Linotype" w:cs="Palatino Linotype"/>
              </w:rPr>
              <w:t xml:space="preserve">) процентов среднегодовой стоимости чистых активов фонда (с учетом НДС), а также специализированному депозитарию, </w:t>
            </w:r>
            <w:r w:rsidR="005A79F6" w:rsidRPr="00A90E45">
              <w:rPr>
                <w:rFonts w:ascii="Palatino Linotype" w:hAnsi="Palatino Linotype" w:cs="Palatino Linotype"/>
              </w:rPr>
              <w:lastRenderedPageBreak/>
              <w:t>регистратору, аудитору в размере не более 0,7</w:t>
            </w:r>
            <w:r w:rsidR="00484C7F">
              <w:rPr>
                <w:rFonts w:ascii="Palatino Linotype" w:hAnsi="Palatino Linotype" w:cs="Palatino Linotype"/>
              </w:rPr>
              <w:t>4</w:t>
            </w:r>
            <w:r w:rsidR="005A79F6" w:rsidRPr="00A90E45">
              <w:rPr>
                <w:rFonts w:ascii="Palatino Linotype" w:hAnsi="Palatino Linotype" w:cs="Palatino Linotype"/>
              </w:rPr>
              <w:t xml:space="preserve"> (ноль целых семьдесят </w:t>
            </w:r>
            <w:r w:rsidR="00484C7F">
              <w:rPr>
                <w:rFonts w:ascii="Palatino Linotype" w:hAnsi="Palatino Linotype" w:cs="Palatino Linotype"/>
              </w:rPr>
              <w:t>четыре</w:t>
            </w:r>
            <w:r w:rsidR="005A79F6" w:rsidRPr="00A90E45">
              <w:rPr>
                <w:rFonts w:ascii="Palatino Linotype" w:hAnsi="Palatino Linotype" w:cs="Palatino Linotype"/>
              </w:rPr>
              <w:t xml:space="preserve"> сотых) процентов среднегодовой стоимости чистых активов фонда (с учетом НДС).</w:t>
            </w:r>
          </w:p>
          <w:p w:rsidR="00573814" w:rsidRPr="00573814" w:rsidRDefault="00573814" w:rsidP="00484C7F">
            <w:pPr>
              <w:jc w:val="both"/>
              <w:rPr>
                <w:rStyle w:val="afb"/>
                <w:rFonts w:ascii="Palatino Linotype" w:hAnsi="Palatino Linotype" w:cs="Palatino Linotype"/>
                <w:b/>
              </w:rPr>
            </w:pPr>
            <w:r w:rsidRPr="00573814">
              <w:rPr>
                <w:rFonts w:ascii="Palatino Linotype" w:hAnsi="Palatino Linotype" w:cs="Palatino Linotype"/>
                <w:b/>
              </w:rPr>
              <w:t xml:space="preserve">С 01.01.2013 г. за счет имущества, составляющего фонд, выплачиваются вознаграждения управляющей компании в размере </w:t>
            </w:r>
            <w:r w:rsidR="00484C7F">
              <w:rPr>
                <w:rFonts w:ascii="Palatino Linotype" w:hAnsi="Palatino Linotype" w:cs="Palatino Linotype"/>
                <w:b/>
              </w:rPr>
              <w:t>1,5</w:t>
            </w:r>
            <w:r w:rsidRPr="00573814">
              <w:rPr>
                <w:rFonts w:ascii="Palatino Linotype" w:hAnsi="Palatino Linotype" w:cs="Palatino Linotype"/>
                <w:b/>
              </w:rPr>
              <w:t xml:space="preserve"> (</w:t>
            </w:r>
            <w:r w:rsidR="00484C7F">
              <w:rPr>
                <w:rFonts w:ascii="Palatino Linotype" w:hAnsi="Palatino Linotype" w:cs="Palatino Linotype"/>
                <w:b/>
              </w:rPr>
              <w:t>одна цел</w:t>
            </w:r>
            <w:r w:rsidR="00253E0F">
              <w:rPr>
                <w:rFonts w:ascii="Palatino Linotype" w:hAnsi="Palatino Linotype" w:cs="Palatino Linotype"/>
                <w:b/>
              </w:rPr>
              <w:t>а</w:t>
            </w:r>
            <w:r w:rsidR="00484C7F">
              <w:rPr>
                <w:rFonts w:ascii="Palatino Linotype" w:hAnsi="Palatino Linotype" w:cs="Palatino Linotype"/>
                <w:b/>
              </w:rPr>
              <w:t>я пять десятых</w:t>
            </w:r>
            <w:r w:rsidRPr="00573814">
              <w:rPr>
                <w:rFonts w:ascii="Palatino Linotype" w:hAnsi="Palatino Linotype" w:cs="Palatino Linotype"/>
                <w:b/>
              </w:rPr>
              <w:t>) процентов среднегодовой стоимости чистых активов фонда (НДС</w:t>
            </w:r>
            <w:r>
              <w:rPr>
                <w:rFonts w:ascii="Palatino Linotype" w:hAnsi="Palatino Linotype" w:cs="Palatino Linotype"/>
                <w:b/>
              </w:rPr>
              <w:t xml:space="preserve"> не облагается</w:t>
            </w:r>
            <w:r w:rsidRPr="00573814">
              <w:rPr>
                <w:rFonts w:ascii="Palatino Linotype" w:hAnsi="Palatino Linotype" w:cs="Palatino Linotype"/>
                <w:b/>
              </w:rPr>
              <w:t>), а также специализированному депозитарию, регистратору, аудитору в размере не более 0,7</w:t>
            </w:r>
            <w:r w:rsidR="00484C7F">
              <w:rPr>
                <w:rFonts w:ascii="Palatino Linotype" w:hAnsi="Palatino Linotype" w:cs="Palatino Linotype"/>
                <w:b/>
              </w:rPr>
              <w:t>4</w:t>
            </w:r>
            <w:r w:rsidRPr="00573814">
              <w:rPr>
                <w:rFonts w:ascii="Palatino Linotype" w:hAnsi="Palatino Linotype" w:cs="Palatino Linotype"/>
                <w:b/>
              </w:rPr>
              <w:t xml:space="preserve"> (ноль целых семьдесят </w:t>
            </w:r>
            <w:r w:rsidR="00484C7F">
              <w:rPr>
                <w:rFonts w:ascii="Palatino Linotype" w:hAnsi="Palatino Linotype" w:cs="Palatino Linotype"/>
                <w:b/>
              </w:rPr>
              <w:t>четыре</w:t>
            </w:r>
            <w:r w:rsidRPr="00573814">
              <w:rPr>
                <w:rFonts w:ascii="Palatino Linotype" w:hAnsi="Palatino Linotype" w:cs="Palatino Linotype"/>
                <w:b/>
              </w:rPr>
              <w:t xml:space="preserve"> сотых) процентов среднегодовой стоимости чистых активов фонда (с учетом НДС).</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3C3255" w:rsidRPr="00992AA4" w:rsidRDefault="003C3255" w:rsidP="003C3255">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992AA4">
        <w:rPr>
          <w:rFonts w:ascii="Times New Roman" w:hAnsi="Times New Roman" w:cs="Times New Roman"/>
          <w:kern w:val="0"/>
          <w:sz w:val="22"/>
          <w:szCs w:val="22"/>
        </w:rPr>
        <w:t>Генеральн</w:t>
      </w:r>
      <w:r w:rsidR="00F51D56">
        <w:rPr>
          <w:rFonts w:ascii="Times New Roman" w:hAnsi="Times New Roman" w:cs="Times New Roman"/>
          <w:kern w:val="0"/>
          <w:sz w:val="22"/>
          <w:szCs w:val="22"/>
        </w:rPr>
        <w:t>ый</w:t>
      </w:r>
      <w:r w:rsidRPr="00992AA4">
        <w:rPr>
          <w:rFonts w:ascii="Times New Roman" w:hAnsi="Times New Roman" w:cs="Times New Roman"/>
          <w:kern w:val="0"/>
          <w:sz w:val="22"/>
          <w:szCs w:val="22"/>
        </w:rPr>
        <w:t xml:space="preserve"> директор</w:t>
      </w:r>
    </w:p>
    <w:p w:rsidR="003C3255" w:rsidRPr="00A75629" w:rsidRDefault="003C3255" w:rsidP="003C3255">
      <w:pPr>
        <w:pStyle w:val="fieldcomment"/>
        <w:rPr>
          <w:lang w:val="ru-RU"/>
        </w:rPr>
      </w:pPr>
      <w:r w:rsidRPr="00A75629">
        <w:rPr>
          <w:rFonts w:ascii="Times New Roman" w:hAnsi="Times New Roman" w:cs="Times New Roman"/>
          <w:sz w:val="22"/>
          <w:szCs w:val="22"/>
          <w:lang w:val="ru-RU"/>
        </w:rPr>
        <w:t xml:space="preserve">ТКБ БНП Париба Инвестмент Партнерс  </w:t>
      </w:r>
      <w:r w:rsidRPr="00614178">
        <w:rPr>
          <w:rFonts w:ascii="Times New Roman" w:hAnsi="Times New Roman" w:cs="Times New Roman"/>
          <w:sz w:val="22"/>
          <w:szCs w:val="22"/>
          <w:lang w:val="ru-RU"/>
        </w:rPr>
        <w:t>(ОАО)</w:t>
      </w:r>
      <w:r w:rsidRPr="00A75629">
        <w:rPr>
          <w:rFonts w:ascii="Times New Roman" w:hAnsi="Times New Roman" w:cs="Times New Roman"/>
          <w:sz w:val="22"/>
          <w:szCs w:val="22"/>
          <w:lang w:val="ru-RU"/>
        </w:rPr>
        <w:t xml:space="preserve">                          </w:t>
      </w:r>
      <w:r w:rsidR="001A1F76">
        <w:rPr>
          <w:rFonts w:ascii="Times New Roman" w:hAnsi="Times New Roman" w:cs="Times New Roman"/>
          <w:sz w:val="22"/>
          <w:szCs w:val="22"/>
          <w:lang w:val="ru-RU"/>
        </w:rPr>
        <w:t xml:space="preserve">       </w:t>
      </w:r>
      <w:r w:rsidRPr="00A75629">
        <w:rPr>
          <w:rFonts w:ascii="Times New Roman" w:hAnsi="Times New Roman" w:cs="Times New Roman"/>
          <w:sz w:val="22"/>
          <w:szCs w:val="22"/>
          <w:lang w:val="ru-RU"/>
        </w:rPr>
        <w:t xml:space="preserve">                                </w:t>
      </w:r>
      <w:r w:rsidR="00F51D56">
        <w:rPr>
          <w:rFonts w:ascii="Times New Roman" w:hAnsi="Times New Roman" w:cs="Times New Roman"/>
          <w:sz w:val="22"/>
          <w:szCs w:val="22"/>
          <w:lang w:val="ru-RU"/>
        </w:rPr>
        <w:t>В</w:t>
      </w:r>
      <w:r w:rsidRPr="00A75629">
        <w:rPr>
          <w:rFonts w:ascii="Times New Roman" w:hAnsi="Times New Roman" w:cs="Times New Roman"/>
          <w:sz w:val="22"/>
          <w:szCs w:val="22"/>
          <w:lang w:val="ru-RU"/>
        </w:rPr>
        <w:t>.А.</w:t>
      </w:r>
      <w:r w:rsidRPr="00992AA4">
        <w:rPr>
          <w:rFonts w:ascii="Times New Roman" w:hAnsi="Times New Roman" w:cs="Times New Roman"/>
          <w:sz w:val="22"/>
          <w:szCs w:val="22"/>
        </w:rPr>
        <w:t> </w:t>
      </w:r>
      <w:r w:rsidR="00EF097D" w:rsidRPr="00A75629">
        <w:rPr>
          <w:rFonts w:ascii="Times New Roman" w:hAnsi="Times New Roman" w:cs="Times New Roman"/>
          <w:sz w:val="22"/>
          <w:szCs w:val="22"/>
          <w:lang w:val="ru-RU"/>
        </w:rPr>
        <w:t>К</w:t>
      </w:r>
      <w:r w:rsidR="00F51D56">
        <w:rPr>
          <w:rFonts w:ascii="Times New Roman" w:hAnsi="Times New Roman" w:cs="Times New Roman"/>
          <w:sz w:val="22"/>
          <w:szCs w:val="22"/>
          <w:lang w:val="ru-RU"/>
        </w:rPr>
        <w:t>ириллов</w:t>
      </w:r>
    </w:p>
    <w:p w:rsidR="00F91719" w:rsidRPr="00A75629" w:rsidRDefault="00F91719" w:rsidP="003C3255">
      <w:pPr>
        <w:pStyle w:val="prg3"/>
        <w:numPr>
          <w:ilvl w:val="0"/>
          <w:numId w:val="0"/>
        </w:numPr>
        <w:tabs>
          <w:tab w:val="clear" w:pos="567"/>
          <w:tab w:val="clear" w:pos="2160"/>
          <w:tab w:val="clear" w:pos="2880"/>
          <w:tab w:val="clear" w:pos="3600"/>
        </w:tabs>
        <w:suppressAutoHyphens w:val="0"/>
        <w:spacing w:before="0" w:after="0" w:line="280" w:lineRule="exact"/>
      </w:pPr>
    </w:p>
    <w:sectPr w:rsidR="00F91719" w:rsidRPr="00A75629">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C7F" w:rsidRDefault="00484C7F" w:rsidP="009C0A43">
      <w:pPr>
        <w:pStyle w:val="BodyNum"/>
      </w:pPr>
      <w:r>
        <w:separator/>
      </w:r>
    </w:p>
  </w:endnote>
  <w:endnote w:type="continuationSeparator" w:id="0">
    <w:p w:rsidR="00484C7F" w:rsidRDefault="00484C7F"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MS Mincho">
    <w:altName w:val="Arial Unicode MS"/>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C7F" w:rsidRDefault="00484C7F">
    <w:pPr>
      <w:pStyle w:val="ad"/>
      <w:jc w:val="right"/>
    </w:pPr>
    <w:fldSimple w:instr=" PAGE   \* MERGEFORMAT ">
      <w:r w:rsidR="00D413CB">
        <w:rPr>
          <w:noProof/>
        </w:rPr>
        <w:t>1</w:t>
      </w:r>
    </w:fldSimple>
  </w:p>
  <w:p w:rsidR="00484C7F" w:rsidRDefault="00484C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C7F" w:rsidRDefault="00484C7F" w:rsidP="009C0A43">
      <w:pPr>
        <w:pStyle w:val="BodyNum"/>
      </w:pPr>
      <w:r>
        <w:separator/>
      </w:r>
    </w:p>
  </w:footnote>
  <w:footnote w:type="continuationSeparator" w:id="0">
    <w:p w:rsidR="00484C7F" w:rsidRDefault="00484C7F"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lvlText w:val=""/>
      <w:lvlJc w:val="left"/>
      <w:pPr>
        <w:tabs>
          <w:tab w:val="num" w:pos="360"/>
        </w:tabs>
        <w:ind w:left="360" w:hanging="360"/>
      </w:pPr>
      <w:rPr>
        <w:rFonts w:ascii="Symbol" w:hAnsi="Symbol" w:hint="default"/>
      </w:rPr>
    </w:lvl>
  </w:abstractNum>
  <w:abstractNum w:abstractNumId="1">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nsid w:val="4919080B"/>
    <w:multiLevelType w:val="hybridMultilevel"/>
    <w:tmpl w:val="830CE9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BFD6516"/>
    <w:multiLevelType w:val="hybridMultilevel"/>
    <w:tmpl w:val="FD5C5554"/>
    <w:lvl w:ilvl="0" w:tplc="FFFFFFFF">
      <w:start w:val="1"/>
      <w:numFmt w:val="bullet"/>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7B6648F8"/>
    <w:multiLevelType w:val="hybridMultilevel"/>
    <w:tmpl w:val="4B1856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DCB2F45"/>
    <w:multiLevelType w:val="hybridMultilevel"/>
    <w:tmpl w:val="2E4A1E28"/>
    <w:lvl w:ilvl="0" w:tplc="08090001">
      <w:start w:val="1"/>
      <w:numFmt w:val="bullet"/>
      <w:lvlText w:val=""/>
      <w:lvlJc w:val="left"/>
      <w:pPr>
        <w:tabs>
          <w:tab w:val="num" w:pos="1494"/>
        </w:tabs>
        <w:ind w:left="1494" w:hanging="360"/>
      </w:pPr>
      <w:rPr>
        <w:rFonts w:ascii="Symbol" w:hAnsi="Symbol" w:hint="default"/>
      </w:rPr>
    </w:lvl>
    <w:lvl w:ilvl="1" w:tplc="08090003" w:tentative="1">
      <w:start w:val="1"/>
      <w:numFmt w:val="bullet"/>
      <w:lvlText w:val="o"/>
      <w:lvlJc w:val="left"/>
      <w:pPr>
        <w:tabs>
          <w:tab w:val="num" w:pos="2214"/>
        </w:tabs>
        <w:ind w:left="2214" w:hanging="360"/>
      </w:pPr>
      <w:rPr>
        <w:rFonts w:ascii="Courier New" w:hAnsi="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5"/>
  </w:num>
  <w:num w:numId="6">
    <w:abstractNumId w:val="3"/>
  </w:num>
  <w:num w:numId="7">
    <w:abstractNumId w:val="4"/>
  </w:num>
  <w:num w:numId="8">
    <w:abstractNumId w:val="6"/>
  </w:num>
  <w:num w:numId="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3937"/>
    <w:rsid w:val="00017FD2"/>
    <w:rsid w:val="000227C0"/>
    <w:rsid w:val="0002373E"/>
    <w:rsid w:val="0002574A"/>
    <w:rsid w:val="0003296B"/>
    <w:rsid w:val="000331B7"/>
    <w:rsid w:val="00035DEF"/>
    <w:rsid w:val="000371B3"/>
    <w:rsid w:val="00041EE8"/>
    <w:rsid w:val="000421C2"/>
    <w:rsid w:val="00044418"/>
    <w:rsid w:val="00047A7A"/>
    <w:rsid w:val="00053103"/>
    <w:rsid w:val="00053230"/>
    <w:rsid w:val="0005510E"/>
    <w:rsid w:val="00055E8F"/>
    <w:rsid w:val="000577EA"/>
    <w:rsid w:val="00061299"/>
    <w:rsid w:val="00061EFC"/>
    <w:rsid w:val="00065D33"/>
    <w:rsid w:val="0007749A"/>
    <w:rsid w:val="000778AF"/>
    <w:rsid w:val="00080898"/>
    <w:rsid w:val="00092B40"/>
    <w:rsid w:val="00093551"/>
    <w:rsid w:val="000A15E1"/>
    <w:rsid w:val="000A4DEF"/>
    <w:rsid w:val="000B12AE"/>
    <w:rsid w:val="000B433E"/>
    <w:rsid w:val="000B45F6"/>
    <w:rsid w:val="000B51A8"/>
    <w:rsid w:val="000B6FB8"/>
    <w:rsid w:val="000C19F9"/>
    <w:rsid w:val="000C4080"/>
    <w:rsid w:val="000C4842"/>
    <w:rsid w:val="000D1576"/>
    <w:rsid w:val="000D43E3"/>
    <w:rsid w:val="000E33AB"/>
    <w:rsid w:val="000E7B4F"/>
    <w:rsid w:val="000F041C"/>
    <w:rsid w:val="000F1FA7"/>
    <w:rsid w:val="000F54C1"/>
    <w:rsid w:val="000F58F7"/>
    <w:rsid w:val="000F7B75"/>
    <w:rsid w:val="00110A96"/>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5879"/>
    <w:rsid w:val="0015723A"/>
    <w:rsid w:val="00157327"/>
    <w:rsid w:val="001605B7"/>
    <w:rsid w:val="00162BB9"/>
    <w:rsid w:val="00174D16"/>
    <w:rsid w:val="00177E74"/>
    <w:rsid w:val="001808A9"/>
    <w:rsid w:val="00181934"/>
    <w:rsid w:val="00181D4D"/>
    <w:rsid w:val="001829A5"/>
    <w:rsid w:val="00190BC5"/>
    <w:rsid w:val="001937FD"/>
    <w:rsid w:val="001960CD"/>
    <w:rsid w:val="001A035C"/>
    <w:rsid w:val="001A1829"/>
    <w:rsid w:val="001A1F76"/>
    <w:rsid w:val="001A7200"/>
    <w:rsid w:val="001C04B4"/>
    <w:rsid w:val="001C2197"/>
    <w:rsid w:val="001C4DBE"/>
    <w:rsid w:val="001C707C"/>
    <w:rsid w:val="001D3610"/>
    <w:rsid w:val="001D781A"/>
    <w:rsid w:val="001D7AA4"/>
    <w:rsid w:val="001E1070"/>
    <w:rsid w:val="001E4954"/>
    <w:rsid w:val="001F04BE"/>
    <w:rsid w:val="001F3B4C"/>
    <w:rsid w:val="001F468A"/>
    <w:rsid w:val="001F4BDB"/>
    <w:rsid w:val="0020226A"/>
    <w:rsid w:val="00202CFA"/>
    <w:rsid w:val="002037B1"/>
    <w:rsid w:val="00203ACE"/>
    <w:rsid w:val="0020746C"/>
    <w:rsid w:val="00212CA7"/>
    <w:rsid w:val="002164BC"/>
    <w:rsid w:val="002254BE"/>
    <w:rsid w:val="00227175"/>
    <w:rsid w:val="002309CE"/>
    <w:rsid w:val="00231947"/>
    <w:rsid w:val="00234BFC"/>
    <w:rsid w:val="00237446"/>
    <w:rsid w:val="002439F2"/>
    <w:rsid w:val="00244E7F"/>
    <w:rsid w:val="00246A04"/>
    <w:rsid w:val="00253E0F"/>
    <w:rsid w:val="00254340"/>
    <w:rsid w:val="00262B96"/>
    <w:rsid w:val="00265EDC"/>
    <w:rsid w:val="00266080"/>
    <w:rsid w:val="002663F4"/>
    <w:rsid w:val="00280FA8"/>
    <w:rsid w:val="00285BD7"/>
    <w:rsid w:val="00287E5B"/>
    <w:rsid w:val="002A3897"/>
    <w:rsid w:val="002A3E1E"/>
    <w:rsid w:val="002A7DA9"/>
    <w:rsid w:val="002B3A6E"/>
    <w:rsid w:val="002B73DB"/>
    <w:rsid w:val="002C59EB"/>
    <w:rsid w:val="002D1C2E"/>
    <w:rsid w:val="002D285A"/>
    <w:rsid w:val="002D3E61"/>
    <w:rsid w:val="002E2AD5"/>
    <w:rsid w:val="002E312B"/>
    <w:rsid w:val="002E4747"/>
    <w:rsid w:val="002E5175"/>
    <w:rsid w:val="002E6797"/>
    <w:rsid w:val="002F199B"/>
    <w:rsid w:val="002F1A4D"/>
    <w:rsid w:val="002F3E0A"/>
    <w:rsid w:val="00300621"/>
    <w:rsid w:val="00301192"/>
    <w:rsid w:val="00301CDB"/>
    <w:rsid w:val="00302683"/>
    <w:rsid w:val="003041BA"/>
    <w:rsid w:val="00307CBF"/>
    <w:rsid w:val="00307CD0"/>
    <w:rsid w:val="00313B27"/>
    <w:rsid w:val="003273BC"/>
    <w:rsid w:val="0032753F"/>
    <w:rsid w:val="00332E2D"/>
    <w:rsid w:val="00333BB1"/>
    <w:rsid w:val="00335051"/>
    <w:rsid w:val="003371AD"/>
    <w:rsid w:val="003401C8"/>
    <w:rsid w:val="00343B43"/>
    <w:rsid w:val="00343DD1"/>
    <w:rsid w:val="003479EF"/>
    <w:rsid w:val="003524A9"/>
    <w:rsid w:val="00352CF2"/>
    <w:rsid w:val="003574B6"/>
    <w:rsid w:val="00360726"/>
    <w:rsid w:val="00362083"/>
    <w:rsid w:val="003654ED"/>
    <w:rsid w:val="00370C93"/>
    <w:rsid w:val="00373312"/>
    <w:rsid w:val="0037456B"/>
    <w:rsid w:val="003816DA"/>
    <w:rsid w:val="00386077"/>
    <w:rsid w:val="00390DBF"/>
    <w:rsid w:val="003911C1"/>
    <w:rsid w:val="00392647"/>
    <w:rsid w:val="003A0490"/>
    <w:rsid w:val="003A7BA0"/>
    <w:rsid w:val="003B2AEA"/>
    <w:rsid w:val="003B6D10"/>
    <w:rsid w:val="003C3255"/>
    <w:rsid w:val="003C66D8"/>
    <w:rsid w:val="003D262C"/>
    <w:rsid w:val="003D794C"/>
    <w:rsid w:val="003E1505"/>
    <w:rsid w:val="003F4CA5"/>
    <w:rsid w:val="003F7730"/>
    <w:rsid w:val="004008C9"/>
    <w:rsid w:val="00400C9D"/>
    <w:rsid w:val="00405734"/>
    <w:rsid w:val="004107A0"/>
    <w:rsid w:val="00415418"/>
    <w:rsid w:val="00421D28"/>
    <w:rsid w:val="004233E2"/>
    <w:rsid w:val="00424C81"/>
    <w:rsid w:val="00430ED7"/>
    <w:rsid w:val="0043495B"/>
    <w:rsid w:val="00466DF7"/>
    <w:rsid w:val="00471280"/>
    <w:rsid w:val="004719C7"/>
    <w:rsid w:val="0047442D"/>
    <w:rsid w:val="004827FE"/>
    <w:rsid w:val="00484C7F"/>
    <w:rsid w:val="00493376"/>
    <w:rsid w:val="00493BBB"/>
    <w:rsid w:val="004960E0"/>
    <w:rsid w:val="004A1A49"/>
    <w:rsid w:val="004A1CDB"/>
    <w:rsid w:val="004A2159"/>
    <w:rsid w:val="004A5F8D"/>
    <w:rsid w:val="004A6061"/>
    <w:rsid w:val="004B200D"/>
    <w:rsid w:val="004B37FA"/>
    <w:rsid w:val="004B6A88"/>
    <w:rsid w:val="004C1DD0"/>
    <w:rsid w:val="004C2F81"/>
    <w:rsid w:val="004C72AE"/>
    <w:rsid w:val="004D3FCF"/>
    <w:rsid w:val="004D6246"/>
    <w:rsid w:val="004E08EB"/>
    <w:rsid w:val="004E0FC2"/>
    <w:rsid w:val="004E338D"/>
    <w:rsid w:val="004E4DB9"/>
    <w:rsid w:val="004F17B6"/>
    <w:rsid w:val="004F2809"/>
    <w:rsid w:val="004F503F"/>
    <w:rsid w:val="00500320"/>
    <w:rsid w:val="00500A7F"/>
    <w:rsid w:val="0050157B"/>
    <w:rsid w:val="00502354"/>
    <w:rsid w:val="00503F0C"/>
    <w:rsid w:val="00504E34"/>
    <w:rsid w:val="00507707"/>
    <w:rsid w:val="005077B0"/>
    <w:rsid w:val="00511107"/>
    <w:rsid w:val="00514B47"/>
    <w:rsid w:val="005304CF"/>
    <w:rsid w:val="005342B5"/>
    <w:rsid w:val="0053433E"/>
    <w:rsid w:val="00535C0B"/>
    <w:rsid w:val="00535DDD"/>
    <w:rsid w:val="0054157E"/>
    <w:rsid w:val="00551511"/>
    <w:rsid w:val="00553649"/>
    <w:rsid w:val="00554147"/>
    <w:rsid w:val="00556250"/>
    <w:rsid w:val="005563AD"/>
    <w:rsid w:val="00562323"/>
    <w:rsid w:val="00562514"/>
    <w:rsid w:val="00562AAE"/>
    <w:rsid w:val="00563844"/>
    <w:rsid w:val="00567778"/>
    <w:rsid w:val="00567C48"/>
    <w:rsid w:val="00567E3F"/>
    <w:rsid w:val="00570C0F"/>
    <w:rsid w:val="00572BE6"/>
    <w:rsid w:val="00572C67"/>
    <w:rsid w:val="00573814"/>
    <w:rsid w:val="00574923"/>
    <w:rsid w:val="00576992"/>
    <w:rsid w:val="00580D41"/>
    <w:rsid w:val="005918E7"/>
    <w:rsid w:val="00592E55"/>
    <w:rsid w:val="00595822"/>
    <w:rsid w:val="00596F0F"/>
    <w:rsid w:val="00597405"/>
    <w:rsid w:val="005A060E"/>
    <w:rsid w:val="005A185B"/>
    <w:rsid w:val="005A2738"/>
    <w:rsid w:val="005A27CB"/>
    <w:rsid w:val="005A4E70"/>
    <w:rsid w:val="005A5D76"/>
    <w:rsid w:val="005A79F6"/>
    <w:rsid w:val="005B2A2A"/>
    <w:rsid w:val="005B6A44"/>
    <w:rsid w:val="005C0098"/>
    <w:rsid w:val="005C042C"/>
    <w:rsid w:val="005C35F7"/>
    <w:rsid w:val="005C3F1B"/>
    <w:rsid w:val="005C40A7"/>
    <w:rsid w:val="005C6E9F"/>
    <w:rsid w:val="005D1B3A"/>
    <w:rsid w:val="005D30C3"/>
    <w:rsid w:val="005D3F2E"/>
    <w:rsid w:val="005D4398"/>
    <w:rsid w:val="005E2745"/>
    <w:rsid w:val="005E7C80"/>
    <w:rsid w:val="005F139E"/>
    <w:rsid w:val="005F4FDB"/>
    <w:rsid w:val="00601D63"/>
    <w:rsid w:val="00602C36"/>
    <w:rsid w:val="00604DBC"/>
    <w:rsid w:val="00606B3B"/>
    <w:rsid w:val="00612042"/>
    <w:rsid w:val="00614178"/>
    <w:rsid w:val="00614E90"/>
    <w:rsid w:val="00622A31"/>
    <w:rsid w:val="006257FF"/>
    <w:rsid w:val="0063186F"/>
    <w:rsid w:val="00632440"/>
    <w:rsid w:val="00632868"/>
    <w:rsid w:val="00636EFD"/>
    <w:rsid w:val="00641D69"/>
    <w:rsid w:val="00642EA8"/>
    <w:rsid w:val="00645410"/>
    <w:rsid w:val="00653602"/>
    <w:rsid w:val="0066029E"/>
    <w:rsid w:val="0066096F"/>
    <w:rsid w:val="006618D3"/>
    <w:rsid w:val="00664C99"/>
    <w:rsid w:val="00671796"/>
    <w:rsid w:val="00683384"/>
    <w:rsid w:val="00690D98"/>
    <w:rsid w:val="00694141"/>
    <w:rsid w:val="006B4362"/>
    <w:rsid w:val="006B7BB5"/>
    <w:rsid w:val="006C063F"/>
    <w:rsid w:val="006C396F"/>
    <w:rsid w:val="006C6A78"/>
    <w:rsid w:val="006D18F8"/>
    <w:rsid w:val="006D3F82"/>
    <w:rsid w:val="006E21E4"/>
    <w:rsid w:val="006E3BD0"/>
    <w:rsid w:val="006E5611"/>
    <w:rsid w:val="006E678F"/>
    <w:rsid w:val="00703C3C"/>
    <w:rsid w:val="00706100"/>
    <w:rsid w:val="00707D3C"/>
    <w:rsid w:val="00707FAA"/>
    <w:rsid w:val="00715BDC"/>
    <w:rsid w:val="00715FC2"/>
    <w:rsid w:val="00722023"/>
    <w:rsid w:val="007226E6"/>
    <w:rsid w:val="00724C57"/>
    <w:rsid w:val="00726EAB"/>
    <w:rsid w:val="0072782D"/>
    <w:rsid w:val="0073191C"/>
    <w:rsid w:val="00736D17"/>
    <w:rsid w:val="0073730B"/>
    <w:rsid w:val="0074019A"/>
    <w:rsid w:val="00740CF0"/>
    <w:rsid w:val="007449EC"/>
    <w:rsid w:val="00746F06"/>
    <w:rsid w:val="0075272F"/>
    <w:rsid w:val="00752DC2"/>
    <w:rsid w:val="00753E19"/>
    <w:rsid w:val="00766214"/>
    <w:rsid w:val="00766E97"/>
    <w:rsid w:val="00767556"/>
    <w:rsid w:val="0077456C"/>
    <w:rsid w:val="00774EAD"/>
    <w:rsid w:val="00777FFD"/>
    <w:rsid w:val="007850C5"/>
    <w:rsid w:val="00785787"/>
    <w:rsid w:val="007A044E"/>
    <w:rsid w:val="007A4851"/>
    <w:rsid w:val="007A5D9D"/>
    <w:rsid w:val="007B0063"/>
    <w:rsid w:val="007B29E9"/>
    <w:rsid w:val="007C2C74"/>
    <w:rsid w:val="007C43FD"/>
    <w:rsid w:val="007D0F4E"/>
    <w:rsid w:val="007D5733"/>
    <w:rsid w:val="007E21B2"/>
    <w:rsid w:val="007E4519"/>
    <w:rsid w:val="007E54D8"/>
    <w:rsid w:val="007E7C30"/>
    <w:rsid w:val="007F034F"/>
    <w:rsid w:val="00803476"/>
    <w:rsid w:val="008078DD"/>
    <w:rsid w:val="00807F49"/>
    <w:rsid w:val="00811FC2"/>
    <w:rsid w:val="008203FB"/>
    <w:rsid w:val="008263DB"/>
    <w:rsid w:val="0082798C"/>
    <w:rsid w:val="00832A69"/>
    <w:rsid w:val="00837E67"/>
    <w:rsid w:val="00842F6E"/>
    <w:rsid w:val="00844DDE"/>
    <w:rsid w:val="00846876"/>
    <w:rsid w:val="00846D2D"/>
    <w:rsid w:val="008509EF"/>
    <w:rsid w:val="008530C0"/>
    <w:rsid w:val="00856066"/>
    <w:rsid w:val="0085660D"/>
    <w:rsid w:val="00857793"/>
    <w:rsid w:val="00860E97"/>
    <w:rsid w:val="00863AE8"/>
    <w:rsid w:val="00871CE5"/>
    <w:rsid w:val="00872E9A"/>
    <w:rsid w:val="00873B35"/>
    <w:rsid w:val="00874655"/>
    <w:rsid w:val="00874A1A"/>
    <w:rsid w:val="0088039F"/>
    <w:rsid w:val="008846B9"/>
    <w:rsid w:val="00887A8D"/>
    <w:rsid w:val="008A0AF2"/>
    <w:rsid w:val="008A43FF"/>
    <w:rsid w:val="008A669B"/>
    <w:rsid w:val="008B6A69"/>
    <w:rsid w:val="008C08E9"/>
    <w:rsid w:val="008C32E2"/>
    <w:rsid w:val="008D444A"/>
    <w:rsid w:val="008D7DC1"/>
    <w:rsid w:val="008E5619"/>
    <w:rsid w:val="008F0B83"/>
    <w:rsid w:val="008F0BF4"/>
    <w:rsid w:val="0090132B"/>
    <w:rsid w:val="00911420"/>
    <w:rsid w:val="00930789"/>
    <w:rsid w:val="00931E98"/>
    <w:rsid w:val="009473CE"/>
    <w:rsid w:val="00950F43"/>
    <w:rsid w:val="009517D7"/>
    <w:rsid w:val="00952493"/>
    <w:rsid w:val="00952A84"/>
    <w:rsid w:val="0095375E"/>
    <w:rsid w:val="00960F94"/>
    <w:rsid w:val="00961A01"/>
    <w:rsid w:val="00961B2D"/>
    <w:rsid w:val="00961D05"/>
    <w:rsid w:val="0096301A"/>
    <w:rsid w:val="00963B7F"/>
    <w:rsid w:val="00966505"/>
    <w:rsid w:val="009820B4"/>
    <w:rsid w:val="00982490"/>
    <w:rsid w:val="00982839"/>
    <w:rsid w:val="00992AA4"/>
    <w:rsid w:val="00997443"/>
    <w:rsid w:val="009A12E7"/>
    <w:rsid w:val="009A6901"/>
    <w:rsid w:val="009A6D5F"/>
    <w:rsid w:val="009A7EBB"/>
    <w:rsid w:val="009B2F67"/>
    <w:rsid w:val="009B33F3"/>
    <w:rsid w:val="009B6D0D"/>
    <w:rsid w:val="009B7B18"/>
    <w:rsid w:val="009C0A43"/>
    <w:rsid w:val="009C0E54"/>
    <w:rsid w:val="009C3465"/>
    <w:rsid w:val="009C6AB4"/>
    <w:rsid w:val="009C7338"/>
    <w:rsid w:val="009D6104"/>
    <w:rsid w:val="009E2466"/>
    <w:rsid w:val="009E45AF"/>
    <w:rsid w:val="009E5F1C"/>
    <w:rsid w:val="009E697E"/>
    <w:rsid w:val="009F2579"/>
    <w:rsid w:val="009F3A2E"/>
    <w:rsid w:val="00A014AE"/>
    <w:rsid w:val="00A01E3F"/>
    <w:rsid w:val="00A02E6F"/>
    <w:rsid w:val="00A04514"/>
    <w:rsid w:val="00A06393"/>
    <w:rsid w:val="00A0708F"/>
    <w:rsid w:val="00A10AA5"/>
    <w:rsid w:val="00A14CAE"/>
    <w:rsid w:val="00A15BE3"/>
    <w:rsid w:val="00A15C42"/>
    <w:rsid w:val="00A26EAB"/>
    <w:rsid w:val="00A33332"/>
    <w:rsid w:val="00A340FC"/>
    <w:rsid w:val="00A37019"/>
    <w:rsid w:val="00A37F91"/>
    <w:rsid w:val="00A44186"/>
    <w:rsid w:val="00A4615C"/>
    <w:rsid w:val="00A56282"/>
    <w:rsid w:val="00A62F5E"/>
    <w:rsid w:val="00A65E1B"/>
    <w:rsid w:val="00A675E1"/>
    <w:rsid w:val="00A75629"/>
    <w:rsid w:val="00A76D00"/>
    <w:rsid w:val="00A83858"/>
    <w:rsid w:val="00A8568D"/>
    <w:rsid w:val="00A90E45"/>
    <w:rsid w:val="00A9581C"/>
    <w:rsid w:val="00A95FE4"/>
    <w:rsid w:val="00AA1246"/>
    <w:rsid w:val="00AA34C4"/>
    <w:rsid w:val="00AB006E"/>
    <w:rsid w:val="00AB517D"/>
    <w:rsid w:val="00AB6954"/>
    <w:rsid w:val="00AB79F7"/>
    <w:rsid w:val="00AC4D63"/>
    <w:rsid w:val="00AC7643"/>
    <w:rsid w:val="00AD104B"/>
    <w:rsid w:val="00AD1E79"/>
    <w:rsid w:val="00AD4B9E"/>
    <w:rsid w:val="00AD7C2D"/>
    <w:rsid w:val="00AE186A"/>
    <w:rsid w:val="00AF0324"/>
    <w:rsid w:val="00AF38C5"/>
    <w:rsid w:val="00AF3FE6"/>
    <w:rsid w:val="00AF5898"/>
    <w:rsid w:val="00AF5C18"/>
    <w:rsid w:val="00B003EF"/>
    <w:rsid w:val="00B00E57"/>
    <w:rsid w:val="00B0355C"/>
    <w:rsid w:val="00B04FA2"/>
    <w:rsid w:val="00B05C8B"/>
    <w:rsid w:val="00B10314"/>
    <w:rsid w:val="00B1069A"/>
    <w:rsid w:val="00B113F3"/>
    <w:rsid w:val="00B1254B"/>
    <w:rsid w:val="00B13190"/>
    <w:rsid w:val="00B15F20"/>
    <w:rsid w:val="00B25C73"/>
    <w:rsid w:val="00B3001E"/>
    <w:rsid w:val="00B3033D"/>
    <w:rsid w:val="00B454CB"/>
    <w:rsid w:val="00B47715"/>
    <w:rsid w:val="00B52932"/>
    <w:rsid w:val="00B601B5"/>
    <w:rsid w:val="00B656AB"/>
    <w:rsid w:val="00B858DB"/>
    <w:rsid w:val="00B938FD"/>
    <w:rsid w:val="00BA5541"/>
    <w:rsid w:val="00BB2488"/>
    <w:rsid w:val="00BB2490"/>
    <w:rsid w:val="00BB475C"/>
    <w:rsid w:val="00BB7AB5"/>
    <w:rsid w:val="00BC1E36"/>
    <w:rsid w:val="00BC20B7"/>
    <w:rsid w:val="00BC7CC7"/>
    <w:rsid w:val="00BD07D4"/>
    <w:rsid w:val="00BD0806"/>
    <w:rsid w:val="00BD2067"/>
    <w:rsid w:val="00BD3E4D"/>
    <w:rsid w:val="00BE04BF"/>
    <w:rsid w:val="00BE5441"/>
    <w:rsid w:val="00BE5BEF"/>
    <w:rsid w:val="00BE5C37"/>
    <w:rsid w:val="00BE6381"/>
    <w:rsid w:val="00BE65F7"/>
    <w:rsid w:val="00BE6EEC"/>
    <w:rsid w:val="00BF3CB7"/>
    <w:rsid w:val="00C02ED6"/>
    <w:rsid w:val="00C03997"/>
    <w:rsid w:val="00C051F7"/>
    <w:rsid w:val="00C067A6"/>
    <w:rsid w:val="00C10356"/>
    <w:rsid w:val="00C115CC"/>
    <w:rsid w:val="00C137A5"/>
    <w:rsid w:val="00C16689"/>
    <w:rsid w:val="00C2235C"/>
    <w:rsid w:val="00C22E49"/>
    <w:rsid w:val="00C23FED"/>
    <w:rsid w:val="00C25485"/>
    <w:rsid w:val="00C3225A"/>
    <w:rsid w:val="00C425C6"/>
    <w:rsid w:val="00C42B4F"/>
    <w:rsid w:val="00C44FE3"/>
    <w:rsid w:val="00C45946"/>
    <w:rsid w:val="00C471C6"/>
    <w:rsid w:val="00C53EDA"/>
    <w:rsid w:val="00C5413E"/>
    <w:rsid w:val="00C5484D"/>
    <w:rsid w:val="00C621CC"/>
    <w:rsid w:val="00C71145"/>
    <w:rsid w:val="00C72EF2"/>
    <w:rsid w:val="00C735A1"/>
    <w:rsid w:val="00C73FF0"/>
    <w:rsid w:val="00C747F8"/>
    <w:rsid w:val="00C86B55"/>
    <w:rsid w:val="00C935F0"/>
    <w:rsid w:val="00CA10BE"/>
    <w:rsid w:val="00CA3EA7"/>
    <w:rsid w:val="00CA6B41"/>
    <w:rsid w:val="00CB58E5"/>
    <w:rsid w:val="00CC1763"/>
    <w:rsid w:val="00CC720E"/>
    <w:rsid w:val="00CC74E1"/>
    <w:rsid w:val="00CD2CA4"/>
    <w:rsid w:val="00CD3DFB"/>
    <w:rsid w:val="00CD4E02"/>
    <w:rsid w:val="00CE2078"/>
    <w:rsid w:val="00CE49DD"/>
    <w:rsid w:val="00CE4C01"/>
    <w:rsid w:val="00CE4D14"/>
    <w:rsid w:val="00CF32EA"/>
    <w:rsid w:val="00CF4EB8"/>
    <w:rsid w:val="00CF7422"/>
    <w:rsid w:val="00D0204C"/>
    <w:rsid w:val="00D02CEB"/>
    <w:rsid w:val="00D10D24"/>
    <w:rsid w:val="00D1385A"/>
    <w:rsid w:val="00D14158"/>
    <w:rsid w:val="00D20F76"/>
    <w:rsid w:val="00D21AD6"/>
    <w:rsid w:val="00D2398C"/>
    <w:rsid w:val="00D248DC"/>
    <w:rsid w:val="00D27523"/>
    <w:rsid w:val="00D306FB"/>
    <w:rsid w:val="00D4099C"/>
    <w:rsid w:val="00D413CB"/>
    <w:rsid w:val="00D4184F"/>
    <w:rsid w:val="00D51C2D"/>
    <w:rsid w:val="00D51E8E"/>
    <w:rsid w:val="00D537A9"/>
    <w:rsid w:val="00D5660C"/>
    <w:rsid w:val="00D56AC3"/>
    <w:rsid w:val="00D62921"/>
    <w:rsid w:val="00D647FD"/>
    <w:rsid w:val="00D6503C"/>
    <w:rsid w:val="00D6664D"/>
    <w:rsid w:val="00D704AC"/>
    <w:rsid w:val="00D70ECD"/>
    <w:rsid w:val="00D735C5"/>
    <w:rsid w:val="00D73D44"/>
    <w:rsid w:val="00D818A7"/>
    <w:rsid w:val="00D81BDF"/>
    <w:rsid w:val="00D90A51"/>
    <w:rsid w:val="00D92F16"/>
    <w:rsid w:val="00DA2315"/>
    <w:rsid w:val="00DA3EF1"/>
    <w:rsid w:val="00DA4622"/>
    <w:rsid w:val="00DA4E04"/>
    <w:rsid w:val="00DA5872"/>
    <w:rsid w:val="00DB51BE"/>
    <w:rsid w:val="00DB722D"/>
    <w:rsid w:val="00DD4407"/>
    <w:rsid w:val="00DD5A79"/>
    <w:rsid w:val="00DD7C11"/>
    <w:rsid w:val="00DE1949"/>
    <w:rsid w:val="00DE5522"/>
    <w:rsid w:val="00DF7D56"/>
    <w:rsid w:val="00E00C2D"/>
    <w:rsid w:val="00E01AA4"/>
    <w:rsid w:val="00E0720A"/>
    <w:rsid w:val="00E118D0"/>
    <w:rsid w:val="00E1226B"/>
    <w:rsid w:val="00E1589E"/>
    <w:rsid w:val="00E16778"/>
    <w:rsid w:val="00E24043"/>
    <w:rsid w:val="00E26215"/>
    <w:rsid w:val="00E27563"/>
    <w:rsid w:val="00E363E1"/>
    <w:rsid w:val="00E36AFB"/>
    <w:rsid w:val="00E3703D"/>
    <w:rsid w:val="00E41247"/>
    <w:rsid w:val="00E4201B"/>
    <w:rsid w:val="00E4236F"/>
    <w:rsid w:val="00E44297"/>
    <w:rsid w:val="00E44D5F"/>
    <w:rsid w:val="00E462C8"/>
    <w:rsid w:val="00E4679F"/>
    <w:rsid w:val="00E51F24"/>
    <w:rsid w:val="00E558AA"/>
    <w:rsid w:val="00E56125"/>
    <w:rsid w:val="00E57C83"/>
    <w:rsid w:val="00E603C9"/>
    <w:rsid w:val="00E63BEA"/>
    <w:rsid w:val="00E65DAD"/>
    <w:rsid w:val="00E66E93"/>
    <w:rsid w:val="00E6700B"/>
    <w:rsid w:val="00E71DC7"/>
    <w:rsid w:val="00E75059"/>
    <w:rsid w:val="00E8037F"/>
    <w:rsid w:val="00E825B1"/>
    <w:rsid w:val="00E827EF"/>
    <w:rsid w:val="00E85616"/>
    <w:rsid w:val="00E8698D"/>
    <w:rsid w:val="00E976AA"/>
    <w:rsid w:val="00E97B34"/>
    <w:rsid w:val="00EA7D7E"/>
    <w:rsid w:val="00EA7F9E"/>
    <w:rsid w:val="00EB1298"/>
    <w:rsid w:val="00EB24F2"/>
    <w:rsid w:val="00EB60B5"/>
    <w:rsid w:val="00EC0E3E"/>
    <w:rsid w:val="00EC237E"/>
    <w:rsid w:val="00EC79B1"/>
    <w:rsid w:val="00ED20DB"/>
    <w:rsid w:val="00ED6A1E"/>
    <w:rsid w:val="00ED715B"/>
    <w:rsid w:val="00EE1E7A"/>
    <w:rsid w:val="00EE7F90"/>
    <w:rsid w:val="00EF097D"/>
    <w:rsid w:val="00EF2B68"/>
    <w:rsid w:val="00EF42D3"/>
    <w:rsid w:val="00F00CF9"/>
    <w:rsid w:val="00F011D2"/>
    <w:rsid w:val="00F11E45"/>
    <w:rsid w:val="00F12C3E"/>
    <w:rsid w:val="00F1497A"/>
    <w:rsid w:val="00F172B1"/>
    <w:rsid w:val="00F21FF5"/>
    <w:rsid w:val="00F22172"/>
    <w:rsid w:val="00F22477"/>
    <w:rsid w:val="00F31B47"/>
    <w:rsid w:val="00F327C3"/>
    <w:rsid w:val="00F35221"/>
    <w:rsid w:val="00F41153"/>
    <w:rsid w:val="00F46202"/>
    <w:rsid w:val="00F50C5F"/>
    <w:rsid w:val="00F51D56"/>
    <w:rsid w:val="00F52818"/>
    <w:rsid w:val="00F54187"/>
    <w:rsid w:val="00F556F7"/>
    <w:rsid w:val="00F6719B"/>
    <w:rsid w:val="00F72AEE"/>
    <w:rsid w:val="00F73AE7"/>
    <w:rsid w:val="00F74494"/>
    <w:rsid w:val="00F75CE8"/>
    <w:rsid w:val="00F80383"/>
    <w:rsid w:val="00F844CF"/>
    <w:rsid w:val="00F87F11"/>
    <w:rsid w:val="00F87F7F"/>
    <w:rsid w:val="00F90309"/>
    <w:rsid w:val="00F91719"/>
    <w:rsid w:val="00F94087"/>
    <w:rsid w:val="00F951DE"/>
    <w:rsid w:val="00F965D6"/>
    <w:rsid w:val="00FA1749"/>
    <w:rsid w:val="00FA415F"/>
    <w:rsid w:val="00FB259F"/>
    <w:rsid w:val="00FB79D8"/>
    <w:rsid w:val="00FC11E6"/>
    <w:rsid w:val="00FC121E"/>
    <w:rsid w:val="00FC688D"/>
    <w:rsid w:val="00FC7327"/>
    <w:rsid w:val="00FC7F8B"/>
    <w:rsid w:val="00FD0043"/>
    <w:rsid w:val="00FD1002"/>
    <w:rsid w:val="00FD3BB7"/>
    <w:rsid w:val="00FD45C6"/>
    <w:rsid w:val="00FD6D76"/>
    <w:rsid w:val="00FD7FED"/>
    <w:rsid w:val="00FE3DFD"/>
    <w:rsid w:val="00FE7423"/>
    <w:rsid w:val="00FF049E"/>
    <w:rsid w:val="00FF23AD"/>
    <w:rsid w:val="00FF471E"/>
    <w:rsid w:val="00FF6782"/>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autoSpaceDE w:val="0"/>
      <w:autoSpaceDN w:val="0"/>
      <w:spacing w:after="0" w:line="240" w:lineRule="auto"/>
    </w:pPr>
    <w:rPr>
      <w:sz w:val="20"/>
      <w:szCs w:val="20"/>
    </w:rPr>
  </w:style>
  <w:style w:type="paragraph" w:styleId="1">
    <w:name w:val="heading 1"/>
    <w:basedOn w:val="a0"/>
    <w:next w:val="a0"/>
    <w:link w:val="10"/>
    <w:uiPriority w:val="99"/>
    <w:qFormat/>
    <w:pPr>
      <w:keepNext/>
      <w:numPr>
        <w:numId w:val="4"/>
      </w:numPr>
      <w:tabs>
        <w:tab w:val="center" w:pos="4111"/>
      </w:tabs>
      <w:spacing w:before="120"/>
      <w:outlineLvl w:val="0"/>
    </w:pPr>
    <w:rPr>
      <w:b/>
      <w:bCs/>
      <w:kern w:val="1"/>
      <w:lang w:val="en-US"/>
    </w:rPr>
  </w:style>
  <w:style w:type="paragraph" w:styleId="2">
    <w:name w:val="heading 2"/>
    <w:basedOn w:val="a0"/>
    <w:next w:val="a0"/>
    <w:link w:val="20"/>
    <w:uiPriority w:val="99"/>
    <w:qFormat/>
    <w:pPr>
      <w:keepNext/>
      <w:keepLines/>
      <w:numPr>
        <w:ilvl w:val="1"/>
        <w:numId w:val="4"/>
      </w:numPr>
      <w:shd w:val="pct5" w:color="auto" w:fill="auto"/>
      <w:spacing w:before="120" w:after="120"/>
      <w:outlineLvl w:val="1"/>
    </w:pPr>
    <w:rPr>
      <w:rFonts w:ascii="SchoolBook" w:hAnsi="SchoolBook" w:cs="SchoolBook"/>
      <w:b/>
      <w:bCs/>
      <w:kern w:val="20"/>
    </w:rPr>
  </w:style>
  <w:style w:type="paragraph" w:styleId="3">
    <w:name w:val="heading 3"/>
    <w:basedOn w:val="a0"/>
    <w:next w:val="a0"/>
    <w:link w:val="30"/>
    <w:uiPriority w:val="99"/>
    <w:qFormat/>
    <w:rsid w:val="009F2579"/>
    <w:pPr>
      <w:keepNext/>
      <w:spacing w:before="240" w:after="60"/>
      <w:outlineLvl w:val="2"/>
    </w:pPr>
    <w:rPr>
      <w:rFonts w:ascii="Arial" w:hAnsi="Arial" w:cs="Arial"/>
      <w:b/>
      <w:bCs/>
      <w:sz w:val="26"/>
      <w:szCs w:val="2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b/>
      <w:bCs/>
      <w:kern w:val="1"/>
      <w:sz w:val="20"/>
      <w:szCs w:val="20"/>
      <w:lang w:val="en-US"/>
    </w:rPr>
  </w:style>
  <w:style w:type="character" w:customStyle="1" w:styleId="20">
    <w:name w:val="Заголовок 2 Знак"/>
    <w:basedOn w:val="a1"/>
    <w:link w:val="2"/>
    <w:uiPriority w:val="99"/>
    <w:locked/>
    <w:rPr>
      <w:rFonts w:ascii="SchoolBook" w:hAnsi="SchoolBook" w:cs="SchoolBook"/>
      <w:b/>
      <w:bCs/>
      <w:kern w:val="20"/>
      <w:sz w:val="20"/>
      <w:szCs w:val="20"/>
      <w:shd w:val="pct5" w:color="auto" w:fill="auto"/>
    </w:rPr>
  </w:style>
  <w:style w:type="character" w:customStyle="1" w:styleId="30">
    <w:name w:val="Заголовок 3 Знак"/>
    <w:basedOn w:val="a1"/>
    <w:link w:val="3"/>
    <w:uiPriority w:val="99"/>
    <w:semiHidden/>
    <w:locked/>
    <w:rsid w:val="009F2579"/>
    <w:rPr>
      <w:rFonts w:ascii="Arial" w:hAnsi="Arial" w:cs="Arial"/>
      <w:b/>
      <w:bCs/>
      <w:sz w:val="26"/>
      <w:szCs w:val="26"/>
      <w:lang w:val="ru-RU" w:eastAsia="ru-RU" w:bidi="ar-SA"/>
    </w:rPr>
  </w:style>
  <w:style w:type="paragraph" w:customStyle="1" w:styleId="fieldname">
    <w:name w:val="field_name"/>
    <w:basedOn w:val="a0"/>
    <w:uiPriority w:val="99"/>
    <w:rsid w:val="009F2579"/>
    <w:pPr>
      <w:autoSpaceDE/>
      <w:autoSpaceDN/>
      <w:spacing w:before="45" w:after="45"/>
      <w:jc w:val="right"/>
    </w:pPr>
    <w:rPr>
      <w:rFonts w:ascii="Arial" w:hAnsi="Arial" w:cs="Arial"/>
      <w:b/>
      <w:bCs/>
      <w:sz w:val="16"/>
      <w:szCs w:val="16"/>
      <w:lang w:val="en-US" w:eastAsia="en-US"/>
    </w:rPr>
  </w:style>
  <w:style w:type="paragraph" w:styleId="a4">
    <w:name w:val="Title"/>
    <w:basedOn w:val="a0"/>
    <w:link w:val="a5"/>
    <w:uiPriority w:val="99"/>
    <w:qFormat/>
    <w:pPr>
      <w:spacing w:line="280" w:lineRule="exact"/>
      <w:ind w:firstLine="288"/>
      <w:jc w:val="center"/>
    </w:pPr>
    <w:rPr>
      <w:rFonts w:ascii="Arial" w:hAnsi="Arial" w:cs="Arial"/>
      <w:sz w:val="24"/>
      <w:szCs w:val="24"/>
    </w:rPr>
  </w:style>
  <w:style w:type="character" w:customStyle="1" w:styleId="a5">
    <w:name w:val="Название Знак"/>
    <w:basedOn w:val="a1"/>
    <w:link w:val="a4"/>
    <w:uiPriority w:val="99"/>
    <w:locked/>
    <w:rPr>
      <w:rFonts w:ascii="Cambria" w:hAnsi="Cambria" w:cs="Times New Roman"/>
      <w:b/>
      <w:bCs/>
      <w:kern w:val="28"/>
      <w:sz w:val="32"/>
      <w:szCs w:val="32"/>
    </w:rPr>
  </w:style>
  <w:style w:type="paragraph" w:styleId="21">
    <w:name w:val="Body Text Indent 2"/>
    <w:basedOn w:val="a0"/>
    <w:link w:val="22"/>
    <w:uiPriority w:val="99"/>
    <w:pPr>
      <w:spacing w:line="280" w:lineRule="exact"/>
      <w:ind w:firstLine="709"/>
      <w:jc w:val="both"/>
    </w:pPr>
    <w:rPr>
      <w:sz w:val="24"/>
      <w:szCs w:val="24"/>
    </w:rPr>
  </w:style>
  <w:style w:type="character" w:customStyle="1" w:styleId="22">
    <w:name w:val="Основной текст с отступом 2 Знак"/>
    <w:basedOn w:val="a1"/>
    <w:link w:val="21"/>
    <w:uiPriority w:val="99"/>
    <w:semiHidden/>
    <w:locked/>
    <w:rPr>
      <w:rFonts w:cs="Times New Roman"/>
      <w:sz w:val="20"/>
      <w:szCs w:val="20"/>
    </w:rPr>
  </w:style>
  <w:style w:type="paragraph" w:customStyle="1" w:styleId="Iauiue">
    <w:name w:val="Iau?iue"/>
    <w:uiPriority w:val="99"/>
    <w:pPr>
      <w:autoSpaceDE w:val="0"/>
      <w:autoSpaceDN w:val="0"/>
      <w:spacing w:after="0" w:line="240" w:lineRule="auto"/>
    </w:pPr>
    <w:rPr>
      <w:sz w:val="20"/>
      <w:szCs w:val="20"/>
    </w:rPr>
  </w:style>
  <w:style w:type="paragraph" w:styleId="23">
    <w:name w:val="Body Text 2"/>
    <w:basedOn w:val="a0"/>
    <w:link w:val="24"/>
    <w:uiPriority w:val="99"/>
    <w:pPr>
      <w:shd w:val="clear" w:color="auto" w:fill="FFFFFF"/>
      <w:jc w:val="both"/>
    </w:pPr>
  </w:style>
  <w:style w:type="character" w:customStyle="1" w:styleId="24">
    <w:name w:val="Основной текст 2 Знак"/>
    <w:basedOn w:val="a1"/>
    <w:link w:val="23"/>
    <w:uiPriority w:val="99"/>
    <w:semiHidden/>
    <w:locked/>
    <w:rPr>
      <w:rFonts w:cs="Times New Roman"/>
      <w:sz w:val="20"/>
      <w:szCs w:val="20"/>
    </w:rPr>
  </w:style>
  <w:style w:type="paragraph" w:styleId="a6">
    <w:name w:val="Body Text"/>
    <w:basedOn w:val="a0"/>
    <w:link w:val="a7"/>
    <w:uiPriority w:val="99"/>
    <w:pPr>
      <w:spacing w:after="120"/>
    </w:pPr>
  </w:style>
  <w:style w:type="character" w:customStyle="1" w:styleId="a7">
    <w:name w:val="Основной текст Знак"/>
    <w:basedOn w:val="a1"/>
    <w:link w:val="a6"/>
    <w:uiPriority w:val="99"/>
    <w:semiHidden/>
    <w:locked/>
    <w:rPr>
      <w:rFonts w:cs="Times New Roman"/>
      <w:sz w:val="20"/>
      <w:szCs w:val="20"/>
    </w:rPr>
  </w:style>
  <w:style w:type="paragraph" w:styleId="31">
    <w:name w:val="Body Text Indent 3"/>
    <w:basedOn w:val="a0"/>
    <w:link w:val="32"/>
    <w:uiPriority w:val="99"/>
    <w:pPr>
      <w:spacing w:after="120"/>
      <w:ind w:right="590" w:firstLine="284"/>
      <w:jc w:val="both"/>
    </w:pPr>
  </w:style>
  <w:style w:type="character" w:customStyle="1" w:styleId="32">
    <w:name w:val="Основной текст с отступом 3 Знак"/>
    <w:basedOn w:val="a1"/>
    <w:link w:val="31"/>
    <w:uiPriority w:val="99"/>
    <w:semiHidden/>
    <w:locked/>
    <w:rPr>
      <w:rFonts w:cs="Times New Roman"/>
      <w:sz w:val="16"/>
      <w:szCs w:val="16"/>
    </w:rPr>
  </w:style>
  <w:style w:type="paragraph" w:styleId="a8">
    <w:name w:val="Subtitle"/>
    <w:basedOn w:val="a0"/>
    <w:link w:val="a9"/>
    <w:uiPriority w:val="99"/>
    <w:qFormat/>
    <w:pPr>
      <w:spacing w:line="280" w:lineRule="exact"/>
      <w:ind w:firstLine="709"/>
      <w:jc w:val="center"/>
    </w:pPr>
    <w:rPr>
      <w:b/>
      <w:bCs/>
      <w:sz w:val="24"/>
      <w:szCs w:val="24"/>
    </w:rPr>
  </w:style>
  <w:style w:type="character" w:customStyle="1" w:styleId="a9">
    <w:name w:val="Подзаголовок Знак"/>
    <w:basedOn w:val="a1"/>
    <w:link w:val="a8"/>
    <w:uiPriority w:val="99"/>
    <w:locked/>
    <w:rPr>
      <w:rFonts w:ascii="Cambria" w:hAnsi="Cambria" w:cs="Times New Roman"/>
      <w:sz w:val="24"/>
      <w:szCs w:val="24"/>
    </w:rPr>
  </w:style>
  <w:style w:type="paragraph" w:customStyle="1" w:styleId="prg3">
    <w:name w:val="prg3"/>
    <w:basedOn w:val="a0"/>
    <w:uiPriority w:val="99"/>
    <w:pPr>
      <w:numPr>
        <w:ilvl w:val="2"/>
        <w:numId w:val="4"/>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4"/>
      </w:numPr>
    </w:pPr>
    <w:rPr>
      <w:lang w:val="en-US"/>
    </w:rPr>
  </w:style>
  <w:style w:type="paragraph" w:customStyle="1" w:styleId="BodyNum">
    <w:name w:val="Body Num"/>
    <w:basedOn w:val="a0"/>
    <w:uiPriority w:val="99"/>
    <w:pPr>
      <w:spacing w:after="120"/>
      <w:jc w:val="both"/>
    </w:pPr>
    <w:rPr>
      <w:sz w:val="24"/>
      <w:szCs w:val="24"/>
    </w:rPr>
  </w:style>
  <w:style w:type="paragraph" w:styleId="33">
    <w:name w:val="Body Text 3"/>
    <w:basedOn w:val="a0"/>
    <w:link w:val="34"/>
    <w:uiPriority w:val="99"/>
    <w:rPr>
      <w:b/>
      <w:bCs/>
      <w:sz w:val="24"/>
      <w:szCs w:val="24"/>
    </w:rPr>
  </w:style>
  <w:style w:type="character" w:customStyle="1" w:styleId="34">
    <w:name w:val="Основной текст 3 Знак"/>
    <w:basedOn w:val="a1"/>
    <w:link w:val="33"/>
    <w:uiPriority w:val="99"/>
    <w:semiHidden/>
    <w:locked/>
    <w:rPr>
      <w:rFonts w:cs="Times New Roman"/>
      <w:sz w:val="16"/>
      <w:szCs w:val="16"/>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a">
    <w:name w:val="Normal (Web)"/>
    <w:basedOn w:val="a0"/>
    <w:uiPriority w:val="99"/>
    <w:pPr>
      <w:spacing w:before="100" w:after="100"/>
    </w:pPr>
    <w:rPr>
      <w:sz w:val="24"/>
      <w:szCs w:val="24"/>
    </w:rPr>
  </w:style>
  <w:style w:type="paragraph" w:styleId="ab">
    <w:name w:val="header"/>
    <w:basedOn w:val="a0"/>
    <w:link w:val="ac"/>
    <w:uiPriority w:val="99"/>
    <w:pPr>
      <w:tabs>
        <w:tab w:val="center" w:pos="4677"/>
        <w:tab w:val="right" w:pos="9355"/>
      </w:tabs>
    </w:pPr>
    <w:rPr>
      <w:sz w:val="24"/>
      <w:szCs w:val="24"/>
    </w:rPr>
  </w:style>
  <w:style w:type="character" w:customStyle="1" w:styleId="ac">
    <w:name w:val="Верхний колонтитул Знак"/>
    <w:basedOn w:val="a1"/>
    <w:link w:val="ab"/>
    <w:uiPriority w:val="99"/>
    <w:semiHidden/>
    <w:locked/>
    <w:rPr>
      <w:rFonts w:cs="Times New Roman"/>
      <w:sz w:val="20"/>
      <w:szCs w:val="20"/>
    </w:rPr>
  </w:style>
  <w:style w:type="paragraph" w:styleId="ad">
    <w:name w:val="footer"/>
    <w:basedOn w:val="a0"/>
    <w:link w:val="ae"/>
    <w:uiPriority w:val="99"/>
    <w:pPr>
      <w:tabs>
        <w:tab w:val="center" w:pos="4153"/>
        <w:tab w:val="right" w:pos="8306"/>
      </w:tabs>
    </w:pPr>
  </w:style>
  <w:style w:type="character" w:customStyle="1" w:styleId="ae">
    <w:name w:val="Нижний колонтитул Знак"/>
    <w:basedOn w:val="a1"/>
    <w:link w:val="ad"/>
    <w:uiPriority w:val="99"/>
    <w:locked/>
    <w:rPr>
      <w:rFonts w:cs="Times New Roman"/>
      <w:sz w:val="20"/>
      <w:szCs w:val="20"/>
    </w:rPr>
  </w:style>
  <w:style w:type="character" w:styleId="af">
    <w:name w:val="page number"/>
    <w:basedOn w:val="a1"/>
    <w:uiPriority w:val="99"/>
    <w:rPr>
      <w:rFonts w:cs="Times New Roman"/>
    </w:rPr>
  </w:style>
  <w:style w:type="paragraph" w:styleId="HTML">
    <w:name w:val="HTML Preformatted"/>
    <w:basedOn w:val="a0"/>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Balloon Text"/>
    <w:basedOn w:val="a0"/>
    <w:link w:val="af1"/>
    <w:uiPriority w:val="99"/>
    <w:semiHidden/>
    <w:rsid w:val="00ED715B"/>
    <w:rPr>
      <w:rFonts w:ascii="Tahoma" w:hAnsi="Tahoma" w:cs="Tahoma"/>
      <w:sz w:val="16"/>
      <w:szCs w:val="16"/>
    </w:rPr>
  </w:style>
  <w:style w:type="character" w:customStyle="1" w:styleId="af1">
    <w:name w:val="Текст выноски Знак"/>
    <w:basedOn w:val="a1"/>
    <w:link w:val="af0"/>
    <w:uiPriority w:val="99"/>
    <w:semiHidden/>
    <w:locked/>
    <w:rPr>
      <w:rFonts w:ascii="Tahoma" w:hAnsi="Tahoma" w:cs="Tahoma"/>
      <w:sz w:val="16"/>
      <w:szCs w:val="16"/>
    </w:rPr>
  </w:style>
  <w:style w:type="paragraph" w:styleId="af2">
    <w:name w:val="Plain Text"/>
    <w:basedOn w:val="a0"/>
    <w:link w:val="af3"/>
    <w:uiPriority w:val="99"/>
    <w:rsid w:val="00AF0324"/>
    <w:pPr>
      <w:autoSpaceDE/>
      <w:autoSpaceDN/>
    </w:pPr>
    <w:rPr>
      <w:rFonts w:ascii="Courier New" w:hAnsi="Courier New" w:cs="Courier New"/>
    </w:rPr>
  </w:style>
  <w:style w:type="character" w:customStyle="1" w:styleId="af3">
    <w:name w:val="Текст Знак"/>
    <w:basedOn w:val="a1"/>
    <w:link w:val="af2"/>
    <w:uiPriority w:val="99"/>
    <w:semiHidden/>
    <w:locked/>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0"/>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0"/>
    <w:uiPriority w:val="99"/>
    <w:rsid w:val="00574923"/>
    <w:pPr>
      <w:widowControl w:val="0"/>
      <w:shd w:val="clear" w:color="auto" w:fill="FFFFFF"/>
      <w:adjustRightInd w:val="0"/>
      <w:spacing w:before="119" w:after="119"/>
      <w:jc w:val="both"/>
    </w:pPr>
    <w:rPr>
      <w:sz w:val="24"/>
      <w:szCs w:val="24"/>
      <w:lang/>
    </w:rPr>
  </w:style>
  <w:style w:type="paragraph" w:styleId="af4">
    <w:name w:val="List Bullet"/>
    <w:basedOn w:val="a0"/>
    <w:autoRedefine/>
    <w:uiPriority w:val="99"/>
    <w:rsid w:val="005C6E9F"/>
    <w:pPr>
      <w:numPr>
        <w:numId w:val="1"/>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0"/>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1"/>
    <w:uiPriority w:val="99"/>
    <w:rsid w:val="009F2579"/>
    <w:rPr>
      <w:rFonts w:cs="Times New Roman"/>
      <w:sz w:val="9"/>
      <w:szCs w:val="9"/>
    </w:rPr>
  </w:style>
  <w:style w:type="paragraph" w:customStyle="1" w:styleId="fieldcomment">
    <w:name w:val="field_comment"/>
    <w:basedOn w:val="a0"/>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0"/>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1"/>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1"/>
    <w:uiPriority w:val="99"/>
    <w:semiHidden/>
    <w:unhideWhenUsed/>
    <w:rsid w:val="00752DC2"/>
    <w:rPr>
      <w:rFonts w:cs="Times New Roman"/>
      <w:sz w:val="16"/>
      <w:szCs w:val="16"/>
    </w:rPr>
  </w:style>
  <w:style w:type="paragraph" w:styleId="af7">
    <w:name w:val="annotation text"/>
    <w:basedOn w:val="a0"/>
    <w:link w:val="af8"/>
    <w:uiPriority w:val="99"/>
    <w:semiHidden/>
    <w:unhideWhenUsed/>
    <w:rsid w:val="00752DC2"/>
  </w:style>
  <w:style w:type="character" w:customStyle="1" w:styleId="af8">
    <w:name w:val="Текст примечания Знак"/>
    <w:basedOn w:val="a1"/>
    <w:link w:val="af7"/>
    <w:uiPriority w:val="99"/>
    <w:semiHidden/>
    <w:locked/>
    <w:rsid w:val="00752DC2"/>
    <w:rPr>
      <w:rFonts w:cs="Times New Roman"/>
      <w:sz w:val="20"/>
      <w:szCs w:val="20"/>
    </w:rPr>
  </w:style>
  <w:style w:type="paragraph" w:customStyle="1" w:styleId="H4">
    <w:name w:val="H4"/>
    <w:basedOn w:val="a0"/>
    <w:next w:val="a0"/>
    <w:uiPriority w:val="99"/>
    <w:rsid w:val="00C137A5"/>
    <w:pPr>
      <w:keepNext/>
      <w:autoSpaceDE/>
      <w:autoSpaceDN/>
      <w:spacing w:before="100" w:after="100"/>
      <w:outlineLvl w:val="4"/>
    </w:pPr>
    <w:rPr>
      <w:b/>
      <w:bCs/>
      <w:sz w:val="24"/>
      <w:szCs w:val="24"/>
      <w:lang w:eastAsia="en-US"/>
    </w:rPr>
  </w:style>
  <w:style w:type="paragraph" w:styleId="af9">
    <w:name w:val="annotation subject"/>
    <w:basedOn w:val="af7"/>
    <w:next w:val="af7"/>
    <w:link w:val="afa"/>
    <w:uiPriority w:val="99"/>
    <w:semiHidden/>
    <w:rsid w:val="00777FFD"/>
    <w:pPr>
      <w:autoSpaceDE/>
      <w:autoSpaceDN/>
    </w:pPr>
    <w:rPr>
      <w:b/>
      <w:bCs/>
      <w:lang w:eastAsia="en-US"/>
    </w:rPr>
  </w:style>
  <w:style w:type="character" w:customStyle="1" w:styleId="afa">
    <w:name w:val="Тема примечания Знак"/>
    <w:basedOn w:val="af8"/>
    <w:link w:val="af9"/>
    <w:uiPriority w:val="99"/>
    <w:semiHidden/>
    <w:locked/>
    <w:rsid w:val="00777FFD"/>
    <w:rPr>
      <w:b/>
      <w:bCs/>
      <w:lang w:eastAsia="en-US"/>
    </w:rPr>
  </w:style>
  <w:style w:type="character" w:customStyle="1" w:styleId="afb">
    <w:name w:val="Основной шрифт"/>
    <w:uiPriority w:val="99"/>
    <w:rsid w:val="00EF2B68"/>
  </w:style>
</w:styles>
</file>

<file path=word/webSettings.xml><?xml version="1.0" encoding="utf-8"?>
<w:webSettings xmlns:r="http://schemas.openxmlformats.org/officeDocument/2006/relationships" xmlns:w="http://schemas.openxmlformats.org/wordprocessingml/2006/main">
  <w:divs>
    <w:div w:id="563806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011_действующая редакция</Статус_x0020_документа>
    <_EndDate xmlns="http://schemas.microsoft.com/sharepoint/v3/fields">2012-10-29T20:00:00+00:00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6E21-0BBF-4CA8-8473-E13C21F691C5}"/>
</file>

<file path=customXml/itemProps2.xml><?xml version="1.0" encoding="utf-8"?>
<ds:datastoreItem xmlns:ds="http://schemas.openxmlformats.org/officeDocument/2006/customXml" ds:itemID="{78A55E46-8752-4365-BC05-0467F3364D68}"/>
</file>

<file path=customXml/itemProps3.xml><?xml version="1.0" encoding="utf-8"?>
<ds:datastoreItem xmlns:ds="http://schemas.openxmlformats.org/officeDocument/2006/customXml" ds:itemID="{FABA0AA9-2583-4A16-99BD-731BAC28EA7B}"/>
</file>

<file path=customXml/itemProps4.xml><?xml version="1.0" encoding="utf-8"?>
<ds:datastoreItem xmlns:ds="http://schemas.openxmlformats.org/officeDocument/2006/customXml" ds:itemID="{46CEA118-E84F-4CB9-AA35-79352F71704E}"/>
</file>

<file path=docProps/app.xml><?xml version="1.0" encoding="utf-8"?>
<Properties xmlns="http://schemas.openxmlformats.org/officeDocument/2006/extended-properties" xmlns:vt="http://schemas.openxmlformats.org/officeDocument/2006/docPropsVTypes">
  <Template>Normal</Template>
  <TotalTime>0</TotalTime>
  <Pages>8</Pages>
  <Words>2227</Words>
  <Characters>16768</Characters>
  <Application>Microsoft Office Word</Application>
  <DocSecurity>0</DocSecurity>
  <Lines>139</Lines>
  <Paragraphs>37</Paragraphs>
  <ScaleCrop>false</ScaleCrop>
  <Company>АВТОДОР-М</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 </dc:title>
  <dc:subject/>
  <dc:creator>Anna </dc:creator>
  <cp:keywords/>
  <dc:description/>
  <cp:lastModifiedBy>malyhina</cp:lastModifiedBy>
  <cp:revision>2</cp:revision>
  <cp:lastPrinted>2012-09-28T07:31:00Z</cp:lastPrinted>
  <dcterms:created xsi:type="dcterms:W3CDTF">2012-10-01T07:42:00Z</dcterms:created>
  <dcterms:modified xsi:type="dcterms:W3CDTF">2012-10-01T07:42:00Z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