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2B" w:rsidRPr="00780976" w:rsidRDefault="008A102B" w:rsidP="00A72AEF">
      <w:pPr>
        <w:pStyle w:val="a7"/>
        <w:framePr w:w="10831" w:hSpace="180" w:wrap="auto" w:vAnchor="text" w:hAnchor="page" w:x="766" w:y="-1058"/>
        <w:jc w:val="right"/>
        <w:rPr>
          <w:b/>
          <w:bCs/>
        </w:rPr>
      </w:pPr>
      <w:r w:rsidRPr="00780976">
        <w:rPr>
          <w:b/>
          <w:bCs/>
        </w:rPr>
        <w:t xml:space="preserve">                          </w:t>
      </w:r>
    </w:p>
    <w:p w:rsidR="008A102B" w:rsidRPr="00780976" w:rsidRDefault="008A102B" w:rsidP="00A72AEF">
      <w:pPr>
        <w:pStyle w:val="a7"/>
        <w:framePr w:w="10831" w:hSpace="180" w:wrap="auto" w:vAnchor="text" w:hAnchor="page" w:x="766" w:y="-1058"/>
        <w:jc w:val="right"/>
        <w:rPr>
          <w:b/>
          <w:bCs/>
        </w:rPr>
      </w:pPr>
    </w:p>
    <w:p w:rsidR="008A102B" w:rsidRPr="00780976" w:rsidRDefault="008A102B" w:rsidP="00A72AEF">
      <w:pPr>
        <w:pStyle w:val="a7"/>
        <w:framePr w:w="10831" w:hSpace="180" w:wrap="auto" w:vAnchor="text" w:hAnchor="page" w:x="766" w:y="-1058"/>
        <w:jc w:val="right"/>
        <w:rPr>
          <w:b/>
          <w:bCs/>
        </w:rPr>
      </w:pPr>
    </w:p>
    <w:p w:rsidR="00133190" w:rsidRPr="00780976" w:rsidRDefault="00133190" w:rsidP="00133190">
      <w:pPr>
        <w:pStyle w:val="a7"/>
        <w:framePr w:w="10796" w:h="686" w:hRule="exact" w:hSpace="180" w:wrap="auto" w:vAnchor="text" w:hAnchor="margin" w:x="-1512" w:y="-1078"/>
        <w:jc w:val="right"/>
        <w:rPr>
          <w:rFonts w:ascii="Times New Roman" w:hAnsi="Times New Roman" w:cs="Times New Roman"/>
          <w:b/>
          <w:bCs/>
        </w:rPr>
      </w:pPr>
    </w:p>
    <w:p w:rsidR="00133190" w:rsidRPr="00780976" w:rsidRDefault="00133190" w:rsidP="00133190">
      <w:pPr>
        <w:pStyle w:val="a7"/>
        <w:framePr w:w="10796" w:hSpace="180" w:wrap="auto" w:vAnchor="text" w:hAnchor="margin" w:x="-1512" w:y="-1078"/>
        <w:jc w:val="right"/>
        <w:rPr>
          <w:rFonts w:ascii="Times New Roman" w:hAnsi="Times New Roman" w:cs="Times New Roman"/>
          <w:b/>
          <w:bCs/>
        </w:rPr>
      </w:pPr>
    </w:p>
    <w:p w:rsidR="00133190" w:rsidRPr="00780976" w:rsidRDefault="00133190" w:rsidP="00133190">
      <w:pPr>
        <w:pStyle w:val="a7"/>
        <w:framePr w:w="10796" w:hSpace="180" w:wrap="auto" w:vAnchor="text" w:hAnchor="margin" w:x="-1512" w:y="-1078"/>
        <w:jc w:val="right"/>
        <w:rPr>
          <w:rFonts w:ascii="Times New Roman" w:hAnsi="Times New Roman" w:cs="Times New Roman"/>
          <w:b/>
          <w:bCs/>
        </w:rPr>
      </w:pPr>
    </w:p>
    <w:p w:rsidR="008A102B" w:rsidRPr="00780976" w:rsidRDefault="008A102B" w:rsidP="008A102B">
      <w:pPr>
        <w:pStyle w:val="a7"/>
        <w:framePr w:w="10796" w:hSpace="180" w:wrap="auto" w:vAnchor="text" w:hAnchor="margin" w:x="-1512" w:y="-1078"/>
        <w:jc w:val="right"/>
        <w:rPr>
          <w:b/>
          <w:bCs/>
        </w:rPr>
      </w:pPr>
    </w:p>
    <w:p w:rsidR="008A102B" w:rsidRPr="00780976" w:rsidRDefault="008A102B" w:rsidP="008A102B">
      <w:pPr>
        <w:pStyle w:val="a7"/>
        <w:framePr w:w="10796" w:hSpace="180" w:wrap="auto" w:vAnchor="text" w:hAnchor="margin" w:x="-1512" w:y="-1078"/>
        <w:jc w:val="right"/>
        <w:rPr>
          <w:b/>
          <w:bCs/>
        </w:rPr>
      </w:pPr>
    </w:p>
    <w:p w:rsidR="00133190" w:rsidRDefault="00133190" w:rsidP="00133190">
      <w:pPr>
        <w:pStyle w:val="a7"/>
        <w:jc w:val="right"/>
        <w:rPr>
          <w:rFonts w:ascii="Times New Roman" w:hAnsi="Times New Roman" w:cs="Times New Roman"/>
          <w:b/>
          <w:bCs/>
          <w:sz w:val="22"/>
          <w:szCs w:val="22"/>
        </w:rPr>
      </w:pPr>
    </w:p>
    <w:p w:rsidR="000F4F2F" w:rsidRDefault="000F4F2F" w:rsidP="00133190">
      <w:pPr>
        <w:pStyle w:val="a7"/>
        <w:jc w:val="right"/>
        <w:rPr>
          <w:rFonts w:ascii="Times New Roman" w:hAnsi="Times New Roman" w:cs="Times New Roman"/>
          <w:b/>
          <w:bCs/>
          <w:sz w:val="22"/>
          <w:szCs w:val="22"/>
        </w:rPr>
      </w:pPr>
    </w:p>
    <w:p w:rsidR="000F4F2F" w:rsidRDefault="000F4F2F" w:rsidP="00133190">
      <w:pPr>
        <w:pStyle w:val="a7"/>
        <w:jc w:val="right"/>
        <w:rPr>
          <w:rFonts w:ascii="Times New Roman" w:hAnsi="Times New Roman" w:cs="Times New Roman"/>
          <w:b/>
          <w:bCs/>
          <w:sz w:val="22"/>
          <w:szCs w:val="22"/>
        </w:rPr>
      </w:pPr>
    </w:p>
    <w:p w:rsidR="000F4F2F" w:rsidRDefault="000F4F2F" w:rsidP="00133190">
      <w:pPr>
        <w:pStyle w:val="a7"/>
        <w:jc w:val="right"/>
        <w:rPr>
          <w:rFonts w:ascii="Times New Roman" w:hAnsi="Times New Roman" w:cs="Times New Roman"/>
          <w:b/>
          <w:bCs/>
          <w:sz w:val="22"/>
          <w:szCs w:val="22"/>
        </w:rPr>
      </w:pPr>
    </w:p>
    <w:p w:rsidR="000F4F2F" w:rsidRDefault="000F4F2F" w:rsidP="00133190">
      <w:pPr>
        <w:pStyle w:val="a7"/>
        <w:jc w:val="right"/>
        <w:rPr>
          <w:rFonts w:ascii="Times New Roman" w:hAnsi="Times New Roman" w:cs="Times New Roman"/>
          <w:b/>
          <w:bCs/>
          <w:sz w:val="22"/>
          <w:szCs w:val="22"/>
        </w:rPr>
      </w:pPr>
    </w:p>
    <w:p w:rsidR="000F4F2F" w:rsidRDefault="000F4F2F" w:rsidP="00133190">
      <w:pPr>
        <w:pStyle w:val="a7"/>
        <w:jc w:val="right"/>
        <w:rPr>
          <w:rFonts w:ascii="Times New Roman" w:hAnsi="Times New Roman" w:cs="Times New Roman"/>
          <w:b/>
          <w:bCs/>
          <w:sz w:val="22"/>
          <w:szCs w:val="22"/>
        </w:rPr>
      </w:pPr>
    </w:p>
    <w:p w:rsidR="000F4F2F" w:rsidRDefault="000F4F2F" w:rsidP="00133190">
      <w:pPr>
        <w:pStyle w:val="a7"/>
        <w:jc w:val="right"/>
        <w:rPr>
          <w:rFonts w:ascii="Times New Roman" w:hAnsi="Times New Roman" w:cs="Times New Roman"/>
          <w:b/>
          <w:bCs/>
          <w:sz w:val="22"/>
          <w:szCs w:val="22"/>
        </w:rPr>
      </w:pPr>
    </w:p>
    <w:p w:rsidR="000F4F2F" w:rsidRDefault="000F4F2F" w:rsidP="00133190">
      <w:pPr>
        <w:pStyle w:val="a7"/>
        <w:jc w:val="right"/>
        <w:rPr>
          <w:rFonts w:ascii="Times New Roman" w:hAnsi="Times New Roman" w:cs="Times New Roman"/>
          <w:b/>
          <w:bCs/>
          <w:sz w:val="22"/>
          <w:szCs w:val="22"/>
        </w:rPr>
      </w:pPr>
    </w:p>
    <w:p w:rsidR="000F4F2F" w:rsidRPr="00780976" w:rsidRDefault="000F4F2F" w:rsidP="00133190">
      <w:pPr>
        <w:pStyle w:val="a7"/>
        <w:jc w:val="right"/>
        <w:rPr>
          <w:rFonts w:ascii="Times New Roman" w:hAnsi="Times New Roman" w:cs="Times New Roman"/>
          <w:b/>
          <w:bCs/>
          <w:sz w:val="22"/>
          <w:szCs w:val="22"/>
        </w:rPr>
      </w:pPr>
    </w:p>
    <w:p w:rsidR="00133190" w:rsidRPr="00780976" w:rsidRDefault="00133190" w:rsidP="00133190">
      <w:pPr>
        <w:pStyle w:val="a7"/>
        <w:jc w:val="right"/>
        <w:rPr>
          <w:rFonts w:ascii="Times New Roman" w:hAnsi="Times New Roman" w:cs="Times New Roman"/>
          <w:b/>
          <w:bCs/>
          <w:sz w:val="22"/>
          <w:szCs w:val="22"/>
        </w:rPr>
      </w:pPr>
    </w:p>
    <w:p w:rsidR="00133190" w:rsidRPr="00780976" w:rsidRDefault="00133190" w:rsidP="00133190"/>
    <w:p w:rsidR="00133190" w:rsidRPr="00780976" w:rsidRDefault="00133190" w:rsidP="00133190"/>
    <w:p w:rsidR="00133190" w:rsidRPr="00780976" w:rsidRDefault="00133190" w:rsidP="00133190"/>
    <w:p w:rsidR="00133190" w:rsidRPr="00780976" w:rsidRDefault="00133190" w:rsidP="00133190"/>
    <w:p w:rsidR="00133190" w:rsidRPr="00780976" w:rsidRDefault="00133190" w:rsidP="00133190"/>
    <w:p w:rsidR="00795042" w:rsidRPr="006F0AD0" w:rsidRDefault="00B5042A" w:rsidP="00795042">
      <w:pPr>
        <w:jc w:val="center"/>
      </w:pPr>
      <w:r w:rsidRPr="006F0AD0">
        <w:t>ИЗМЕНЕНИЯ №3</w:t>
      </w:r>
      <w:r w:rsidR="00115CFD" w:rsidRPr="006F0AD0">
        <w:t xml:space="preserve"> в</w:t>
      </w:r>
    </w:p>
    <w:p w:rsidR="00133190" w:rsidRPr="006F0AD0" w:rsidRDefault="00133190" w:rsidP="00133190"/>
    <w:p w:rsidR="00133190" w:rsidRPr="006F0AD0" w:rsidRDefault="00133190" w:rsidP="00133190"/>
    <w:p w:rsidR="00133190" w:rsidRPr="006F0AD0" w:rsidRDefault="00133190" w:rsidP="00133190">
      <w:pPr>
        <w:pStyle w:val="ConsTitle"/>
        <w:widowControl/>
        <w:jc w:val="center"/>
        <w:rPr>
          <w:rFonts w:ascii="Times New Roman" w:hAnsi="Times New Roman" w:cs="Times New Roman"/>
          <w:sz w:val="28"/>
          <w:szCs w:val="28"/>
        </w:rPr>
      </w:pPr>
      <w:r w:rsidRPr="006F0AD0">
        <w:rPr>
          <w:rFonts w:ascii="Times New Roman" w:hAnsi="Times New Roman" w:cs="Times New Roman"/>
          <w:sz w:val="28"/>
          <w:szCs w:val="28"/>
        </w:rPr>
        <w:t>ПРАВИЛА</w:t>
      </w:r>
    </w:p>
    <w:p w:rsidR="00133190" w:rsidRPr="006F0AD0" w:rsidRDefault="00133190" w:rsidP="00133190">
      <w:pPr>
        <w:pStyle w:val="ConsTitle"/>
        <w:widowControl/>
        <w:jc w:val="center"/>
        <w:rPr>
          <w:rFonts w:ascii="Times New Roman" w:hAnsi="Times New Roman" w:cs="Times New Roman"/>
          <w:sz w:val="28"/>
          <w:szCs w:val="28"/>
        </w:rPr>
      </w:pPr>
      <w:r w:rsidRPr="006F0AD0">
        <w:rPr>
          <w:rFonts w:ascii="Times New Roman" w:hAnsi="Times New Roman" w:cs="Times New Roman"/>
          <w:sz w:val="28"/>
          <w:szCs w:val="28"/>
        </w:rPr>
        <w:t xml:space="preserve">ДОВЕРИТЕЛЬНОГО УПРАВЛЕНИЯ </w:t>
      </w:r>
    </w:p>
    <w:p w:rsidR="00ED0BEF" w:rsidRPr="00CA1118" w:rsidRDefault="00133190" w:rsidP="00ED0BEF">
      <w:pPr>
        <w:pStyle w:val="ConsTitle"/>
        <w:widowControl/>
        <w:jc w:val="center"/>
        <w:rPr>
          <w:rFonts w:ascii="Times New Roman" w:hAnsi="Times New Roman" w:cs="Times New Roman"/>
          <w:sz w:val="28"/>
          <w:szCs w:val="28"/>
        </w:rPr>
      </w:pPr>
      <w:r w:rsidRPr="006F0AD0">
        <w:rPr>
          <w:rFonts w:ascii="Times New Roman" w:hAnsi="Times New Roman" w:cs="Times New Roman"/>
          <w:sz w:val="28"/>
          <w:szCs w:val="28"/>
        </w:rPr>
        <w:t xml:space="preserve">ЗАКРЫТЫМ ПАЕВЫМ </w:t>
      </w:r>
      <w:r w:rsidRPr="00ED0BEF">
        <w:rPr>
          <w:rFonts w:ascii="Times New Roman" w:hAnsi="Times New Roman" w:cs="Times New Roman"/>
          <w:sz w:val="28"/>
          <w:szCs w:val="28"/>
        </w:rPr>
        <w:t xml:space="preserve">ИНВЕСТИЦИОННЫМ </w:t>
      </w:r>
      <w:r w:rsidR="003C1CAB" w:rsidRPr="003C1CAB">
        <w:rPr>
          <w:rFonts w:ascii="Times New Roman" w:hAnsi="Times New Roman" w:cs="Times New Roman"/>
          <w:sz w:val="28"/>
          <w:szCs w:val="28"/>
        </w:rPr>
        <w:t xml:space="preserve">ФОНДОМ </w:t>
      </w:r>
      <w:r w:rsidR="00ED0BEF" w:rsidRPr="00780976">
        <w:rPr>
          <w:rFonts w:ascii="Times New Roman" w:hAnsi="Times New Roman" w:cs="Times New Roman"/>
          <w:sz w:val="28"/>
          <w:szCs w:val="28"/>
        </w:rPr>
        <w:t xml:space="preserve">АКЦИЙ </w:t>
      </w:r>
    </w:p>
    <w:p w:rsidR="00ED0BEF" w:rsidRPr="00780976" w:rsidRDefault="00ED0BEF" w:rsidP="00ED0BEF">
      <w:pPr>
        <w:pStyle w:val="ConsTitle"/>
        <w:widowControl/>
        <w:jc w:val="center"/>
        <w:rPr>
          <w:rFonts w:ascii="Times New Roman" w:hAnsi="Times New Roman" w:cs="Times New Roman"/>
          <w:sz w:val="28"/>
          <w:szCs w:val="28"/>
        </w:rPr>
      </w:pPr>
      <w:r w:rsidRPr="00780976">
        <w:rPr>
          <w:rFonts w:ascii="Times New Roman" w:hAnsi="Times New Roman" w:cs="Times New Roman"/>
          <w:sz w:val="28"/>
          <w:szCs w:val="28"/>
        </w:rPr>
        <w:t>«</w:t>
      </w:r>
      <w:r>
        <w:rPr>
          <w:rFonts w:ascii="Times New Roman" w:hAnsi="Times New Roman" w:cs="Times New Roman"/>
          <w:sz w:val="28"/>
          <w:szCs w:val="28"/>
        </w:rPr>
        <w:t>ПЕРАМО</w:t>
      </w:r>
      <w:r w:rsidRPr="00F40E1E">
        <w:rPr>
          <w:rFonts w:ascii="Times New Roman" w:hAnsi="Times New Roman" w:cs="Times New Roman"/>
          <w:sz w:val="28"/>
          <w:szCs w:val="28"/>
        </w:rPr>
        <w:t xml:space="preserve"> – фонд акций</w:t>
      </w:r>
      <w:r w:rsidRPr="00780976">
        <w:rPr>
          <w:rFonts w:ascii="Times New Roman" w:hAnsi="Times New Roman" w:cs="Times New Roman"/>
          <w:sz w:val="28"/>
          <w:szCs w:val="28"/>
        </w:rPr>
        <w:t>»</w:t>
      </w:r>
    </w:p>
    <w:p w:rsidR="00133190" w:rsidRPr="006F0AD0" w:rsidRDefault="00133190" w:rsidP="00133190">
      <w:pPr>
        <w:pStyle w:val="ConsTitle"/>
        <w:widowControl/>
        <w:jc w:val="center"/>
        <w:rPr>
          <w:rFonts w:ascii="Times New Roman" w:hAnsi="Times New Roman" w:cs="Times New Roman"/>
          <w:sz w:val="28"/>
          <w:szCs w:val="28"/>
        </w:rPr>
      </w:pPr>
      <w:r w:rsidRPr="006F0AD0">
        <w:rPr>
          <w:rFonts w:ascii="Times New Roman" w:hAnsi="Times New Roman" w:cs="Times New Roman"/>
          <w:sz w:val="28"/>
          <w:szCs w:val="28"/>
        </w:rPr>
        <w:t xml:space="preserve">под управлением </w:t>
      </w:r>
    </w:p>
    <w:p w:rsidR="00133190" w:rsidRPr="006F0AD0" w:rsidRDefault="00133190" w:rsidP="00F40E1E">
      <w:pPr>
        <w:pStyle w:val="ConsTitle"/>
        <w:widowControl/>
        <w:jc w:val="center"/>
        <w:rPr>
          <w:rFonts w:ascii="Times New Roman" w:hAnsi="Times New Roman" w:cs="Times New Roman"/>
          <w:sz w:val="28"/>
          <w:szCs w:val="28"/>
        </w:rPr>
      </w:pPr>
      <w:r w:rsidRPr="006F0AD0">
        <w:rPr>
          <w:rFonts w:ascii="Times New Roman" w:hAnsi="Times New Roman" w:cs="Times New Roman"/>
          <w:sz w:val="28"/>
          <w:szCs w:val="28"/>
        </w:rPr>
        <w:t>Общества с ограниченной ответственностью</w:t>
      </w:r>
      <w:r w:rsidR="00F40E1E" w:rsidRPr="006F0AD0">
        <w:rPr>
          <w:rFonts w:ascii="Times New Roman" w:hAnsi="Times New Roman" w:cs="Times New Roman"/>
          <w:sz w:val="28"/>
          <w:szCs w:val="28"/>
        </w:rPr>
        <w:t xml:space="preserve"> «ПЕРАМО»</w:t>
      </w:r>
    </w:p>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133190" w:rsidRPr="006F0AD0" w:rsidRDefault="00133190" w:rsidP="00133190"/>
    <w:p w:rsidR="00845FF9" w:rsidRPr="006F0AD0" w:rsidRDefault="00845FF9" w:rsidP="00133190"/>
    <w:p w:rsidR="00845FF9" w:rsidRPr="006F0AD0" w:rsidRDefault="00845FF9" w:rsidP="00133190"/>
    <w:p w:rsidR="00006006" w:rsidRPr="006F0AD0" w:rsidRDefault="00006006" w:rsidP="00133190"/>
    <w:p w:rsidR="00006006" w:rsidRPr="006F0AD0" w:rsidRDefault="00006006" w:rsidP="00133190"/>
    <w:p w:rsidR="007A787B" w:rsidRPr="006F0AD0" w:rsidRDefault="007A787B" w:rsidP="00133190"/>
    <w:p w:rsidR="00133190" w:rsidRPr="006F0AD0" w:rsidRDefault="00133190" w:rsidP="00133190"/>
    <w:p w:rsidR="000F4F2F" w:rsidRPr="006F0AD0" w:rsidRDefault="000F4F2F">
      <w:pPr>
        <w:pStyle w:val="ConsPlusNormal"/>
        <w:widowControl/>
        <w:ind w:firstLine="0"/>
        <w:jc w:val="center"/>
        <w:rPr>
          <w:rFonts w:ascii="Palatino Linotype" w:hAnsi="Palatino Linotype" w:cs="Palatino Linotype"/>
          <w:b/>
          <w:bCs/>
          <w:sz w:val="22"/>
          <w:szCs w:val="22"/>
        </w:rPr>
      </w:pPr>
    </w:p>
    <w:p w:rsidR="00115CFD" w:rsidRPr="006F0AD0" w:rsidRDefault="000F4F2F">
      <w:pPr>
        <w:pStyle w:val="ConsPlusNormal"/>
        <w:widowControl/>
        <w:ind w:firstLine="0"/>
        <w:jc w:val="center"/>
        <w:rPr>
          <w:rFonts w:ascii="Palatino Linotype" w:hAnsi="Palatino Linotype" w:cs="Palatino Linotype"/>
          <w:b/>
          <w:bCs/>
          <w:sz w:val="22"/>
          <w:szCs w:val="22"/>
        </w:rPr>
      </w:pPr>
      <w:r w:rsidRPr="006F0AD0">
        <w:rPr>
          <w:rFonts w:ascii="Palatino Linotype" w:hAnsi="Palatino Linotype" w:cs="Palatino Linotype"/>
          <w:b/>
          <w:bCs/>
          <w:sz w:val="22"/>
          <w:szCs w:val="22"/>
        </w:rPr>
        <w:br w:type="page"/>
      </w:r>
    </w:p>
    <w:p w:rsidR="00115CFD" w:rsidRPr="006F0AD0" w:rsidRDefault="00115CFD">
      <w:pPr>
        <w:pStyle w:val="ConsPlusNormal"/>
        <w:widowControl/>
        <w:ind w:firstLine="0"/>
        <w:jc w:val="center"/>
        <w:rPr>
          <w:rFonts w:ascii="Palatino Linotype" w:hAnsi="Palatino Linotype" w:cs="Palatino Linotype"/>
          <w:b/>
          <w:bCs/>
          <w:sz w:val="22"/>
          <w:szCs w:val="22"/>
        </w:rPr>
      </w:pPr>
    </w:p>
    <w:p w:rsidR="00115CFD" w:rsidRPr="006F0AD0" w:rsidRDefault="00795042" w:rsidP="00115CFD">
      <w:pPr>
        <w:pStyle w:val="ConsTitle"/>
        <w:widowControl/>
        <w:jc w:val="center"/>
        <w:rPr>
          <w:rFonts w:ascii="Times New Roman" w:hAnsi="Times New Roman" w:cs="Times New Roman"/>
          <w:sz w:val="24"/>
          <w:szCs w:val="24"/>
        </w:rPr>
      </w:pPr>
      <w:r w:rsidRPr="006F0AD0">
        <w:rPr>
          <w:rFonts w:ascii="Times New Roman" w:hAnsi="Times New Roman" w:cs="Times New Roman"/>
          <w:sz w:val="24"/>
          <w:szCs w:val="24"/>
        </w:rPr>
        <w:t xml:space="preserve">Изложить Правила доверительного управления </w:t>
      </w:r>
    </w:p>
    <w:p w:rsidR="00DF46CF" w:rsidRPr="006F0AD0" w:rsidRDefault="00795042" w:rsidP="00DF46CF">
      <w:pPr>
        <w:pStyle w:val="ConsTitle"/>
        <w:widowControl/>
        <w:jc w:val="center"/>
        <w:rPr>
          <w:rFonts w:ascii="Times New Roman" w:hAnsi="Times New Roman" w:cs="Times New Roman"/>
          <w:sz w:val="24"/>
          <w:szCs w:val="24"/>
        </w:rPr>
      </w:pPr>
      <w:r w:rsidRPr="006F0AD0">
        <w:rPr>
          <w:rFonts w:ascii="Times New Roman" w:hAnsi="Times New Roman" w:cs="Times New Roman"/>
          <w:sz w:val="24"/>
          <w:szCs w:val="24"/>
        </w:rPr>
        <w:t>ЗАКРЫТЫМ ПАЕВЫМ ИНВЕСТИЦИОННЫМ ФОНДОМ</w:t>
      </w:r>
      <w:r w:rsidR="00ED0BEF">
        <w:rPr>
          <w:rFonts w:ascii="Times New Roman" w:hAnsi="Times New Roman" w:cs="Times New Roman"/>
          <w:sz w:val="24"/>
          <w:szCs w:val="24"/>
        </w:rPr>
        <w:t xml:space="preserve"> АКЦИЙ</w:t>
      </w:r>
      <w:r w:rsidRPr="006F0AD0">
        <w:rPr>
          <w:rFonts w:ascii="Times New Roman" w:hAnsi="Times New Roman" w:cs="Times New Roman"/>
          <w:sz w:val="24"/>
          <w:szCs w:val="24"/>
        </w:rPr>
        <w:t xml:space="preserve"> </w:t>
      </w:r>
    </w:p>
    <w:p w:rsidR="004C2D0F" w:rsidRPr="006F0AD0" w:rsidRDefault="00795042">
      <w:pPr>
        <w:pStyle w:val="ConsTitle"/>
        <w:widowControl/>
        <w:jc w:val="center"/>
        <w:rPr>
          <w:rFonts w:ascii="Times New Roman" w:hAnsi="Times New Roman" w:cs="Times New Roman"/>
          <w:sz w:val="24"/>
          <w:szCs w:val="24"/>
        </w:rPr>
      </w:pPr>
      <w:r w:rsidRPr="00DE2332">
        <w:rPr>
          <w:rFonts w:ascii="Times New Roman" w:hAnsi="Times New Roman" w:cs="Times New Roman"/>
          <w:sz w:val="24"/>
          <w:szCs w:val="24"/>
        </w:rPr>
        <w:t>«ПЕРАМО – фонд акций»</w:t>
      </w:r>
      <w:r w:rsidR="00DF46CF" w:rsidRPr="00DE2332">
        <w:rPr>
          <w:rFonts w:ascii="Times New Roman" w:hAnsi="Times New Roman" w:cs="Times New Roman"/>
          <w:sz w:val="24"/>
          <w:szCs w:val="24"/>
        </w:rPr>
        <w:t xml:space="preserve"> </w:t>
      </w:r>
      <w:r w:rsidRPr="00DE2332">
        <w:rPr>
          <w:rFonts w:ascii="Times New Roman" w:hAnsi="Times New Roman" w:cs="Times New Roman"/>
          <w:sz w:val="24"/>
          <w:szCs w:val="24"/>
        </w:rPr>
        <w:t>под управлением</w:t>
      </w:r>
    </w:p>
    <w:p w:rsidR="004C2D0F" w:rsidRPr="006F0AD0" w:rsidRDefault="00795042">
      <w:pPr>
        <w:pStyle w:val="ConsTitle"/>
        <w:widowControl/>
        <w:jc w:val="center"/>
        <w:rPr>
          <w:rFonts w:ascii="Times New Roman" w:hAnsi="Times New Roman" w:cs="Times New Roman"/>
          <w:sz w:val="24"/>
          <w:szCs w:val="24"/>
        </w:rPr>
      </w:pPr>
      <w:r w:rsidRPr="006F0AD0">
        <w:rPr>
          <w:rFonts w:ascii="Times New Roman" w:hAnsi="Times New Roman" w:cs="Times New Roman"/>
          <w:sz w:val="24"/>
          <w:szCs w:val="24"/>
        </w:rPr>
        <w:t>Общества с ограниченной ответственностью «ПЕРАМО» в следу</w:t>
      </w:r>
      <w:r w:rsidR="006E0D88" w:rsidRPr="006F0AD0">
        <w:rPr>
          <w:rFonts w:ascii="Times New Roman" w:hAnsi="Times New Roman" w:cs="Times New Roman"/>
          <w:sz w:val="24"/>
          <w:szCs w:val="24"/>
        </w:rPr>
        <w:t>ю</w:t>
      </w:r>
      <w:r w:rsidRPr="006F0AD0">
        <w:rPr>
          <w:rFonts w:ascii="Times New Roman" w:hAnsi="Times New Roman" w:cs="Times New Roman"/>
          <w:sz w:val="24"/>
          <w:szCs w:val="24"/>
        </w:rPr>
        <w:t>щей редакции:</w:t>
      </w:r>
    </w:p>
    <w:p w:rsidR="00DF46CF" w:rsidRPr="006F0AD0" w:rsidRDefault="00DF46CF">
      <w:pPr>
        <w:pStyle w:val="ConsPlusNormal"/>
        <w:widowControl/>
        <w:ind w:firstLine="0"/>
        <w:jc w:val="center"/>
        <w:rPr>
          <w:rFonts w:ascii="Palatino Linotype" w:hAnsi="Palatino Linotype" w:cs="Palatino Linotype"/>
          <w:b/>
          <w:bCs/>
          <w:sz w:val="22"/>
          <w:szCs w:val="22"/>
        </w:rPr>
      </w:pPr>
    </w:p>
    <w:p w:rsidR="00CC3B4D" w:rsidRPr="006F0AD0" w:rsidRDefault="00CC3B4D">
      <w:pPr>
        <w:pStyle w:val="ConsPlusNormal"/>
        <w:widowControl/>
        <w:ind w:firstLine="0"/>
        <w:jc w:val="center"/>
        <w:rPr>
          <w:rFonts w:ascii="Palatino Linotype" w:hAnsi="Palatino Linotype" w:cs="Palatino Linotype"/>
          <w:b/>
          <w:bCs/>
          <w:sz w:val="22"/>
          <w:szCs w:val="22"/>
        </w:rPr>
      </w:pPr>
      <w:r w:rsidRPr="006F0AD0">
        <w:rPr>
          <w:rFonts w:ascii="Palatino Linotype" w:hAnsi="Palatino Linotype" w:cs="Palatino Linotype"/>
          <w:b/>
          <w:bCs/>
          <w:sz w:val="22"/>
          <w:szCs w:val="22"/>
        </w:rPr>
        <w:t>I. Общие положения</w:t>
      </w:r>
    </w:p>
    <w:p w:rsidR="00845FF9" w:rsidRPr="006F0AD0" w:rsidRDefault="00845FF9">
      <w:pPr>
        <w:pStyle w:val="ConsPlusNormal"/>
        <w:widowControl/>
        <w:ind w:firstLine="540"/>
        <w:jc w:val="both"/>
        <w:rPr>
          <w:rFonts w:ascii="Palatino Linotype" w:hAnsi="Palatino Linotype" w:cs="Palatino Linotype"/>
          <w:sz w:val="22"/>
          <w:szCs w:val="22"/>
        </w:rPr>
      </w:pP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 Полное название паевого инвестиц</w:t>
      </w:r>
      <w:r w:rsidR="005B5C43" w:rsidRPr="006F0AD0">
        <w:rPr>
          <w:rFonts w:ascii="Palatino Linotype" w:hAnsi="Palatino Linotype" w:cs="Palatino Linotype"/>
          <w:sz w:val="22"/>
          <w:szCs w:val="22"/>
        </w:rPr>
        <w:t xml:space="preserve">ионного фонда (далее - </w:t>
      </w:r>
      <w:r w:rsidR="008B4ECB" w:rsidRPr="006F0AD0">
        <w:rPr>
          <w:rFonts w:ascii="Palatino Linotype" w:hAnsi="Palatino Linotype" w:cs="Palatino Linotype"/>
          <w:sz w:val="22"/>
          <w:szCs w:val="22"/>
        </w:rPr>
        <w:t>Фонд</w:t>
      </w:r>
      <w:r w:rsidR="005B5C43" w:rsidRPr="006F0AD0">
        <w:rPr>
          <w:rFonts w:ascii="Palatino Linotype" w:hAnsi="Palatino Linotype" w:cs="Palatino Linotype"/>
          <w:sz w:val="22"/>
          <w:szCs w:val="22"/>
        </w:rPr>
        <w:t>)</w:t>
      </w:r>
      <w:r w:rsidR="0043589E" w:rsidRPr="006F0AD0">
        <w:rPr>
          <w:rFonts w:ascii="Palatino Linotype" w:hAnsi="Palatino Linotype" w:cs="Palatino Linotype"/>
          <w:sz w:val="22"/>
          <w:szCs w:val="22"/>
        </w:rPr>
        <w:t>:</w:t>
      </w:r>
      <w:r w:rsidR="005B5C43" w:rsidRPr="006F0AD0">
        <w:rPr>
          <w:rFonts w:ascii="Palatino Linotype" w:hAnsi="Palatino Linotype" w:cs="Palatino Linotype"/>
          <w:sz w:val="22"/>
          <w:szCs w:val="22"/>
        </w:rPr>
        <w:t xml:space="preserve"> </w:t>
      </w:r>
      <w:r w:rsidR="00233B97" w:rsidRPr="006F0AD0">
        <w:rPr>
          <w:rFonts w:ascii="Palatino Linotype" w:hAnsi="Palatino Linotype" w:cs="Palatino Linotype"/>
          <w:sz w:val="22"/>
          <w:szCs w:val="22"/>
        </w:rPr>
        <w:t xml:space="preserve">Закрытый паевой инвестиционный фонд </w:t>
      </w:r>
      <w:r w:rsidR="000C69AC" w:rsidRPr="006F0AD0">
        <w:rPr>
          <w:rFonts w:ascii="Palatino Linotype" w:hAnsi="Palatino Linotype" w:cs="Palatino Linotype"/>
          <w:sz w:val="22"/>
          <w:szCs w:val="22"/>
        </w:rPr>
        <w:t>смешанных инвестиций</w:t>
      </w:r>
      <w:r w:rsidR="00233B97" w:rsidRPr="006F0AD0">
        <w:rPr>
          <w:rFonts w:ascii="Palatino Linotype" w:hAnsi="Palatino Linotype" w:cs="Palatino Linotype"/>
          <w:sz w:val="22"/>
          <w:szCs w:val="22"/>
        </w:rPr>
        <w:t xml:space="preserve"> «</w:t>
      </w:r>
      <w:r w:rsidR="00F40E1E" w:rsidRPr="006F0AD0">
        <w:rPr>
          <w:rFonts w:ascii="Palatino Linotype" w:hAnsi="Palatino Linotype" w:cs="Palatino Linotype"/>
          <w:sz w:val="22"/>
          <w:szCs w:val="22"/>
        </w:rPr>
        <w:t xml:space="preserve">ПЕРАМО – фонд </w:t>
      </w:r>
      <w:r w:rsidR="000C69AC" w:rsidRPr="006F0AD0">
        <w:rPr>
          <w:rFonts w:ascii="Palatino Linotype" w:hAnsi="Palatino Linotype" w:cs="Palatino Linotype"/>
          <w:sz w:val="22"/>
          <w:szCs w:val="22"/>
        </w:rPr>
        <w:t>смешанных инвестиций</w:t>
      </w:r>
      <w:r w:rsidR="00233B97" w:rsidRPr="006F0AD0">
        <w:rPr>
          <w:rFonts w:ascii="Palatino Linotype" w:hAnsi="Palatino Linotype" w:cs="Palatino Linotype"/>
          <w:sz w:val="22"/>
          <w:szCs w:val="22"/>
        </w:rPr>
        <w:t>»</w:t>
      </w:r>
      <w:r w:rsidRPr="006F0AD0">
        <w:rPr>
          <w:rFonts w:ascii="Palatino Linotype" w:hAnsi="Palatino Linotype" w:cs="Palatino Linotype"/>
          <w:sz w:val="22"/>
          <w:szCs w:val="22"/>
        </w:rPr>
        <w:t>.</w:t>
      </w:r>
    </w:p>
    <w:p w:rsidR="00233B97"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Краткое название </w:t>
      </w:r>
      <w:r w:rsidR="008B4ECB" w:rsidRPr="006F0AD0">
        <w:rPr>
          <w:rFonts w:ascii="Palatino Linotype" w:hAnsi="Palatino Linotype" w:cs="Palatino Linotype"/>
          <w:sz w:val="22"/>
          <w:szCs w:val="22"/>
        </w:rPr>
        <w:t>Фонда</w:t>
      </w:r>
      <w:r w:rsidR="0043589E" w:rsidRPr="006F0AD0">
        <w:rPr>
          <w:rFonts w:ascii="Palatino Linotype" w:hAnsi="Palatino Linotype" w:cs="Palatino Linotype"/>
          <w:sz w:val="22"/>
          <w:szCs w:val="22"/>
        </w:rPr>
        <w:t>:</w:t>
      </w:r>
      <w:r w:rsidRPr="006F0AD0">
        <w:rPr>
          <w:rFonts w:ascii="Palatino Linotype" w:hAnsi="Palatino Linotype" w:cs="Palatino Linotype"/>
          <w:sz w:val="22"/>
          <w:szCs w:val="22"/>
        </w:rPr>
        <w:t xml:space="preserve"> </w:t>
      </w:r>
      <w:r w:rsidR="00B54DA6" w:rsidRPr="006F0AD0">
        <w:rPr>
          <w:rFonts w:ascii="Palatino Linotype" w:hAnsi="Palatino Linotype" w:cs="Palatino Linotype"/>
          <w:sz w:val="22"/>
          <w:szCs w:val="22"/>
        </w:rPr>
        <w:t xml:space="preserve">ЗПИФ </w:t>
      </w:r>
      <w:r w:rsidR="000C69AC" w:rsidRPr="006F0AD0">
        <w:rPr>
          <w:rFonts w:ascii="Palatino Linotype" w:hAnsi="Palatino Linotype" w:cs="Palatino Linotype"/>
          <w:sz w:val="22"/>
          <w:szCs w:val="22"/>
        </w:rPr>
        <w:t>смешанных инвестиций</w:t>
      </w:r>
      <w:r w:rsidR="00371B6F" w:rsidRPr="006F0AD0">
        <w:rPr>
          <w:rFonts w:ascii="Palatino Linotype" w:hAnsi="Palatino Linotype" w:cs="Palatino Linotype"/>
          <w:sz w:val="22"/>
          <w:szCs w:val="22"/>
        </w:rPr>
        <w:t xml:space="preserve"> </w:t>
      </w:r>
      <w:r w:rsidR="00B54DA6" w:rsidRPr="006F0AD0">
        <w:rPr>
          <w:rFonts w:ascii="Palatino Linotype" w:hAnsi="Palatino Linotype" w:cs="Palatino Linotype"/>
          <w:sz w:val="22"/>
          <w:szCs w:val="22"/>
        </w:rPr>
        <w:t>«</w:t>
      </w:r>
      <w:r w:rsidR="00F40E1E" w:rsidRPr="006F0AD0">
        <w:rPr>
          <w:rFonts w:ascii="Palatino Linotype" w:hAnsi="Palatino Linotype" w:cs="Palatino Linotype"/>
          <w:sz w:val="22"/>
          <w:szCs w:val="22"/>
        </w:rPr>
        <w:t xml:space="preserve">ПЕРАМО – фонд </w:t>
      </w:r>
      <w:r w:rsidR="000C69AC" w:rsidRPr="006F0AD0">
        <w:rPr>
          <w:rFonts w:ascii="Palatino Linotype" w:hAnsi="Palatino Linotype" w:cs="Palatino Linotype"/>
          <w:sz w:val="22"/>
          <w:szCs w:val="22"/>
        </w:rPr>
        <w:t>смешанных инвестиций</w:t>
      </w:r>
      <w:r w:rsidR="00B54DA6" w:rsidRPr="006F0AD0">
        <w:rPr>
          <w:rFonts w:ascii="Palatino Linotype" w:hAnsi="Palatino Linotype" w:cs="Palatino Linotype"/>
          <w:sz w:val="22"/>
          <w:szCs w:val="22"/>
        </w:rPr>
        <w:t>».</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 Тип фонда - закрытый.</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4. Полное фирменное наименование управляющей компании </w:t>
      </w:r>
      <w:r w:rsidR="008B4EC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(далее - управляющая компания)</w:t>
      </w:r>
      <w:r w:rsidR="0043589E" w:rsidRPr="006F0AD0">
        <w:rPr>
          <w:rFonts w:ascii="Palatino Linotype" w:hAnsi="Palatino Linotype" w:cs="Palatino Linotype"/>
          <w:sz w:val="22"/>
          <w:szCs w:val="22"/>
        </w:rPr>
        <w:t>:</w:t>
      </w:r>
      <w:r w:rsidRPr="006F0AD0">
        <w:rPr>
          <w:rFonts w:ascii="Palatino Linotype" w:hAnsi="Palatino Linotype" w:cs="Palatino Linotype"/>
          <w:sz w:val="22"/>
          <w:szCs w:val="22"/>
        </w:rPr>
        <w:t xml:space="preserve"> </w:t>
      </w:r>
      <w:r w:rsidR="00B54DA6" w:rsidRPr="006F0AD0">
        <w:rPr>
          <w:rFonts w:ascii="Palatino Linotype" w:hAnsi="Palatino Linotype" w:cs="Palatino Linotype"/>
          <w:sz w:val="22"/>
          <w:szCs w:val="22"/>
        </w:rPr>
        <w:t>Общество с ограни</w:t>
      </w:r>
      <w:r w:rsidR="000F4F2F" w:rsidRPr="006F0AD0">
        <w:rPr>
          <w:rFonts w:ascii="Palatino Linotype" w:hAnsi="Palatino Linotype" w:cs="Palatino Linotype"/>
          <w:sz w:val="22"/>
          <w:szCs w:val="22"/>
        </w:rPr>
        <w:t xml:space="preserve">ченной ответственностью </w:t>
      </w:r>
      <w:r w:rsidR="00F40E1E" w:rsidRPr="006F0AD0">
        <w:rPr>
          <w:rFonts w:ascii="Palatino Linotype" w:hAnsi="Palatino Linotype" w:cs="Palatino Linotype"/>
          <w:sz w:val="22"/>
          <w:szCs w:val="22"/>
        </w:rPr>
        <w:t>«ПЕРАМО»</w:t>
      </w:r>
      <w:r w:rsidR="00B54DA6" w:rsidRPr="006F0AD0">
        <w:rPr>
          <w:rFonts w:ascii="Palatino Linotype" w:hAnsi="Palatino Linotype" w:cs="Palatino Linotype"/>
          <w:sz w:val="22"/>
          <w:szCs w:val="22"/>
        </w:rPr>
        <w:t>.</w:t>
      </w:r>
    </w:p>
    <w:p w:rsidR="00E8658C"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5. Место нахождения </w:t>
      </w:r>
      <w:r w:rsidR="003B776D" w:rsidRPr="006F0AD0">
        <w:rPr>
          <w:rFonts w:ascii="Palatino Linotype" w:hAnsi="Palatino Linotype" w:cs="Palatino Linotype"/>
          <w:sz w:val="22"/>
          <w:szCs w:val="22"/>
        </w:rPr>
        <w:t xml:space="preserve">управляющей компании: </w:t>
      </w:r>
      <w:r w:rsidR="00442B4D" w:rsidRPr="006F0AD0">
        <w:rPr>
          <w:rFonts w:ascii="Palatino Linotype" w:hAnsi="Palatino Linotype" w:cs="Palatino Linotype"/>
          <w:sz w:val="22"/>
          <w:szCs w:val="22"/>
        </w:rPr>
        <w:t xml:space="preserve">Российская Федерация, </w:t>
      </w:r>
      <w:r w:rsidR="00E8658C" w:rsidRPr="006F0AD0">
        <w:rPr>
          <w:rFonts w:ascii="Palatino Linotype" w:hAnsi="Palatino Linotype" w:cs="Palatino Linotype"/>
          <w:sz w:val="22"/>
          <w:szCs w:val="22"/>
        </w:rPr>
        <w:t>101</w:t>
      </w:r>
      <w:r w:rsidR="005F5F91" w:rsidRPr="006F0AD0">
        <w:rPr>
          <w:rFonts w:ascii="Palatino Linotype" w:hAnsi="Palatino Linotype" w:cs="Palatino Linotype"/>
          <w:sz w:val="22"/>
          <w:szCs w:val="22"/>
        </w:rPr>
        <w:t>00</w:t>
      </w:r>
      <w:r w:rsidR="00E8658C" w:rsidRPr="006F0AD0">
        <w:rPr>
          <w:rFonts w:ascii="Palatino Linotype" w:hAnsi="Palatino Linotype" w:cs="Palatino Linotype"/>
          <w:sz w:val="22"/>
          <w:szCs w:val="22"/>
        </w:rPr>
        <w:t>0</w:t>
      </w:r>
      <w:r w:rsidR="00450B80" w:rsidRPr="006F0AD0">
        <w:rPr>
          <w:rFonts w:ascii="Palatino Linotype" w:hAnsi="Palatino Linotype" w:cs="Palatino Linotype"/>
          <w:sz w:val="22"/>
          <w:szCs w:val="22"/>
        </w:rPr>
        <w:t xml:space="preserve">, г. Москва, </w:t>
      </w:r>
      <w:r w:rsidR="00E8658C" w:rsidRPr="006F0AD0">
        <w:rPr>
          <w:rFonts w:ascii="Palatino Linotype" w:hAnsi="Palatino Linotype" w:cs="Palatino Linotype"/>
          <w:sz w:val="22"/>
          <w:szCs w:val="22"/>
        </w:rPr>
        <w:t>Кривоколенный пер., д. 12, стр.1.</w:t>
      </w:r>
    </w:p>
    <w:p w:rsidR="000F4F2F"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6. Лицензия управляющей компании </w:t>
      </w:r>
      <w:r w:rsidR="003B776D" w:rsidRPr="006F0AD0">
        <w:rPr>
          <w:rFonts w:ascii="Palatino Linotype" w:hAnsi="Palatino Linotype" w:cs="Palatino Linotype"/>
          <w:sz w:val="22"/>
          <w:szCs w:val="22"/>
        </w:rPr>
        <w:t>на осуществление деятельности по управлению инвестиционными фондами, паевыми инвестиционными фонами и негосударственными пенсионными фондами от «</w:t>
      </w:r>
      <w:r w:rsidR="00442B4D" w:rsidRPr="006F0AD0">
        <w:rPr>
          <w:rFonts w:ascii="Palatino Linotype" w:hAnsi="Palatino Linotype" w:cs="Palatino Linotype"/>
          <w:sz w:val="22"/>
          <w:szCs w:val="22"/>
        </w:rPr>
        <w:t>26</w:t>
      </w:r>
      <w:r w:rsidR="003B776D" w:rsidRPr="006F0AD0">
        <w:rPr>
          <w:rFonts w:ascii="Palatino Linotype" w:hAnsi="Palatino Linotype" w:cs="Palatino Linotype"/>
          <w:sz w:val="22"/>
          <w:szCs w:val="22"/>
        </w:rPr>
        <w:t>»</w:t>
      </w:r>
      <w:r w:rsidR="00442B4D" w:rsidRPr="006F0AD0">
        <w:rPr>
          <w:rFonts w:ascii="Palatino Linotype" w:hAnsi="Palatino Linotype" w:cs="Palatino Linotype"/>
          <w:sz w:val="22"/>
          <w:szCs w:val="22"/>
        </w:rPr>
        <w:t xml:space="preserve"> января 2010</w:t>
      </w:r>
      <w:r w:rsidR="00F40E1E" w:rsidRPr="006F0AD0">
        <w:rPr>
          <w:rFonts w:ascii="Palatino Linotype" w:hAnsi="Palatino Linotype" w:cs="Palatino Linotype"/>
          <w:sz w:val="22"/>
          <w:szCs w:val="22"/>
        </w:rPr>
        <w:t xml:space="preserve"> </w:t>
      </w:r>
      <w:r w:rsidR="003B776D" w:rsidRPr="006F0AD0">
        <w:rPr>
          <w:rFonts w:ascii="Palatino Linotype" w:hAnsi="Palatino Linotype" w:cs="Palatino Linotype"/>
          <w:sz w:val="22"/>
          <w:szCs w:val="22"/>
        </w:rPr>
        <w:t>года № 21-000-1-00</w:t>
      </w:r>
      <w:r w:rsidR="00442B4D" w:rsidRPr="006F0AD0">
        <w:rPr>
          <w:rFonts w:ascii="Palatino Linotype" w:hAnsi="Palatino Linotype" w:cs="Palatino Linotype"/>
          <w:sz w:val="22"/>
          <w:szCs w:val="22"/>
        </w:rPr>
        <w:t>692</w:t>
      </w:r>
      <w:r w:rsidR="003B776D" w:rsidRPr="006F0AD0">
        <w:rPr>
          <w:rFonts w:ascii="Palatino Linotype" w:hAnsi="Palatino Linotype" w:cs="Palatino Linotype"/>
          <w:sz w:val="22"/>
          <w:szCs w:val="22"/>
        </w:rPr>
        <w:t>, предоставленная Федеральной службой по финансовым рынкам</w:t>
      </w:r>
      <w:r w:rsidR="00F40E1E" w:rsidRPr="006F0AD0">
        <w:rPr>
          <w:rFonts w:ascii="Palatino Linotype" w:hAnsi="Palatino Linotype" w:cs="Palatino Linotype"/>
          <w:sz w:val="22"/>
          <w:szCs w:val="22"/>
        </w:rPr>
        <w:t>.</w:t>
      </w:r>
    </w:p>
    <w:p w:rsidR="000F4F2F"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7. Полное фирменное наименование специализированного депозитария </w:t>
      </w:r>
      <w:r w:rsidR="008B4ECB" w:rsidRPr="006F0AD0">
        <w:rPr>
          <w:rFonts w:ascii="Palatino Linotype" w:hAnsi="Palatino Linotype" w:cs="Palatino Linotype"/>
          <w:sz w:val="22"/>
          <w:szCs w:val="22"/>
        </w:rPr>
        <w:t xml:space="preserve">Фонда </w:t>
      </w:r>
      <w:r w:rsidR="0043589E" w:rsidRPr="006F0AD0">
        <w:rPr>
          <w:rFonts w:ascii="Palatino Linotype" w:hAnsi="Palatino Linotype" w:cs="Palatino Linotype"/>
          <w:sz w:val="22"/>
          <w:szCs w:val="22"/>
        </w:rPr>
        <w:t>(далее - специализированный депозитарий)</w:t>
      </w:r>
      <w:r w:rsidR="003B776D" w:rsidRPr="006F0AD0">
        <w:rPr>
          <w:rFonts w:ascii="Palatino Linotype" w:hAnsi="Palatino Linotype" w:cs="Palatino Linotype"/>
          <w:sz w:val="22"/>
          <w:szCs w:val="22"/>
        </w:rPr>
        <w:t>: Закрытое акционерное общество «</w:t>
      </w:r>
      <w:r w:rsidR="0043589E" w:rsidRPr="006F0AD0">
        <w:rPr>
          <w:rFonts w:ascii="Palatino Linotype" w:hAnsi="Palatino Linotype" w:cs="Palatino Linotype"/>
          <w:sz w:val="22"/>
          <w:szCs w:val="22"/>
        </w:rPr>
        <w:t xml:space="preserve">Первый </w:t>
      </w:r>
      <w:r w:rsidR="003B776D" w:rsidRPr="006F0AD0">
        <w:rPr>
          <w:rFonts w:ascii="Palatino Linotype" w:hAnsi="Palatino Linotype" w:cs="Palatino Linotype"/>
          <w:sz w:val="22"/>
          <w:szCs w:val="22"/>
        </w:rPr>
        <w:t>Специализированный Депозитарий»</w:t>
      </w:r>
      <w:r w:rsidR="00F40E1E" w:rsidRPr="006F0AD0">
        <w:rPr>
          <w:rFonts w:ascii="Palatino Linotype" w:hAnsi="Palatino Linotype" w:cs="Palatino Linotype"/>
          <w:sz w:val="22"/>
          <w:szCs w:val="22"/>
        </w:rPr>
        <w:t>.</w:t>
      </w:r>
    </w:p>
    <w:p w:rsidR="000F4F2F"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 Место нахождения специализированного депозитария</w:t>
      </w:r>
      <w:r w:rsidR="003B776D" w:rsidRPr="006F0AD0">
        <w:rPr>
          <w:rFonts w:ascii="Palatino Linotype" w:hAnsi="Palatino Linotype" w:cs="Palatino Linotype"/>
          <w:sz w:val="22"/>
          <w:szCs w:val="22"/>
        </w:rPr>
        <w:t>: Р</w:t>
      </w:r>
      <w:r w:rsidR="00F40E1E" w:rsidRPr="006F0AD0">
        <w:rPr>
          <w:rFonts w:ascii="Palatino Linotype" w:hAnsi="Palatino Linotype" w:cs="Palatino Linotype"/>
          <w:sz w:val="22"/>
          <w:szCs w:val="22"/>
        </w:rPr>
        <w:t>оссийская Федерация</w:t>
      </w:r>
      <w:r w:rsidR="003B776D" w:rsidRPr="006F0AD0">
        <w:rPr>
          <w:rFonts w:ascii="Palatino Linotype" w:hAnsi="Palatino Linotype" w:cs="Palatino Linotype"/>
          <w:sz w:val="22"/>
          <w:szCs w:val="22"/>
        </w:rPr>
        <w:t xml:space="preserve">, </w:t>
      </w:r>
      <w:smartTag w:uri="urn:schemas-microsoft-com:office:smarttags" w:element="metricconverter">
        <w:smartTagPr>
          <w:attr w:name="ProductID" w:val="115088, г"/>
        </w:smartTagPr>
        <w:r w:rsidR="003B776D" w:rsidRPr="006F0AD0">
          <w:rPr>
            <w:rFonts w:ascii="Palatino Linotype" w:hAnsi="Palatino Linotype" w:cs="Palatino Linotype"/>
            <w:sz w:val="22"/>
            <w:szCs w:val="22"/>
          </w:rPr>
          <w:t>125167, г</w:t>
        </w:r>
      </w:smartTag>
      <w:r w:rsidR="003B776D" w:rsidRPr="006F0AD0">
        <w:rPr>
          <w:rFonts w:ascii="Palatino Linotype" w:hAnsi="Palatino Linotype" w:cs="Palatino Linotype"/>
          <w:sz w:val="22"/>
          <w:szCs w:val="22"/>
        </w:rPr>
        <w:t>.Москва, ул. Восьмого Марта 4-я, д.</w:t>
      </w:r>
      <w:r w:rsidR="0043589E" w:rsidRPr="006F0AD0">
        <w:rPr>
          <w:rFonts w:ascii="Palatino Linotype" w:hAnsi="Palatino Linotype" w:cs="Palatino Linotype"/>
          <w:sz w:val="22"/>
          <w:szCs w:val="22"/>
        </w:rPr>
        <w:t>6А</w:t>
      </w:r>
      <w:r w:rsidR="00F40E1E" w:rsidRPr="006F0AD0">
        <w:rPr>
          <w:rFonts w:ascii="Palatino Linotype" w:hAnsi="Palatino Linotype" w:cs="Palatino Linotype"/>
          <w:sz w:val="22"/>
          <w:szCs w:val="22"/>
        </w:rPr>
        <w:t>.</w:t>
      </w:r>
    </w:p>
    <w:p w:rsidR="000F4F2F"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 Лицензия специа</w:t>
      </w:r>
      <w:r w:rsidR="00B54DA6" w:rsidRPr="006F0AD0">
        <w:rPr>
          <w:rFonts w:ascii="Palatino Linotype" w:hAnsi="Palatino Linotype" w:cs="Palatino Linotype"/>
          <w:sz w:val="22"/>
          <w:szCs w:val="22"/>
        </w:rPr>
        <w:t>лизированного депозитария</w:t>
      </w:r>
      <w:r w:rsidR="00504E1D" w:rsidRPr="006F0AD0">
        <w:rPr>
          <w:rFonts w:ascii="Palatino Linotype" w:hAnsi="Palatino Linotype" w:cs="Palatino Linotype"/>
          <w:sz w:val="22"/>
          <w:szCs w:val="22"/>
        </w:rPr>
        <w:t xml:space="preserve"> </w:t>
      </w:r>
      <w:r w:rsidR="003B776D" w:rsidRPr="006F0AD0">
        <w:rPr>
          <w:rFonts w:ascii="Palatino Linotype" w:hAnsi="Palatino Linotype" w:cs="Palatino Linotype"/>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1996г. №22-000-1-00001, предоставленная Федеральной службой по </w:t>
      </w:r>
      <w:r w:rsidR="0043589E" w:rsidRPr="006F0AD0">
        <w:rPr>
          <w:rFonts w:ascii="Palatino Linotype" w:hAnsi="Palatino Linotype" w:cs="Palatino Linotype"/>
          <w:sz w:val="22"/>
          <w:szCs w:val="22"/>
        </w:rPr>
        <w:t>финансовым рынкам</w:t>
      </w:r>
      <w:r w:rsidR="003B776D" w:rsidRPr="006F0AD0">
        <w:rPr>
          <w:rFonts w:ascii="Palatino Linotype" w:hAnsi="Palatino Linotype" w:cs="Palatino Linotype"/>
          <w:sz w:val="22"/>
          <w:szCs w:val="22"/>
        </w:rPr>
        <w:t xml:space="preserve">. </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E8658C" w:rsidRPr="006F0AD0">
        <w:rPr>
          <w:rFonts w:ascii="Palatino Linotype" w:hAnsi="Palatino Linotype" w:cs="Palatino Linotype"/>
          <w:sz w:val="22"/>
          <w:szCs w:val="22"/>
        </w:rPr>
        <w:t>0</w:t>
      </w:r>
      <w:r w:rsidRPr="006F0AD0">
        <w:rPr>
          <w:rFonts w:ascii="Palatino Linotype" w:hAnsi="Palatino Linotype" w:cs="Palatino Linotype"/>
          <w:sz w:val="22"/>
          <w:szCs w:val="22"/>
        </w:rPr>
        <w:t>. Полное фирменное наименование лица, осуществляющего ведение реестра владельцев инвестиционных п</w:t>
      </w:r>
      <w:r w:rsidR="001B4B33" w:rsidRPr="006F0AD0">
        <w:rPr>
          <w:rFonts w:ascii="Palatino Linotype" w:hAnsi="Palatino Linotype" w:cs="Palatino Linotype"/>
          <w:sz w:val="22"/>
          <w:szCs w:val="22"/>
        </w:rPr>
        <w:t xml:space="preserve">аев </w:t>
      </w:r>
      <w:r w:rsidR="008B4ECB" w:rsidRPr="006F0AD0">
        <w:rPr>
          <w:rFonts w:ascii="Palatino Linotype" w:hAnsi="Palatino Linotype" w:cs="Palatino Linotype"/>
          <w:sz w:val="22"/>
          <w:szCs w:val="22"/>
        </w:rPr>
        <w:t xml:space="preserve">Фонда </w:t>
      </w:r>
      <w:r w:rsidR="0043589E" w:rsidRPr="006F0AD0">
        <w:rPr>
          <w:rFonts w:ascii="Palatino Linotype" w:hAnsi="Palatino Linotype" w:cs="Palatino Linotype"/>
          <w:sz w:val="22"/>
          <w:szCs w:val="22"/>
        </w:rPr>
        <w:t>(далее - регистратор):</w:t>
      </w:r>
      <w:r w:rsidR="003B776D" w:rsidRPr="006F0AD0">
        <w:rPr>
          <w:rFonts w:ascii="Palatino Linotype" w:hAnsi="Palatino Linotype" w:cs="Palatino Linotype"/>
          <w:sz w:val="22"/>
          <w:szCs w:val="22"/>
        </w:rPr>
        <w:t xml:space="preserve"> Закрытое акционерное общество «Первый Специализированный Депозитарий»</w:t>
      </w:r>
      <w:r w:rsidR="00F40E1E" w:rsidRPr="006F0AD0">
        <w:rPr>
          <w:rFonts w:ascii="Palatino Linotype" w:hAnsi="Palatino Linotype" w:cs="Palatino Linotype"/>
          <w:sz w:val="22"/>
          <w:szCs w:val="22"/>
        </w:rPr>
        <w:t>.</w:t>
      </w:r>
      <w:r w:rsidR="003B776D" w:rsidRPr="006F0AD0">
        <w:rPr>
          <w:rFonts w:ascii="Palatino Linotype" w:hAnsi="Palatino Linotype" w:cs="Palatino Linotype"/>
          <w:sz w:val="22"/>
          <w:szCs w:val="22"/>
        </w:rPr>
        <w:t xml:space="preserve"> </w:t>
      </w:r>
    </w:p>
    <w:p w:rsidR="003B776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D17D65" w:rsidRPr="006F0AD0">
        <w:rPr>
          <w:rFonts w:ascii="Palatino Linotype" w:hAnsi="Palatino Linotype" w:cs="Palatino Linotype"/>
          <w:sz w:val="22"/>
          <w:szCs w:val="22"/>
        </w:rPr>
        <w:t>1</w:t>
      </w:r>
      <w:r w:rsidR="003B776D" w:rsidRPr="006F0AD0">
        <w:rPr>
          <w:rFonts w:ascii="Palatino Linotype" w:hAnsi="Palatino Linotype" w:cs="Palatino Linotype"/>
          <w:sz w:val="22"/>
          <w:szCs w:val="22"/>
        </w:rPr>
        <w:t xml:space="preserve">. Место нахождения регистратора: </w:t>
      </w:r>
      <w:r w:rsidR="00F40E1E" w:rsidRPr="006F0AD0">
        <w:rPr>
          <w:rFonts w:ascii="Palatino Linotype" w:hAnsi="Palatino Linotype" w:cs="Palatino Linotype"/>
          <w:sz w:val="22"/>
          <w:szCs w:val="22"/>
        </w:rPr>
        <w:t xml:space="preserve">Российская Федерация, </w:t>
      </w:r>
      <w:smartTag w:uri="urn:schemas-microsoft-com:office:smarttags" w:element="metricconverter">
        <w:smartTagPr>
          <w:attr w:name="ProductID" w:val="115088, г"/>
        </w:smartTagPr>
        <w:r w:rsidR="003B776D" w:rsidRPr="006F0AD0">
          <w:rPr>
            <w:rFonts w:ascii="Palatino Linotype" w:hAnsi="Palatino Linotype" w:cs="Palatino Linotype"/>
            <w:sz w:val="22"/>
            <w:szCs w:val="22"/>
          </w:rPr>
          <w:t>125167, г</w:t>
        </w:r>
      </w:smartTag>
      <w:r w:rsidR="003B776D" w:rsidRPr="006F0AD0">
        <w:rPr>
          <w:rFonts w:ascii="Palatino Linotype" w:hAnsi="Palatino Linotype" w:cs="Palatino Linotype"/>
          <w:sz w:val="22"/>
          <w:szCs w:val="22"/>
        </w:rPr>
        <w:t>.Москва, ул. Восьмого Марта 4-я, д.</w:t>
      </w:r>
      <w:r w:rsidR="0043589E" w:rsidRPr="006F0AD0">
        <w:rPr>
          <w:rFonts w:ascii="Palatino Linotype" w:hAnsi="Palatino Linotype" w:cs="Palatino Linotype"/>
          <w:sz w:val="22"/>
          <w:szCs w:val="22"/>
        </w:rPr>
        <w:t>6А</w:t>
      </w:r>
      <w:r w:rsidR="00F40E1E" w:rsidRPr="006F0AD0">
        <w:rPr>
          <w:rFonts w:ascii="Palatino Linotype" w:hAnsi="Palatino Linotype" w:cs="Palatino Linotype"/>
          <w:sz w:val="22"/>
          <w:szCs w:val="22"/>
        </w:rPr>
        <w:t>.</w:t>
      </w:r>
    </w:p>
    <w:p w:rsidR="00CC3B4D" w:rsidRPr="006F0AD0" w:rsidRDefault="001B4B33"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D17D65" w:rsidRPr="006F0AD0">
        <w:rPr>
          <w:rFonts w:ascii="Palatino Linotype" w:hAnsi="Palatino Linotype" w:cs="Palatino Linotype"/>
          <w:sz w:val="22"/>
          <w:szCs w:val="22"/>
        </w:rPr>
        <w:t>2</w:t>
      </w:r>
      <w:r w:rsidRPr="006F0AD0">
        <w:rPr>
          <w:rFonts w:ascii="Palatino Linotype" w:hAnsi="Palatino Linotype" w:cs="Palatino Linotype"/>
          <w:sz w:val="22"/>
          <w:szCs w:val="22"/>
        </w:rPr>
        <w:t xml:space="preserve">. Лицензия регистратора </w:t>
      </w:r>
      <w:r w:rsidR="003B776D" w:rsidRPr="006F0AD0">
        <w:rPr>
          <w:rFonts w:ascii="Palatino Linotype" w:hAnsi="Palatino Linotype" w:cs="Palatino Linotype"/>
          <w:sz w:val="22"/>
          <w:szCs w:val="22"/>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43589E" w:rsidRPr="006F0AD0">
        <w:rPr>
          <w:rFonts w:ascii="Palatino Linotype" w:hAnsi="Palatino Linotype" w:cs="Palatino Linotype"/>
          <w:sz w:val="22"/>
          <w:szCs w:val="22"/>
        </w:rPr>
        <w:t>0</w:t>
      </w:r>
      <w:r w:rsidR="003B776D" w:rsidRPr="006F0AD0">
        <w:rPr>
          <w:rFonts w:ascii="Palatino Linotype" w:hAnsi="Palatino Linotype" w:cs="Palatino Linotype"/>
          <w:sz w:val="22"/>
          <w:szCs w:val="22"/>
        </w:rPr>
        <w:t>8» августа 1996г. №22-000-1-00001, предоставленная Федеральной службой по финансовым рынкам.</w:t>
      </w:r>
    </w:p>
    <w:p w:rsidR="000F4F2F" w:rsidRPr="006F0AD0" w:rsidRDefault="00D17D65"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13</w:t>
      </w:r>
      <w:r w:rsidR="00CC3B4D" w:rsidRPr="006F0AD0">
        <w:rPr>
          <w:rFonts w:ascii="Palatino Linotype" w:hAnsi="Palatino Linotype" w:cs="Palatino Linotype"/>
          <w:sz w:val="22"/>
          <w:szCs w:val="22"/>
        </w:rPr>
        <w:t>. Полное фирменное наименование аудитор</w:t>
      </w:r>
      <w:r w:rsidRPr="006F0AD0">
        <w:rPr>
          <w:rFonts w:ascii="Palatino Linotype" w:hAnsi="Palatino Linotype" w:cs="Palatino Linotype"/>
          <w:sz w:val="22"/>
          <w:szCs w:val="22"/>
        </w:rPr>
        <w:t>ской организации</w:t>
      </w:r>
      <w:r w:rsidR="00CC3B4D" w:rsidRPr="006F0AD0">
        <w:rPr>
          <w:rFonts w:ascii="Palatino Linotype" w:hAnsi="Palatino Linotype" w:cs="Palatino Linotype"/>
          <w:sz w:val="22"/>
          <w:szCs w:val="22"/>
        </w:rPr>
        <w:t xml:space="preserve"> </w:t>
      </w:r>
      <w:r w:rsidR="008B4ECB" w:rsidRPr="006F0AD0">
        <w:rPr>
          <w:rFonts w:ascii="Palatino Linotype" w:hAnsi="Palatino Linotype" w:cs="Palatino Linotype"/>
          <w:sz w:val="22"/>
          <w:szCs w:val="22"/>
        </w:rPr>
        <w:t xml:space="preserve">Фонда </w:t>
      </w:r>
      <w:r w:rsidR="00CC3B4D" w:rsidRPr="006F0AD0">
        <w:rPr>
          <w:rFonts w:ascii="Palatino Linotype" w:hAnsi="Palatino Linotype" w:cs="Palatino Linotype"/>
          <w:sz w:val="22"/>
          <w:szCs w:val="22"/>
        </w:rPr>
        <w:t xml:space="preserve">(далее </w:t>
      </w:r>
      <w:r w:rsidRPr="006F0AD0">
        <w:rPr>
          <w:rFonts w:ascii="Palatino Linotype" w:hAnsi="Palatino Linotype" w:cs="Palatino Linotype"/>
          <w:sz w:val="22"/>
          <w:szCs w:val="22"/>
        </w:rPr>
        <w:t>–</w:t>
      </w:r>
      <w:r w:rsidR="00CC3B4D" w:rsidRPr="006F0AD0">
        <w:rPr>
          <w:rFonts w:ascii="Palatino Linotype" w:hAnsi="Palatino Linotype" w:cs="Palatino Linotype"/>
          <w:sz w:val="22"/>
          <w:szCs w:val="22"/>
        </w:rPr>
        <w:t xml:space="preserve"> аудитор</w:t>
      </w:r>
      <w:r w:rsidRPr="006F0AD0">
        <w:rPr>
          <w:rFonts w:ascii="Palatino Linotype" w:hAnsi="Palatino Linotype" w:cs="Palatino Linotype"/>
          <w:sz w:val="22"/>
          <w:szCs w:val="22"/>
        </w:rPr>
        <w:t>ская организация</w:t>
      </w:r>
      <w:r w:rsidR="00CC3B4D" w:rsidRPr="006F0AD0">
        <w:rPr>
          <w:rFonts w:ascii="Palatino Linotype" w:hAnsi="Palatino Linotype" w:cs="Palatino Linotype"/>
          <w:sz w:val="22"/>
          <w:szCs w:val="22"/>
        </w:rPr>
        <w:t>)</w:t>
      </w:r>
      <w:r w:rsidR="0043589E" w:rsidRPr="006F0AD0">
        <w:rPr>
          <w:rFonts w:ascii="Palatino Linotype" w:hAnsi="Palatino Linotype" w:cs="Palatino Linotype"/>
          <w:sz w:val="22"/>
          <w:szCs w:val="22"/>
        </w:rPr>
        <w:t>:</w:t>
      </w:r>
      <w:r w:rsidR="00CC3B4D" w:rsidRPr="006F0AD0">
        <w:rPr>
          <w:rFonts w:ascii="Palatino Linotype" w:hAnsi="Palatino Linotype" w:cs="Palatino Linotype"/>
          <w:sz w:val="22"/>
          <w:szCs w:val="22"/>
        </w:rPr>
        <w:t xml:space="preserve"> </w:t>
      </w:r>
      <w:r w:rsidR="001C772C" w:rsidRPr="006F0AD0">
        <w:rPr>
          <w:rFonts w:ascii="Palatino Linotype" w:hAnsi="Palatino Linotype" w:cs="Palatino Linotype"/>
          <w:sz w:val="22"/>
          <w:szCs w:val="22"/>
        </w:rPr>
        <w:t xml:space="preserve">Закрытое акционерное </w:t>
      </w:r>
      <w:r w:rsidR="00074E71" w:rsidRPr="006F0AD0">
        <w:rPr>
          <w:rFonts w:ascii="Palatino Linotype" w:hAnsi="Palatino Linotype" w:cs="Palatino Linotype"/>
          <w:sz w:val="22"/>
          <w:szCs w:val="22"/>
        </w:rPr>
        <w:t>общество «Аудиторско-консалтинговая фирма «АУДЭКС»</w:t>
      </w:r>
      <w:r w:rsidR="00F40E1E" w:rsidRPr="006F0AD0">
        <w:rPr>
          <w:rFonts w:ascii="Palatino Linotype" w:hAnsi="Palatino Linotype" w:cs="Palatino Linotype"/>
          <w:sz w:val="22"/>
          <w:szCs w:val="22"/>
        </w:rPr>
        <w:t>.</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D17D65" w:rsidRPr="006F0AD0">
        <w:rPr>
          <w:rFonts w:ascii="Palatino Linotype" w:hAnsi="Palatino Linotype" w:cs="Palatino Linotype"/>
          <w:sz w:val="22"/>
          <w:szCs w:val="22"/>
        </w:rPr>
        <w:t>4</w:t>
      </w:r>
      <w:r w:rsidRPr="006F0AD0">
        <w:rPr>
          <w:rFonts w:ascii="Palatino Linotype" w:hAnsi="Palatino Linotype" w:cs="Palatino Linotype"/>
          <w:sz w:val="22"/>
          <w:szCs w:val="22"/>
        </w:rPr>
        <w:t>. Место нахождения аудитор</w:t>
      </w:r>
      <w:r w:rsidR="00D17D65" w:rsidRPr="006F0AD0">
        <w:rPr>
          <w:rFonts w:ascii="Palatino Linotype" w:hAnsi="Palatino Linotype" w:cs="Palatino Linotype"/>
          <w:sz w:val="22"/>
          <w:szCs w:val="22"/>
        </w:rPr>
        <w:t>ской организации</w:t>
      </w:r>
      <w:r w:rsidR="003B776D" w:rsidRPr="006F0AD0">
        <w:rPr>
          <w:rFonts w:ascii="Palatino Linotype" w:hAnsi="Palatino Linotype" w:cs="Palatino Linotype"/>
          <w:sz w:val="22"/>
          <w:szCs w:val="22"/>
        </w:rPr>
        <w:t>:</w:t>
      </w:r>
      <w:r w:rsidR="00A513F2" w:rsidRPr="006F0AD0">
        <w:rPr>
          <w:rFonts w:ascii="Palatino Linotype" w:hAnsi="Palatino Linotype" w:cs="Palatino Linotype"/>
          <w:sz w:val="22"/>
          <w:szCs w:val="22"/>
        </w:rPr>
        <w:t xml:space="preserve"> </w:t>
      </w:r>
      <w:r w:rsidR="00D86206" w:rsidRPr="006F0AD0">
        <w:rPr>
          <w:rFonts w:ascii="Palatino Linotype" w:hAnsi="Palatino Linotype" w:cs="Palatino Linotype"/>
          <w:sz w:val="22"/>
          <w:szCs w:val="22"/>
        </w:rPr>
        <w:t>Республика Татарстан</w:t>
      </w:r>
      <w:r w:rsidR="00857FD6" w:rsidRPr="006F0AD0">
        <w:rPr>
          <w:rFonts w:ascii="Palatino Linotype" w:hAnsi="Palatino Linotype" w:cs="Palatino Linotype"/>
          <w:sz w:val="22"/>
          <w:szCs w:val="22"/>
        </w:rPr>
        <w:t>,</w:t>
      </w:r>
      <w:r w:rsidR="00504E1D" w:rsidRPr="006F0AD0">
        <w:rPr>
          <w:rFonts w:ascii="Palatino Linotype" w:hAnsi="Palatino Linotype" w:cs="Palatino Linotype"/>
          <w:sz w:val="22"/>
          <w:szCs w:val="22"/>
        </w:rPr>
        <w:t xml:space="preserve"> </w:t>
      </w:r>
      <w:r w:rsidR="00857FD6" w:rsidRPr="006F0AD0">
        <w:rPr>
          <w:rFonts w:ascii="Palatino Linotype" w:hAnsi="Palatino Linotype" w:cs="Palatino Linotype"/>
          <w:sz w:val="22"/>
          <w:szCs w:val="22"/>
        </w:rPr>
        <w:t>420073,</w:t>
      </w:r>
      <w:r w:rsidR="00504E1D" w:rsidRPr="006F0AD0">
        <w:rPr>
          <w:rFonts w:ascii="Palatino Linotype" w:hAnsi="Palatino Linotype" w:cs="Palatino Linotype"/>
          <w:sz w:val="22"/>
          <w:szCs w:val="22"/>
        </w:rPr>
        <w:t xml:space="preserve"> </w:t>
      </w:r>
      <w:r w:rsidR="00074E71" w:rsidRPr="006F0AD0">
        <w:rPr>
          <w:rFonts w:ascii="Palatino Linotype" w:hAnsi="Palatino Linotype" w:cs="Palatino Linotype"/>
          <w:sz w:val="22"/>
          <w:szCs w:val="22"/>
        </w:rPr>
        <w:t>г. Казань,</w:t>
      </w:r>
      <w:r w:rsidR="00504E1D" w:rsidRPr="006F0AD0">
        <w:rPr>
          <w:rFonts w:ascii="Palatino Linotype" w:hAnsi="Palatino Linotype" w:cs="Palatino Linotype"/>
          <w:sz w:val="22"/>
          <w:szCs w:val="22"/>
        </w:rPr>
        <w:t xml:space="preserve"> </w:t>
      </w:r>
      <w:r w:rsidR="00074E71" w:rsidRPr="006F0AD0">
        <w:rPr>
          <w:rFonts w:ascii="Palatino Linotype" w:hAnsi="Palatino Linotype" w:cs="Palatino Linotype"/>
          <w:sz w:val="22"/>
          <w:szCs w:val="22"/>
        </w:rPr>
        <w:t>ул. Гвардейская, д. 15</w:t>
      </w:r>
      <w:r w:rsidR="00F40E1E" w:rsidRPr="006F0AD0">
        <w:rPr>
          <w:rFonts w:ascii="Palatino Linotype" w:hAnsi="Palatino Linotype" w:cs="Palatino Linotype"/>
          <w:sz w:val="22"/>
          <w:szCs w:val="22"/>
        </w:rPr>
        <w:t>.</w:t>
      </w:r>
      <w:r w:rsidR="003B776D" w:rsidRPr="006F0AD0">
        <w:rPr>
          <w:rFonts w:ascii="Palatino Linotype" w:hAnsi="Palatino Linotype" w:cs="Palatino Linotype"/>
          <w:sz w:val="22"/>
          <w:szCs w:val="22"/>
        </w:rPr>
        <w:t xml:space="preserve"> </w:t>
      </w:r>
    </w:p>
    <w:p w:rsidR="00247E07" w:rsidRPr="006F0AD0" w:rsidRDefault="00D17D65"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15</w:t>
      </w:r>
      <w:r w:rsidR="00845FF9" w:rsidRPr="006F0AD0">
        <w:rPr>
          <w:rFonts w:ascii="Palatino Linotype" w:hAnsi="Palatino Linotype" w:cs="Palatino Linotype"/>
          <w:sz w:val="22"/>
          <w:szCs w:val="22"/>
        </w:rPr>
        <w:t>. Полное фирменное наименование юридического лица, осуществляющего оценку имущества, состав</w:t>
      </w:r>
      <w:r w:rsidR="00A513F2" w:rsidRPr="006F0AD0">
        <w:rPr>
          <w:rFonts w:ascii="Palatino Linotype" w:hAnsi="Palatino Linotype" w:cs="Palatino Linotype"/>
          <w:sz w:val="22"/>
          <w:szCs w:val="22"/>
        </w:rPr>
        <w:t xml:space="preserve">ляющего </w:t>
      </w:r>
      <w:r w:rsidR="008B4ECB" w:rsidRPr="006F0AD0">
        <w:rPr>
          <w:rFonts w:ascii="Palatino Linotype" w:hAnsi="Palatino Linotype" w:cs="Palatino Linotype"/>
          <w:sz w:val="22"/>
          <w:szCs w:val="22"/>
        </w:rPr>
        <w:t>Фонд</w:t>
      </w:r>
      <w:r w:rsidR="00A513F2" w:rsidRPr="006F0AD0">
        <w:rPr>
          <w:rFonts w:ascii="Palatino Linotype" w:hAnsi="Palatino Linotype" w:cs="Palatino Linotype"/>
          <w:sz w:val="22"/>
          <w:szCs w:val="22"/>
        </w:rPr>
        <w:t>:</w:t>
      </w:r>
    </w:p>
    <w:p w:rsidR="00247E07" w:rsidRPr="006F0AD0" w:rsidRDefault="00247E07"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4D2CC7" w:rsidRPr="006F0AD0">
        <w:rPr>
          <w:rFonts w:ascii="Palatino Linotype" w:hAnsi="Palatino Linotype" w:cs="Palatino Linotype"/>
          <w:sz w:val="22"/>
          <w:szCs w:val="22"/>
        </w:rPr>
        <w:t>5</w:t>
      </w:r>
      <w:r w:rsidRPr="006F0AD0">
        <w:rPr>
          <w:rFonts w:ascii="Palatino Linotype" w:hAnsi="Palatino Linotype" w:cs="Palatino Linotype"/>
          <w:sz w:val="22"/>
          <w:szCs w:val="22"/>
        </w:rPr>
        <w:t>.1</w:t>
      </w:r>
      <w:r w:rsidR="00A513F2" w:rsidRPr="006F0AD0">
        <w:rPr>
          <w:rFonts w:ascii="Palatino Linotype" w:hAnsi="Palatino Linotype" w:cs="Palatino Linotype"/>
          <w:sz w:val="22"/>
          <w:szCs w:val="22"/>
        </w:rPr>
        <w:t xml:space="preserve"> </w:t>
      </w:r>
      <w:r w:rsidR="00074E71" w:rsidRPr="006F0AD0">
        <w:rPr>
          <w:rFonts w:ascii="Palatino Linotype" w:hAnsi="Palatino Linotype" w:cs="Palatino Linotype"/>
          <w:sz w:val="22"/>
          <w:szCs w:val="22"/>
        </w:rPr>
        <w:t>Закрытое акционерное общество «Московский независимый центр экспертизы и сертификации «Мосэкспертиза»</w:t>
      </w:r>
      <w:r w:rsidRPr="006F0AD0">
        <w:rPr>
          <w:rFonts w:ascii="Palatino Linotype" w:hAnsi="Palatino Linotype" w:cs="Palatino Linotype"/>
          <w:sz w:val="22"/>
          <w:szCs w:val="22"/>
        </w:rPr>
        <w:t>;</w:t>
      </w:r>
    </w:p>
    <w:p w:rsidR="008B4ECB" w:rsidRPr="006F0AD0" w:rsidRDefault="004D2CC7"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15</w:t>
      </w:r>
      <w:r w:rsidR="00247E07" w:rsidRPr="006F0AD0">
        <w:rPr>
          <w:rFonts w:ascii="Palatino Linotype" w:hAnsi="Palatino Linotype" w:cs="Palatino Linotype"/>
          <w:sz w:val="22"/>
          <w:szCs w:val="22"/>
        </w:rPr>
        <w:t>.2</w:t>
      </w:r>
      <w:r w:rsidR="00D86206" w:rsidRPr="006F0AD0">
        <w:rPr>
          <w:rFonts w:ascii="Palatino Linotype" w:hAnsi="Palatino Linotype" w:cs="Palatino Linotype"/>
          <w:sz w:val="22"/>
          <w:szCs w:val="22"/>
        </w:rPr>
        <w:t xml:space="preserve"> Общество с ограниченной ответственностью «</w:t>
      </w:r>
      <w:r w:rsidR="0066616B" w:rsidRPr="006F0AD0">
        <w:rPr>
          <w:rFonts w:ascii="Palatino Linotype" w:hAnsi="Palatino Linotype" w:cs="Palatino Linotype"/>
          <w:sz w:val="22"/>
          <w:szCs w:val="22"/>
        </w:rPr>
        <w:t>Арт-Эксперт</w:t>
      </w:r>
      <w:r w:rsidR="00D86206" w:rsidRPr="006F0AD0">
        <w:rPr>
          <w:rFonts w:ascii="Palatino Linotype" w:hAnsi="Palatino Linotype" w:cs="Palatino Linotype"/>
          <w:sz w:val="22"/>
          <w:szCs w:val="22"/>
        </w:rPr>
        <w:t>»</w:t>
      </w:r>
      <w:r w:rsidR="0066616B" w:rsidRPr="006F0AD0">
        <w:rPr>
          <w:rFonts w:ascii="Palatino Linotype" w:hAnsi="Palatino Linotype" w:cs="Palatino Linotype"/>
          <w:sz w:val="22"/>
          <w:szCs w:val="22"/>
        </w:rPr>
        <w:t>.</w:t>
      </w:r>
      <w:r w:rsidR="008B4ECB" w:rsidRPr="006F0AD0">
        <w:rPr>
          <w:rFonts w:ascii="Palatino Linotype" w:hAnsi="Palatino Linotype" w:cs="Palatino Linotype"/>
          <w:sz w:val="22"/>
          <w:szCs w:val="22"/>
        </w:rPr>
        <w:t xml:space="preserve"> </w:t>
      </w:r>
    </w:p>
    <w:p w:rsidR="000F4F2F" w:rsidRPr="006F0AD0" w:rsidRDefault="008B4ECB"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(далее – каждый по отдельности оценщик)</w:t>
      </w:r>
    </w:p>
    <w:p w:rsidR="0066616B" w:rsidRPr="006F0AD0" w:rsidRDefault="004D2CC7"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16</w:t>
      </w:r>
      <w:r w:rsidR="00074E71" w:rsidRPr="006F0AD0">
        <w:rPr>
          <w:rFonts w:ascii="Palatino Linotype" w:hAnsi="Palatino Linotype" w:cs="Palatino Linotype"/>
          <w:sz w:val="22"/>
          <w:szCs w:val="22"/>
        </w:rPr>
        <w:t>. Место нахождения оценщика:</w:t>
      </w:r>
      <w:r w:rsidR="0066616B" w:rsidRPr="006F0AD0">
        <w:rPr>
          <w:rFonts w:ascii="Palatino Linotype" w:hAnsi="Palatino Linotype" w:cs="Palatino Linotype"/>
          <w:sz w:val="22"/>
          <w:szCs w:val="22"/>
        </w:rPr>
        <w:t xml:space="preserve"> </w:t>
      </w:r>
    </w:p>
    <w:p w:rsidR="00845FF9" w:rsidRPr="006F0AD0" w:rsidRDefault="004D2CC7"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16</w:t>
      </w:r>
      <w:r w:rsidR="00247E07" w:rsidRPr="006F0AD0">
        <w:rPr>
          <w:rFonts w:ascii="Palatino Linotype" w:hAnsi="Palatino Linotype" w:cs="Palatino Linotype"/>
          <w:sz w:val="22"/>
          <w:szCs w:val="22"/>
        </w:rPr>
        <w:t>.1</w:t>
      </w:r>
      <w:r w:rsidR="00504E1D" w:rsidRPr="006F0AD0">
        <w:rPr>
          <w:rFonts w:ascii="Palatino Linotype" w:hAnsi="Palatino Linotype" w:cs="Palatino Linotype"/>
          <w:sz w:val="22"/>
          <w:szCs w:val="22"/>
        </w:rPr>
        <w:t xml:space="preserve"> </w:t>
      </w:r>
      <w:r w:rsidR="00247E07" w:rsidRPr="006F0AD0">
        <w:rPr>
          <w:rFonts w:ascii="Palatino Linotype" w:hAnsi="Palatino Linotype" w:cs="Palatino Linotype"/>
          <w:sz w:val="22"/>
          <w:szCs w:val="22"/>
        </w:rPr>
        <w:t>Закрытое акционерное общество «Московский независимый центр экспертизы и сертификации «Мосэкспертиза»</w:t>
      </w:r>
      <w:r w:rsidR="008B4ECB" w:rsidRPr="006F0AD0">
        <w:rPr>
          <w:rFonts w:ascii="Palatino Linotype" w:hAnsi="Palatino Linotype" w:cs="Palatino Linotype"/>
          <w:sz w:val="22"/>
          <w:szCs w:val="22"/>
        </w:rPr>
        <w:t xml:space="preserve"> </w:t>
      </w:r>
      <w:r w:rsidR="00247E07" w:rsidRPr="006F0AD0">
        <w:rPr>
          <w:rFonts w:ascii="Palatino Linotype" w:hAnsi="Palatino Linotype" w:cs="Palatino Linotype"/>
          <w:sz w:val="22"/>
          <w:szCs w:val="22"/>
        </w:rPr>
        <w:t>-</w:t>
      </w:r>
      <w:r w:rsidR="008B4ECB" w:rsidRPr="006F0AD0">
        <w:rPr>
          <w:rFonts w:ascii="Palatino Linotype" w:hAnsi="Palatino Linotype" w:cs="Palatino Linotype"/>
          <w:sz w:val="22"/>
          <w:szCs w:val="22"/>
        </w:rPr>
        <w:t xml:space="preserve"> </w:t>
      </w:r>
      <w:r w:rsidR="00074E71" w:rsidRPr="006F0AD0">
        <w:rPr>
          <w:rFonts w:ascii="Palatino Linotype" w:hAnsi="Palatino Linotype" w:cs="Palatino Linotype"/>
          <w:sz w:val="22"/>
          <w:szCs w:val="22"/>
        </w:rPr>
        <w:t xml:space="preserve">Российская Федерация, </w:t>
      </w:r>
      <w:smartTag w:uri="urn:schemas-microsoft-com:office:smarttags" w:element="metricconverter">
        <w:smartTagPr>
          <w:attr w:name="ProductID" w:val="115088, г"/>
        </w:smartTagPr>
        <w:r w:rsidR="00074E71" w:rsidRPr="006F0AD0">
          <w:rPr>
            <w:rFonts w:ascii="Palatino Linotype" w:hAnsi="Palatino Linotype" w:cs="Palatino Linotype"/>
            <w:sz w:val="22"/>
            <w:szCs w:val="22"/>
          </w:rPr>
          <w:t>115088, г</w:t>
        </w:r>
      </w:smartTag>
      <w:r w:rsidR="00074E71" w:rsidRPr="006F0AD0">
        <w:rPr>
          <w:rFonts w:ascii="Palatino Linotype" w:hAnsi="Palatino Linotype" w:cs="Palatino Linotype"/>
          <w:sz w:val="22"/>
          <w:szCs w:val="22"/>
        </w:rPr>
        <w:t>. Москва, ул. Шарикоподшипников</w:t>
      </w:r>
      <w:r w:rsidR="000458FB" w:rsidRPr="006F0AD0">
        <w:rPr>
          <w:rFonts w:ascii="Palatino Linotype" w:hAnsi="Palatino Linotype" w:cs="Palatino Linotype"/>
          <w:sz w:val="22"/>
          <w:szCs w:val="22"/>
        </w:rPr>
        <w:t>ск</w:t>
      </w:r>
      <w:r w:rsidR="00074E71" w:rsidRPr="006F0AD0">
        <w:rPr>
          <w:rFonts w:ascii="Palatino Linotype" w:hAnsi="Palatino Linotype" w:cs="Palatino Linotype"/>
          <w:sz w:val="22"/>
          <w:szCs w:val="22"/>
        </w:rPr>
        <w:t>ая, д. 38, стр. 1</w:t>
      </w:r>
      <w:r w:rsidR="00F40E1E" w:rsidRPr="006F0AD0">
        <w:rPr>
          <w:rFonts w:ascii="Palatino Linotype" w:hAnsi="Palatino Linotype" w:cs="Palatino Linotype"/>
          <w:sz w:val="22"/>
          <w:szCs w:val="22"/>
        </w:rPr>
        <w:t>.</w:t>
      </w:r>
    </w:p>
    <w:p w:rsidR="00247E07" w:rsidRPr="006F0AD0" w:rsidRDefault="00247E07"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4D2CC7" w:rsidRPr="006F0AD0">
        <w:rPr>
          <w:rFonts w:ascii="Palatino Linotype" w:hAnsi="Palatino Linotype" w:cs="Palatino Linotype"/>
          <w:sz w:val="22"/>
          <w:szCs w:val="22"/>
        </w:rPr>
        <w:t>6</w:t>
      </w:r>
      <w:r w:rsidRPr="006F0AD0">
        <w:rPr>
          <w:rFonts w:ascii="Palatino Linotype" w:hAnsi="Palatino Linotype" w:cs="Palatino Linotype"/>
          <w:sz w:val="22"/>
          <w:szCs w:val="22"/>
        </w:rPr>
        <w:t>.2</w:t>
      </w:r>
      <w:r w:rsidR="00D86206" w:rsidRPr="006F0AD0">
        <w:rPr>
          <w:rFonts w:ascii="Palatino Linotype" w:hAnsi="Palatino Linotype" w:cs="Palatino Linotype"/>
          <w:sz w:val="22"/>
          <w:szCs w:val="22"/>
        </w:rPr>
        <w:t xml:space="preserve"> Общество с ограниченной ответственностью «</w:t>
      </w:r>
      <w:r w:rsidR="0066616B" w:rsidRPr="006F0AD0">
        <w:rPr>
          <w:rFonts w:ascii="Palatino Linotype" w:hAnsi="Palatino Linotype" w:cs="Palatino Linotype"/>
          <w:sz w:val="22"/>
          <w:szCs w:val="22"/>
        </w:rPr>
        <w:t>Арт-Эксперт</w:t>
      </w:r>
      <w:r w:rsidR="00D86206" w:rsidRPr="006F0AD0">
        <w:rPr>
          <w:rFonts w:ascii="Palatino Linotype" w:hAnsi="Palatino Linotype" w:cs="Palatino Linotype"/>
          <w:sz w:val="22"/>
          <w:szCs w:val="22"/>
        </w:rPr>
        <w:t xml:space="preserve">» - </w:t>
      </w:r>
      <w:r w:rsidR="0066616B" w:rsidRPr="006F0AD0">
        <w:rPr>
          <w:rFonts w:ascii="Palatino Linotype" w:hAnsi="Palatino Linotype" w:cs="Palatino Linotype"/>
          <w:sz w:val="22"/>
          <w:szCs w:val="22"/>
        </w:rPr>
        <w:t xml:space="preserve">Республика </w:t>
      </w:r>
      <w:r w:rsidR="00E71831" w:rsidRPr="006F0AD0">
        <w:rPr>
          <w:rFonts w:ascii="Palatino Linotype" w:hAnsi="Palatino Linotype" w:cs="Palatino Linotype"/>
          <w:sz w:val="22"/>
          <w:szCs w:val="22"/>
        </w:rPr>
        <w:t>Татарстан</w:t>
      </w:r>
      <w:r w:rsidR="0066616B" w:rsidRPr="006F0AD0">
        <w:rPr>
          <w:rFonts w:ascii="Palatino Linotype" w:hAnsi="Palatino Linotype" w:cs="Palatino Linotype"/>
          <w:sz w:val="22"/>
          <w:szCs w:val="22"/>
        </w:rPr>
        <w:t xml:space="preserve">, </w:t>
      </w:r>
      <w:r w:rsidR="00E71831" w:rsidRPr="006F0AD0">
        <w:rPr>
          <w:rFonts w:ascii="Palatino Linotype" w:hAnsi="Palatino Linotype" w:cs="Palatino Linotype"/>
          <w:sz w:val="22"/>
          <w:szCs w:val="22"/>
        </w:rPr>
        <w:t>420066, , г. Казань, ул. Солдатская, д. 1</w:t>
      </w:r>
      <w:r w:rsidR="0066616B" w:rsidRPr="006F0AD0">
        <w:rPr>
          <w:rFonts w:ascii="Palatino Linotype" w:hAnsi="Palatino Linotype" w:cs="Palatino Linotype"/>
          <w:sz w:val="22"/>
          <w:szCs w:val="22"/>
        </w:rPr>
        <w:t>.</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4D2CC7" w:rsidRPr="006F0AD0">
        <w:rPr>
          <w:rFonts w:ascii="Palatino Linotype" w:hAnsi="Palatino Linotype" w:cs="Palatino Linotype"/>
          <w:sz w:val="22"/>
          <w:szCs w:val="22"/>
        </w:rPr>
        <w:t>7</w:t>
      </w:r>
      <w:r w:rsidRPr="006F0AD0">
        <w:rPr>
          <w:rFonts w:ascii="Palatino Linotype" w:hAnsi="Palatino Linotype" w:cs="Palatino Linotype"/>
          <w:sz w:val="22"/>
          <w:szCs w:val="22"/>
        </w:rPr>
        <w:t xml:space="preserve">. Настоящие Правила определяют условия доверительного управления </w:t>
      </w:r>
      <w:r w:rsidR="008B4ECB" w:rsidRPr="006F0AD0">
        <w:rPr>
          <w:rFonts w:ascii="Palatino Linotype" w:hAnsi="Palatino Linotype" w:cs="Palatino Linotype"/>
          <w:sz w:val="22"/>
          <w:szCs w:val="22"/>
        </w:rPr>
        <w:t>Фондом</w:t>
      </w:r>
      <w:r w:rsidRPr="006F0AD0">
        <w:rPr>
          <w:rFonts w:ascii="Palatino Linotype" w:hAnsi="Palatino Linotype" w:cs="Palatino Linotype"/>
          <w:sz w:val="22"/>
          <w:szCs w:val="22"/>
        </w:rPr>
        <w:t>.</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w:t>
      </w:r>
      <w:r w:rsidR="008B4EC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Присоединение к договору доверительного управления </w:t>
      </w:r>
      <w:r w:rsidR="008B4ECB" w:rsidRPr="006F0AD0">
        <w:rPr>
          <w:rFonts w:ascii="Palatino Linotype" w:hAnsi="Palatino Linotype" w:cs="Palatino Linotype"/>
          <w:sz w:val="22"/>
          <w:szCs w:val="22"/>
        </w:rPr>
        <w:t xml:space="preserve">Фондом </w:t>
      </w:r>
      <w:r w:rsidRPr="006F0AD0">
        <w:rPr>
          <w:rFonts w:ascii="Palatino Linotype" w:hAnsi="Palatino Linotype" w:cs="Palatino Linotype"/>
          <w:sz w:val="22"/>
          <w:szCs w:val="22"/>
        </w:rPr>
        <w:t xml:space="preserve">осуществляется путем приобретения инвестиционных паев </w:t>
      </w:r>
      <w:r w:rsidR="008B4EC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(далее - инвестиционные паи), выдаваемых управляющей компанией.</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4D2CC7" w:rsidRPr="006F0AD0">
        <w:rPr>
          <w:rFonts w:ascii="Palatino Linotype" w:hAnsi="Palatino Linotype" w:cs="Palatino Linotype"/>
          <w:sz w:val="22"/>
          <w:szCs w:val="22"/>
        </w:rPr>
        <w:t>8</w:t>
      </w:r>
      <w:r w:rsidRPr="006F0AD0">
        <w:rPr>
          <w:rFonts w:ascii="Palatino Linotype" w:hAnsi="Palatino Linotype" w:cs="Palatino Linotype"/>
          <w:sz w:val="22"/>
          <w:szCs w:val="22"/>
        </w:rPr>
        <w:t xml:space="preserve">. Имущество, составляющее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xml:space="preserve">,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и выдел из него доли в натуре не допускаются.</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Присоединение к договору доверительного управления </w:t>
      </w:r>
      <w:r w:rsidR="008B4ECB" w:rsidRPr="006F0AD0">
        <w:rPr>
          <w:rFonts w:ascii="Palatino Linotype" w:hAnsi="Palatino Linotype" w:cs="Palatino Linotype"/>
          <w:sz w:val="22"/>
          <w:szCs w:val="22"/>
        </w:rPr>
        <w:t xml:space="preserve">Фондом </w:t>
      </w:r>
      <w:r w:rsidRPr="006F0AD0">
        <w:rPr>
          <w:rFonts w:ascii="Palatino Linotype" w:hAnsi="Palatino Linotype" w:cs="Palatino Linotype"/>
          <w:sz w:val="22"/>
          <w:szCs w:val="22"/>
        </w:rPr>
        <w:t xml:space="preserve">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w:t>
      </w:r>
    </w:p>
    <w:p w:rsidR="00CC3B4D" w:rsidRPr="006F0AD0" w:rsidRDefault="004D2CC7"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19</w:t>
      </w:r>
      <w:r w:rsidR="00CC3B4D" w:rsidRPr="006F0AD0">
        <w:rPr>
          <w:rFonts w:ascii="Palatino Linotype" w:hAnsi="Palatino Linotype" w:cs="Palatino Linotype"/>
          <w:sz w:val="22"/>
          <w:szCs w:val="22"/>
        </w:rPr>
        <w:t xml:space="preserve">. Владельцы инвестиционных паев несут риск убытков, связанных с изменением рыночной стоимости имущества, составляющего </w:t>
      </w:r>
      <w:r w:rsidR="008B4ECB" w:rsidRPr="006F0AD0">
        <w:rPr>
          <w:rFonts w:ascii="Palatino Linotype" w:hAnsi="Palatino Linotype" w:cs="Palatino Linotype"/>
          <w:sz w:val="22"/>
          <w:szCs w:val="22"/>
        </w:rPr>
        <w:t>Фонд</w:t>
      </w:r>
      <w:r w:rsidR="00CC3B4D" w:rsidRPr="006F0AD0">
        <w:rPr>
          <w:rFonts w:ascii="Palatino Linotype" w:hAnsi="Palatino Linotype" w:cs="Palatino Linotype"/>
          <w:sz w:val="22"/>
          <w:szCs w:val="22"/>
        </w:rPr>
        <w:t>.</w:t>
      </w:r>
    </w:p>
    <w:p w:rsidR="00E234C6" w:rsidRPr="006F0AD0" w:rsidRDefault="001B4B33"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4D2CC7" w:rsidRPr="006F0AD0">
        <w:rPr>
          <w:rFonts w:ascii="Palatino Linotype" w:hAnsi="Palatino Linotype" w:cs="Palatino Linotype"/>
          <w:sz w:val="22"/>
          <w:szCs w:val="22"/>
        </w:rPr>
        <w:t>0</w:t>
      </w:r>
      <w:r w:rsidR="00CC3B4D" w:rsidRPr="006F0AD0">
        <w:rPr>
          <w:rFonts w:ascii="Palatino Linotype" w:hAnsi="Palatino Linotype" w:cs="Palatino Linotype"/>
          <w:sz w:val="22"/>
          <w:szCs w:val="22"/>
        </w:rPr>
        <w:t xml:space="preserve">. </w:t>
      </w:r>
      <w:r w:rsidR="00E234C6" w:rsidRPr="006F0AD0">
        <w:rPr>
          <w:rFonts w:ascii="Palatino Linotype" w:hAnsi="Palatino Linotype" w:cs="Palatino Linotype"/>
          <w:sz w:val="22"/>
          <w:szCs w:val="22"/>
        </w:rPr>
        <w:t xml:space="preserve">Формирование </w:t>
      </w:r>
      <w:r w:rsidR="008B4ECB" w:rsidRPr="006F0AD0">
        <w:rPr>
          <w:rFonts w:ascii="Palatino Linotype" w:hAnsi="Palatino Linotype" w:cs="Palatino Linotype"/>
          <w:sz w:val="22"/>
          <w:szCs w:val="22"/>
        </w:rPr>
        <w:t xml:space="preserve">Фонда </w:t>
      </w:r>
      <w:r w:rsidR="00E234C6" w:rsidRPr="006F0AD0">
        <w:rPr>
          <w:rFonts w:ascii="Palatino Linotype" w:hAnsi="Palatino Linotype" w:cs="Palatino Linotype"/>
          <w:sz w:val="22"/>
          <w:szCs w:val="22"/>
        </w:rPr>
        <w:t>начинается по истечении</w:t>
      </w:r>
      <w:r w:rsidR="00686A6F" w:rsidRPr="006F0AD0">
        <w:rPr>
          <w:rFonts w:ascii="Palatino Linotype" w:hAnsi="Palatino Linotype" w:cs="Palatino Linotype"/>
          <w:sz w:val="22"/>
          <w:szCs w:val="22"/>
        </w:rPr>
        <w:t xml:space="preserve"> </w:t>
      </w:r>
      <w:r w:rsidR="002E17BC" w:rsidRPr="006F0AD0">
        <w:rPr>
          <w:rFonts w:ascii="Palatino Linotype" w:hAnsi="Palatino Linotype" w:cs="Palatino Linotype"/>
          <w:sz w:val="22"/>
          <w:szCs w:val="22"/>
        </w:rPr>
        <w:t xml:space="preserve">20 (двадцати) </w:t>
      </w:r>
      <w:r w:rsidR="00E234C6" w:rsidRPr="006F0AD0">
        <w:rPr>
          <w:rFonts w:ascii="Palatino Linotype" w:hAnsi="Palatino Linotype" w:cs="Palatino Linotype"/>
          <w:sz w:val="22"/>
          <w:szCs w:val="22"/>
        </w:rPr>
        <w:t>рабочих дней с даты регистрации настоящих Правил.</w:t>
      </w:r>
    </w:p>
    <w:p w:rsidR="00E234C6" w:rsidRPr="006F0AD0" w:rsidRDefault="00E234C6"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Срок формирования </w:t>
      </w:r>
      <w:r w:rsidR="008B4EC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 xml:space="preserve">- </w:t>
      </w:r>
      <w:r w:rsidR="00721CF5" w:rsidRPr="006F0AD0">
        <w:rPr>
          <w:rFonts w:ascii="Palatino Linotype" w:hAnsi="Palatino Linotype" w:cs="Palatino Linotype"/>
          <w:sz w:val="22"/>
          <w:szCs w:val="22"/>
        </w:rPr>
        <w:t>3</w:t>
      </w:r>
      <w:r w:rsidRPr="006F0AD0">
        <w:rPr>
          <w:rFonts w:ascii="Palatino Linotype" w:hAnsi="Palatino Linotype" w:cs="Palatino Linotype"/>
          <w:sz w:val="22"/>
          <w:szCs w:val="22"/>
        </w:rPr>
        <w:t xml:space="preserve"> (</w:t>
      </w:r>
      <w:r w:rsidR="00721CF5" w:rsidRPr="006F0AD0">
        <w:rPr>
          <w:rFonts w:ascii="Palatino Linotype" w:hAnsi="Palatino Linotype" w:cs="Palatino Linotype"/>
          <w:sz w:val="22"/>
          <w:szCs w:val="22"/>
        </w:rPr>
        <w:t>три</w:t>
      </w:r>
      <w:r w:rsidRPr="006F0AD0">
        <w:rPr>
          <w:rFonts w:ascii="Palatino Linotype" w:hAnsi="Palatino Linotype" w:cs="Palatino Linotype"/>
          <w:sz w:val="22"/>
          <w:szCs w:val="22"/>
        </w:rPr>
        <w:t>) месяц</w:t>
      </w:r>
      <w:r w:rsidR="00721CF5" w:rsidRPr="006F0AD0">
        <w:rPr>
          <w:rFonts w:ascii="Palatino Linotype" w:hAnsi="Palatino Linotype" w:cs="Palatino Linotype"/>
          <w:sz w:val="22"/>
          <w:szCs w:val="22"/>
        </w:rPr>
        <w:t>а</w:t>
      </w:r>
      <w:r w:rsidRPr="006F0AD0">
        <w:rPr>
          <w:rFonts w:ascii="Palatino Linotype" w:hAnsi="Palatino Linotype" w:cs="Palatino Linotype"/>
          <w:sz w:val="22"/>
          <w:szCs w:val="22"/>
        </w:rPr>
        <w:t xml:space="preserve"> с даты начала формирования </w:t>
      </w:r>
      <w:r w:rsidR="008B4ECB" w:rsidRPr="006F0AD0">
        <w:rPr>
          <w:rFonts w:ascii="Palatino Linotype" w:hAnsi="Palatino Linotype" w:cs="Palatino Linotype"/>
          <w:sz w:val="22"/>
          <w:szCs w:val="22"/>
        </w:rPr>
        <w:t>Фонда</w:t>
      </w:r>
      <w:r w:rsidRPr="006F0AD0">
        <w:rPr>
          <w:rFonts w:ascii="Palatino Linotype" w:hAnsi="Palatino Linotype" w:cs="Palatino Linotype"/>
          <w:sz w:val="22"/>
          <w:szCs w:val="22"/>
        </w:rPr>
        <w:t>.</w:t>
      </w:r>
    </w:p>
    <w:p w:rsidR="00E234C6" w:rsidRPr="006F0AD0" w:rsidRDefault="00E234C6"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Стоимость имущества, передаваемого в оплату инвестиционных паев, необходимая для завершения (окончания) формирования </w:t>
      </w:r>
      <w:r w:rsidR="00DD62E7" w:rsidRPr="006F0AD0">
        <w:rPr>
          <w:rFonts w:ascii="Palatino Linotype" w:hAnsi="Palatino Linotype" w:cs="Palatino Linotype"/>
          <w:sz w:val="22"/>
          <w:szCs w:val="22"/>
        </w:rPr>
        <w:t>Ф</w:t>
      </w:r>
      <w:r w:rsidRPr="006F0AD0">
        <w:rPr>
          <w:rFonts w:ascii="Palatino Linotype" w:hAnsi="Palatino Linotype" w:cs="Palatino Linotype"/>
          <w:sz w:val="22"/>
          <w:szCs w:val="22"/>
        </w:rPr>
        <w:t xml:space="preserve">онда </w:t>
      </w:r>
      <w:r w:rsidR="002B411C" w:rsidRPr="006F0AD0">
        <w:rPr>
          <w:rFonts w:ascii="Palatino Linotype" w:hAnsi="Palatino Linotype" w:cs="Palatino Linotype"/>
          <w:sz w:val="22"/>
          <w:szCs w:val="22"/>
        </w:rPr>
        <w:t>241</w:t>
      </w:r>
      <w:r w:rsidR="00FE6E80" w:rsidRPr="006F0AD0">
        <w:rPr>
          <w:rFonts w:ascii="Palatino Linotype" w:hAnsi="Palatino Linotype" w:cs="Palatino Linotype"/>
          <w:sz w:val="22"/>
          <w:szCs w:val="22"/>
        </w:rPr>
        <w:t> 000 000,00 (</w:t>
      </w:r>
      <w:r w:rsidR="002B411C" w:rsidRPr="006F0AD0">
        <w:rPr>
          <w:rFonts w:ascii="Palatino Linotype" w:hAnsi="Palatino Linotype" w:cs="Palatino Linotype"/>
          <w:sz w:val="22"/>
          <w:szCs w:val="22"/>
        </w:rPr>
        <w:t>двести сорок один</w:t>
      </w:r>
      <w:r w:rsidR="00FE6E80" w:rsidRPr="006F0AD0">
        <w:rPr>
          <w:rFonts w:ascii="Palatino Linotype" w:hAnsi="Palatino Linotype" w:cs="Palatino Linotype"/>
          <w:sz w:val="22"/>
          <w:szCs w:val="22"/>
        </w:rPr>
        <w:t xml:space="preserve"> миллион)</w:t>
      </w:r>
      <w:r w:rsidR="00FE6E80" w:rsidRPr="006F0AD0">
        <w:rPr>
          <w:rFonts w:ascii="Palatino Linotype" w:hAnsi="Palatino Linotype"/>
          <w:sz w:val="22"/>
          <w:szCs w:val="22"/>
        </w:rPr>
        <w:t xml:space="preserve"> </w:t>
      </w:r>
      <w:r w:rsidRPr="006F0AD0">
        <w:rPr>
          <w:rFonts w:ascii="Palatino Linotype" w:hAnsi="Palatino Linotype" w:cs="Palatino Linotype"/>
          <w:sz w:val="22"/>
          <w:szCs w:val="22"/>
        </w:rPr>
        <w:t>рублей.</w:t>
      </w:r>
    </w:p>
    <w:p w:rsidR="00E234C6" w:rsidRPr="006F0AD0" w:rsidRDefault="00E234C6"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Датой завершения (окончания) формирования </w:t>
      </w:r>
      <w:r w:rsidR="008B4EC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является дата регистрации</w:t>
      </w:r>
      <w:r w:rsidR="00831B36"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изменений, которые вносятся в настоящие Правила в части, касающейся количества</w:t>
      </w:r>
      <w:r w:rsidR="00831B36"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выданных инвестиционных паев этого </w:t>
      </w:r>
      <w:r w:rsidR="008B4ECB" w:rsidRPr="006F0AD0">
        <w:rPr>
          <w:rFonts w:ascii="Palatino Linotype" w:hAnsi="Palatino Linotype" w:cs="Palatino Linotype"/>
          <w:sz w:val="22"/>
          <w:szCs w:val="22"/>
        </w:rPr>
        <w:t>Фонда</w:t>
      </w:r>
      <w:r w:rsidRPr="006F0AD0">
        <w:rPr>
          <w:rFonts w:ascii="Palatino Linotype" w:hAnsi="Palatino Linotype" w:cs="Palatino Linotype"/>
          <w:sz w:val="22"/>
          <w:szCs w:val="22"/>
        </w:rPr>
        <w:t>.</w:t>
      </w:r>
    </w:p>
    <w:p w:rsidR="00CC3B4D" w:rsidRPr="006F0AD0" w:rsidRDefault="00D1467F"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4D2CC7" w:rsidRPr="006F0AD0">
        <w:rPr>
          <w:rFonts w:ascii="Palatino Linotype" w:hAnsi="Palatino Linotype" w:cs="Palatino Linotype"/>
          <w:sz w:val="22"/>
          <w:szCs w:val="22"/>
        </w:rPr>
        <w:t>1</w:t>
      </w:r>
      <w:r w:rsidR="00CC3B4D" w:rsidRPr="006F0AD0">
        <w:rPr>
          <w:rFonts w:ascii="Palatino Linotype" w:hAnsi="Palatino Linotype" w:cs="Palatino Linotype"/>
          <w:sz w:val="22"/>
          <w:szCs w:val="22"/>
        </w:rPr>
        <w:t xml:space="preserve">. Дата окончания срока действия договора доверительного управления </w:t>
      </w:r>
      <w:r w:rsidR="008B4ECB" w:rsidRPr="006F0AD0">
        <w:rPr>
          <w:rFonts w:ascii="Palatino Linotype" w:hAnsi="Palatino Linotype" w:cs="Palatino Linotype"/>
          <w:sz w:val="22"/>
          <w:szCs w:val="22"/>
        </w:rPr>
        <w:t xml:space="preserve">Фондом </w:t>
      </w:r>
      <w:r w:rsidR="008F7CA5" w:rsidRPr="006F0AD0">
        <w:rPr>
          <w:rFonts w:ascii="Palatino Linotype" w:hAnsi="Palatino Linotype" w:cs="Palatino Linotype"/>
          <w:sz w:val="22"/>
          <w:szCs w:val="22"/>
        </w:rPr>
        <w:t>15 апреля 201</w:t>
      </w:r>
      <w:r w:rsidR="004D2CC7" w:rsidRPr="006F0AD0">
        <w:rPr>
          <w:rFonts w:ascii="Palatino Linotype" w:hAnsi="Palatino Linotype" w:cs="Palatino Linotype"/>
          <w:sz w:val="22"/>
          <w:szCs w:val="22"/>
        </w:rPr>
        <w:t>7</w:t>
      </w:r>
      <w:r w:rsidR="008F7CA5" w:rsidRPr="006F0AD0">
        <w:rPr>
          <w:rFonts w:ascii="Palatino Linotype" w:hAnsi="Palatino Linotype" w:cs="Palatino Linotype"/>
          <w:sz w:val="22"/>
          <w:szCs w:val="22"/>
        </w:rPr>
        <w:t xml:space="preserve"> года.</w:t>
      </w:r>
    </w:p>
    <w:p w:rsidR="00CC3B4D" w:rsidRPr="006F0AD0" w:rsidRDefault="00CC3B4D">
      <w:pPr>
        <w:pStyle w:val="ConsPlusNormal"/>
        <w:widowControl/>
        <w:ind w:firstLine="0"/>
        <w:jc w:val="center"/>
        <w:rPr>
          <w:rFonts w:ascii="Palatino Linotype" w:hAnsi="Palatino Linotype" w:cs="Palatino Linotype"/>
          <w:sz w:val="22"/>
          <w:szCs w:val="22"/>
        </w:rPr>
      </w:pPr>
    </w:p>
    <w:p w:rsidR="00CC3B4D" w:rsidRPr="006F0AD0" w:rsidRDefault="00CC3B4D">
      <w:pPr>
        <w:pStyle w:val="ConsPlusNormal"/>
        <w:widowControl/>
        <w:ind w:firstLine="0"/>
        <w:jc w:val="center"/>
        <w:rPr>
          <w:rFonts w:ascii="Palatino Linotype" w:hAnsi="Palatino Linotype" w:cs="Palatino Linotype"/>
          <w:b/>
          <w:bCs/>
          <w:sz w:val="22"/>
          <w:szCs w:val="22"/>
        </w:rPr>
      </w:pPr>
      <w:r w:rsidRPr="006F0AD0">
        <w:rPr>
          <w:rFonts w:ascii="Palatino Linotype" w:hAnsi="Palatino Linotype" w:cs="Palatino Linotype"/>
          <w:b/>
          <w:bCs/>
          <w:sz w:val="22"/>
          <w:szCs w:val="22"/>
        </w:rPr>
        <w:t>II. Инвестиционная декларация</w:t>
      </w:r>
    </w:p>
    <w:p w:rsidR="00C27ABC" w:rsidRPr="006F0AD0" w:rsidRDefault="00C27ABC" w:rsidP="00C27ABC">
      <w:pPr>
        <w:rPr>
          <w:rFonts w:ascii="Palatino Linotype" w:hAnsi="Palatino Linotype" w:cs="Palatino Linotype"/>
          <w:sz w:val="22"/>
          <w:szCs w:val="22"/>
        </w:rPr>
      </w:pPr>
      <w:r w:rsidRPr="006F0AD0">
        <w:rPr>
          <w:rFonts w:ascii="Palatino Linotype" w:hAnsi="Palatino Linotype" w:cs="Palatino Linotype"/>
          <w:sz w:val="22"/>
          <w:szCs w:val="22"/>
        </w:rPr>
        <w:t> </w:t>
      </w:r>
    </w:p>
    <w:p w:rsidR="00C27ABC" w:rsidRPr="006F0AD0" w:rsidRDefault="00C27ABC" w:rsidP="00677204">
      <w:pPr>
        <w:ind w:firstLine="567"/>
        <w:jc w:val="both"/>
        <w:rPr>
          <w:rFonts w:ascii="Palatino Linotype" w:hAnsi="Palatino Linotype" w:cs="Palatino Linotype"/>
          <w:sz w:val="22"/>
          <w:szCs w:val="22"/>
        </w:rPr>
      </w:pPr>
      <w:bookmarkStart w:id="0" w:name="p_26"/>
      <w:bookmarkEnd w:id="0"/>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2</w:t>
      </w:r>
      <w:r w:rsidRPr="006F0AD0">
        <w:rPr>
          <w:rFonts w:ascii="Palatino Linotype" w:hAnsi="Palatino Linotype" w:cs="Palatino Linotype"/>
          <w:sz w:val="22"/>
          <w:szCs w:val="22"/>
        </w:rPr>
        <w:t xml:space="preserve">. Целью инвестиционной политики управляющей компании является получение дохода при инвестировании имущества, составляющего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в объекты, предусмотренные</w:t>
      </w:r>
      <w:r w:rsidR="00504E1D" w:rsidRPr="006F0AD0">
        <w:rPr>
          <w:rFonts w:ascii="Palatino Linotype" w:hAnsi="Palatino Linotype" w:cs="Palatino Linotype"/>
          <w:sz w:val="22"/>
          <w:szCs w:val="22"/>
        </w:rPr>
        <w:t xml:space="preserve"> </w:t>
      </w:r>
      <w:r w:rsidR="00427CD2" w:rsidRPr="006F0AD0">
        <w:rPr>
          <w:rFonts w:ascii="Palatino Linotype" w:hAnsi="Palatino Linotype" w:cs="Palatino Linotype"/>
          <w:sz w:val="22"/>
          <w:szCs w:val="22"/>
        </w:rPr>
        <w:t xml:space="preserve">настоящими </w:t>
      </w:r>
      <w:r w:rsidRPr="006F0AD0">
        <w:rPr>
          <w:rFonts w:ascii="Palatino Linotype" w:hAnsi="Palatino Linotype" w:cs="Palatino Linotype"/>
          <w:sz w:val="22"/>
          <w:szCs w:val="22"/>
        </w:rPr>
        <w:t>правилами, в соответствии с инвестиционной политикой управляющей компании.</w:t>
      </w:r>
    </w:p>
    <w:p w:rsidR="00C27ABC" w:rsidRPr="006F0AD0" w:rsidRDefault="00C27ABC"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3</w:t>
      </w:r>
      <w:r w:rsidRPr="006F0AD0">
        <w:rPr>
          <w:rFonts w:ascii="Palatino Linotype" w:hAnsi="Palatino Linotype" w:cs="Palatino Linotype"/>
          <w:sz w:val="22"/>
          <w:szCs w:val="22"/>
        </w:rPr>
        <w:t>. Инвестиционной политикой управляющей компании является долгосрочное вложение средств в ценные бумаги.</w:t>
      </w:r>
    </w:p>
    <w:p w:rsidR="00C27ABC" w:rsidRPr="006F0AD0" w:rsidRDefault="00C27ABC" w:rsidP="00677204">
      <w:pPr>
        <w:ind w:firstLine="567"/>
        <w:jc w:val="both"/>
        <w:rPr>
          <w:rFonts w:ascii="Palatino Linotype" w:hAnsi="Palatino Linotype" w:cs="Palatino Linotype"/>
          <w:sz w:val="22"/>
          <w:szCs w:val="22"/>
        </w:rPr>
      </w:pPr>
      <w:bookmarkStart w:id="1" w:name="p_27"/>
      <w:bookmarkEnd w:id="1"/>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4</w:t>
      </w:r>
      <w:r w:rsidRPr="006F0AD0">
        <w:rPr>
          <w:rFonts w:ascii="Palatino Linotype" w:hAnsi="Palatino Linotype" w:cs="Palatino Linotype"/>
          <w:sz w:val="22"/>
          <w:szCs w:val="22"/>
        </w:rPr>
        <w:t>. Объекты инвестирования, их состав и описание.</w:t>
      </w:r>
    </w:p>
    <w:p w:rsidR="00C27ABC" w:rsidRPr="006F0AD0" w:rsidRDefault="00C27ABC"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4</w:t>
      </w:r>
      <w:r w:rsidRPr="006F0AD0">
        <w:rPr>
          <w:rFonts w:ascii="Palatino Linotype" w:hAnsi="Palatino Linotype" w:cs="Palatino Linotype"/>
          <w:sz w:val="22"/>
          <w:szCs w:val="22"/>
        </w:rPr>
        <w:t xml:space="preserve">.1. Имущество, составляющее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может быть инвестировано в</w:t>
      </w:r>
      <w:r w:rsidR="00000F93" w:rsidRPr="006F0AD0">
        <w:rPr>
          <w:rFonts w:ascii="Palatino Linotype" w:hAnsi="Palatino Linotype" w:cs="Palatino Linotype"/>
          <w:sz w:val="22"/>
          <w:szCs w:val="22"/>
        </w:rPr>
        <w:t>:</w:t>
      </w:r>
      <w:r w:rsidRPr="006F0AD0">
        <w:rPr>
          <w:rFonts w:ascii="Palatino Linotype" w:hAnsi="Palatino Linotype" w:cs="Palatino Linotype"/>
          <w:sz w:val="22"/>
          <w:szCs w:val="22"/>
        </w:rPr>
        <w:t xml:space="preserve"> </w:t>
      </w:r>
    </w:p>
    <w:p w:rsidR="00E67005" w:rsidRPr="006F0AD0" w:rsidRDefault="00E67005"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 денежные средства, в том числе иностранная валюта, на счетах и во вкладах в кредитных организациях;</w:t>
      </w:r>
    </w:p>
    <w:p w:rsidR="00761D2A" w:rsidRPr="006F0AD0" w:rsidRDefault="00E67005" w:rsidP="00677204">
      <w:pPr>
        <w:pStyle w:val="ConsPlusNormal"/>
        <w:widowControl/>
        <w:ind w:firstLine="567"/>
        <w:jc w:val="both"/>
        <w:rPr>
          <w:rFonts w:ascii="Palatino Linotype" w:hAnsi="Palatino Linotype" w:cs="Times New Roman CYR"/>
          <w:sz w:val="22"/>
          <w:szCs w:val="22"/>
          <w:lang w:eastAsia="zh-CN"/>
        </w:rPr>
      </w:pPr>
      <w:r w:rsidRPr="006F0AD0">
        <w:rPr>
          <w:rFonts w:ascii="Palatino Linotype" w:hAnsi="Palatino Linotype" w:cs="Palatino Linotype"/>
          <w:sz w:val="22"/>
          <w:szCs w:val="22"/>
        </w:rPr>
        <w:t>2) полностью оплаченные акции российских открытых акционерных обществ</w:t>
      </w:r>
      <w:r w:rsidR="00761D2A" w:rsidRPr="006F0AD0">
        <w:rPr>
          <w:rFonts w:ascii="Palatino Linotype" w:hAnsi="Palatino Linotype" w:cs="Palatino Linotype"/>
          <w:sz w:val="22"/>
          <w:szCs w:val="22"/>
        </w:rPr>
        <w:t>,</w:t>
      </w:r>
      <w:r w:rsidR="00761D2A" w:rsidRPr="006F0AD0">
        <w:rPr>
          <w:rFonts w:ascii="Palatino Linotype" w:hAnsi="Palatino Linotype" w:cs="Times New Roman CYR"/>
          <w:sz w:val="22"/>
          <w:szCs w:val="22"/>
          <w:lang w:eastAsia="zh-CN"/>
        </w:rPr>
        <w:t xml:space="preserve"> за исключением акций акционерных инвестиционных фондов (далее – акции российских открытых акционерных обществ);</w:t>
      </w:r>
    </w:p>
    <w:p w:rsidR="00E67005" w:rsidRPr="006F0AD0" w:rsidRDefault="00E67005" w:rsidP="00677204">
      <w:pPr>
        <w:widowControl w:val="0"/>
        <w:autoSpaceDE w:val="0"/>
        <w:autoSpaceDN w:val="0"/>
        <w:adjustRightInd w:val="0"/>
        <w:ind w:firstLine="567"/>
        <w:jc w:val="both"/>
        <w:rPr>
          <w:rFonts w:ascii="Palatino Linotype" w:hAnsi="Palatino Linotype" w:cs="Palatino Linotype"/>
          <w:sz w:val="22"/>
          <w:szCs w:val="22"/>
        </w:rPr>
      </w:pPr>
    </w:p>
    <w:p w:rsidR="00E67005" w:rsidRPr="006F0AD0" w:rsidRDefault="00E67005"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3) полностью оплаченные акции иностранных акционерных обществ;</w:t>
      </w:r>
    </w:p>
    <w:p w:rsidR="00E67005" w:rsidRPr="006F0AD0" w:rsidRDefault="00E67005"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 долговые инструменты;</w:t>
      </w:r>
    </w:p>
    <w:p w:rsidR="00E67005" w:rsidRPr="006F0AD0" w:rsidRDefault="00E67005"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5) акции акционерных инвестиционных фондов и инвестиционные паи </w:t>
      </w:r>
      <w:r w:rsidR="0094498F" w:rsidRPr="006F0AD0">
        <w:rPr>
          <w:rFonts w:ascii="Palatino Linotype" w:hAnsi="Palatino Linotype" w:cs="Palatino Linotype"/>
          <w:sz w:val="22"/>
          <w:szCs w:val="22"/>
        </w:rPr>
        <w:t>открытых, интервальных и закрытых</w:t>
      </w:r>
      <w:r w:rsidR="0009423F"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паевых инвестиционных фондов, за исключением инвестиционных фондов, относящихся к категории фондов фондов;</w:t>
      </w:r>
    </w:p>
    <w:p w:rsidR="00E67005" w:rsidRPr="006F0AD0" w:rsidRDefault="00E67005"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 24.3 настоящ</w:t>
      </w:r>
      <w:r w:rsidR="000E4FD9" w:rsidRPr="006F0AD0">
        <w:rPr>
          <w:rFonts w:ascii="Palatino Linotype" w:hAnsi="Palatino Linotype" w:cs="Palatino Linotype"/>
          <w:sz w:val="22"/>
          <w:szCs w:val="22"/>
        </w:rPr>
        <w:t xml:space="preserve">их </w:t>
      </w:r>
      <w:r w:rsidRPr="006F0AD0">
        <w:rPr>
          <w:rFonts w:ascii="Palatino Linotype" w:hAnsi="Palatino Linotype" w:cs="Palatino Linotype"/>
          <w:sz w:val="22"/>
          <w:szCs w:val="22"/>
        </w:rPr>
        <w:t>П</w:t>
      </w:r>
      <w:r w:rsidR="000E4FD9" w:rsidRPr="006F0AD0">
        <w:rPr>
          <w:rFonts w:ascii="Palatino Linotype" w:hAnsi="Palatino Linotype" w:cs="Palatino Linotype"/>
          <w:sz w:val="22"/>
          <w:szCs w:val="22"/>
        </w:rPr>
        <w:t>равил</w:t>
      </w:r>
      <w:r w:rsidRPr="006F0AD0">
        <w:rPr>
          <w:rFonts w:ascii="Palatino Linotype" w:hAnsi="Palatino Linotype" w:cs="Palatino Linotype"/>
          <w:sz w:val="22"/>
          <w:szCs w:val="22"/>
        </w:rPr>
        <w:t>, - значение "C", пятая буква - значение "S";</w:t>
      </w:r>
    </w:p>
    <w:p w:rsidR="00E67005" w:rsidRPr="006F0AD0" w:rsidRDefault="00E67005"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 российские и иностранные депозитарные расписки на ценные бумаги, предусмотренные настоящим пунктом;</w:t>
      </w:r>
    </w:p>
    <w:p w:rsidR="00E67005" w:rsidRPr="006F0AD0" w:rsidRDefault="00E67005"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 обыкновенные акции российских закрытых акционерных обществ.</w:t>
      </w:r>
    </w:p>
    <w:p w:rsidR="00741F15" w:rsidRPr="006F0AD0" w:rsidRDefault="00741F15" w:rsidP="00677204">
      <w:pPr>
        <w:autoSpaceDE w:val="0"/>
        <w:autoSpaceDN w:val="0"/>
        <w:adjustRightInd w:val="0"/>
        <w:ind w:firstLine="567"/>
        <w:jc w:val="both"/>
        <w:rPr>
          <w:rFonts w:ascii="Palatino Linotype" w:hAnsi="Palatino Linotype" w:cs="Palatino Linotype"/>
          <w:sz w:val="22"/>
          <w:szCs w:val="22"/>
        </w:rPr>
      </w:pPr>
    </w:p>
    <w:p w:rsidR="00807D3D"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4</w:t>
      </w:r>
      <w:r w:rsidRPr="006F0AD0">
        <w:rPr>
          <w:rFonts w:ascii="Palatino Linotype" w:hAnsi="Palatino Linotype" w:cs="Palatino Linotype"/>
          <w:sz w:val="22"/>
          <w:szCs w:val="22"/>
        </w:rPr>
        <w:t>.2. При этом в целях настоящих Правил под долговыми инструментами понимаются:</w:t>
      </w:r>
      <w:r w:rsidR="001225DF" w:rsidRPr="006F0AD0">
        <w:rPr>
          <w:rFonts w:ascii="Palatino Linotype" w:hAnsi="Palatino Linotype" w:cs="Palatino Linotype"/>
          <w:sz w:val="22"/>
          <w:szCs w:val="22"/>
        </w:rPr>
        <w:t xml:space="preserve"> </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б) биржевые облигации российских хозяйственных обществ;</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д) российские и иностранные депозитарные расписки на ценные бумаги, предусмотренные </w:t>
      </w:r>
      <w:r w:rsidR="00000F93" w:rsidRPr="006F0AD0">
        <w:rPr>
          <w:rFonts w:ascii="Palatino Linotype" w:hAnsi="Palatino Linotype" w:cs="Palatino Linotype"/>
          <w:sz w:val="22"/>
          <w:szCs w:val="22"/>
        </w:rPr>
        <w:t>подпунктами «а», «б», «в» и «г»</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настоящ</w:t>
      </w:r>
      <w:r w:rsidR="00000F93" w:rsidRPr="006F0AD0">
        <w:rPr>
          <w:rFonts w:ascii="Palatino Linotype" w:hAnsi="Palatino Linotype" w:cs="Palatino Linotype"/>
          <w:sz w:val="22"/>
          <w:szCs w:val="22"/>
        </w:rPr>
        <w:t>его</w:t>
      </w:r>
      <w:r w:rsidRPr="006F0AD0">
        <w:rPr>
          <w:rFonts w:ascii="Palatino Linotype" w:hAnsi="Palatino Linotype" w:cs="Palatino Linotype"/>
          <w:sz w:val="22"/>
          <w:szCs w:val="22"/>
        </w:rPr>
        <w:t xml:space="preserve"> пункт</w:t>
      </w:r>
      <w:r w:rsidR="00000F93" w:rsidRPr="006F0AD0">
        <w:rPr>
          <w:rFonts w:ascii="Palatino Linotype" w:hAnsi="Palatino Linotype" w:cs="Palatino Linotype"/>
          <w:sz w:val="22"/>
          <w:szCs w:val="22"/>
        </w:rPr>
        <w:t>а</w:t>
      </w:r>
      <w:r w:rsidRPr="006F0AD0">
        <w:rPr>
          <w:rFonts w:ascii="Palatino Linotype" w:hAnsi="Palatino Linotype" w:cs="Palatino Linotype"/>
          <w:sz w:val="22"/>
          <w:szCs w:val="22"/>
        </w:rPr>
        <w:t>.</w:t>
      </w:r>
    </w:p>
    <w:p w:rsidR="00741F15" w:rsidRPr="006F0AD0" w:rsidRDefault="00741F15" w:rsidP="00677204">
      <w:pPr>
        <w:autoSpaceDE w:val="0"/>
        <w:autoSpaceDN w:val="0"/>
        <w:adjustRightInd w:val="0"/>
        <w:ind w:firstLine="567"/>
        <w:jc w:val="both"/>
        <w:rPr>
          <w:rFonts w:ascii="Palatino Linotype" w:hAnsi="Palatino Linotype" w:cs="Palatino Linotype"/>
          <w:sz w:val="22"/>
          <w:szCs w:val="22"/>
        </w:rPr>
      </w:pPr>
    </w:p>
    <w:p w:rsidR="00741F15"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4</w:t>
      </w:r>
      <w:r w:rsidRPr="006F0AD0">
        <w:rPr>
          <w:rFonts w:ascii="Palatino Linotype" w:hAnsi="Palatino Linotype" w:cs="Palatino Linotype"/>
          <w:sz w:val="22"/>
          <w:szCs w:val="22"/>
        </w:rPr>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41F15"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000F93" w:rsidRPr="006F0AD0">
        <w:rPr>
          <w:rFonts w:ascii="Palatino Linotype" w:hAnsi="Palatino Linotype" w:cs="Palatino Linotype"/>
          <w:sz w:val="22"/>
          <w:szCs w:val="22"/>
        </w:rPr>
        <w:t>Томсон Ре</w:t>
      </w:r>
      <w:r w:rsidRPr="006F0AD0">
        <w:rPr>
          <w:rFonts w:ascii="Palatino Linotype" w:hAnsi="Palatino Linotype" w:cs="Palatino Linotype"/>
          <w:sz w:val="22"/>
          <w:szCs w:val="22"/>
        </w:rPr>
        <w:t>йтерс (</w:t>
      </w:r>
      <w:r w:rsidR="00741F15" w:rsidRPr="006F0AD0">
        <w:rPr>
          <w:rFonts w:ascii="Palatino Linotype" w:hAnsi="Palatino Linotype" w:cs="Palatino Linotype"/>
          <w:sz w:val="22"/>
          <w:szCs w:val="22"/>
          <w:lang w:val="en-US"/>
        </w:rPr>
        <w:t>Thompson</w:t>
      </w:r>
      <w:r w:rsidR="00741F15"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Reuters), либо такие ценные бумаги обращаются на организованном рынке ценных бумаг.</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В состав активов Фонда могут входить акции иностранных акционерных обществ, </w:t>
      </w:r>
      <w:r w:rsidR="00E53E39" w:rsidRPr="006F0AD0">
        <w:rPr>
          <w:rFonts w:ascii="Palatino Linotype" w:hAnsi="Palatino Linotype" w:cs="Palatino Linotype"/>
          <w:sz w:val="22"/>
          <w:szCs w:val="22"/>
        </w:rPr>
        <w:t xml:space="preserve">паи (акции) иностранных инвестиционных фондов, </w:t>
      </w:r>
      <w:r w:rsidRPr="006F0AD0">
        <w:rPr>
          <w:rFonts w:ascii="Palatino Linotype" w:hAnsi="Palatino Linotype" w:cs="Palatino Linotype"/>
          <w:sz w:val="22"/>
          <w:szCs w:val="22"/>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1) Американская фондовая биржа (American Stock Exchange);</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2) Гонконгская фондовая биржа (Hong Kong Stock Exchange);</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lang w:val="en-US"/>
        </w:rPr>
      </w:pPr>
      <w:r w:rsidRPr="00780976">
        <w:rPr>
          <w:rFonts w:ascii="Palatino Linotype" w:hAnsi="Palatino Linotype" w:cs="Palatino Linotype"/>
          <w:sz w:val="22"/>
          <w:szCs w:val="22"/>
          <w:lang w:val="en-US"/>
        </w:rPr>
        <w:t xml:space="preserve">3) </w:t>
      </w:r>
      <w:r w:rsidRPr="00780976">
        <w:rPr>
          <w:rFonts w:ascii="Palatino Linotype" w:hAnsi="Palatino Linotype" w:cs="Palatino Linotype"/>
          <w:sz w:val="22"/>
          <w:szCs w:val="22"/>
        </w:rPr>
        <w:t>Евронекст</w:t>
      </w:r>
      <w:r w:rsidRPr="00780976">
        <w:rPr>
          <w:rFonts w:ascii="Palatino Linotype" w:hAnsi="Palatino Linotype" w:cs="Palatino Linotype"/>
          <w:sz w:val="22"/>
          <w:szCs w:val="22"/>
          <w:lang w:val="en-US"/>
        </w:rPr>
        <w:t xml:space="preserve"> (Euronext Amsterdam, Euronext Brussels, Euronext Lisbon, Euronext Paris);</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4) Закрытое акционерное общество "Фондовая биржа ММВБ";</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5) Ирландская фондовая биржа (Irish Stock Exchange);</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6) Испанская фондовая биржа (BME Spanish Exchanges);</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lastRenderedPageBreak/>
        <w:t>7) Итальянская фондовая биржа (Borsa Italiana);</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8) Корейская биржа (Korea Exchange);</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9) Лондонская фондовая биржа (London Stock Exchange);</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10) Люксембургская фондовая биржа (Luxembourg Stock Exchange);</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11) Насдак (Nasdaq);</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12) Немецкая фондовая биржа (Deutsche Borse);</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lang w:val="en-US"/>
        </w:rPr>
      </w:pPr>
      <w:r w:rsidRPr="00780976">
        <w:rPr>
          <w:rFonts w:ascii="Palatino Linotype" w:hAnsi="Palatino Linotype" w:cs="Palatino Linotype"/>
          <w:sz w:val="22"/>
          <w:szCs w:val="22"/>
          <w:lang w:val="en-US"/>
        </w:rPr>
        <w:t xml:space="preserve">13) </w:t>
      </w:r>
      <w:r w:rsidRPr="00780976">
        <w:rPr>
          <w:rFonts w:ascii="Palatino Linotype" w:hAnsi="Palatino Linotype" w:cs="Palatino Linotype"/>
          <w:sz w:val="22"/>
          <w:szCs w:val="22"/>
        </w:rPr>
        <w:t>Нью</w:t>
      </w:r>
      <w:r w:rsidRPr="00780976">
        <w:rPr>
          <w:rFonts w:ascii="Palatino Linotype" w:hAnsi="Palatino Linotype" w:cs="Palatino Linotype"/>
          <w:sz w:val="22"/>
          <w:szCs w:val="22"/>
          <w:lang w:val="en-US"/>
        </w:rPr>
        <w:t>-</w:t>
      </w:r>
      <w:r w:rsidRPr="00780976">
        <w:rPr>
          <w:rFonts w:ascii="Palatino Linotype" w:hAnsi="Palatino Linotype" w:cs="Palatino Linotype"/>
          <w:sz w:val="22"/>
          <w:szCs w:val="22"/>
        </w:rPr>
        <w:t>Йоркская</w:t>
      </w:r>
      <w:r w:rsidRPr="00780976">
        <w:rPr>
          <w:rFonts w:ascii="Palatino Linotype" w:hAnsi="Palatino Linotype" w:cs="Palatino Linotype"/>
          <w:sz w:val="22"/>
          <w:szCs w:val="22"/>
          <w:lang w:val="en-US"/>
        </w:rPr>
        <w:t xml:space="preserve"> </w:t>
      </w:r>
      <w:r w:rsidRPr="00780976">
        <w:rPr>
          <w:rFonts w:ascii="Palatino Linotype" w:hAnsi="Palatino Linotype" w:cs="Palatino Linotype"/>
          <w:sz w:val="22"/>
          <w:szCs w:val="22"/>
        </w:rPr>
        <w:t>фондовая</w:t>
      </w:r>
      <w:r w:rsidRPr="00780976">
        <w:rPr>
          <w:rFonts w:ascii="Palatino Linotype" w:hAnsi="Palatino Linotype" w:cs="Palatino Linotype"/>
          <w:sz w:val="22"/>
          <w:szCs w:val="22"/>
          <w:lang w:val="en-US"/>
        </w:rPr>
        <w:t xml:space="preserve"> </w:t>
      </w:r>
      <w:r w:rsidRPr="00780976">
        <w:rPr>
          <w:rFonts w:ascii="Palatino Linotype" w:hAnsi="Palatino Linotype" w:cs="Palatino Linotype"/>
          <w:sz w:val="22"/>
          <w:szCs w:val="22"/>
        </w:rPr>
        <w:t>биржа</w:t>
      </w:r>
      <w:r w:rsidRPr="00780976">
        <w:rPr>
          <w:rFonts w:ascii="Palatino Linotype" w:hAnsi="Palatino Linotype" w:cs="Palatino Linotype"/>
          <w:sz w:val="22"/>
          <w:szCs w:val="22"/>
          <w:lang w:val="en-US"/>
        </w:rPr>
        <w:t xml:space="preserve"> (New York Stock Exchange);</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14) Открытое акционерное общество "Фондовая биржа "Российская Торговая Система";</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15) Токийская фондовая биржа (Tokyo Stock Exchange Group);</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lang w:val="en-US"/>
        </w:rPr>
      </w:pPr>
      <w:r w:rsidRPr="00780976">
        <w:rPr>
          <w:rFonts w:ascii="Palatino Linotype" w:hAnsi="Palatino Linotype" w:cs="Palatino Linotype"/>
          <w:sz w:val="22"/>
          <w:szCs w:val="22"/>
          <w:lang w:val="en-US"/>
        </w:rPr>
        <w:t xml:space="preserve">16) </w:t>
      </w:r>
      <w:r w:rsidRPr="00780976">
        <w:rPr>
          <w:rFonts w:ascii="Palatino Linotype" w:hAnsi="Palatino Linotype" w:cs="Palatino Linotype"/>
          <w:sz w:val="22"/>
          <w:szCs w:val="22"/>
        </w:rPr>
        <w:t>Фондовая</w:t>
      </w:r>
      <w:r w:rsidRPr="00780976">
        <w:rPr>
          <w:rFonts w:ascii="Palatino Linotype" w:hAnsi="Palatino Linotype" w:cs="Palatino Linotype"/>
          <w:sz w:val="22"/>
          <w:szCs w:val="22"/>
          <w:lang w:val="en-US"/>
        </w:rPr>
        <w:t xml:space="preserve"> </w:t>
      </w:r>
      <w:r w:rsidRPr="00780976">
        <w:rPr>
          <w:rFonts w:ascii="Palatino Linotype" w:hAnsi="Palatino Linotype" w:cs="Palatino Linotype"/>
          <w:sz w:val="22"/>
          <w:szCs w:val="22"/>
        </w:rPr>
        <w:t>биржа</w:t>
      </w:r>
      <w:r w:rsidRPr="00780976">
        <w:rPr>
          <w:rFonts w:ascii="Palatino Linotype" w:hAnsi="Palatino Linotype" w:cs="Palatino Linotype"/>
          <w:sz w:val="22"/>
          <w:szCs w:val="22"/>
          <w:lang w:val="en-US"/>
        </w:rPr>
        <w:t xml:space="preserve"> </w:t>
      </w:r>
      <w:r w:rsidRPr="00780976">
        <w:rPr>
          <w:rFonts w:ascii="Palatino Linotype" w:hAnsi="Palatino Linotype" w:cs="Palatino Linotype"/>
          <w:sz w:val="22"/>
          <w:szCs w:val="22"/>
        </w:rPr>
        <w:t>Торонто</w:t>
      </w:r>
      <w:r w:rsidRPr="00780976">
        <w:rPr>
          <w:rFonts w:ascii="Palatino Linotype" w:hAnsi="Palatino Linotype" w:cs="Palatino Linotype"/>
          <w:sz w:val="22"/>
          <w:szCs w:val="22"/>
          <w:lang w:val="en-US"/>
        </w:rPr>
        <w:t xml:space="preserve"> (Toronto Stock Exchange, TSX Group);</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17) Фондовая биржа Швейцарии (Swiss Exchange);</w:t>
      </w:r>
    </w:p>
    <w:p w:rsidR="00E81ACB" w:rsidRPr="00780976" w:rsidRDefault="00E81ACB" w:rsidP="00E81ACB">
      <w:pPr>
        <w:autoSpaceDE w:val="0"/>
        <w:autoSpaceDN w:val="0"/>
        <w:adjustRightInd w:val="0"/>
        <w:ind w:firstLine="540"/>
        <w:jc w:val="both"/>
        <w:rPr>
          <w:rFonts w:ascii="Palatino Linotype" w:hAnsi="Palatino Linotype" w:cs="Palatino Linotype"/>
          <w:sz w:val="22"/>
          <w:szCs w:val="22"/>
        </w:rPr>
      </w:pPr>
      <w:r w:rsidRPr="00780976">
        <w:rPr>
          <w:rFonts w:ascii="Palatino Linotype" w:hAnsi="Palatino Linotype" w:cs="Palatino Linotype"/>
          <w:sz w:val="22"/>
          <w:szCs w:val="22"/>
        </w:rPr>
        <w:t>18) Шанхайская фондовая биржа (Shanghai Stock Exchange).</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Требования настоящего пункта не распространяются </w:t>
      </w:r>
      <w:r w:rsidR="002E5829" w:rsidRPr="006F0AD0">
        <w:rPr>
          <w:rFonts w:ascii="Palatino Linotype" w:hAnsi="Palatino Linotype" w:cs="Palatino Linotype"/>
          <w:sz w:val="22"/>
          <w:szCs w:val="22"/>
        </w:rPr>
        <w:t xml:space="preserve">на </w:t>
      </w:r>
      <w:r w:rsidRPr="006F0AD0">
        <w:rPr>
          <w:rFonts w:ascii="Palatino Linotype" w:hAnsi="Palatino Linotype" w:cs="Palatino Linotype"/>
          <w:sz w:val="22"/>
          <w:szCs w:val="22"/>
        </w:rPr>
        <w:t>ценные бумаги, которые в соответствии с личным законом иностранного эмитента не предназначены для публичного обращения</w:t>
      </w:r>
      <w:r w:rsidR="00E53E39" w:rsidRPr="006F0AD0">
        <w:rPr>
          <w:rFonts w:ascii="Palatino Linotype" w:hAnsi="Palatino Linotype" w:cs="Palatino Linotype"/>
          <w:sz w:val="22"/>
          <w:szCs w:val="22"/>
        </w:rPr>
        <w:t>, а также на паи (акции) иностранных инвестиционных фондов открытого типа</w:t>
      </w:r>
      <w:r w:rsidRPr="006F0AD0">
        <w:rPr>
          <w:rFonts w:ascii="Palatino Linotype" w:hAnsi="Palatino Linotype" w:cs="Palatino Linotype"/>
          <w:sz w:val="22"/>
          <w:szCs w:val="22"/>
        </w:rPr>
        <w:t>.</w:t>
      </w:r>
    </w:p>
    <w:p w:rsidR="00741F15" w:rsidRPr="006F0AD0" w:rsidRDefault="00741F15" w:rsidP="00677204">
      <w:pPr>
        <w:autoSpaceDE w:val="0"/>
        <w:autoSpaceDN w:val="0"/>
        <w:adjustRightInd w:val="0"/>
        <w:ind w:firstLine="567"/>
        <w:jc w:val="both"/>
        <w:rPr>
          <w:rFonts w:ascii="Palatino Linotype" w:hAnsi="Palatino Linotype" w:cs="Palatino Linotype"/>
          <w:sz w:val="22"/>
          <w:szCs w:val="22"/>
        </w:rPr>
      </w:pP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4</w:t>
      </w:r>
      <w:r w:rsidRPr="006F0AD0">
        <w:rPr>
          <w:rFonts w:ascii="Palatino Linotype" w:hAnsi="Palatino Linotype" w:cs="Palatino Linotype"/>
          <w:sz w:val="22"/>
          <w:szCs w:val="22"/>
        </w:rPr>
        <w:t>.4. Предусмотренные настоящими Правилами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41F15" w:rsidRPr="006F0AD0" w:rsidRDefault="00741F15" w:rsidP="00677204">
      <w:pPr>
        <w:autoSpaceDE w:val="0"/>
        <w:autoSpaceDN w:val="0"/>
        <w:adjustRightInd w:val="0"/>
        <w:ind w:firstLine="567"/>
        <w:jc w:val="both"/>
        <w:rPr>
          <w:rFonts w:ascii="Palatino Linotype" w:hAnsi="Palatino Linotype" w:cs="Palatino Linotype"/>
          <w:sz w:val="22"/>
          <w:szCs w:val="22"/>
        </w:rPr>
      </w:pP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4</w:t>
      </w:r>
      <w:r w:rsidRPr="006F0AD0">
        <w:rPr>
          <w:rFonts w:ascii="Palatino Linotype" w:hAnsi="Palatino Linotype" w:cs="Palatino Linotype"/>
          <w:sz w:val="22"/>
          <w:szCs w:val="22"/>
        </w:rPr>
        <w:t>.5. Лица, обязанные по:</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акциям иностранных акционерных обществ, паям (акциям) иностранных инвестиционных фондов, облигациям иностранных эмитентов, облигациям международных финансовых организаций, иностранным депозитарным распискам должны быть зарегистрированы в Соединенных Штатах Америки или в государствах, являющихся членами Европейского Союза.</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Имущество, составляющее Фонд, может быть инвестировано в облигации, эмитентами которых могут быть:</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российские органы государственной власти;</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иностранные органы государственной власти;</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органы местного самоуправления;</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международные финансовые организации;</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российские юридические лица;</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иностранные юридические лица.</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Ценные бумаги, составляющие Фонд, могут быть как допущены, так и не допущены к торгам организаторов торговли на рынке ценных бумаг.</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Ценные бумаги, составляющие Фонд, могут быть как включены, так и не включены в котировальные списки фондовых бирж.</w:t>
      </w:r>
    </w:p>
    <w:p w:rsidR="00761D2A" w:rsidRPr="006F0AD0" w:rsidRDefault="00761D2A"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фонд денежного рынка;</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фонд облигаций;</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фонд акций;</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фонд смешанных инвестиций;</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фонд прямых инвестиций;</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фонд особо рисковых (венчурных) инвестиций;</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рентный фонд;</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фонд недвижимости;</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ипотечный фонд;</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индексный фонд;</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кредитный фонд;</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фонд товарного рынка;</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хедж-фонд;</w:t>
      </w:r>
    </w:p>
    <w:p w:rsidR="00761D2A" w:rsidRPr="006F0AD0" w:rsidRDefault="00761D2A"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 фонд художественных ценностей.</w:t>
      </w:r>
    </w:p>
    <w:p w:rsidR="00761D2A" w:rsidRPr="006F0AD0" w:rsidRDefault="00761D2A" w:rsidP="00677204">
      <w:pPr>
        <w:autoSpaceDE w:val="0"/>
        <w:autoSpaceDN w:val="0"/>
        <w:adjustRightInd w:val="0"/>
        <w:ind w:firstLine="567"/>
        <w:jc w:val="both"/>
        <w:rPr>
          <w:rFonts w:ascii="Palatino Linotype" w:hAnsi="Palatino Linotype" w:cs="Palatino Linotype"/>
          <w:sz w:val="22"/>
          <w:szCs w:val="22"/>
        </w:rPr>
      </w:pP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В состав активов </w:t>
      </w:r>
      <w:r w:rsidR="00EC6852" w:rsidRPr="006F0AD0">
        <w:rPr>
          <w:rFonts w:ascii="Palatino Linotype" w:hAnsi="Palatino Linotype" w:cs="Palatino Linotype"/>
          <w:sz w:val="22"/>
          <w:szCs w:val="22"/>
        </w:rPr>
        <w:t>Ф</w:t>
      </w:r>
      <w:r w:rsidRPr="006F0AD0">
        <w:rPr>
          <w:rFonts w:ascii="Palatino Linotype" w:hAnsi="Palatino Linotype" w:cs="Palatino Linotype"/>
          <w:sz w:val="22"/>
          <w:szCs w:val="22"/>
        </w:rPr>
        <w:t>онда могут входить как обыкновенные так и привилегированные акции.</w:t>
      </w:r>
    </w:p>
    <w:p w:rsidR="007B117D" w:rsidRPr="006F0AD0" w:rsidRDefault="007B117D" w:rsidP="00677204">
      <w:pPr>
        <w:autoSpaceDE w:val="0"/>
        <w:autoSpaceDN w:val="0"/>
        <w:adjustRightInd w:val="0"/>
        <w:ind w:firstLine="567"/>
        <w:jc w:val="both"/>
        <w:rPr>
          <w:rFonts w:ascii="Palatino Linotype" w:hAnsi="Palatino Linotype" w:cs="Palatino Linotype"/>
          <w:sz w:val="22"/>
          <w:szCs w:val="22"/>
        </w:rPr>
      </w:pPr>
    </w:p>
    <w:p w:rsidR="007B117D" w:rsidRPr="006F0AD0" w:rsidRDefault="007B117D"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4</w:t>
      </w:r>
      <w:r w:rsidRPr="006F0AD0">
        <w:rPr>
          <w:rFonts w:ascii="Palatino Linotype" w:hAnsi="Palatino Linotype" w:cs="Palatino Linotype"/>
          <w:sz w:val="22"/>
          <w:szCs w:val="22"/>
        </w:rPr>
        <w:t>.6.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7B117D" w:rsidRPr="006F0AD0" w:rsidRDefault="007B117D"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а) ценная бумага включена в котировальные списки "А" или "Б" российской фондовой биржи;</w:t>
      </w:r>
    </w:p>
    <w:p w:rsidR="007B117D" w:rsidRPr="006F0AD0" w:rsidRDefault="007B117D"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б) объем торгов по ценной бумаге за предыдущий календарный месяц на одной из иностранных фондовых бирж, указанных в пункте 2</w:t>
      </w:r>
      <w:r w:rsidR="00D72F0D" w:rsidRPr="006F0AD0">
        <w:rPr>
          <w:rFonts w:ascii="Palatino Linotype" w:hAnsi="Palatino Linotype" w:cs="Palatino Linotype"/>
          <w:sz w:val="22"/>
          <w:szCs w:val="22"/>
        </w:rPr>
        <w:t>4</w:t>
      </w:r>
      <w:r w:rsidRPr="006F0AD0">
        <w:rPr>
          <w:rFonts w:ascii="Palatino Linotype" w:hAnsi="Palatino Linotype" w:cs="Palatino Linotype"/>
          <w:sz w:val="22"/>
          <w:szCs w:val="22"/>
        </w:rPr>
        <w:t>.3.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7B117D" w:rsidRPr="006F0AD0" w:rsidRDefault="007B117D"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7B117D" w:rsidRPr="006F0AD0" w:rsidRDefault="007B117D"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7B117D" w:rsidRPr="006F0AD0" w:rsidRDefault="007B117D"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д) на торговый день, предшествующий текущему дню, в информационной системе Блумберг (Bloomberg)</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7B117D" w:rsidRPr="006F0AD0" w:rsidRDefault="007B117D"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е) на торговый день, предшествующий текущему дню, в информационной системе Томсон Рейтерс (Thompson Reuters)</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были одновременно выставлены заявки на продажу</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и на покупку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sidR="00504E1D" w:rsidRPr="006F0AD0">
        <w:rPr>
          <w:rFonts w:ascii="Palatino Linotype" w:hAnsi="Palatino Linotype" w:cs="Palatino Linotype"/>
          <w:sz w:val="22"/>
          <w:szCs w:val="22"/>
        </w:rPr>
        <w:t xml:space="preserve"> </w:t>
      </w:r>
    </w:p>
    <w:p w:rsidR="00C27ABC" w:rsidRPr="006F0AD0" w:rsidRDefault="00C27ABC" w:rsidP="00677204">
      <w:pPr>
        <w:autoSpaceDE w:val="0"/>
        <w:autoSpaceDN w:val="0"/>
        <w:adjustRightInd w:val="0"/>
        <w:ind w:firstLine="567"/>
        <w:jc w:val="both"/>
        <w:rPr>
          <w:rFonts w:ascii="Palatino Linotype" w:hAnsi="Palatino Linotype" w:cs="Palatino Linotype"/>
          <w:sz w:val="22"/>
          <w:szCs w:val="22"/>
        </w:rPr>
      </w:pPr>
    </w:p>
    <w:p w:rsidR="00C27ABC" w:rsidRPr="006F0AD0" w:rsidRDefault="00427CD2"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5</w:t>
      </w:r>
      <w:r w:rsidR="00C27ABC" w:rsidRPr="006F0AD0">
        <w:rPr>
          <w:rFonts w:ascii="Palatino Linotype" w:hAnsi="Palatino Linotype" w:cs="Palatino Linotype"/>
          <w:sz w:val="22"/>
          <w:szCs w:val="22"/>
        </w:rPr>
        <w:t>. Структура активов Фонда должна одновременно соответствовать следующим требованиям:</w:t>
      </w:r>
    </w:p>
    <w:p w:rsidR="004C2D0F" w:rsidRPr="006F0AD0" w:rsidRDefault="004C2D0F"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4C2D0F" w:rsidRPr="006F0AD0" w:rsidRDefault="004C2D0F"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4C2D0F" w:rsidRPr="006F0AD0" w:rsidRDefault="004C2D0F"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ценных бумаг, предусмотренных </w:t>
      </w:r>
      <w:hyperlink r:id="rId11" w:history="1">
        <w:r w:rsidRPr="006F0AD0">
          <w:rPr>
            <w:rFonts w:ascii="Palatino Linotype" w:hAnsi="Palatino Linotype" w:cs="Palatino Linotype"/>
            <w:sz w:val="22"/>
            <w:szCs w:val="22"/>
          </w:rPr>
          <w:t>пунктом 24.</w:t>
        </w:r>
      </w:hyperlink>
      <w:r w:rsidRPr="006F0AD0">
        <w:rPr>
          <w:rFonts w:ascii="Palatino Linotype" w:hAnsi="Palatino Linotype" w:cs="Palatino Linotype"/>
          <w:sz w:val="22"/>
          <w:szCs w:val="22"/>
        </w:rPr>
        <w:t>4 настоящ</w:t>
      </w:r>
      <w:r w:rsidR="006D0E3C" w:rsidRPr="006F0AD0">
        <w:rPr>
          <w:rFonts w:ascii="Palatino Linotype" w:hAnsi="Palatino Linotype" w:cs="Palatino Linotype"/>
          <w:sz w:val="22"/>
          <w:szCs w:val="22"/>
        </w:rPr>
        <w:t>их</w:t>
      </w:r>
      <w:r w:rsidRPr="006F0AD0">
        <w:rPr>
          <w:rFonts w:ascii="Palatino Linotype" w:hAnsi="Palatino Linotype" w:cs="Palatino Linotype"/>
          <w:sz w:val="22"/>
          <w:szCs w:val="22"/>
        </w:rPr>
        <w:t xml:space="preserve"> П</w:t>
      </w:r>
      <w:r w:rsidR="006D0E3C" w:rsidRPr="006F0AD0">
        <w:rPr>
          <w:rFonts w:ascii="Palatino Linotype" w:hAnsi="Palatino Linotype" w:cs="Palatino Linotype"/>
          <w:sz w:val="22"/>
          <w:szCs w:val="22"/>
        </w:rPr>
        <w:t>равил</w:t>
      </w:r>
      <w:r w:rsidRPr="006F0AD0">
        <w:rPr>
          <w:rFonts w:ascii="Palatino Linotype" w:hAnsi="Palatino Linotype" w:cs="Palatino Linotype"/>
          <w:sz w:val="22"/>
          <w:szCs w:val="22"/>
        </w:rPr>
        <w:t xml:space="preserve">, </w:t>
      </w:r>
      <w:r w:rsidR="00683F1D" w:rsidRPr="006F0AD0">
        <w:rPr>
          <w:rFonts w:ascii="Palatino Linotype" w:hAnsi="Palatino Linotype" w:cs="Palatino Linotype"/>
          <w:sz w:val="22"/>
          <w:szCs w:val="22"/>
        </w:rPr>
        <w:t xml:space="preserve">может составлять </w:t>
      </w:r>
      <w:r w:rsidRPr="006F0AD0">
        <w:rPr>
          <w:rFonts w:ascii="Palatino Linotype" w:hAnsi="Palatino Linotype" w:cs="Palatino Linotype"/>
          <w:sz w:val="22"/>
          <w:szCs w:val="22"/>
        </w:rPr>
        <w:t xml:space="preserve">не более 35 процентов стоимости активов </w:t>
      </w:r>
      <w:r w:rsidR="006D0E3C" w:rsidRPr="006F0AD0">
        <w:rPr>
          <w:rFonts w:ascii="Palatino Linotype" w:hAnsi="Palatino Linotype" w:cs="Palatino Linotype"/>
          <w:sz w:val="22"/>
          <w:szCs w:val="22"/>
        </w:rPr>
        <w:t>Ф</w:t>
      </w:r>
      <w:r w:rsidRPr="006F0AD0">
        <w:rPr>
          <w:rFonts w:ascii="Palatino Linotype" w:hAnsi="Palatino Linotype" w:cs="Palatino Linotype"/>
          <w:sz w:val="22"/>
          <w:szCs w:val="22"/>
        </w:rPr>
        <w:t>онд</w:t>
      </w:r>
      <w:r w:rsidR="006D0E3C" w:rsidRPr="006F0AD0">
        <w:rPr>
          <w:rFonts w:ascii="Palatino Linotype" w:hAnsi="Palatino Linotype" w:cs="Palatino Linotype"/>
          <w:sz w:val="22"/>
          <w:szCs w:val="22"/>
        </w:rPr>
        <w:t>а</w:t>
      </w:r>
      <w:r w:rsidRPr="006F0AD0">
        <w:rPr>
          <w:rFonts w:ascii="Palatino Linotype" w:hAnsi="Palatino Linotype" w:cs="Palatino Linotype"/>
          <w:sz w:val="22"/>
          <w:szCs w:val="22"/>
        </w:rPr>
        <w:t>.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4C2D0F" w:rsidRPr="006F0AD0" w:rsidRDefault="004C2D0F"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4C2D0F" w:rsidRPr="006F0AD0" w:rsidRDefault="004C2D0F"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4C2D0F" w:rsidRPr="006F0AD0" w:rsidRDefault="004C2D0F"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20 процентов стоимости активов </w:t>
      </w:r>
      <w:r w:rsidR="006D0E3C" w:rsidRPr="006F0AD0">
        <w:rPr>
          <w:rFonts w:ascii="Palatino Linotype" w:hAnsi="Palatino Linotype" w:cs="Palatino Linotype"/>
          <w:sz w:val="22"/>
          <w:szCs w:val="22"/>
        </w:rPr>
        <w:t>Ф</w:t>
      </w:r>
      <w:r w:rsidRPr="006F0AD0">
        <w:rPr>
          <w:rFonts w:ascii="Palatino Linotype" w:hAnsi="Palatino Linotype" w:cs="Palatino Linotype"/>
          <w:sz w:val="22"/>
          <w:szCs w:val="22"/>
        </w:rPr>
        <w:t>онда, а в случае если такие ценные бумаги в соответствии с настоящим</w:t>
      </w:r>
      <w:r w:rsidR="006D0E3C" w:rsidRPr="006F0AD0">
        <w:rPr>
          <w:rFonts w:ascii="Palatino Linotype" w:hAnsi="Palatino Linotype" w:cs="Palatino Linotype"/>
          <w:sz w:val="22"/>
          <w:szCs w:val="22"/>
        </w:rPr>
        <w:t>и</w:t>
      </w:r>
      <w:r w:rsidRPr="006F0AD0">
        <w:rPr>
          <w:rFonts w:ascii="Palatino Linotype" w:hAnsi="Palatino Linotype" w:cs="Palatino Linotype"/>
          <w:sz w:val="22"/>
          <w:szCs w:val="22"/>
        </w:rPr>
        <w:t xml:space="preserve"> П</w:t>
      </w:r>
      <w:r w:rsidR="006D0E3C" w:rsidRPr="006F0AD0">
        <w:rPr>
          <w:rFonts w:ascii="Palatino Linotype" w:hAnsi="Palatino Linotype" w:cs="Palatino Linotype"/>
          <w:sz w:val="22"/>
          <w:szCs w:val="22"/>
        </w:rPr>
        <w:t>равилами</w:t>
      </w:r>
      <w:r w:rsidRPr="006F0AD0">
        <w:rPr>
          <w:rFonts w:ascii="Palatino Linotype" w:hAnsi="Palatino Linotype" w:cs="Palatino Linotype"/>
          <w:sz w:val="22"/>
          <w:szCs w:val="22"/>
        </w:rPr>
        <w:t xml:space="preserve"> являются неликвидными ценными бумагами - соответственно не более 10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hyperlink r:id="rId12" w:history="1">
        <w:r w:rsidRPr="006F0AD0">
          <w:rPr>
            <w:rFonts w:ascii="Palatino Linotype" w:hAnsi="Palatino Linotype" w:cs="Palatino Linotype"/>
            <w:sz w:val="22"/>
            <w:szCs w:val="22"/>
          </w:rPr>
          <w:t xml:space="preserve">пункте </w:t>
        </w:r>
        <w:r w:rsidR="006D0E3C" w:rsidRPr="006F0AD0">
          <w:rPr>
            <w:rFonts w:ascii="Palatino Linotype" w:hAnsi="Palatino Linotype" w:cs="Palatino Linotype"/>
            <w:sz w:val="22"/>
            <w:szCs w:val="22"/>
          </w:rPr>
          <w:t>24</w:t>
        </w:r>
        <w:r w:rsidRPr="006F0AD0">
          <w:rPr>
            <w:rFonts w:ascii="Palatino Linotype" w:hAnsi="Palatino Linotype" w:cs="Palatino Linotype"/>
            <w:sz w:val="22"/>
            <w:szCs w:val="22"/>
          </w:rPr>
          <w:t>.</w:t>
        </w:r>
      </w:hyperlink>
      <w:r w:rsidR="006D0E3C" w:rsidRPr="006F0AD0">
        <w:rPr>
          <w:rFonts w:ascii="Palatino Linotype" w:hAnsi="Palatino Linotype" w:cs="Palatino Linotype"/>
          <w:sz w:val="22"/>
          <w:szCs w:val="22"/>
        </w:rPr>
        <w:t>3</w:t>
      </w:r>
      <w:r w:rsidRPr="006F0AD0">
        <w:rPr>
          <w:rFonts w:ascii="Palatino Linotype" w:hAnsi="Palatino Linotype" w:cs="Palatino Linotype"/>
          <w:sz w:val="22"/>
          <w:szCs w:val="22"/>
        </w:rPr>
        <w:t xml:space="preserve"> настоящ</w:t>
      </w:r>
      <w:r w:rsidR="00E46687" w:rsidRPr="006F0AD0">
        <w:rPr>
          <w:rFonts w:ascii="Palatino Linotype" w:hAnsi="Palatino Linotype" w:cs="Palatino Linotype"/>
          <w:sz w:val="22"/>
          <w:szCs w:val="22"/>
        </w:rPr>
        <w:t>их Правил</w:t>
      </w:r>
      <w:r w:rsidRPr="006F0AD0">
        <w:rPr>
          <w:rFonts w:ascii="Palatino Linotype" w:hAnsi="Palatino Linotype" w:cs="Palatino Linotype"/>
          <w:sz w:val="22"/>
          <w:szCs w:val="22"/>
        </w:rPr>
        <w:t>;</w:t>
      </w:r>
    </w:p>
    <w:p w:rsidR="004C2D0F" w:rsidRPr="006F0AD0" w:rsidRDefault="00A7213B"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4C2D0F" w:rsidRPr="006F0AD0">
        <w:rPr>
          <w:rFonts w:ascii="Palatino Linotype" w:hAnsi="Palatino Linotype" w:cs="Palatino Linotype"/>
          <w:sz w:val="22"/>
          <w:szCs w:val="22"/>
        </w:rPr>
        <w:t xml:space="preserve">) 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w:t>
      </w:r>
      <w:r w:rsidRPr="006F0AD0">
        <w:rPr>
          <w:rFonts w:ascii="Palatino Linotype" w:hAnsi="Palatino Linotype" w:cs="Palatino Linotype"/>
          <w:sz w:val="22"/>
          <w:szCs w:val="22"/>
        </w:rPr>
        <w:t>с договором о создании общества.</w:t>
      </w:r>
    </w:p>
    <w:p w:rsidR="0009423F" w:rsidRPr="006F0AD0" w:rsidRDefault="0009423F" w:rsidP="00677204">
      <w:pPr>
        <w:autoSpaceDE w:val="0"/>
        <w:autoSpaceDN w:val="0"/>
        <w:adjustRightInd w:val="0"/>
        <w:ind w:firstLine="567"/>
        <w:rPr>
          <w:rFonts w:ascii="Palatino Linotype" w:hAnsi="Palatino Linotype" w:cs="Palatino Linotype"/>
          <w:sz w:val="22"/>
          <w:szCs w:val="22"/>
        </w:rPr>
      </w:pPr>
      <w:r w:rsidRPr="006F0AD0">
        <w:rPr>
          <w:rFonts w:ascii="Palatino Linotype" w:hAnsi="Palatino Linotype" w:cs="Palatino Linotype"/>
          <w:sz w:val="22"/>
          <w:szCs w:val="22"/>
        </w:rPr>
        <w:t>Требования, установленные пунктом 25 настоящих Правил, применяются к структуре активов фонда</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до даты возникновения основания его прекращения.</w:t>
      </w:r>
    </w:p>
    <w:p w:rsidR="00A7213B" w:rsidRPr="006F0AD0" w:rsidRDefault="00A7213B" w:rsidP="00677204">
      <w:pPr>
        <w:ind w:firstLine="567"/>
        <w:jc w:val="both"/>
        <w:rPr>
          <w:rFonts w:ascii="Palatino Linotype" w:hAnsi="Palatino Linotype" w:cs="Palatino Linotype"/>
          <w:sz w:val="22"/>
          <w:szCs w:val="22"/>
        </w:rPr>
      </w:pPr>
    </w:p>
    <w:p w:rsidR="00C27ABC" w:rsidRPr="006F0AD0" w:rsidRDefault="00C27ABC"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16595E" w:rsidRPr="006F0AD0">
        <w:rPr>
          <w:rFonts w:ascii="Palatino Linotype" w:hAnsi="Palatino Linotype" w:cs="Palatino Linotype"/>
          <w:sz w:val="22"/>
          <w:szCs w:val="22"/>
        </w:rPr>
        <w:t>6</w:t>
      </w:r>
      <w:r w:rsidRPr="006F0AD0">
        <w:rPr>
          <w:rFonts w:ascii="Palatino Linotype" w:hAnsi="Palatino Linotype" w:cs="Palatino Linotype"/>
          <w:sz w:val="22"/>
          <w:szCs w:val="22"/>
        </w:rPr>
        <w:t>. Описание рисков, связанных с инвестированием.</w:t>
      </w:r>
    </w:p>
    <w:p w:rsidR="00C27ABC" w:rsidRPr="006F0AD0" w:rsidRDefault="00C27ABC" w:rsidP="00677204">
      <w:pPr>
        <w:widowControl w:val="0"/>
        <w:tabs>
          <w:tab w:val="left" w:pos="900"/>
          <w:tab w:val="left" w:pos="960"/>
        </w:tabs>
        <w:autoSpaceDE w:val="0"/>
        <w:autoSpaceDN w:val="0"/>
        <w:adjustRightInd w:val="0"/>
        <w:spacing w:before="20" w:line="228" w:lineRule="auto"/>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C27ABC" w:rsidRPr="006F0AD0" w:rsidRDefault="00C27ABC" w:rsidP="00677204">
      <w:pPr>
        <w:widowControl w:val="0"/>
        <w:tabs>
          <w:tab w:val="left" w:pos="900"/>
          <w:tab w:val="left" w:pos="960"/>
        </w:tabs>
        <w:autoSpaceDE w:val="0"/>
        <w:autoSpaceDN w:val="0"/>
        <w:adjustRightInd w:val="0"/>
        <w:spacing w:before="20" w:line="228" w:lineRule="auto"/>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в Фонд. Заявления любых лиц об увеличении в будущем стоимости инвестиционного пая Фонда могут расцениваться не иначе как предположения.</w:t>
      </w:r>
    </w:p>
    <w:p w:rsidR="00C27ABC" w:rsidRPr="006F0AD0" w:rsidRDefault="00C27ABC" w:rsidP="00677204">
      <w:pPr>
        <w:widowControl w:val="0"/>
        <w:tabs>
          <w:tab w:val="left" w:pos="900"/>
          <w:tab w:val="left" w:pos="960"/>
        </w:tabs>
        <w:autoSpaceDE w:val="0"/>
        <w:autoSpaceDN w:val="0"/>
        <w:adjustRightInd w:val="0"/>
        <w:spacing w:before="20" w:line="228" w:lineRule="auto"/>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C27ABC" w:rsidRPr="006F0AD0" w:rsidRDefault="00C27ABC" w:rsidP="00677204">
      <w:pPr>
        <w:widowControl w:val="0"/>
        <w:tabs>
          <w:tab w:val="left" w:pos="900"/>
          <w:tab w:val="left" w:pos="960"/>
        </w:tabs>
        <w:autoSpaceDE w:val="0"/>
        <w:autoSpaceDN w:val="0"/>
        <w:adjustRightInd w:val="0"/>
        <w:spacing w:before="20" w:line="228" w:lineRule="auto"/>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27ABC" w:rsidRPr="006F0AD0" w:rsidRDefault="00C27ABC" w:rsidP="00677204">
      <w:pPr>
        <w:widowControl w:val="0"/>
        <w:tabs>
          <w:tab w:val="left" w:pos="900"/>
          <w:tab w:val="left" w:pos="960"/>
        </w:tabs>
        <w:autoSpaceDE w:val="0"/>
        <w:autoSpaceDN w:val="0"/>
        <w:adjustRightInd w:val="0"/>
        <w:spacing w:before="20" w:line="228" w:lineRule="auto"/>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27ABC" w:rsidRPr="006F0AD0" w:rsidRDefault="00C27ABC" w:rsidP="00C27ABC">
      <w:pPr>
        <w:widowControl w:val="0"/>
        <w:tabs>
          <w:tab w:val="left" w:pos="900"/>
          <w:tab w:val="left" w:pos="960"/>
        </w:tabs>
        <w:autoSpaceDE w:val="0"/>
        <w:autoSpaceDN w:val="0"/>
        <w:adjustRightInd w:val="0"/>
        <w:spacing w:before="20" w:line="228" w:lineRule="auto"/>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Инвестор неизбежно сталкивается с необходимостью учитывать факторы риска самого </w:t>
      </w:r>
      <w:r w:rsidRPr="006F0AD0">
        <w:rPr>
          <w:rFonts w:ascii="Palatino Linotype" w:hAnsi="Palatino Linotype" w:cs="Palatino Linotype"/>
          <w:sz w:val="22"/>
          <w:szCs w:val="22"/>
        </w:rPr>
        <w:lastRenderedPageBreak/>
        <w:t>различного свойства. Риски инвестирования в ценные бумаги</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включают, но не ограничиваются следующими рисками:</w:t>
      </w:r>
    </w:p>
    <w:p w:rsidR="00C27ABC" w:rsidRPr="006F0AD0" w:rsidRDefault="00C27ABC" w:rsidP="007E3F72">
      <w:pPr>
        <w:widowControl w:val="0"/>
        <w:numPr>
          <w:ilvl w:val="0"/>
          <w:numId w:val="4"/>
        </w:numPr>
        <w:tabs>
          <w:tab w:val="left" w:pos="777"/>
          <w:tab w:val="left" w:pos="900"/>
          <w:tab w:val="left" w:pos="960"/>
        </w:tabs>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C27ABC" w:rsidRPr="006F0AD0" w:rsidRDefault="00C27ABC" w:rsidP="007E3F72">
      <w:pPr>
        <w:widowControl w:val="0"/>
        <w:numPr>
          <w:ilvl w:val="0"/>
          <w:numId w:val="4"/>
        </w:numPr>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C27ABC" w:rsidRPr="006F0AD0" w:rsidRDefault="00C27ABC" w:rsidP="007E3F72">
      <w:pPr>
        <w:widowControl w:val="0"/>
        <w:numPr>
          <w:ilvl w:val="0"/>
          <w:numId w:val="4"/>
        </w:numPr>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рыночный риск, связанный с колебаниями курсов валют, процентных ставок, цен финансовых инструментов;</w:t>
      </w:r>
    </w:p>
    <w:p w:rsidR="00C27ABC" w:rsidRPr="006F0AD0" w:rsidRDefault="00C27ABC" w:rsidP="007E3F72">
      <w:pPr>
        <w:widowControl w:val="0"/>
        <w:numPr>
          <w:ilvl w:val="0"/>
          <w:numId w:val="4"/>
        </w:numPr>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ценовой риск, проявляющийся в изменении цен на акции обществ, которое может привести к падению стоимости активов Фонда;</w:t>
      </w:r>
    </w:p>
    <w:p w:rsidR="00C27ABC" w:rsidRPr="006F0AD0" w:rsidRDefault="00C27ABC" w:rsidP="007E3F72">
      <w:pPr>
        <w:widowControl w:val="0"/>
        <w:numPr>
          <w:ilvl w:val="0"/>
          <w:numId w:val="4"/>
        </w:numPr>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риск неправомочных действий в отношении ценных бумаг со стороны третьих лиц;</w:t>
      </w:r>
    </w:p>
    <w:p w:rsidR="00C27ABC" w:rsidRPr="006F0AD0" w:rsidRDefault="00C27ABC" w:rsidP="007E3F72">
      <w:pPr>
        <w:widowControl w:val="0"/>
        <w:numPr>
          <w:ilvl w:val="0"/>
          <w:numId w:val="4"/>
        </w:numPr>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C27ABC" w:rsidRPr="006F0AD0" w:rsidRDefault="00C27ABC" w:rsidP="007E3F72">
      <w:pPr>
        <w:widowControl w:val="0"/>
        <w:numPr>
          <w:ilvl w:val="0"/>
          <w:numId w:val="4"/>
        </w:numPr>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риск рыночной ликвидности, связанный с потенциальной невозможностью реализовать активы по благоприятным ценам;</w:t>
      </w:r>
    </w:p>
    <w:p w:rsidR="00C27ABC" w:rsidRPr="006F0AD0" w:rsidRDefault="00C27ABC" w:rsidP="007E3F72">
      <w:pPr>
        <w:widowControl w:val="0"/>
        <w:numPr>
          <w:ilvl w:val="0"/>
          <w:numId w:val="4"/>
        </w:numPr>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27ABC" w:rsidRPr="006F0AD0" w:rsidRDefault="00C27ABC" w:rsidP="007E3F72">
      <w:pPr>
        <w:widowControl w:val="0"/>
        <w:numPr>
          <w:ilvl w:val="0"/>
          <w:numId w:val="4"/>
        </w:numPr>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риск, связанный с изменениями действующего законодательства;</w:t>
      </w:r>
    </w:p>
    <w:p w:rsidR="00C27ABC" w:rsidRPr="006F0AD0" w:rsidRDefault="00C27ABC" w:rsidP="007E3F72">
      <w:pPr>
        <w:widowControl w:val="0"/>
        <w:numPr>
          <w:ilvl w:val="0"/>
          <w:numId w:val="4"/>
        </w:numPr>
        <w:autoSpaceDE w:val="0"/>
        <w:autoSpaceDN w:val="0"/>
        <w:adjustRightInd w:val="0"/>
        <w:spacing w:before="20" w:line="228" w:lineRule="auto"/>
        <w:jc w:val="both"/>
        <w:rPr>
          <w:rFonts w:ascii="Palatino Linotype" w:hAnsi="Palatino Linotype" w:cs="Palatino Linotype"/>
          <w:sz w:val="22"/>
          <w:szCs w:val="22"/>
        </w:rPr>
      </w:pPr>
      <w:r w:rsidRPr="006F0AD0">
        <w:rPr>
          <w:rFonts w:ascii="Palatino Linotype" w:hAnsi="Palatino Linotype" w:cs="Palatino Linotype"/>
          <w:sz w:val="22"/>
          <w:szCs w:val="22"/>
        </w:rPr>
        <w:t>риск возникновения форс-мажорных обстоятельств, таких как природные катаклизмы и военные действия.</w:t>
      </w:r>
    </w:p>
    <w:p w:rsidR="00C27ABC" w:rsidRPr="006F0AD0" w:rsidRDefault="00C27ABC" w:rsidP="00677204">
      <w:pPr>
        <w:widowControl w:val="0"/>
        <w:tabs>
          <w:tab w:val="left" w:pos="900"/>
          <w:tab w:val="left" w:pos="960"/>
        </w:tabs>
        <w:autoSpaceDE w:val="0"/>
        <w:autoSpaceDN w:val="0"/>
        <w:adjustRightInd w:val="0"/>
        <w:spacing w:before="20" w:line="228" w:lineRule="auto"/>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27ABC" w:rsidRPr="006F0AD0" w:rsidRDefault="00C27ABC"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Результаты деятельности </w:t>
      </w:r>
      <w:r w:rsidR="00382B70"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w:t>
      </w:r>
      <w:r w:rsidR="005F77D2" w:rsidRPr="006F0AD0">
        <w:rPr>
          <w:rFonts w:ascii="Palatino Linotype" w:hAnsi="Palatino Linotype" w:cs="Palatino Linotype"/>
          <w:sz w:val="22"/>
          <w:szCs w:val="22"/>
        </w:rPr>
        <w:t>настоящими Правилами</w:t>
      </w:r>
      <w:r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sz w:val="22"/>
          <w:szCs w:val="22"/>
        </w:rPr>
      </w:pPr>
    </w:p>
    <w:p w:rsidR="00CC3B4D" w:rsidRPr="006F0AD0" w:rsidRDefault="00CC3B4D">
      <w:pPr>
        <w:pStyle w:val="ConsPlusNormal"/>
        <w:widowControl/>
        <w:ind w:firstLine="0"/>
        <w:jc w:val="center"/>
        <w:rPr>
          <w:rFonts w:ascii="Palatino Linotype" w:hAnsi="Palatino Linotype" w:cs="Palatino Linotype"/>
          <w:b/>
          <w:bCs/>
          <w:sz w:val="22"/>
          <w:szCs w:val="22"/>
        </w:rPr>
      </w:pPr>
      <w:r w:rsidRPr="006F0AD0">
        <w:rPr>
          <w:rFonts w:ascii="Palatino Linotype" w:hAnsi="Palatino Linotype" w:cs="Palatino Linotype"/>
          <w:b/>
          <w:bCs/>
          <w:sz w:val="22"/>
          <w:szCs w:val="22"/>
        </w:rPr>
        <w:t>III. Права и обязанности управляющей компании</w:t>
      </w:r>
    </w:p>
    <w:p w:rsidR="00CC3B4D" w:rsidRPr="006F0AD0" w:rsidRDefault="00CC3B4D">
      <w:pPr>
        <w:pStyle w:val="ConsPlusNormal"/>
        <w:widowControl/>
        <w:ind w:firstLine="540"/>
        <w:jc w:val="both"/>
        <w:rPr>
          <w:rFonts w:ascii="Palatino Linotype" w:hAnsi="Palatino Linotype" w:cs="Palatino Linotype"/>
          <w:sz w:val="22"/>
          <w:szCs w:val="22"/>
        </w:rPr>
      </w:pP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3F311B" w:rsidRPr="006F0AD0">
        <w:rPr>
          <w:rFonts w:ascii="Palatino Linotype" w:hAnsi="Palatino Linotype" w:cs="Palatino Linotype"/>
          <w:sz w:val="22"/>
          <w:szCs w:val="22"/>
        </w:rPr>
        <w:t>7</w:t>
      </w:r>
      <w:r w:rsidRPr="006F0AD0">
        <w:rPr>
          <w:rFonts w:ascii="Palatino Linotype" w:hAnsi="Palatino Linotype" w:cs="Palatino Linotype"/>
          <w:sz w:val="22"/>
          <w:szCs w:val="22"/>
        </w:rPr>
        <w:t>.</w:t>
      </w:r>
      <w:r w:rsidR="003F311B" w:rsidRPr="006F0AD0">
        <w:rPr>
          <w:rFonts w:ascii="Palatino Linotype" w:hAnsi="Palatino Linotype" w:cs="Palatino Linotype"/>
          <w:sz w:val="22"/>
          <w:szCs w:val="22"/>
        </w:rPr>
        <w:t xml:space="preserve"> С даты завершения (окончания) формирования </w:t>
      </w:r>
      <w:r w:rsidR="00DD62E7" w:rsidRPr="006F0AD0">
        <w:rPr>
          <w:rFonts w:ascii="Palatino Linotype" w:hAnsi="Palatino Linotype" w:cs="Palatino Linotype"/>
          <w:sz w:val="22"/>
          <w:szCs w:val="22"/>
        </w:rPr>
        <w:t>Ф</w:t>
      </w:r>
      <w:r w:rsidR="003F311B" w:rsidRPr="006F0AD0">
        <w:rPr>
          <w:rFonts w:ascii="Palatino Linotype" w:hAnsi="Palatino Linotype" w:cs="Palatino Linotype"/>
          <w:sz w:val="22"/>
          <w:szCs w:val="22"/>
        </w:rPr>
        <w:t>онда управляющая компания осущест</w:t>
      </w:r>
      <w:r w:rsidR="00DD62E7" w:rsidRPr="006F0AD0">
        <w:rPr>
          <w:rFonts w:ascii="Palatino Linotype" w:hAnsi="Palatino Linotype" w:cs="Palatino Linotype"/>
          <w:sz w:val="22"/>
          <w:szCs w:val="22"/>
        </w:rPr>
        <w:t>вляет доверительное управление Ф</w:t>
      </w:r>
      <w:r w:rsidR="003F311B" w:rsidRPr="006F0AD0">
        <w:rPr>
          <w:rFonts w:ascii="Palatino Linotype" w:hAnsi="Palatino Linotype" w:cs="Palatino Linotype"/>
          <w:sz w:val="22"/>
          <w:szCs w:val="22"/>
        </w:rPr>
        <w:t xml:space="preserve">ондом путем совершения любых юридических и фактических действий в отношении имущества, составляющего </w:t>
      </w:r>
      <w:r w:rsidR="00DD62E7" w:rsidRPr="006F0AD0">
        <w:rPr>
          <w:rFonts w:ascii="Palatino Linotype" w:hAnsi="Palatino Linotype" w:cs="Palatino Linotype"/>
          <w:sz w:val="22"/>
          <w:szCs w:val="22"/>
        </w:rPr>
        <w:t>Ф</w:t>
      </w:r>
      <w:r w:rsidR="003F311B" w:rsidRPr="006F0AD0">
        <w:rPr>
          <w:rFonts w:ascii="Palatino Linotype" w:hAnsi="Palatino Linotype" w:cs="Palatino Linotype"/>
          <w:sz w:val="22"/>
          <w:szCs w:val="22"/>
        </w:rPr>
        <w:t>онд, в том числе путем распоряжения указанным имуществом</w:t>
      </w:r>
      <w:r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Управляющая компания совершает сделки с имуществом, составляющим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xml:space="preserve">,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w:t>
      </w:r>
      <w:r w:rsidRPr="006F0AD0">
        <w:rPr>
          <w:rFonts w:ascii="Palatino Linotype" w:hAnsi="Palatino Linotype" w:cs="Palatino Linotype"/>
          <w:sz w:val="22"/>
          <w:szCs w:val="22"/>
        </w:rPr>
        <w:lastRenderedPageBreak/>
        <w:t xml:space="preserve">управляющим в этом качестве, а в письменных документах после наименования управляющей компании сделана пометка "Д.У." и указано название </w:t>
      </w:r>
      <w:r w:rsidR="008B4ECB" w:rsidRPr="006F0AD0">
        <w:rPr>
          <w:rFonts w:ascii="Palatino Linotype" w:hAnsi="Palatino Linotype" w:cs="Palatino Linotype"/>
          <w:sz w:val="22"/>
          <w:szCs w:val="22"/>
        </w:rPr>
        <w:t>Фонда</w:t>
      </w:r>
      <w:r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CC3B4D" w:rsidRPr="006F0AD0" w:rsidRDefault="00B2756B">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F636EC" w:rsidRPr="006F0AD0">
        <w:rPr>
          <w:rFonts w:ascii="Palatino Linotype" w:hAnsi="Palatino Linotype" w:cs="Palatino Linotype"/>
          <w:sz w:val="22"/>
          <w:szCs w:val="22"/>
        </w:rPr>
        <w:t>8</w:t>
      </w:r>
      <w:r w:rsidR="00CC3B4D" w:rsidRPr="006F0AD0">
        <w:rPr>
          <w:rFonts w:ascii="Palatino Linotype" w:hAnsi="Palatino Linotype" w:cs="Palatino Linotype"/>
          <w:sz w:val="22"/>
          <w:szCs w:val="22"/>
        </w:rPr>
        <w:t>. Управляющая компания:</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без специальной доверенности осуществляет все права, удостоверенные ценными бумагами, составляющими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в том числе право голоса по голосующим ценным бумагам;</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предъявляет иски и выступает ответчиком по искам в суде в связи с осуществлением деятельности по доверительному управлению </w:t>
      </w:r>
      <w:r w:rsidR="008B4ECB" w:rsidRPr="006F0AD0">
        <w:rPr>
          <w:rFonts w:ascii="Palatino Linotype" w:hAnsi="Palatino Linotype" w:cs="Palatino Linotype"/>
          <w:sz w:val="22"/>
          <w:szCs w:val="22"/>
        </w:rPr>
        <w:t>Фондом</w:t>
      </w:r>
      <w:r w:rsidRPr="006F0AD0">
        <w:rPr>
          <w:rFonts w:ascii="Palatino Linotype" w:hAnsi="Palatino Linotype" w:cs="Palatino Linotype"/>
          <w:sz w:val="22"/>
          <w:szCs w:val="22"/>
        </w:rPr>
        <w:t>;</w:t>
      </w:r>
    </w:p>
    <w:p w:rsidR="00CC3B4D" w:rsidRPr="006F0AD0" w:rsidRDefault="00C27ABC">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3</w:t>
      </w:r>
      <w:r w:rsidR="00CC3B4D" w:rsidRPr="006F0AD0">
        <w:rPr>
          <w:rFonts w:ascii="Palatino Linotype" w:hAnsi="Palatino Linotype" w:cs="Palatino Linotype"/>
          <w:sz w:val="22"/>
          <w:szCs w:val="22"/>
        </w:rPr>
        <w:t xml:space="preserve">) </w:t>
      </w:r>
      <w:r w:rsidR="00CB0596" w:rsidRPr="006F0AD0">
        <w:rPr>
          <w:rFonts w:ascii="Palatino Linotype" w:hAnsi="Palatino Linotype" w:cs="Palatino Linotype"/>
          <w:sz w:val="22"/>
          <w:szCs w:val="22"/>
        </w:rPr>
        <w:t xml:space="preserve">передает свои права и обязанности по договору доверительного управления </w:t>
      </w:r>
      <w:r w:rsidR="00DD62E7" w:rsidRPr="006F0AD0">
        <w:rPr>
          <w:rFonts w:ascii="Palatino Linotype" w:hAnsi="Palatino Linotype" w:cs="Palatino Linotype"/>
          <w:sz w:val="22"/>
          <w:szCs w:val="22"/>
        </w:rPr>
        <w:t>Ф</w:t>
      </w:r>
      <w:r w:rsidR="00CB0596" w:rsidRPr="006F0AD0">
        <w:rPr>
          <w:rFonts w:ascii="Palatino Linotype" w:hAnsi="Palatino Linotype" w:cs="Palatino Linotype"/>
          <w:sz w:val="22"/>
          <w:szCs w:val="22"/>
        </w:rPr>
        <w:t>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r w:rsidR="00CC3B4D" w:rsidRPr="006F0AD0">
        <w:rPr>
          <w:rFonts w:ascii="Palatino Linotype" w:hAnsi="Palatino Linotype" w:cs="Palatino Linotype"/>
          <w:sz w:val="22"/>
          <w:szCs w:val="22"/>
        </w:rPr>
        <w:t>;</w:t>
      </w:r>
    </w:p>
    <w:p w:rsidR="00CC3B4D" w:rsidRPr="006F0AD0" w:rsidRDefault="0072163A">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CC3B4D" w:rsidRPr="006F0AD0">
        <w:rPr>
          <w:rFonts w:ascii="Palatino Linotype" w:hAnsi="Palatino Linotype" w:cs="Palatino Linotype"/>
          <w:sz w:val="22"/>
          <w:szCs w:val="22"/>
        </w:rPr>
        <w:t>) вправе выдать дополнительные инвестиционные паи в порядке и сроки, предусмотренные настоящими Правилами;</w:t>
      </w:r>
    </w:p>
    <w:p w:rsidR="00CC3B4D" w:rsidRPr="006F0AD0" w:rsidRDefault="0072163A">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CC3B4D" w:rsidRPr="006F0AD0">
        <w:rPr>
          <w:rFonts w:ascii="Palatino Linotype" w:hAnsi="Palatino Linotype" w:cs="Palatino Linotype"/>
          <w:sz w:val="22"/>
          <w:szCs w:val="22"/>
        </w:rPr>
        <w:t xml:space="preserve">) вправе принять решение о досрочном прекращении </w:t>
      </w:r>
      <w:r w:rsidR="008B4ECB" w:rsidRPr="006F0AD0">
        <w:rPr>
          <w:rFonts w:ascii="Palatino Linotype" w:hAnsi="Palatino Linotype" w:cs="Palatino Linotype"/>
          <w:sz w:val="22"/>
          <w:szCs w:val="22"/>
        </w:rPr>
        <w:t xml:space="preserve">Фонда </w:t>
      </w:r>
      <w:r w:rsidR="00CC3B4D" w:rsidRPr="006F0AD0">
        <w:rPr>
          <w:rFonts w:ascii="Palatino Linotype" w:hAnsi="Palatino Linotype" w:cs="Palatino Linotype"/>
          <w:sz w:val="22"/>
          <w:szCs w:val="22"/>
        </w:rPr>
        <w:t>без решения общего собрания владельцев инвестиционных паев;</w:t>
      </w:r>
    </w:p>
    <w:p w:rsidR="00CC3B4D" w:rsidRPr="006F0AD0" w:rsidRDefault="0072163A">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C3B4D" w:rsidRPr="006F0AD0">
        <w:rPr>
          <w:rFonts w:ascii="Palatino Linotype" w:hAnsi="Palatino Linotype" w:cs="Palatino Linotype"/>
          <w:sz w:val="22"/>
          <w:szCs w:val="22"/>
        </w:rPr>
        <w:t xml:space="preserve">) вправе погасить за счет имущества, составляющего </w:t>
      </w:r>
      <w:r w:rsidR="008B4ECB" w:rsidRPr="006F0AD0">
        <w:rPr>
          <w:rFonts w:ascii="Palatino Linotype" w:hAnsi="Palatino Linotype" w:cs="Palatino Linotype"/>
          <w:sz w:val="22"/>
          <w:szCs w:val="22"/>
        </w:rPr>
        <w:t>Фонд</w:t>
      </w:r>
      <w:r w:rsidR="00CC3B4D" w:rsidRPr="006F0AD0">
        <w:rPr>
          <w:rFonts w:ascii="Palatino Linotype" w:hAnsi="Palatino Linotype" w:cs="Palatino Linotype"/>
          <w:sz w:val="22"/>
          <w:szCs w:val="22"/>
        </w:rPr>
        <w:t>,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CC3B4D" w:rsidRPr="006F0AD0" w:rsidRDefault="00F636EC">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29</w:t>
      </w:r>
      <w:r w:rsidR="00CC3B4D" w:rsidRPr="006F0AD0">
        <w:rPr>
          <w:rFonts w:ascii="Palatino Linotype" w:hAnsi="Palatino Linotype" w:cs="Palatino Linotype"/>
          <w:sz w:val="22"/>
          <w:szCs w:val="22"/>
        </w:rPr>
        <w:t>. Управляющая компания обязана:</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осуществлять доверительное управление </w:t>
      </w:r>
      <w:r w:rsidR="008B4ECB" w:rsidRPr="006F0AD0">
        <w:rPr>
          <w:rFonts w:ascii="Palatino Linotype" w:hAnsi="Palatino Linotype" w:cs="Palatino Linotype"/>
          <w:sz w:val="22"/>
          <w:szCs w:val="22"/>
        </w:rPr>
        <w:t xml:space="preserve">Фондом </w:t>
      </w:r>
      <w:r w:rsidRPr="006F0AD0">
        <w:rPr>
          <w:rFonts w:ascii="Palatino Linotype" w:hAnsi="Palatino Linotype" w:cs="Palatino Linotype"/>
          <w:sz w:val="22"/>
          <w:szCs w:val="22"/>
        </w:rPr>
        <w:t>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при осуществлении доверительного управления </w:t>
      </w:r>
      <w:r w:rsidR="008B4ECB" w:rsidRPr="006F0AD0">
        <w:rPr>
          <w:rFonts w:ascii="Palatino Linotype" w:hAnsi="Palatino Linotype" w:cs="Palatino Linotype"/>
          <w:sz w:val="22"/>
          <w:szCs w:val="22"/>
        </w:rPr>
        <w:t xml:space="preserve">Фондом </w:t>
      </w:r>
      <w:r w:rsidRPr="006F0AD0">
        <w:rPr>
          <w:rFonts w:ascii="Palatino Linotype" w:hAnsi="Palatino Linotype" w:cs="Palatino Linotype"/>
          <w:sz w:val="22"/>
          <w:szCs w:val="22"/>
        </w:rPr>
        <w:t>действовать разумно и добросовестно в интересах владельцев инвестиционных паев;</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передавать имущество, составляющее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B0596" w:rsidRPr="006F0AD0">
        <w:rPr>
          <w:rFonts w:ascii="Palatino Linotype" w:hAnsi="Palatino Linotype" w:cs="Palatino Linotype"/>
          <w:sz w:val="22"/>
          <w:szCs w:val="22"/>
        </w:rPr>
        <w:t>, в том числе нормативными правовыми актами федерального органа исполнительной власти по рынку ценных бумаг,</w:t>
      </w:r>
      <w:r w:rsidRPr="006F0AD0">
        <w:rPr>
          <w:rFonts w:ascii="Palatino Linotype" w:hAnsi="Palatino Linotype" w:cs="Palatino Linotype"/>
          <w:sz w:val="22"/>
          <w:szCs w:val="22"/>
        </w:rPr>
        <w:t xml:space="preserve"> не предусмотрено иное;</w:t>
      </w:r>
    </w:p>
    <w:p w:rsidR="00F636EC" w:rsidRPr="006F0AD0" w:rsidRDefault="00CC3B4D" w:rsidP="00F636EC">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4) передавать специализированному депозитарию копии всех первичных документов в отношении имущества, составляющего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незамедлительно с момента их составления или получения;</w:t>
      </w:r>
    </w:p>
    <w:p w:rsidR="00E50D1C" w:rsidRPr="006F0AD0" w:rsidRDefault="007E241A" w:rsidP="00E50D1C">
      <w:pPr>
        <w:pStyle w:val="ConsPlusNormal"/>
        <w:widowControl/>
        <w:ind w:firstLine="540"/>
        <w:jc w:val="both"/>
        <w:rPr>
          <w:rFonts w:ascii="Palatino Linotype" w:hAnsi="Palatino Linotype" w:cs="Palatino Linotype"/>
          <w:sz w:val="22"/>
          <w:szCs w:val="22"/>
        </w:rPr>
      </w:pPr>
      <w:r>
        <w:rPr>
          <w:rFonts w:ascii="Palatino Linotype" w:hAnsi="Palatino Linotype" w:cs="Palatino Linotype"/>
          <w:sz w:val="22"/>
          <w:szCs w:val="22"/>
        </w:rPr>
        <w:t>5</w:t>
      </w:r>
      <w:r w:rsidR="00795042" w:rsidRPr="006F0AD0">
        <w:rPr>
          <w:rFonts w:ascii="Palatino Linotype" w:hAnsi="Palatino Linotype" w:cs="Palatino Linotype"/>
          <w:sz w:val="22"/>
          <w:szCs w:val="22"/>
        </w:rPr>
        <w:t>) раскрывать информацию о дате составления списка владельцев инвестиционных паев для осуществления ими своих прав</w:t>
      </w:r>
      <w:r w:rsidR="00604208" w:rsidRPr="006F0AD0">
        <w:rPr>
          <w:rFonts w:ascii="Palatino Linotype" w:hAnsi="Palatino Linotype"/>
          <w:sz w:val="22"/>
          <w:szCs w:val="22"/>
        </w:rPr>
        <w:t xml:space="preserve"> </w:t>
      </w:r>
      <w:r w:rsidR="00795042" w:rsidRPr="006F0AD0">
        <w:rPr>
          <w:rFonts w:ascii="Palatino Linotype" w:hAnsi="Palatino Linotype" w:cs="Palatino Linotype"/>
          <w:sz w:val="22"/>
          <w:szCs w:val="22"/>
        </w:rPr>
        <w:t>не позднее 3 рабочих дней до даты составления указанного списка;</w:t>
      </w:r>
    </w:p>
    <w:p w:rsidR="00F636EC" w:rsidRPr="006F0AD0" w:rsidRDefault="007E241A" w:rsidP="00F636EC">
      <w:pPr>
        <w:pStyle w:val="ConsPlusNormal"/>
        <w:widowControl/>
        <w:ind w:firstLine="540"/>
        <w:jc w:val="both"/>
        <w:rPr>
          <w:rFonts w:ascii="Palatino Linotype" w:hAnsi="Palatino Linotype" w:cs="Palatino Linotype"/>
          <w:sz w:val="22"/>
          <w:szCs w:val="22"/>
        </w:rPr>
      </w:pPr>
      <w:r>
        <w:rPr>
          <w:rFonts w:ascii="Palatino Linotype" w:hAnsi="Palatino Linotype" w:cs="Palatino Linotype"/>
          <w:sz w:val="22"/>
          <w:szCs w:val="22"/>
        </w:rPr>
        <w:t>6</w:t>
      </w:r>
      <w:r w:rsidR="00F636EC" w:rsidRPr="006F0AD0">
        <w:rPr>
          <w:rFonts w:ascii="Palatino Linotype" w:hAnsi="Palatino Linotype" w:cs="Palatino Linotype"/>
          <w:sz w:val="22"/>
          <w:szCs w:val="22"/>
        </w:rPr>
        <w:t>) раскрывать отчеты, требования к которым устанавливаются федеральным органом исполнительной власти по рынку ценных бумаг.</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3</w:t>
      </w:r>
      <w:r w:rsidR="00A72CC4" w:rsidRPr="006F0AD0">
        <w:rPr>
          <w:rFonts w:ascii="Palatino Linotype" w:hAnsi="Palatino Linotype" w:cs="Palatino Linotype"/>
          <w:sz w:val="22"/>
          <w:szCs w:val="22"/>
        </w:rPr>
        <w:t>0</w:t>
      </w:r>
      <w:r w:rsidRPr="006F0AD0">
        <w:rPr>
          <w:rFonts w:ascii="Palatino Linotype" w:hAnsi="Palatino Linotype" w:cs="Palatino Linotype"/>
          <w:sz w:val="22"/>
          <w:szCs w:val="22"/>
        </w:rPr>
        <w:t>. Управляющая компания не вправе:</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распоряжаться имуществом, составляющим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без предварительного согласия специализированного депозитария</w:t>
      </w:r>
      <w:r w:rsidR="000E7BCE" w:rsidRPr="006F0AD0">
        <w:rPr>
          <w:rFonts w:ascii="Palatino Linotype" w:hAnsi="Palatino Linotype" w:cs="Palatino Linotype"/>
          <w:sz w:val="22"/>
          <w:szCs w:val="22"/>
        </w:rPr>
        <w:t>,</w:t>
      </w:r>
      <w:r w:rsidRPr="006F0AD0">
        <w:rPr>
          <w:rFonts w:ascii="Palatino Linotype" w:hAnsi="Palatino Linotype" w:cs="Palatino Linotype"/>
          <w:sz w:val="22"/>
          <w:szCs w:val="22"/>
        </w:rPr>
        <w:t xml:space="preserve"> </w:t>
      </w:r>
      <w:r w:rsidR="003F4C63" w:rsidRPr="006F0AD0">
        <w:rPr>
          <w:rFonts w:ascii="Palatino Linotype" w:hAnsi="Palatino Linotype" w:cs="Palatino Linotype"/>
          <w:sz w:val="22"/>
          <w:szCs w:val="22"/>
        </w:rPr>
        <w:t>за исключением сделок, совершаемых на организованных торгах, проводимых российской или иностранной биржей либо иным организатором торговли</w:t>
      </w:r>
      <w:r w:rsidR="00097010" w:rsidRPr="006F0AD0">
        <w:rPr>
          <w:rFonts w:ascii="Palatino Linotype" w:hAnsi="Palatino Linotype" w:cs="Palatino Linotype"/>
          <w:sz w:val="22"/>
          <w:szCs w:val="22"/>
        </w:rPr>
        <w:t>;</w:t>
      </w:r>
    </w:p>
    <w:p w:rsidR="00CC3B4D" w:rsidRPr="006F0AD0" w:rsidRDefault="00381A77">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2)</w:t>
      </w:r>
      <w:r w:rsidR="00CC3B4D" w:rsidRPr="006F0AD0">
        <w:rPr>
          <w:rFonts w:ascii="Palatino Linotype" w:hAnsi="Palatino Linotype" w:cs="Palatino Linotype"/>
          <w:sz w:val="22"/>
          <w:szCs w:val="22"/>
        </w:rPr>
        <w:t xml:space="preserve"> распоряжаться денежными средствами, н</w:t>
      </w:r>
      <w:r w:rsidR="00097010" w:rsidRPr="006F0AD0">
        <w:rPr>
          <w:rFonts w:ascii="Palatino Linotype" w:hAnsi="Palatino Linotype" w:cs="Palatino Linotype"/>
          <w:sz w:val="22"/>
          <w:szCs w:val="22"/>
        </w:rPr>
        <w:t>аходящимися на транзитном счете</w:t>
      </w:r>
      <w:r w:rsidR="003B7CF2" w:rsidRPr="006F0AD0">
        <w:rPr>
          <w:rFonts w:ascii="Palatino Linotype" w:hAnsi="Palatino Linotype" w:cs="Palatino Linotype"/>
          <w:sz w:val="22"/>
          <w:szCs w:val="22"/>
        </w:rPr>
        <w:t>,</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бездокументарными ценными бумагами, находящимися на транзитном счета депо,</w:t>
      </w:r>
      <w:r w:rsidR="009139DB" w:rsidRPr="006F0AD0">
        <w:rPr>
          <w:rFonts w:ascii="Palatino Linotype" w:hAnsi="Palatino Linotype"/>
          <w:sz w:val="22"/>
          <w:szCs w:val="22"/>
        </w:rPr>
        <w:t xml:space="preserve"> </w:t>
      </w:r>
      <w:r w:rsidR="009139DB" w:rsidRPr="006F0AD0">
        <w:rPr>
          <w:rFonts w:ascii="Palatino Linotype" w:hAnsi="Palatino Linotype" w:cs="Palatino Linotype"/>
          <w:sz w:val="22"/>
          <w:szCs w:val="22"/>
        </w:rPr>
        <w:t xml:space="preserve">а также иным имуществом, переданным в оплату инвестиционных паев и не включенным в состав </w:t>
      </w:r>
      <w:r w:rsidR="008B4ECB" w:rsidRPr="006F0AD0">
        <w:rPr>
          <w:rFonts w:ascii="Palatino Linotype" w:hAnsi="Palatino Linotype" w:cs="Palatino Linotype"/>
          <w:sz w:val="22"/>
          <w:szCs w:val="22"/>
        </w:rPr>
        <w:t>Ф</w:t>
      </w:r>
      <w:r w:rsidR="009139DB" w:rsidRPr="006F0AD0">
        <w:rPr>
          <w:rFonts w:ascii="Palatino Linotype" w:hAnsi="Palatino Linotype" w:cs="Palatino Linotype"/>
          <w:sz w:val="22"/>
          <w:szCs w:val="22"/>
        </w:rPr>
        <w:t>онда,</w:t>
      </w:r>
      <w:r w:rsidR="00504E1D" w:rsidRPr="006F0AD0">
        <w:rPr>
          <w:rFonts w:ascii="Palatino Linotype" w:hAnsi="Palatino Linotype" w:cs="Palatino Linotype"/>
          <w:sz w:val="22"/>
          <w:szCs w:val="22"/>
        </w:rPr>
        <w:t xml:space="preserve"> </w:t>
      </w:r>
      <w:r w:rsidR="00097010" w:rsidRPr="006F0AD0">
        <w:rPr>
          <w:rFonts w:ascii="Palatino Linotype" w:hAnsi="Palatino Linotype" w:cs="Palatino Linotype"/>
          <w:sz w:val="22"/>
          <w:szCs w:val="22"/>
        </w:rPr>
        <w:t>бе</w:t>
      </w:r>
      <w:r w:rsidR="00CC3B4D" w:rsidRPr="006F0AD0">
        <w:rPr>
          <w:rFonts w:ascii="Palatino Linotype" w:hAnsi="Palatino Linotype" w:cs="Palatino Linotype"/>
          <w:sz w:val="22"/>
          <w:szCs w:val="22"/>
        </w:rPr>
        <w:t>з предварительного согласия специализированного депозитария;</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3) использовать имущество, составляющее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xml:space="preserve">, для обеспечения исполнения собственных обязательств, не связанных с доверительным управлением </w:t>
      </w:r>
      <w:r w:rsidR="008B4ECB" w:rsidRPr="006F0AD0">
        <w:rPr>
          <w:rFonts w:ascii="Palatino Linotype" w:hAnsi="Palatino Linotype" w:cs="Palatino Linotype"/>
          <w:sz w:val="22"/>
          <w:szCs w:val="22"/>
        </w:rPr>
        <w:t>Фондом</w:t>
      </w:r>
      <w:r w:rsidRPr="006F0AD0">
        <w:rPr>
          <w:rFonts w:ascii="Palatino Linotype" w:hAnsi="Palatino Linotype" w:cs="Palatino Linotype"/>
          <w:sz w:val="22"/>
          <w:szCs w:val="22"/>
        </w:rPr>
        <w:t>, или для обеспечения исполнения обязательств третьих лиц;</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5) совершать следующие сделки или давать поручения на совершение следующих сделок:</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по приобретению за счет имущества, составляющего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xml:space="preserve">,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w:t>
      </w:r>
      <w:r w:rsidR="00DD62E7" w:rsidRPr="006F0AD0">
        <w:rPr>
          <w:rFonts w:ascii="Palatino Linotype" w:hAnsi="Palatino Linotype" w:cs="Palatino Linotype"/>
          <w:sz w:val="22"/>
          <w:szCs w:val="22"/>
        </w:rPr>
        <w:t>Ф</w:t>
      </w:r>
      <w:r w:rsidRPr="006F0AD0">
        <w:rPr>
          <w:rFonts w:ascii="Palatino Linotype" w:hAnsi="Palatino Linotype" w:cs="Palatino Linotype"/>
          <w:sz w:val="22"/>
          <w:szCs w:val="22"/>
        </w:rPr>
        <w:t>онда;</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по безвозмездному отчуждению имущества, составляющего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w:t>
      </w:r>
    </w:p>
    <w:p w:rsidR="00097010"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w:t>
      </w:r>
      <w:r w:rsidR="008B4ECB" w:rsidRPr="006F0AD0">
        <w:rPr>
          <w:rFonts w:ascii="Palatino Linotype" w:hAnsi="Palatino Linotype" w:cs="Palatino Linotype"/>
          <w:sz w:val="22"/>
          <w:szCs w:val="22"/>
        </w:rPr>
        <w:t xml:space="preserve">Фонд </w:t>
      </w:r>
      <w:r w:rsidRPr="006F0AD0">
        <w:rPr>
          <w:rFonts w:ascii="Palatino Linotype" w:hAnsi="Palatino Linotype" w:cs="Palatino Linotype"/>
          <w:sz w:val="22"/>
          <w:szCs w:val="22"/>
        </w:rPr>
        <w:t xml:space="preserve">за исключением сделок, совершаемых </w:t>
      </w:r>
      <w:r w:rsidR="00393033" w:rsidRPr="006F0AD0">
        <w:rPr>
          <w:rFonts w:ascii="Palatino Linotype" w:hAnsi="Palatino Linotype" w:cs="Palatino Linotype"/>
          <w:sz w:val="22"/>
          <w:szCs w:val="22"/>
        </w:rPr>
        <w:t>на организованных торгах при условии осуществления клиринга по таким сделкам</w:t>
      </w:r>
      <w:r w:rsidR="00097010"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по приобретению имущества, являющегося предметом залога или иного обеспечения, в результате которых в состав </w:t>
      </w:r>
      <w:r w:rsidR="008B4EC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включается имущество, являющееся предметом залога или иного обеспечения;</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договоры займа или кредитные договоры, возврат денежных средств по которым осуществляется за счет имущества </w:t>
      </w:r>
      <w:r w:rsidR="008B4ECB" w:rsidRPr="006F0AD0">
        <w:rPr>
          <w:rFonts w:ascii="Palatino Linotype" w:hAnsi="Palatino Linotype" w:cs="Palatino Linotype"/>
          <w:sz w:val="22"/>
          <w:szCs w:val="22"/>
        </w:rPr>
        <w:t>Фонда</w:t>
      </w:r>
      <w:r w:rsidRPr="006F0AD0">
        <w:rPr>
          <w:rFonts w:ascii="Palatino Linotype" w:hAnsi="Palatino Linotype" w:cs="Palatino Linotype"/>
          <w:sz w:val="22"/>
          <w:szCs w:val="22"/>
        </w:rPr>
        <w:t xml:space="preserve">, за исключением случаев получения денежных средств для погашения инвестиционных паев при недостаточности денежных средств, составляющих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xml:space="preserve">. При этом совокупный объем задолженности, подлежащей погашению за счет имущества, составляющего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xml:space="preserve">, по всем договорам займа и кредитным договорам не должен превышать 20 процентов стоимости чистых активов </w:t>
      </w:r>
      <w:r w:rsidR="008B4ECB" w:rsidRPr="006F0AD0">
        <w:rPr>
          <w:rFonts w:ascii="Palatino Linotype" w:hAnsi="Palatino Linotype" w:cs="Palatino Linotype"/>
          <w:sz w:val="22"/>
          <w:szCs w:val="22"/>
        </w:rPr>
        <w:t>Фонда</w:t>
      </w:r>
      <w:r w:rsidRPr="006F0AD0">
        <w:rPr>
          <w:rFonts w:ascii="Palatino Linotype" w:hAnsi="Palatino Linotype" w:cs="Palatino Linotype"/>
          <w:sz w:val="22"/>
          <w:szCs w:val="22"/>
        </w:rPr>
        <w:t>, а срок привлечения заемных средств по каждому договору займа и кредитному договору (включая срок продления) не может превышать 6 месяцев;</w:t>
      </w:r>
    </w:p>
    <w:p w:rsidR="004C2265"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репо, подлежащие исполнению за счет имущества </w:t>
      </w:r>
      <w:r w:rsidR="008B4ECB" w:rsidRPr="006F0AD0">
        <w:rPr>
          <w:rFonts w:ascii="Palatino Linotype" w:hAnsi="Palatino Linotype" w:cs="Palatino Linotype"/>
          <w:sz w:val="22"/>
          <w:szCs w:val="22"/>
        </w:rPr>
        <w:t>Фонда</w:t>
      </w:r>
      <w:r w:rsidR="004C2265"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по приобретению в состав </w:t>
      </w:r>
      <w:r w:rsidR="008B4EC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по отчуждению имущества, составляющего </w:t>
      </w:r>
      <w:r w:rsidR="008B4EC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по приобретению в состав </w:t>
      </w:r>
      <w:r w:rsidR="007A6068"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393033" w:rsidRPr="006F0AD0">
        <w:rPr>
          <w:rFonts w:ascii="Palatino Linotype" w:hAnsi="Palatino Linotype" w:cs="Palatino Linotype"/>
          <w:sz w:val="22"/>
          <w:szCs w:val="22"/>
        </w:rPr>
        <w:t>ской организацией</w:t>
      </w:r>
      <w:r w:rsidRPr="006F0AD0">
        <w:rPr>
          <w:rFonts w:ascii="Palatino Linotype" w:hAnsi="Palatino Linotype" w:cs="Palatino Linotype"/>
          <w:sz w:val="22"/>
          <w:szCs w:val="22"/>
        </w:rPr>
        <w:t>, регистратором</w:t>
      </w:r>
      <w:r w:rsidR="004C2265"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по приобретению в состав </w:t>
      </w:r>
      <w:r w:rsidR="007A6068"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 xml:space="preserve">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7A6068" w:rsidRPr="006F0AD0">
        <w:rPr>
          <w:rFonts w:ascii="Palatino Linotype" w:hAnsi="Palatino Linotype" w:cs="Palatino Linotype"/>
          <w:sz w:val="22"/>
          <w:szCs w:val="22"/>
        </w:rPr>
        <w:t>Фонд</w:t>
      </w:r>
      <w:r w:rsidRPr="006F0AD0">
        <w:rPr>
          <w:rFonts w:ascii="Palatino Linotype" w:hAnsi="Palatino Linotype" w:cs="Palatino Linotype"/>
          <w:sz w:val="22"/>
          <w:szCs w:val="22"/>
        </w:rPr>
        <w:t>, указанным лицам;</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по приобретению в состав </w:t>
      </w:r>
      <w:r w:rsidR="007A6068"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 xml:space="preserve">имущества у специализированного депозитария </w:t>
      </w:r>
      <w:r w:rsidR="00455C59" w:rsidRPr="006F0AD0">
        <w:rPr>
          <w:rFonts w:ascii="Palatino Linotype" w:hAnsi="Palatino Linotype" w:cs="Palatino Linotype"/>
          <w:sz w:val="22"/>
          <w:szCs w:val="22"/>
        </w:rPr>
        <w:t>оценщика</w:t>
      </w:r>
      <w:r w:rsidRPr="006F0AD0">
        <w:rPr>
          <w:rFonts w:ascii="Palatino Linotype" w:hAnsi="Palatino Linotype" w:cs="Palatino Linotype"/>
          <w:sz w:val="22"/>
          <w:szCs w:val="22"/>
        </w:rPr>
        <w:t>, аудитор</w:t>
      </w:r>
      <w:r w:rsidR="00393033" w:rsidRPr="006F0AD0">
        <w:rPr>
          <w:rFonts w:ascii="Palatino Linotype" w:hAnsi="Palatino Linotype" w:cs="Palatino Linotype"/>
          <w:sz w:val="22"/>
          <w:szCs w:val="22"/>
        </w:rPr>
        <w:t>ской организаци</w:t>
      </w:r>
      <w:r w:rsidR="001F4C42" w:rsidRPr="006F0AD0">
        <w:rPr>
          <w:rFonts w:ascii="Palatino Linotype" w:hAnsi="Palatino Linotype" w:cs="Palatino Linotype"/>
          <w:sz w:val="22"/>
          <w:szCs w:val="22"/>
        </w:rPr>
        <w:t>и</w:t>
      </w:r>
      <w:r w:rsidRPr="006F0AD0">
        <w:rPr>
          <w:rFonts w:ascii="Palatino Linotype" w:hAnsi="Palatino Linotype" w:cs="Palatino Linotype"/>
          <w:sz w:val="22"/>
          <w:szCs w:val="22"/>
        </w:rP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00604208" w:rsidRPr="006F0AD0">
        <w:rPr>
          <w:rFonts w:ascii="Palatino Linotype" w:hAnsi="Palatino Linotype" w:cs="Palatino Linotype"/>
          <w:sz w:val="22"/>
          <w:szCs w:val="22"/>
        </w:rPr>
        <w:t>116</w:t>
      </w:r>
      <w:r w:rsidR="0031532E"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настоящих Правил, а также иных случаев, предусмотренных настоящими Правилами;</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сделки по передаче имущества, составляющего </w:t>
      </w:r>
      <w:r w:rsidR="007A6068"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в пользование владельцам инвестиционных паев;</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сделки по приобретению в состав </w:t>
      </w:r>
      <w:r w:rsidR="007A6068"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B1462A" w:rsidRPr="006F0AD0">
        <w:rPr>
          <w:rFonts w:ascii="Palatino Linotype" w:hAnsi="Palatino Linotype" w:cs="Palatino Linotype"/>
          <w:sz w:val="22"/>
          <w:szCs w:val="22"/>
        </w:rPr>
        <w:t>;</w:t>
      </w:r>
    </w:p>
    <w:p w:rsidR="00B1462A" w:rsidRPr="006F0AD0" w:rsidRDefault="00B1462A">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6) заключать договоры возмездного оказания услуг, подлежащие оплате за счет активов </w:t>
      </w:r>
      <w:r w:rsidR="00DD62E7" w:rsidRPr="006F0AD0">
        <w:rPr>
          <w:rFonts w:ascii="Palatino Linotype" w:hAnsi="Palatino Linotype" w:cs="Palatino Linotype"/>
          <w:sz w:val="22"/>
          <w:szCs w:val="22"/>
        </w:rPr>
        <w:t>Ф</w:t>
      </w:r>
      <w:r w:rsidRPr="006F0AD0">
        <w:rPr>
          <w:rFonts w:ascii="Palatino Linotype" w:hAnsi="Palatino Linotype" w:cs="Palatino Linotype"/>
          <w:sz w:val="22"/>
          <w:szCs w:val="22"/>
        </w:rPr>
        <w:t>онда, в случаях, установленных нормативными правовыми актами федерального органа исполнительной власти по рынку ценных бумаг.</w:t>
      </w:r>
    </w:p>
    <w:p w:rsidR="00A72CC4"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3</w:t>
      </w:r>
      <w:r w:rsidR="000033D9" w:rsidRPr="006F0AD0">
        <w:rPr>
          <w:rFonts w:ascii="Palatino Linotype" w:hAnsi="Palatino Linotype" w:cs="Palatino Linotype"/>
          <w:sz w:val="22"/>
          <w:szCs w:val="22"/>
        </w:rPr>
        <w:t>1</w:t>
      </w:r>
      <w:r w:rsidRPr="006F0AD0">
        <w:rPr>
          <w:rFonts w:ascii="Palatino Linotype" w:hAnsi="Palatino Linotype" w:cs="Palatino Linotype"/>
          <w:sz w:val="22"/>
          <w:szCs w:val="22"/>
        </w:rPr>
        <w:t>. Ограничения на совершение сделок с ценными бумагами, установленные абзацами восьмым, девятым, одиннадцатым и двенадцатым подпункта 5 пункта 3</w:t>
      </w:r>
      <w:r w:rsidR="00A72CC4" w:rsidRPr="006F0AD0">
        <w:rPr>
          <w:rFonts w:ascii="Palatino Linotype" w:hAnsi="Palatino Linotype" w:cs="Palatino Linotype"/>
          <w:sz w:val="22"/>
          <w:szCs w:val="22"/>
        </w:rPr>
        <w:t>0</w:t>
      </w:r>
      <w:r w:rsidRPr="006F0AD0">
        <w:rPr>
          <w:rFonts w:ascii="Palatino Linotype" w:hAnsi="Palatino Linotype" w:cs="Palatino Linotype"/>
          <w:sz w:val="22"/>
          <w:szCs w:val="22"/>
        </w:rPr>
        <w:t xml:space="preserve"> настоящих Правил, не применяются, если такие сделки </w:t>
      </w:r>
      <w:r w:rsidR="00A72CC4" w:rsidRPr="006F0AD0">
        <w:rPr>
          <w:rFonts w:ascii="Palatino Linotype" w:hAnsi="Palatino Linotype" w:cs="Palatino Linotype"/>
          <w:sz w:val="22"/>
          <w:szCs w:val="22"/>
        </w:rPr>
        <w:t>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3</w:t>
      </w:r>
      <w:r w:rsidR="00722038" w:rsidRPr="006F0AD0">
        <w:rPr>
          <w:rFonts w:ascii="Palatino Linotype" w:hAnsi="Palatino Linotype" w:cs="Palatino Linotype"/>
          <w:sz w:val="22"/>
          <w:szCs w:val="22"/>
        </w:rPr>
        <w:t>2</w:t>
      </w:r>
      <w:r w:rsidRPr="006F0AD0">
        <w:rPr>
          <w:rFonts w:ascii="Palatino Linotype" w:hAnsi="Palatino Linotype" w:cs="Palatino Linotype"/>
          <w:sz w:val="22"/>
          <w:szCs w:val="22"/>
        </w:rPr>
        <w:t>. Ограничения на совершение сделок, установленные абзацем десятым подпункта 5 пункта 3</w:t>
      </w:r>
      <w:r w:rsidR="00722038" w:rsidRPr="006F0AD0">
        <w:rPr>
          <w:rFonts w:ascii="Palatino Linotype" w:hAnsi="Palatino Linotype" w:cs="Palatino Linotype"/>
          <w:sz w:val="22"/>
          <w:szCs w:val="22"/>
        </w:rPr>
        <w:t>0</w:t>
      </w:r>
      <w:r w:rsidRPr="006F0AD0">
        <w:rPr>
          <w:rFonts w:ascii="Palatino Linotype" w:hAnsi="Palatino Linotype" w:cs="Palatino Linotype"/>
          <w:sz w:val="22"/>
          <w:szCs w:val="22"/>
        </w:rPr>
        <w:t xml:space="preserve"> настоящих Правил, не применяются, если указанные сделки:</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w:t>
      </w:r>
      <w:r w:rsidR="00722038" w:rsidRPr="006F0AD0">
        <w:rPr>
          <w:rFonts w:ascii="Palatino Linotype" w:hAnsi="Palatino Linotype" w:cs="Palatino Linotype"/>
          <w:sz w:val="22"/>
          <w:szCs w:val="22"/>
        </w:rPr>
        <w:t>совершаются с ценными бумагами, включенными в котировальные списки российских бирж</w:t>
      </w:r>
      <w:r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w:t>
      </w:r>
      <w:r w:rsidR="007A6068" w:rsidRPr="006F0AD0">
        <w:rPr>
          <w:rFonts w:ascii="Palatino Linotype" w:hAnsi="Palatino Linotype" w:cs="Palatino Linotype"/>
          <w:sz w:val="22"/>
          <w:szCs w:val="22"/>
        </w:rPr>
        <w:t>Фонда</w:t>
      </w:r>
      <w:r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sz w:val="22"/>
          <w:szCs w:val="22"/>
        </w:rPr>
      </w:pPr>
      <w:r w:rsidRPr="006F0AD0">
        <w:rPr>
          <w:rFonts w:ascii="Palatino Linotype" w:hAnsi="Palatino Linotype" w:cs="Palatino Linotype"/>
          <w:sz w:val="22"/>
          <w:szCs w:val="22"/>
        </w:rPr>
        <w:t>3</w:t>
      </w:r>
      <w:r w:rsidR="00DE5B62" w:rsidRPr="006F0AD0">
        <w:rPr>
          <w:rFonts w:ascii="Palatino Linotype" w:hAnsi="Palatino Linotype" w:cs="Palatino Linotype"/>
          <w:sz w:val="22"/>
          <w:szCs w:val="22"/>
        </w:rPr>
        <w:t>3</w:t>
      </w:r>
      <w:r w:rsidRPr="006F0AD0">
        <w:rPr>
          <w:rFonts w:ascii="Palatino Linotype" w:hAnsi="Palatino Linotype" w:cs="Palatino Linotype"/>
          <w:sz w:val="22"/>
          <w:szCs w:val="22"/>
        </w:rPr>
        <w:t>. По сделкам, совершенным в нарушение требований подпунктов 1, 3 и 5 пункта 3</w:t>
      </w:r>
      <w:r w:rsidR="00DE5B62" w:rsidRPr="006F0AD0">
        <w:rPr>
          <w:rFonts w:ascii="Palatino Linotype" w:hAnsi="Palatino Linotype" w:cs="Palatino Linotype"/>
          <w:sz w:val="22"/>
          <w:szCs w:val="22"/>
        </w:rPr>
        <w:t>0</w:t>
      </w:r>
      <w:r w:rsidR="00B2756B"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7A6068" w:rsidRPr="006F0AD0">
        <w:rPr>
          <w:rFonts w:ascii="Palatino Linotype" w:hAnsi="Palatino Linotype" w:cs="Palatino Linotype"/>
          <w:sz w:val="22"/>
          <w:szCs w:val="22"/>
        </w:rPr>
        <w:t>Фонд</w:t>
      </w:r>
      <w:r w:rsidRPr="006F0AD0">
        <w:rPr>
          <w:rFonts w:ascii="Palatino Linotype" w:hAnsi="Palatino Linotype" w:cs="Palatino Linotype"/>
          <w:sz w:val="22"/>
          <w:szCs w:val="22"/>
        </w:rPr>
        <w:t>.</w:t>
      </w:r>
    </w:p>
    <w:p w:rsidR="00CC3B4D" w:rsidRPr="006F0AD0" w:rsidRDefault="00CC3B4D">
      <w:pPr>
        <w:pStyle w:val="ConsPlusNormal"/>
        <w:widowControl/>
        <w:ind w:firstLine="540"/>
        <w:jc w:val="both"/>
        <w:rPr>
          <w:rFonts w:ascii="Palatino Linotype" w:hAnsi="Palatino Linotype" w:cs="Palatino Linotype"/>
          <w:b/>
          <w:bCs/>
          <w:sz w:val="22"/>
          <w:szCs w:val="22"/>
        </w:rPr>
      </w:pPr>
    </w:p>
    <w:p w:rsidR="00CC3B4D" w:rsidRPr="006F0AD0" w:rsidRDefault="00CC3B4D">
      <w:pPr>
        <w:pStyle w:val="ConsPlusNormal"/>
        <w:widowControl/>
        <w:ind w:firstLine="0"/>
        <w:jc w:val="center"/>
        <w:rPr>
          <w:rFonts w:ascii="Palatino Linotype" w:hAnsi="Palatino Linotype" w:cs="Palatino Linotype"/>
          <w:b/>
          <w:bCs/>
          <w:sz w:val="22"/>
          <w:szCs w:val="22"/>
        </w:rPr>
      </w:pPr>
      <w:r w:rsidRPr="006F0AD0">
        <w:rPr>
          <w:rFonts w:ascii="Palatino Linotype" w:hAnsi="Palatino Linotype" w:cs="Palatino Linotype"/>
          <w:b/>
          <w:bCs/>
          <w:sz w:val="22"/>
          <w:szCs w:val="22"/>
        </w:rPr>
        <w:t>IV. Права владельцев инвестиционных паев.</w:t>
      </w:r>
    </w:p>
    <w:p w:rsidR="00CC3B4D" w:rsidRPr="006F0AD0" w:rsidRDefault="00CC3B4D">
      <w:pPr>
        <w:pStyle w:val="ConsPlusNormal"/>
        <w:widowControl/>
        <w:ind w:firstLine="0"/>
        <w:jc w:val="center"/>
        <w:rPr>
          <w:rFonts w:ascii="Palatino Linotype" w:hAnsi="Palatino Linotype" w:cs="Palatino Linotype"/>
          <w:b/>
          <w:bCs/>
          <w:sz w:val="22"/>
          <w:szCs w:val="22"/>
        </w:rPr>
      </w:pPr>
      <w:r w:rsidRPr="006F0AD0">
        <w:rPr>
          <w:rFonts w:ascii="Palatino Linotype" w:hAnsi="Palatino Linotype" w:cs="Palatino Linotype"/>
          <w:b/>
          <w:bCs/>
          <w:sz w:val="22"/>
          <w:szCs w:val="22"/>
        </w:rPr>
        <w:t>Инвестиционные паи</w:t>
      </w:r>
    </w:p>
    <w:p w:rsidR="00CC3B4D" w:rsidRPr="006F0AD0" w:rsidRDefault="00CC3B4D">
      <w:pPr>
        <w:pStyle w:val="ConsPlusNormal"/>
        <w:widowControl/>
        <w:ind w:firstLine="540"/>
        <w:jc w:val="both"/>
        <w:rPr>
          <w:rFonts w:ascii="Palatino Linotype" w:hAnsi="Palatino Linotype" w:cs="Palatino Linotype"/>
          <w:sz w:val="22"/>
          <w:szCs w:val="22"/>
        </w:rPr>
      </w:pP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w:t>
      </w:r>
      <w:r w:rsidR="00650533" w:rsidRPr="006F0AD0">
        <w:rPr>
          <w:rFonts w:ascii="Palatino Linotype" w:hAnsi="Palatino Linotype" w:cs="Palatino Linotype"/>
          <w:sz w:val="22"/>
          <w:szCs w:val="22"/>
        </w:rPr>
        <w:t>4</w:t>
      </w:r>
      <w:r w:rsidRPr="006F0AD0">
        <w:rPr>
          <w:rFonts w:ascii="Palatino Linotype" w:hAnsi="Palatino Linotype" w:cs="Palatino Linotype"/>
          <w:sz w:val="22"/>
          <w:szCs w:val="22"/>
        </w:rPr>
        <w:t>. Права владельцев инвестиционных паев удостоверяются инвестиционными паями.</w:t>
      </w:r>
    </w:p>
    <w:p w:rsidR="00CC3B4D" w:rsidRPr="006F0AD0" w:rsidRDefault="00170DC3"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w:t>
      </w:r>
      <w:r w:rsidR="00650533" w:rsidRPr="006F0AD0">
        <w:rPr>
          <w:rFonts w:ascii="Palatino Linotype" w:hAnsi="Palatino Linotype" w:cs="Palatino Linotype"/>
          <w:sz w:val="22"/>
          <w:szCs w:val="22"/>
        </w:rPr>
        <w:t>5</w:t>
      </w:r>
      <w:r w:rsidR="00CC3B4D" w:rsidRPr="006F0AD0">
        <w:rPr>
          <w:rFonts w:ascii="Palatino Linotype" w:hAnsi="Palatino Linotype" w:cs="Palatino Linotype"/>
          <w:sz w:val="22"/>
          <w:szCs w:val="22"/>
        </w:rPr>
        <w:t>. Инвестиционный пай является именной ценной бумагой, удостоверяющей:</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долю его владельца в праве собственности на имущество, составляющее </w:t>
      </w:r>
      <w:r w:rsidR="007A6068" w:rsidRPr="006F0AD0">
        <w:rPr>
          <w:rFonts w:ascii="Palatino Linotype" w:hAnsi="Palatino Linotype" w:cs="Palatino Linotype"/>
          <w:sz w:val="22"/>
          <w:szCs w:val="22"/>
        </w:rPr>
        <w:t>Фонд</w:t>
      </w:r>
      <w:r w:rsidRPr="006F0AD0">
        <w:rPr>
          <w:rFonts w:ascii="Palatino Linotype" w:hAnsi="Palatino Linotype" w:cs="Palatino Linotype"/>
          <w:sz w:val="22"/>
          <w:szCs w:val="22"/>
        </w:rPr>
        <w:t>;</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право требовать от управляющей компании надлежащего доверительного управления </w:t>
      </w:r>
      <w:r w:rsidR="007A6068" w:rsidRPr="006F0AD0">
        <w:rPr>
          <w:rFonts w:ascii="Palatino Linotype" w:hAnsi="Palatino Linotype" w:cs="Palatino Linotype"/>
          <w:sz w:val="22"/>
          <w:szCs w:val="22"/>
        </w:rPr>
        <w:t>Фондом</w:t>
      </w:r>
      <w:r w:rsidRPr="006F0AD0">
        <w:rPr>
          <w:rFonts w:ascii="Palatino Linotype" w:hAnsi="Palatino Linotype" w:cs="Palatino Linotype"/>
          <w:sz w:val="22"/>
          <w:szCs w:val="22"/>
        </w:rPr>
        <w:t>;</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 право на участие в общем собрании владельцев инвестиционных паев;</w:t>
      </w:r>
    </w:p>
    <w:p w:rsidR="00CC3B4D" w:rsidRPr="006F0AD0" w:rsidRDefault="00C56E83"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CC3B4D" w:rsidRPr="006F0AD0">
        <w:rPr>
          <w:rFonts w:ascii="Palatino Linotype" w:hAnsi="Palatino Linotype" w:cs="Palatino Linotype"/>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7A6068" w:rsidRPr="006F0AD0">
        <w:rPr>
          <w:rFonts w:ascii="Palatino Linotype" w:hAnsi="Palatino Linotype" w:cs="Palatino Linotype"/>
          <w:sz w:val="22"/>
          <w:szCs w:val="22"/>
        </w:rPr>
        <w:t>Фонд</w:t>
      </w:r>
      <w:r w:rsidR="00CC3B4D" w:rsidRPr="006F0AD0">
        <w:rPr>
          <w:rFonts w:ascii="Palatino Linotype" w:hAnsi="Palatino Linotype" w:cs="Palatino Linotype"/>
          <w:sz w:val="22"/>
          <w:szCs w:val="22"/>
        </w:rPr>
        <w:t>, в случаях, предусмотренных Федеральным законом "Об инвестиционных фондах" и настоящими Правилами;</w:t>
      </w:r>
    </w:p>
    <w:p w:rsidR="00CC3B4D" w:rsidRPr="006F0AD0" w:rsidRDefault="00C56E83"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CC3B4D" w:rsidRPr="006F0AD0">
        <w:rPr>
          <w:rFonts w:ascii="Palatino Linotype" w:hAnsi="Palatino Linotype" w:cs="Palatino Linotype"/>
          <w:sz w:val="22"/>
          <w:szCs w:val="22"/>
        </w:rPr>
        <w:t xml:space="preserve">) право на получение денежной компенсации при прекращении договора доверительного управления </w:t>
      </w:r>
      <w:r w:rsidR="007A6068" w:rsidRPr="006F0AD0">
        <w:rPr>
          <w:rFonts w:ascii="Palatino Linotype" w:hAnsi="Palatino Linotype" w:cs="Palatino Linotype"/>
          <w:sz w:val="22"/>
          <w:szCs w:val="22"/>
        </w:rPr>
        <w:t xml:space="preserve">Фондом </w:t>
      </w:r>
      <w:r w:rsidR="00CC3B4D" w:rsidRPr="006F0AD0">
        <w:rPr>
          <w:rFonts w:ascii="Palatino Linotype" w:hAnsi="Palatino Linotype" w:cs="Palatino Linotype"/>
          <w:sz w:val="22"/>
          <w:szCs w:val="22"/>
        </w:rPr>
        <w:t xml:space="preserve">со всеми владельцами инвестиционных паев (прекращении </w:t>
      </w:r>
      <w:r w:rsidR="007A6068" w:rsidRPr="006F0AD0">
        <w:rPr>
          <w:rFonts w:ascii="Palatino Linotype" w:hAnsi="Palatino Linotype" w:cs="Palatino Linotype"/>
          <w:sz w:val="22"/>
          <w:szCs w:val="22"/>
        </w:rPr>
        <w:t>Фонда</w:t>
      </w:r>
      <w:r w:rsidR="00CC3B4D" w:rsidRPr="006F0AD0">
        <w:rPr>
          <w:rFonts w:ascii="Palatino Linotype" w:hAnsi="Palatino Linotype" w:cs="Palatino Linotype"/>
          <w:sz w:val="22"/>
          <w:szCs w:val="22"/>
        </w:rPr>
        <w:t>) в размере, пропорциональном приходящейся на инвестиционный пай доле имущества, распределяемого среди владельцев инвестиционных паев.</w:t>
      </w:r>
    </w:p>
    <w:p w:rsidR="00CC3B4D" w:rsidRPr="006F0AD0" w:rsidRDefault="00D349A3"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3</w:t>
      </w:r>
      <w:r w:rsidR="00650533" w:rsidRPr="006F0AD0">
        <w:rPr>
          <w:rFonts w:ascii="Palatino Linotype" w:hAnsi="Palatino Linotype" w:cs="Palatino Linotype"/>
          <w:sz w:val="22"/>
          <w:szCs w:val="22"/>
        </w:rPr>
        <w:t>6</w:t>
      </w:r>
      <w:r w:rsidR="00CC3B4D" w:rsidRPr="006F0AD0">
        <w:rPr>
          <w:rFonts w:ascii="Palatino Linotype" w:hAnsi="Palatino Linotype" w:cs="Palatino Linotype"/>
          <w:sz w:val="22"/>
          <w:szCs w:val="22"/>
        </w:rPr>
        <w:t xml:space="preserve">.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w:t>
      </w:r>
      <w:r w:rsidR="007A6068" w:rsidRPr="006F0AD0">
        <w:rPr>
          <w:rFonts w:ascii="Palatino Linotype" w:hAnsi="Palatino Linotype" w:cs="Palatino Linotype"/>
          <w:sz w:val="22"/>
          <w:szCs w:val="22"/>
        </w:rPr>
        <w:t xml:space="preserve">Фондом </w:t>
      </w:r>
      <w:r w:rsidR="00CC3B4D" w:rsidRPr="006F0AD0">
        <w:rPr>
          <w:rFonts w:ascii="Palatino Linotype" w:hAnsi="Palatino Linotype" w:cs="Palatino Linotype"/>
          <w:sz w:val="22"/>
          <w:szCs w:val="22"/>
        </w:rPr>
        <w:t>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CC3B4D" w:rsidRPr="006F0AD0" w:rsidRDefault="00D349A3"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w:t>
      </w:r>
      <w:r w:rsidR="00082B02" w:rsidRPr="006F0AD0">
        <w:rPr>
          <w:rFonts w:ascii="Palatino Linotype" w:hAnsi="Palatino Linotype" w:cs="Palatino Linotype"/>
          <w:sz w:val="22"/>
          <w:szCs w:val="22"/>
        </w:rPr>
        <w:t>7</w:t>
      </w:r>
      <w:r w:rsidR="00CC3B4D" w:rsidRPr="006F0AD0">
        <w:rPr>
          <w:rFonts w:ascii="Palatino Linotype" w:hAnsi="Palatino Linotype" w:cs="Palatino Linotype"/>
          <w:sz w:val="22"/>
          <w:szCs w:val="22"/>
        </w:rPr>
        <w:t xml:space="preserve">. Каждый инвестиционный пай удостоверяет одинаковую долю в праве общей собственности на имущество, составляющее </w:t>
      </w:r>
      <w:r w:rsidR="007A6068" w:rsidRPr="006F0AD0">
        <w:rPr>
          <w:rFonts w:ascii="Palatino Linotype" w:hAnsi="Palatino Linotype" w:cs="Palatino Linotype"/>
          <w:sz w:val="22"/>
          <w:szCs w:val="22"/>
        </w:rPr>
        <w:t>Фонд</w:t>
      </w:r>
      <w:r w:rsidR="00CC3B4D" w:rsidRPr="006F0AD0">
        <w:rPr>
          <w:rFonts w:ascii="Palatino Linotype" w:hAnsi="Palatino Linotype" w:cs="Palatino Linotype"/>
          <w:sz w:val="22"/>
          <w:szCs w:val="22"/>
        </w:rPr>
        <w:t>.</w:t>
      </w:r>
    </w:p>
    <w:p w:rsidR="00082B02" w:rsidRPr="006F0AD0" w:rsidRDefault="00082B02"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Каждый инвестиционный пай удостоверяет одинаковые права.</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Инвестиционный пай не является эмиссионной ценной бумагой.</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Права, удостоверенные инвестиционным паем, фиксируются в бездокументарной форме.</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Инвестиционный пай не имеет номинальной стоимости.</w:t>
      </w:r>
    </w:p>
    <w:p w:rsidR="00CC3B4D" w:rsidRPr="006F0AD0" w:rsidRDefault="00D349A3"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w:t>
      </w:r>
      <w:r w:rsidR="00F7141A" w:rsidRPr="006F0AD0">
        <w:rPr>
          <w:rFonts w:ascii="Palatino Linotype" w:hAnsi="Palatino Linotype" w:cs="Palatino Linotype"/>
          <w:sz w:val="22"/>
          <w:szCs w:val="22"/>
        </w:rPr>
        <w:t>8</w:t>
      </w:r>
      <w:r w:rsidR="00CC3B4D" w:rsidRPr="006F0AD0">
        <w:rPr>
          <w:rFonts w:ascii="Palatino Linotype" w:hAnsi="Palatino Linotype" w:cs="Palatino Linotype"/>
          <w:sz w:val="22"/>
          <w:szCs w:val="22"/>
        </w:rPr>
        <w:t xml:space="preserve">. </w:t>
      </w:r>
      <w:r w:rsidR="00701F4A" w:rsidRPr="006F0AD0">
        <w:rPr>
          <w:rFonts w:ascii="Palatino Linotype" w:hAnsi="Palatino Linotype" w:cs="Palatino Linotype"/>
          <w:sz w:val="22"/>
          <w:szCs w:val="22"/>
        </w:rPr>
        <w:t>Общее к</w:t>
      </w:r>
      <w:r w:rsidR="00CC3B4D" w:rsidRPr="006F0AD0">
        <w:rPr>
          <w:rFonts w:ascii="Palatino Linotype" w:hAnsi="Palatino Linotype" w:cs="Palatino Linotype"/>
          <w:sz w:val="22"/>
          <w:szCs w:val="22"/>
        </w:rPr>
        <w:t xml:space="preserve">оличество </w:t>
      </w:r>
      <w:r w:rsidR="0058168B" w:rsidRPr="006F0AD0">
        <w:rPr>
          <w:rFonts w:ascii="Palatino Linotype" w:hAnsi="Palatino Linotype" w:cs="Palatino Linotype"/>
          <w:sz w:val="22"/>
          <w:szCs w:val="22"/>
        </w:rPr>
        <w:t xml:space="preserve">выданных </w:t>
      </w:r>
      <w:r w:rsidR="00CC3B4D" w:rsidRPr="006F0AD0">
        <w:rPr>
          <w:rFonts w:ascii="Palatino Linotype" w:hAnsi="Palatino Linotype" w:cs="Palatino Linotype"/>
          <w:sz w:val="22"/>
          <w:szCs w:val="22"/>
        </w:rPr>
        <w:t xml:space="preserve">управляющей компанией инвестиционных паев составляет </w:t>
      </w:r>
      <w:r w:rsidR="002B411C" w:rsidRPr="006F0AD0">
        <w:rPr>
          <w:rFonts w:ascii="Palatino Linotype" w:hAnsi="Palatino Linotype" w:cs="Palatino Linotype"/>
          <w:sz w:val="22"/>
          <w:szCs w:val="22"/>
        </w:rPr>
        <w:t>241</w:t>
      </w:r>
      <w:r w:rsidR="00537DD7" w:rsidRPr="006F0AD0">
        <w:rPr>
          <w:rFonts w:ascii="Palatino Linotype" w:hAnsi="Palatino Linotype" w:cs="Palatino Linotype"/>
          <w:sz w:val="22"/>
          <w:szCs w:val="22"/>
        </w:rPr>
        <w:t xml:space="preserve"> 0</w:t>
      </w:r>
      <w:r w:rsidR="00C56E83" w:rsidRPr="006F0AD0">
        <w:rPr>
          <w:rFonts w:ascii="Palatino Linotype" w:hAnsi="Palatino Linotype" w:cs="Palatino Linotype"/>
          <w:sz w:val="22"/>
          <w:szCs w:val="22"/>
        </w:rPr>
        <w:t>00 (</w:t>
      </w:r>
      <w:r w:rsidR="002B411C" w:rsidRPr="006F0AD0">
        <w:rPr>
          <w:rFonts w:ascii="Palatino Linotype" w:hAnsi="Palatino Linotype" w:cs="Palatino Linotype"/>
          <w:sz w:val="22"/>
          <w:szCs w:val="22"/>
        </w:rPr>
        <w:t>Двести сорок одна</w:t>
      </w:r>
      <w:r w:rsidR="00537DD7" w:rsidRPr="006F0AD0">
        <w:rPr>
          <w:rFonts w:ascii="Palatino Linotype" w:hAnsi="Palatino Linotype" w:cs="Palatino Linotype"/>
          <w:sz w:val="22"/>
          <w:szCs w:val="22"/>
        </w:rPr>
        <w:t xml:space="preserve"> тысяч</w:t>
      </w:r>
      <w:r w:rsidR="002B411C" w:rsidRPr="006F0AD0">
        <w:rPr>
          <w:rFonts w:ascii="Palatino Linotype" w:hAnsi="Palatino Linotype" w:cs="Palatino Linotype"/>
          <w:sz w:val="22"/>
          <w:szCs w:val="22"/>
        </w:rPr>
        <w:t>а</w:t>
      </w:r>
      <w:r w:rsidR="00C56E83" w:rsidRPr="006F0AD0">
        <w:rPr>
          <w:rFonts w:ascii="Palatino Linotype" w:hAnsi="Palatino Linotype" w:cs="Palatino Linotype"/>
          <w:sz w:val="22"/>
          <w:szCs w:val="22"/>
        </w:rPr>
        <w:t>) штук</w:t>
      </w:r>
      <w:r w:rsidR="00CC3B4D" w:rsidRPr="006F0AD0">
        <w:rPr>
          <w:rFonts w:ascii="Palatino Linotype" w:hAnsi="Palatino Linotype" w:cs="Palatino Linotype"/>
          <w:sz w:val="22"/>
          <w:szCs w:val="22"/>
        </w:rPr>
        <w:t>.</w:t>
      </w:r>
    </w:p>
    <w:p w:rsidR="00CC3B4D" w:rsidRPr="006F0AD0" w:rsidRDefault="000505E0"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39</w:t>
      </w:r>
      <w:r w:rsidR="00CC3B4D" w:rsidRPr="006F0AD0">
        <w:rPr>
          <w:rFonts w:ascii="Palatino Linotype" w:hAnsi="Palatino Linotype" w:cs="Palatino Linotype"/>
          <w:sz w:val="22"/>
          <w:szCs w:val="22"/>
        </w:rPr>
        <w:t xml:space="preserve">. Количество инвестиционных паев, которое управляющая компания вправе выдавать после завершения (окончания) формирования </w:t>
      </w:r>
      <w:r w:rsidR="007A6068" w:rsidRPr="006F0AD0">
        <w:rPr>
          <w:rFonts w:ascii="Palatino Linotype" w:hAnsi="Palatino Linotype" w:cs="Palatino Linotype"/>
          <w:sz w:val="22"/>
          <w:szCs w:val="22"/>
        </w:rPr>
        <w:t xml:space="preserve">Фонда </w:t>
      </w:r>
      <w:r w:rsidR="00CC3B4D" w:rsidRPr="006F0AD0">
        <w:rPr>
          <w:rFonts w:ascii="Palatino Linotype" w:hAnsi="Palatino Linotype" w:cs="Palatino Linotype"/>
          <w:sz w:val="22"/>
          <w:szCs w:val="22"/>
        </w:rPr>
        <w:t xml:space="preserve">дополнительно к количеству выданных инвестиционных паев, предусмотренных пунктом </w:t>
      </w:r>
      <w:r w:rsidR="00846916" w:rsidRPr="006F0AD0">
        <w:rPr>
          <w:rFonts w:ascii="Palatino Linotype" w:hAnsi="Palatino Linotype" w:cs="Palatino Linotype"/>
          <w:sz w:val="22"/>
          <w:szCs w:val="22"/>
        </w:rPr>
        <w:t>38</w:t>
      </w:r>
      <w:r w:rsidR="00D349A3" w:rsidRPr="006F0AD0">
        <w:rPr>
          <w:rFonts w:ascii="Palatino Linotype" w:hAnsi="Palatino Linotype" w:cs="Palatino Linotype"/>
          <w:sz w:val="22"/>
          <w:szCs w:val="22"/>
        </w:rPr>
        <w:t xml:space="preserve"> </w:t>
      </w:r>
      <w:r w:rsidR="00CC3B4D" w:rsidRPr="006F0AD0">
        <w:rPr>
          <w:rFonts w:ascii="Palatino Linotype" w:hAnsi="Palatino Linotype" w:cs="Palatino Linotype"/>
          <w:sz w:val="22"/>
          <w:szCs w:val="22"/>
        </w:rPr>
        <w:t xml:space="preserve">настоящих Правил (далее - дополнительные инвестиционные паи), составляет </w:t>
      </w:r>
      <w:r w:rsidR="0059428C" w:rsidRPr="006F0AD0">
        <w:rPr>
          <w:rFonts w:ascii="Palatino Linotype" w:hAnsi="Palatino Linotype" w:cs="Palatino Linotype"/>
          <w:sz w:val="22"/>
          <w:szCs w:val="22"/>
        </w:rPr>
        <w:t>300 000 (Триста</w:t>
      </w:r>
      <w:r w:rsidR="00504E1D" w:rsidRPr="006F0AD0">
        <w:rPr>
          <w:rFonts w:ascii="Palatino Linotype" w:hAnsi="Palatino Linotype" w:cs="Palatino Linotype"/>
          <w:sz w:val="22"/>
          <w:szCs w:val="22"/>
        </w:rPr>
        <w:t xml:space="preserve"> </w:t>
      </w:r>
      <w:r w:rsidR="0059428C" w:rsidRPr="006F0AD0">
        <w:rPr>
          <w:rFonts w:ascii="Palatino Linotype" w:hAnsi="Palatino Linotype" w:cs="Palatino Linotype"/>
          <w:sz w:val="22"/>
          <w:szCs w:val="22"/>
        </w:rPr>
        <w:t xml:space="preserve">тысяч) </w:t>
      </w:r>
      <w:r w:rsidR="00C56E83" w:rsidRPr="006F0AD0">
        <w:rPr>
          <w:rFonts w:ascii="Palatino Linotype" w:hAnsi="Palatino Linotype" w:cs="Palatino Linotype"/>
          <w:sz w:val="22"/>
          <w:szCs w:val="22"/>
        </w:rPr>
        <w:t>штук.</w:t>
      </w:r>
    </w:p>
    <w:p w:rsidR="00CC3B4D"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0505E0" w:rsidRPr="006F0AD0">
        <w:rPr>
          <w:rFonts w:ascii="Palatino Linotype" w:hAnsi="Palatino Linotype" w:cs="Palatino Linotype"/>
          <w:sz w:val="22"/>
          <w:szCs w:val="22"/>
        </w:rPr>
        <w:t>0</w:t>
      </w:r>
      <w:r w:rsidRPr="006F0AD0">
        <w:rPr>
          <w:rFonts w:ascii="Palatino Linotype" w:hAnsi="Palatino Linotype" w:cs="Palatino Linotype"/>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5E1DAA" w:rsidRPr="006F0AD0">
        <w:rPr>
          <w:rFonts w:ascii="Palatino Linotype" w:hAnsi="Palatino Linotype" w:cs="Palatino Linotype"/>
          <w:sz w:val="22"/>
          <w:szCs w:val="22"/>
        </w:rPr>
        <w:t>пятого</w:t>
      </w:r>
      <w:r w:rsidRPr="006F0AD0">
        <w:rPr>
          <w:rFonts w:ascii="Palatino Linotype" w:hAnsi="Palatino Linotype" w:cs="Palatino Linotype"/>
          <w:sz w:val="22"/>
          <w:szCs w:val="22"/>
        </w:rPr>
        <w:t xml:space="preserve"> знака после запятой.</w:t>
      </w:r>
    </w:p>
    <w:p w:rsidR="00C56E83" w:rsidRPr="006F0AD0" w:rsidRDefault="00CC3B4D"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0505E0" w:rsidRPr="006F0AD0">
        <w:rPr>
          <w:rFonts w:ascii="Palatino Linotype" w:hAnsi="Palatino Linotype" w:cs="Palatino Linotype"/>
          <w:sz w:val="22"/>
          <w:szCs w:val="22"/>
        </w:rPr>
        <w:t>1</w:t>
      </w:r>
      <w:r w:rsidRPr="006F0AD0">
        <w:rPr>
          <w:rFonts w:ascii="Palatino Linotype" w:hAnsi="Palatino Linotype" w:cs="Palatino Linotype"/>
          <w:sz w:val="22"/>
          <w:szCs w:val="22"/>
        </w:rPr>
        <w:t xml:space="preserve">. Инвестиционные паи свободно обращаются по завершении формирования </w:t>
      </w:r>
      <w:r w:rsidR="007A6068" w:rsidRPr="006F0AD0">
        <w:rPr>
          <w:rFonts w:ascii="Palatino Linotype" w:hAnsi="Palatino Linotype" w:cs="Palatino Linotype"/>
          <w:sz w:val="22"/>
          <w:szCs w:val="22"/>
        </w:rPr>
        <w:t>Фонда</w:t>
      </w:r>
      <w:r w:rsidR="00C56E83" w:rsidRPr="006F0AD0">
        <w:rPr>
          <w:rFonts w:ascii="Palatino Linotype" w:hAnsi="Palatino Linotype" w:cs="Palatino Linotype"/>
          <w:sz w:val="22"/>
          <w:szCs w:val="22"/>
        </w:rPr>
        <w:t>.</w:t>
      </w:r>
      <w:r w:rsidR="00F7141A" w:rsidRPr="006F0AD0">
        <w:rPr>
          <w:rFonts w:ascii="Palatino Linotype" w:hAnsi="Palatino Linotype" w:cs="Palatino Linotype"/>
          <w:sz w:val="22"/>
          <w:szCs w:val="22"/>
        </w:rPr>
        <w:t xml:space="preserve"> </w:t>
      </w:r>
    </w:p>
    <w:p w:rsidR="00F7141A" w:rsidRPr="006F0AD0" w:rsidRDefault="00F7141A"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Специализированный депозитарий, регистратор, аудиторская организация и оценщик не могут являться владельцами инвестиционных паев.</w:t>
      </w:r>
    </w:p>
    <w:p w:rsidR="00CC3B4D" w:rsidRPr="006F0AD0" w:rsidRDefault="00D349A3"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697700" w:rsidRPr="006F0AD0">
        <w:rPr>
          <w:rFonts w:ascii="Palatino Linotype" w:hAnsi="Palatino Linotype" w:cs="Palatino Linotype"/>
          <w:sz w:val="22"/>
          <w:szCs w:val="22"/>
        </w:rPr>
        <w:t>2</w:t>
      </w:r>
      <w:r w:rsidR="00CC3B4D" w:rsidRPr="006F0AD0">
        <w:rPr>
          <w:rFonts w:ascii="Palatino Linotype" w:hAnsi="Palatino Linotype" w:cs="Palatino Linotype"/>
          <w:sz w:val="22"/>
          <w:szCs w:val="22"/>
        </w:rPr>
        <w:t>. Учет прав на инвестиционные паи осуществляется на лицевых счетах в реестре владельцев инвестиционных паев и на сче</w:t>
      </w:r>
      <w:r w:rsidR="0086219D" w:rsidRPr="006F0AD0">
        <w:rPr>
          <w:rFonts w:ascii="Palatino Linotype" w:hAnsi="Palatino Linotype" w:cs="Palatino Linotype"/>
          <w:sz w:val="22"/>
          <w:szCs w:val="22"/>
        </w:rPr>
        <w:t>тах депо депозитариями</w:t>
      </w:r>
      <w:r w:rsidR="00CC3B4D" w:rsidRPr="006F0AD0">
        <w:rPr>
          <w:rFonts w:ascii="Palatino Linotype" w:hAnsi="Palatino Linotype" w:cs="Palatino Linotype"/>
          <w:sz w:val="22"/>
          <w:szCs w:val="22"/>
        </w:rPr>
        <w:t>.</w:t>
      </w:r>
    </w:p>
    <w:p w:rsidR="0086219D" w:rsidRPr="006F0AD0" w:rsidRDefault="00D349A3" w:rsidP="00677204">
      <w:pPr>
        <w:widowControl w:val="0"/>
        <w:autoSpaceDE w:val="0"/>
        <w:autoSpaceDN w:val="0"/>
        <w:adjustRightInd w:val="0"/>
        <w:spacing w:before="20" w:line="228" w:lineRule="auto"/>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697700" w:rsidRPr="006F0AD0">
        <w:rPr>
          <w:rFonts w:ascii="Palatino Linotype" w:hAnsi="Palatino Linotype" w:cs="Palatino Linotype"/>
          <w:sz w:val="22"/>
          <w:szCs w:val="22"/>
        </w:rPr>
        <w:t>3</w:t>
      </w:r>
      <w:r w:rsidR="00CC3B4D" w:rsidRPr="006F0AD0">
        <w:rPr>
          <w:rFonts w:ascii="Palatino Linotype" w:hAnsi="Palatino Linotype" w:cs="Palatino Linotype"/>
          <w:sz w:val="22"/>
          <w:szCs w:val="22"/>
        </w:rPr>
        <w:t>. Способы получения выписок из реестра владельцев инвестиционных паев</w:t>
      </w:r>
      <w:r w:rsidR="0086219D" w:rsidRPr="006F0AD0">
        <w:rPr>
          <w:rFonts w:ascii="Palatino Linotype" w:hAnsi="Palatino Linotype" w:cs="Palatino Linotype"/>
          <w:sz w:val="22"/>
          <w:szCs w:val="22"/>
        </w:rPr>
        <w:t>.</w:t>
      </w:r>
      <w:r w:rsidR="00CC3B4D" w:rsidRPr="006F0AD0">
        <w:rPr>
          <w:rFonts w:ascii="Palatino Linotype" w:hAnsi="Palatino Linotype" w:cs="Palatino Linotype"/>
          <w:sz w:val="22"/>
          <w:szCs w:val="22"/>
        </w:rPr>
        <w:t xml:space="preserve"> </w:t>
      </w:r>
    </w:p>
    <w:p w:rsidR="00EC65E4" w:rsidRPr="006F0AD0" w:rsidRDefault="00EC65E4"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Выписка, предоставляемая в электронно-цифровой форме, направляется заявителю в электронно-цифровой форме с электронной</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подписью регистратора.</w:t>
      </w:r>
    </w:p>
    <w:p w:rsidR="00EC65E4" w:rsidRPr="006F0AD0" w:rsidRDefault="00EC65E4"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EC65E4" w:rsidRPr="006F0AD0" w:rsidRDefault="00EC65E4" w:rsidP="00677204">
      <w:pPr>
        <w:pStyle w:val="ConsPlusNormal"/>
        <w:widowContro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CC3B4D" w:rsidRPr="006F0AD0" w:rsidRDefault="00CC3B4D" w:rsidP="0086219D">
      <w:pPr>
        <w:pStyle w:val="ConsPlusNormal"/>
        <w:widowControl/>
        <w:ind w:firstLine="0"/>
        <w:jc w:val="both"/>
        <w:rPr>
          <w:rFonts w:ascii="Palatino Linotype" w:hAnsi="Palatino Linotype" w:cs="Palatino Linotype"/>
          <w:b/>
          <w:bCs/>
          <w:sz w:val="22"/>
          <w:szCs w:val="22"/>
        </w:rPr>
      </w:pPr>
    </w:p>
    <w:p w:rsidR="00CC3B4D" w:rsidRPr="006F0AD0" w:rsidRDefault="00CC3B4D">
      <w:pPr>
        <w:pStyle w:val="ConsPlusNormal"/>
        <w:widowControl/>
        <w:ind w:firstLine="0"/>
        <w:jc w:val="center"/>
        <w:rPr>
          <w:rFonts w:ascii="Palatino Linotype" w:hAnsi="Palatino Linotype" w:cs="Palatino Linotype"/>
          <w:b/>
          <w:bCs/>
          <w:sz w:val="22"/>
          <w:szCs w:val="22"/>
        </w:rPr>
      </w:pPr>
      <w:r w:rsidRPr="006F0AD0">
        <w:rPr>
          <w:rFonts w:ascii="Palatino Linotype" w:hAnsi="Palatino Linotype" w:cs="Palatino Linotype"/>
          <w:b/>
          <w:bCs/>
          <w:sz w:val="22"/>
          <w:szCs w:val="22"/>
        </w:rPr>
        <w:t>V. Общее собрание владельцев инвестиционных паев</w:t>
      </w:r>
    </w:p>
    <w:p w:rsidR="006C5445" w:rsidRPr="006F0AD0" w:rsidRDefault="006C5445" w:rsidP="006C5445">
      <w:pPr>
        <w:jc w:val="both"/>
        <w:rPr>
          <w:rFonts w:ascii="Palatino Linotype" w:hAnsi="Palatino Linotype" w:cs="Palatino Linotype"/>
          <w:sz w:val="22"/>
          <w:szCs w:val="22"/>
        </w:rPr>
      </w:pPr>
    </w:p>
    <w:p w:rsidR="005E1DAA" w:rsidRPr="006F0AD0" w:rsidRDefault="005E1DAA" w:rsidP="005E1DAA">
      <w:pPr>
        <w:ind w:firstLine="567"/>
        <w:jc w:val="both"/>
        <w:rPr>
          <w:rFonts w:ascii="Palatino Linotype" w:hAnsi="Palatino Linotype" w:cs="Palatino Linotype"/>
          <w:sz w:val="22"/>
          <w:szCs w:val="22"/>
        </w:rPr>
      </w:pPr>
      <w:bookmarkStart w:id="2" w:name="p_44"/>
      <w:bookmarkEnd w:id="2"/>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4</w:t>
      </w:r>
      <w:r w:rsidRPr="006F0AD0">
        <w:rPr>
          <w:rFonts w:ascii="Palatino Linotype" w:hAnsi="Palatino Linotype" w:cs="Palatino Linotype"/>
          <w:sz w:val="22"/>
          <w:szCs w:val="22"/>
        </w:rPr>
        <w:t>. Общее собрание владельцев инвестиционных паев</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(далее именуется – Общее собрание) принимает решения по вопросам:</w:t>
      </w:r>
    </w:p>
    <w:p w:rsidR="005E1DAA" w:rsidRPr="006F0AD0" w:rsidRDefault="005E1DAA" w:rsidP="005E1DAA">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 утверждения изменений, которые вносятся в настоящие Правила, связанных:</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увеличением размера вознаграждения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w:t>
      </w:r>
      <w:r w:rsidR="007A6068" w:rsidRPr="006F0AD0">
        <w:rPr>
          <w:rFonts w:ascii="Palatino Linotype" w:hAnsi="Palatino Linotype" w:cs="Palatino Linotype"/>
          <w:sz w:val="22"/>
          <w:szCs w:val="22"/>
        </w:rPr>
        <w:t>регистратора</w:t>
      </w:r>
      <w:r w:rsidRPr="006F0AD0">
        <w:rPr>
          <w:rFonts w:ascii="Palatino Linotype" w:hAnsi="Palatino Linotype" w:cs="Palatino Linotype"/>
          <w:sz w:val="22"/>
          <w:szCs w:val="22"/>
        </w:rPr>
        <w:t>,</w:t>
      </w:r>
      <w:r w:rsidR="00504E1D" w:rsidRPr="006F0AD0">
        <w:rPr>
          <w:rFonts w:ascii="Palatino Linotype" w:hAnsi="Palatino Linotype" w:cs="Palatino Linotype"/>
          <w:sz w:val="22"/>
          <w:szCs w:val="22"/>
        </w:rPr>
        <w:t xml:space="preserve"> </w:t>
      </w:r>
      <w:r w:rsidR="007A6068" w:rsidRPr="006F0AD0">
        <w:rPr>
          <w:rFonts w:ascii="Palatino Linotype" w:hAnsi="Palatino Linotype" w:cs="Palatino Linotype"/>
          <w:sz w:val="22"/>
          <w:szCs w:val="22"/>
        </w:rPr>
        <w:t>аудитор</w:t>
      </w:r>
      <w:r w:rsidR="00A95334" w:rsidRPr="006F0AD0">
        <w:rPr>
          <w:rFonts w:ascii="Palatino Linotype" w:hAnsi="Palatino Linotype" w:cs="Palatino Linotype"/>
          <w:sz w:val="22"/>
          <w:szCs w:val="22"/>
        </w:rPr>
        <w:t>ской организации</w:t>
      </w:r>
      <w:r w:rsidR="007A6068" w:rsidRPr="006F0AD0">
        <w:rPr>
          <w:rFonts w:ascii="Palatino Linotype" w:hAnsi="Palatino Linotype" w:cs="Palatino Linotype"/>
          <w:sz w:val="22"/>
          <w:szCs w:val="22"/>
        </w:rPr>
        <w:t xml:space="preserve"> </w:t>
      </w:r>
      <w:r w:rsidR="00AB41A8" w:rsidRPr="006F0AD0">
        <w:rPr>
          <w:rFonts w:ascii="Palatino Linotype" w:hAnsi="Palatino Linotype" w:cs="Palatino Linotype"/>
          <w:sz w:val="22"/>
          <w:szCs w:val="22"/>
        </w:rPr>
        <w:t xml:space="preserve">и </w:t>
      </w:r>
      <w:r w:rsidR="007A6068" w:rsidRPr="006F0AD0">
        <w:rPr>
          <w:rFonts w:ascii="Palatino Linotype" w:hAnsi="Palatino Linotype" w:cs="Palatino Linotype"/>
          <w:sz w:val="22"/>
          <w:szCs w:val="22"/>
        </w:rPr>
        <w:t>оценщика</w:t>
      </w:r>
      <w:r w:rsidRPr="006F0AD0">
        <w:rPr>
          <w:rFonts w:ascii="Palatino Linotype" w:hAnsi="Palatino Linotype" w:cs="Palatino Linotype"/>
          <w:sz w:val="22"/>
          <w:szCs w:val="22"/>
        </w:rPr>
        <w:t xml:space="preserve">;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расширением перечня расходов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 подлежащих оплате за счет имущества, составляющего Фонд</w:t>
      </w:r>
      <w:r w:rsidR="00A95334" w:rsidRPr="006F0AD0">
        <w:rPr>
          <w:rFonts w:ascii="Palatino Linotype" w:hAnsi="Palatino Linotype" w:cs="Palatino Linotype"/>
          <w:sz w:val="22"/>
          <w:szCs w:val="22"/>
        </w:rPr>
        <w:t>, за исключением расходов, связанных с уплатой и (или) возмещением сумм уплаченных</w:t>
      </w:r>
      <w:r w:rsidR="00504E1D" w:rsidRPr="006F0AD0">
        <w:rPr>
          <w:rFonts w:ascii="Palatino Linotype" w:hAnsi="Palatino Linotype" w:cs="Palatino Linotype"/>
          <w:sz w:val="22"/>
          <w:szCs w:val="22"/>
        </w:rPr>
        <w:t xml:space="preserve"> </w:t>
      </w:r>
      <w:r w:rsidR="00A95334" w:rsidRPr="006F0AD0">
        <w:rPr>
          <w:rFonts w:ascii="Palatino Linotype" w:hAnsi="Palatino Linotype" w:cs="Palatino Linotype"/>
          <w:sz w:val="22"/>
          <w:szCs w:val="22"/>
        </w:rPr>
        <w:t xml:space="preserve">управляющей компанией налогов и иных обязательных </w:t>
      </w:r>
      <w:r w:rsidR="00A95334" w:rsidRPr="006F0AD0">
        <w:rPr>
          <w:rFonts w:ascii="Palatino Linotype" w:hAnsi="Palatino Linotype" w:cs="Palatino Linotype"/>
          <w:sz w:val="22"/>
          <w:szCs w:val="22"/>
        </w:rPr>
        <w:lastRenderedPageBreak/>
        <w:t xml:space="preserve">платежей за счет имущества, составляющего </w:t>
      </w:r>
      <w:r w:rsidR="00F00C38" w:rsidRPr="006F0AD0">
        <w:rPr>
          <w:rFonts w:ascii="Palatino Linotype" w:hAnsi="Palatino Linotype" w:cs="Palatino Linotype"/>
          <w:sz w:val="22"/>
          <w:szCs w:val="22"/>
        </w:rPr>
        <w:t>Ф</w:t>
      </w:r>
      <w:r w:rsidR="00A95334" w:rsidRPr="006F0AD0">
        <w:rPr>
          <w:rFonts w:ascii="Palatino Linotype" w:hAnsi="Palatino Linotype" w:cs="Palatino Linotype"/>
          <w:sz w:val="22"/>
          <w:szCs w:val="22"/>
        </w:rPr>
        <w:t>онд</w:t>
      </w:r>
      <w:r w:rsidRPr="006F0AD0">
        <w:rPr>
          <w:rFonts w:ascii="Palatino Linotype" w:hAnsi="Palatino Linotype" w:cs="Palatino Linotype"/>
          <w:sz w:val="22"/>
          <w:szCs w:val="22"/>
        </w:rPr>
        <w:t xml:space="preserve">;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введением скидок в связи с погашением инвестиционных паев или увеличением их размеров;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изменением типа Фонда;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с определением количества дополнительных инвестиционных паев Фонда</w:t>
      </w:r>
      <w:r w:rsidR="006674BE" w:rsidRPr="006F0AD0">
        <w:rPr>
          <w:rFonts w:ascii="Palatino Linotype" w:hAnsi="Palatino Linotype" w:cs="Palatino Linotype"/>
          <w:sz w:val="22"/>
          <w:szCs w:val="22"/>
        </w:rPr>
        <w:t xml:space="preserve">, которые могут быть выданы после завершения (окончания) его формирования;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изменением категории Фонда;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установлением или исключением права владельцев инвестиционных паев на получение дохода от доверительного управления Фондом;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изменением срока действия договора доверительного управления Фондом;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 увеличением размера вознаграждения лица, осуществляющего прекращение Фонда; </w:t>
      </w:r>
    </w:p>
    <w:p w:rsidR="005E1DAA" w:rsidRPr="006F0AD0" w:rsidRDefault="005E1DAA" w:rsidP="005E1DAA">
      <w:pPr>
        <w:widowControl w:val="0"/>
        <w:numPr>
          <w:ilvl w:val="0"/>
          <w:numId w:val="1"/>
        </w:numPr>
        <w:tabs>
          <w:tab w:val="clear" w:pos="1287"/>
          <w:tab w:val="left" w:pos="1134"/>
        </w:tabs>
        <w:autoSpaceDE w:val="0"/>
        <w:autoSpaceDN w:val="0"/>
        <w:adjustRightInd w:val="0"/>
        <w:ind w:left="1134" w:hanging="283"/>
        <w:jc w:val="both"/>
        <w:rPr>
          <w:rFonts w:ascii="Palatino Linotype" w:hAnsi="Palatino Linotype" w:cs="Palatino Linotype"/>
          <w:sz w:val="22"/>
          <w:szCs w:val="22"/>
        </w:rPr>
      </w:pPr>
      <w:r w:rsidRPr="006F0AD0">
        <w:rPr>
          <w:rFonts w:ascii="Palatino Linotype" w:hAnsi="Palatino Linotype" w:cs="Palatino Linotype"/>
          <w:sz w:val="22"/>
          <w:szCs w:val="22"/>
        </w:rPr>
        <w:t>с изменением количества голосов, необходимых для принятия решения Общим собранием</w:t>
      </w:r>
      <w:r w:rsidR="00323F47" w:rsidRPr="006F0AD0">
        <w:rPr>
          <w:rFonts w:ascii="Palatino Linotype" w:hAnsi="Palatino Linotype" w:cs="Palatino Linotype"/>
          <w:sz w:val="22"/>
          <w:szCs w:val="22"/>
        </w:rPr>
        <w:t>.</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передачи прав и обязанностей по договору доверительного управления Фондом другой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 досрочного прекращения или продления срока действия договора доверительного управления Фондом.</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Порядок подготовки, созыва и проведения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.2. Общее собрание созывается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компанией, а в случае, предусмотренном настоящим пунктом, </w:t>
      </w:r>
      <w:r w:rsidR="007A6068" w:rsidRPr="006F0AD0">
        <w:rPr>
          <w:rFonts w:ascii="Palatino Linotype" w:hAnsi="Palatino Linotype" w:cs="Palatino Linotype"/>
          <w:sz w:val="22"/>
          <w:szCs w:val="22"/>
        </w:rPr>
        <w:t xml:space="preserve">специализированным </w:t>
      </w:r>
      <w:r w:rsidRPr="006F0AD0">
        <w:rPr>
          <w:rFonts w:ascii="Palatino Linotype" w:hAnsi="Palatino Linotype" w:cs="Palatino Linotype"/>
          <w:sz w:val="22"/>
          <w:szCs w:val="22"/>
        </w:rPr>
        <w:t>депозитарием или владельцами инвестиционных паев.</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Созыв Общего собрания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Созыв Общего собрания осуществляется </w:t>
      </w:r>
      <w:r w:rsidR="007A6068" w:rsidRPr="006F0AD0">
        <w:rPr>
          <w:rFonts w:ascii="Palatino Linotype" w:hAnsi="Palatino Linotype" w:cs="Palatino Linotype"/>
          <w:sz w:val="22"/>
          <w:szCs w:val="22"/>
        </w:rPr>
        <w:t xml:space="preserve">специализированным </w:t>
      </w:r>
      <w:r w:rsidRPr="006F0AD0">
        <w:rPr>
          <w:rFonts w:ascii="Palatino Linotype" w:hAnsi="Palatino Linotype" w:cs="Palatino Linotype"/>
          <w:sz w:val="22"/>
          <w:szCs w:val="22"/>
        </w:rPr>
        <w:t xml:space="preserve">депозитарием для решения вопроса о передаче прав и обязанностей по договору доверительного управления </w:t>
      </w:r>
      <w:r w:rsidR="00F00C38" w:rsidRPr="006F0AD0">
        <w:rPr>
          <w:rFonts w:ascii="Palatino Linotype" w:hAnsi="Palatino Linotype" w:cs="Palatino Linotype"/>
          <w:sz w:val="22"/>
          <w:szCs w:val="22"/>
        </w:rPr>
        <w:t>Ф</w:t>
      </w:r>
      <w:r w:rsidR="005E3DB3" w:rsidRPr="006F0AD0">
        <w:rPr>
          <w:rFonts w:ascii="Palatino Linotype" w:hAnsi="Palatino Linotype" w:cs="Palatino Linotype"/>
          <w:sz w:val="22"/>
          <w:szCs w:val="22"/>
        </w:rPr>
        <w:t xml:space="preserve">ондом </w:t>
      </w:r>
      <w:r w:rsidRPr="006F0AD0">
        <w:rPr>
          <w:rFonts w:ascii="Palatino Linotype" w:hAnsi="Palatino Linotype" w:cs="Palatino Linotype"/>
          <w:sz w:val="22"/>
          <w:szCs w:val="22"/>
        </w:rPr>
        <w:t xml:space="preserve">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 по собственной инициативе.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Созыв Общего собрания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компанией или </w:t>
      </w:r>
      <w:r w:rsidR="007A6068" w:rsidRPr="006F0AD0">
        <w:rPr>
          <w:rFonts w:ascii="Palatino Linotype" w:hAnsi="Palatino Linotype" w:cs="Palatino Linotype"/>
          <w:sz w:val="22"/>
          <w:szCs w:val="22"/>
        </w:rPr>
        <w:t xml:space="preserve">специализированным </w:t>
      </w:r>
      <w:r w:rsidRPr="006F0AD0">
        <w:rPr>
          <w:rFonts w:ascii="Palatino Linotype" w:hAnsi="Palatino Linotype" w:cs="Palatino Linotype"/>
          <w:sz w:val="22"/>
          <w:szCs w:val="22"/>
        </w:rPr>
        <w:t>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за исключением случаев, когда в созыве Общего собрания было отказано.</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В случае аннулирования лицензии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и лицензии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E1DAA" w:rsidRPr="006F0AD0" w:rsidRDefault="00134346"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45</w:t>
      </w:r>
      <w:r w:rsidR="005E1DAA" w:rsidRPr="006F0AD0">
        <w:rPr>
          <w:rFonts w:ascii="Palatino Linotype" w:hAnsi="Palatino Linotype" w:cs="Palatino Linotype"/>
          <w:sz w:val="22"/>
          <w:szCs w:val="22"/>
        </w:rPr>
        <w:t xml:space="preserve">.7. О созыве Общего собрания должны быть уведомлены </w:t>
      </w:r>
      <w:r w:rsidR="007A6068" w:rsidRPr="006F0AD0">
        <w:rPr>
          <w:rFonts w:ascii="Palatino Linotype" w:hAnsi="Palatino Linotype" w:cs="Palatino Linotype"/>
          <w:sz w:val="22"/>
          <w:szCs w:val="22"/>
        </w:rPr>
        <w:t xml:space="preserve">специализированный </w:t>
      </w:r>
      <w:r w:rsidR="005E1DAA" w:rsidRPr="006F0AD0">
        <w:rPr>
          <w:rFonts w:ascii="Palatino Linotype" w:hAnsi="Palatino Linotype" w:cs="Palatino Linotype"/>
          <w:sz w:val="22"/>
          <w:szCs w:val="22"/>
        </w:rPr>
        <w:t>депозитарий, а также федеральный орган исполнительной власти по рынку ценных бумаг.</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.8. Письменное требование владельцев инвестиционных паев о созыве Общего собрания подается в </w:t>
      </w:r>
      <w:r w:rsidR="007A6068" w:rsidRPr="006F0AD0">
        <w:rPr>
          <w:rFonts w:ascii="Palatino Linotype" w:hAnsi="Palatino Linotype" w:cs="Palatino Linotype"/>
          <w:sz w:val="22"/>
          <w:szCs w:val="22"/>
        </w:rPr>
        <w:t xml:space="preserve">управляющую </w:t>
      </w:r>
      <w:r w:rsidRPr="006F0AD0">
        <w:rPr>
          <w:rFonts w:ascii="Palatino Linotype" w:hAnsi="Palatino Linotype" w:cs="Palatino Linotype"/>
          <w:sz w:val="22"/>
          <w:szCs w:val="22"/>
        </w:rPr>
        <w:t xml:space="preserve">компанию и </w:t>
      </w:r>
      <w:r w:rsidR="007A6068" w:rsidRPr="006F0AD0">
        <w:rPr>
          <w:rFonts w:ascii="Palatino Linotype" w:hAnsi="Palatino Linotype" w:cs="Palatino Linotype"/>
          <w:sz w:val="22"/>
          <w:szCs w:val="22"/>
        </w:rPr>
        <w:t xml:space="preserve">специализированный </w:t>
      </w:r>
      <w:r w:rsidRPr="006F0AD0">
        <w:rPr>
          <w:rFonts w:ascii="Palatino Linotype" w:hAnsi="Palatino Linotype" w:cs="Palatino Linotype"/>
          <w:sz w:val="22"/>
          <w:szCs w:val="22"/>
        </w:rPr>
        <w:t>депозитарий путем:</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направления почтовой связью по адресу (месту нахождения) единоличного исполнительного органа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и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депозитария;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вручения под роспись лицам, осуществляющим функции единоличного исполнительного органа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и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или иным лицам, уполномоченным от имени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и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депозитария принимать адресованную им письменную корреспонденцию.</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.9. Управляющая компания или </w:t>
      </w:r>
      <w:r w:rsidR="007A6068" w:rsidRPr="006F0AD0">
        <w:rPr>
          <w:rFonts w:ascii="Palatino Linotype" w:hAnsi="Palatino Linotype" w:cs="Palatino Linotype"/>
          <w:sz w:val="22"/>
          <w:szCs w:val="22"/>
        </w:rPr>
        <w:t xml:space="preserve">специализированный </w:t>
      </w:r>
      <w:r w:rsidRPr="006F0AD0">
        <w:rPr>
          <w:rFonts w:ascii="Palatino Linotype" w:hAnsi="Palatino Linotype" w:cs="Palatino Linotype"/>
          <w:sz w:val="22"/>
          <w:szCs w:val="22"/>
        </w:rPr>
        <w:t>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в случае направления заказным письмом или иным регистрируемым почтовым отправлением - дата вручения почтового отправления адресату под расписку;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 в случае вручения под роспись - дата вручения.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.12. Решение о созыве Общего собрания принимается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компанией, </w:t>
      </w:r>
      <w:r w:rsidR="007A6068" w:rsidRPr="006F0AD0">
        <w:rPr>
          <w:rFonts w:ascii="Palatino Linotype" w:hAnsi="Palatino Linotype" w:cs="Palatino Linotype"/>
          <w:sz w:val="22"/>
          <w:szCs w:val="22"/>
        </w:rPr>
        <w:t xml:space="preserve">специализированным </w:t>
      </w:r>
      <w:r w:rsidRPr="006F0AD0">
        <w:rPr>
          <w:rFonts w:ascii="Palatino Linotype" w:hAnsi="Palatino Linotype" w:cs="Palatino Linotype"/>
          <w:sz w:val="22"/>
          <w:szCs w:val="22"/>
        </w:rPr>
        <w:t>депозитарием или владельцами инвестиционных паев (далее - лицо, созывающее Общее собрание).</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.13. В решении о созыве Общего собрания должны быть указаны:</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форма проведения Общего собрания (собрание или заочное голосование);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дата проведения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время и место проведения Общего собрания, проводимого в форме собрания (адрес, по которому проводится собрание);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4) время начала и окончания регистрации лиц, участвующих в Общем собрании, проводимом в форме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5) дата окончания приема заполненных бюллетеней для голосования и почтовый адрес (адреса), по которому должны направляться такие бюллетени;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6) дата составления списка лиц, имеющих право на участие в Общем собрании;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 повестка дня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.14. Общее собрание должно быть проведено не позднее 35 дней с даты принятия решения о его созыве.</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.15. Общее собрание, проводимое в форме собрания, должно проводиться в городе </w:t>
      </w:r>
      <w:r w:rsidR="00323F47" w:rsidRPr="006F0AD0">
        <w:rPr>
          <w:rFonts w:ascii="Palatino Linotype" w:hAnsi="Palatino Linotype" w:cs="Palatino Linotype"/>
          <w:sz w:val="22"/>
          <w:szCs w:val="22"/>
        </w:rPr>
        <w:t>Москве</w:t>
      </w:r>
      <w:r w:rsidR="002D44D2" w:rsidRPr="006F0AD0">
        <w:rPr>
          <w:rFonts w:ascii="Palatino Linotype" w:hAnsi="Palatino Linotype" w:cs="Palatino Linotype"/>
          <w:sz w:val="22"/>
          <w:szCs w:val="22"/>
        </w:rPr>
        <w:t>.</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.20. В сообщении о созыве Общего собрания должны быть указаны:</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1) название Фонда;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полное фирменное наименование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полное фирменное наименование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4) полное фирменное наименование (фамилия, имя, отчество) лица, созывающего Общее собрание;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5) форма проведения Общего собрания (собрание или заочное голосование);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6) дата проведения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7) время и место проведения Общего собрания, проводимого в форме собрания (адрес, по которому проводится собрание);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8) время начала и окончания регистрации лиц, участвующих в Общем собрании, проводимом в форме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9) дата окончания приема заполненных бюллетеней для голосования и почтовый адрес (адреса), по которому должны направляться такие бюллетени;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10) дата составления списка лиц, имеющих право на участие в Общем собрании;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11) повестка дня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13) информация о праве владельцев инвестиционных паев, голосовавших против решения об утверждении изменений, которые вносятся в</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настоящие Правила, или решения о передаче прав и обязанностей по договору доверительного управления Фондом</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323F47"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Раскрытие сообщения о созыве Общего собрания осуществляется в сети Интернет </w:t>
      </w:r>
      <w:r w:rsidRPr="006F0AD0">
        <w:rPr>
          <w:rFonts w:ascii="Palatino Linotype" w:hAnsi="Palatino Linotype" w:cs="Palatino Linotype"/>
          <w:color w:val="000000"/>
          <w:sz w:val="22"/>
          <w:szCs w:val="22"/>
        </w:rPr>
        <w:t>на сайте</w:t>
      </w:r>
      <w:r w:rsidR="00504E1D" w:rsidRPr="006F0AD0">
        <w:rPr>
          <w:rFonts w:ascii="Palatino Linotype" w:hAnsi="Palatino Linotype" w:cs="Palatino Linotype"/>
          <w:color w:val="000000"/>
          <w:sz w:val="22"/>
          <w:szCs w:val="22"/>
        </w:rPr>
        <w:t xml:space="preserve"> </w:t>
      </w:r>
      <w:hyperlink r:id="rId13" w:history="1">
        <w:r w:rsidR="00323F47" w:rsidRPr="006F0AD0">
          <w:rPr>
            <w:rStyle w:val="a6"/>
            <w:rFonts w:ascii="Palatino Linotype" w:hAnsi="Palatino Linotype"/>
            <w:sz w:val="22"/>
            <w:szCs w:val="22"/>
            <w:lang w:val="en-US"/>
          </w:rPr>
          <w:t>www</w:t>
        </w:r>
        <w:r w:rsidR="00323F47" w:rsidRPr="006F0AD0">
          <w:rPr>
            <w:rStyle w:val="a6"/>
            <w:rFonts w:ascii="Palatino Linotype" w:hAnsi="Palatino Linotype"/>
            <w:sz w:val="22"/>
            <w:szCs w:val="22"/>
          </w:rPr>
          <w:t>.</w:t>
        </w:r>
        <w:r w:rsidR="00323F47" w:rsidRPr="006F0AD0">
          <w:rPr>
            <w:rStyle w:val="a6"/>
            <w:rFonts w:ascii="Palatino Linotype" w:hAnsi="Palatino Linotype"/>
            <w:sz w:val="22"/>
            <w:szCs w:val="22"/>
            <w:lang w:val="en-US"/>
          </w:rPr>
          <w:t>peramo</w:t>
        </w:r>
        <w:r w:rsidR="00323F47" w:rsidRPr="006F0AD0">
          <w:rPr>
            <w:rStyle w:val="a6"/>
            <w:rFonts w:ascii="Palatino Linotype" w:hAnsi="Palatino Linotype"/>
            <w:sz w:val="22"/>
            <w:szCs w:val="22"/>
          </w:rPr>
          <w:t>.</w:t>
        </w:r>
        <w:r w:rsidR="00323F47" w:rsidRPr="006F0AD0">
          <w:rPr>
            <w:rStyle w:val="a6"/>
            <w:rFonts w:ascii="Palatino Linotype" w:hAnsi="Palatino Linotype"/>
            <w:sz w:val="22"/>
            <w:szCs w:val="22"/>
            <w:lang w:val="en-US"/>
          </w:rPr>
          <w:t>ru</w:t>
        </w:r>
      </w:hyperlink>
      <w:r w:rsidR="00323F47" w:rsidRPr="006F0AD0">
        <w:rPr>
          <w:rFonts w:ascii="Palatino Linotype" w:hAnsi="Palatino Linotype"/>
          <w:sz w:val="22"/>
          <w:szCs w:val="22"/>
        </w:rPr>
        <w:t>.</w:t>
      </w:r>
      <w:r w:rsidR="00504E1D" w:rsidRPr="006F0AD0">
        <w:rPr>
          <w:rFonts w:ascii="Palatino Linotype" w:hAnsi="Palatino Linotype"/>
          <w:sz w:val="22"/>
          <w:szCs w:val="22"/>
        </w:rPr>
        <w:t xml:space="preserve">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677204"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.25 настоящих Правил. Бюллетень для голосования и указанная информация (материалы) направляются заказным письмом или вручаются под роспись.</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Информация (материалы), указанные в пункте 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w:t>
      </w:r>
      <w:r w:rsidR="00382B70"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.24. В бюллетене для голосования должны быть указаны:</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название Фонда;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полное фирменное наименование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полное фирменное наименование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4) полное фирменное наименование (фамилия, имя, отчество) лица, созывающего Общее собрание;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5) форма проведения Общего собрания (собрание или заочное голосование);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6) дата проведения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7) время и место проведения Общего собрания, проводимого в форме собрания (адрес, по которому проводится собрание);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9) формулировки решений по каждому вопросу повестки дня;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10) варианты голосования по каждому вопросу повестки дня, выраженные формулировками «за» или «против»;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11) упоминание о том, что бюллетень для голосования должен быть подписан владельцем инвестиционных паев или его представителем;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13) указание количества инвестиционных паев, принадлежащих лицу, включенному в список лиц, имеющих право на участие в Общем собрании;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14) подробное описание порядка заполнения бюллетеня для голосования.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.25. Информация (материалы), предоставляемая лицам, включенным в список лиц, имеющих право на участие в Общем собрании, должна содержать:</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 проект изменений, которые вносятся в настоящие</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Правила, и вопрос об утверждении которых внесен в повестку дня Общего собрания, и текст настоящих Правил с учетом указанных изменений;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w:t>
      </w:r>
      <w:r w:rsidRPr="006F0AD0">
        <w:rPr>
          <w:rFonts w:ascii="Palatino Linotype" w:hAnsi="Palatino Linotype" w:cs="Palatino Linotype"/>
          <w:sz w:val="22"/>
          <w:szCs w:val="22"/>
        </w:rPr>
        <w:lastRenderedPageBreak/>
        <w:t>нормативных правовых актов федерального органа исполнительной власти по рынку ценных бумаг;</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 иную информацию (материалы), предусмотренные настоящими Правилами.</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.29. Право на участие в Общем собрании осуществляется владельцем инвестиционных паев лично или через своего представителя.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.31. Голосование по вопросам повестки дня Общего собрания осуществляется только бюллетенями для голосования.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или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134346"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.32. Решение Общего собрания принимается большинством </w:t>
      </w:r>
      <w:r w:rsidR="00D349A3" w:rsidRPr="006F0AD0">
        <w:rPr>
          <w:rFonts w:ascii="Palatino Linotype" w:hAnsi="Palatino Linotype" w:cs="Palatino Linotype"/>
          <w:sz w:val="22"/>
          <w:szCs w:val="22"/>
        </w:rPr>
        <w:t xml:space="preserve">в три четверти </w:t>
      </w:r>
      <w:r w:rsidRPr="006F0AD0">
        <w:rPr>
          <w:rFonts w:ascii="Palatino Linotype" w:hAnsi="Palatino Linotype" w:cs="Palatino Linotype"/>
          <w:sz w:val="22"/>
          <w:szCs w:val="22"/>
        </w:rPr>
        <w:t>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521BD1" w:rsidRPr="006F0AD0">
        <w:rPr>
          <w:rFonts w:ascii="Palatino Linotype" w:hAnsi="Palatino Linotype" w:cs="Palatino Linotype"/>
          <w:sz w:val="22"/>
          <w:szCs w:val="22"/>
        </w:rPr>
        <w:t>5</w:t>
      </w:r>
      <w:r w:rsidRPr="006F0AD0">
        <w:rPr>
          <w:rFonts w:ascii="Palatino Linotype" w:hAnsi="Palatino Linotype" w:cs="Palatino Linotype"/>
          <w:sz w:val="22"/>
          <w:szCs w:val="22"/>
        </w:rPr>
        <w:t>.33. Общее собрание не вправе принимать решения по вопросам, не включенным в повестку дня, а также изменять повестку дня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521BD1" w:rsidRPr="006F0AD0">
        <w:rPr>
          <w:rFonts w:ascii="Palatino Linotype" w:hAnsi="Palatino Linotype" w:cs="Palatino Linotype"/>
          <w:sz w:val="22"/>
          <w:szCs w:val="22"/>
        </w:rPr>
        <w:t>5</w:t>
      </w:r>
      <w:r w:rsidRPr="006F0AD0">
        <w:rPr>
          <w:rFonts w:ascii="Palatino Linotype" w:hAnsi="Palatino Linotype" w:cs="Palatino Linotype"/>
          <w:sz w:val="22"/>
          <w:szCs w:val="22"/>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521BD1" w:rsidRPr="006F0AD0">
        <w:rPr>
          <w:rFonts w:ascii="Palatino Linotype" w:hAnsi="Palatino Linotype" w:cs="Palatino Linotype"/>
          <w:sz w:val="22"/>
          <w:szCs w:val="22"/>
        </w:rPr>
        <w:t>5</w:t>
      </w:r>
      <w:r w:rsidRPr="006F0AD0">
        <w:rPr>
          <w:rFonts w:ascii="Palatino Linotype" w:hAnsi="Palatino Linotype" w:cs="Palatino Linotype"/>
          <w:sz w:val="22"/>
          <w:szCs w:val="22"/>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521BD1" w:rsidRPr="006F0AD0">
        <w:rPr>
          <w:rFonts w:ascii="Palatino Linotype" w:hAnsi="Palatino Linotype" w:cs="Palatino Linotype"/>
          <w:sz w:val="22"/>
          <w:szCs w:val="22"/>
        </w:rPr>
        <w:t>5</w:t>
      </w:r>
      <w:r w:rsidRPr="006F0AD0">
        <w:rPr>
          <w:rFonts w:ascii="Palatino Linotype" w:hAnsi="Palatino Linotype" w:cs="Palatino Linotype"/>
          <w:sz w:val="22"/>
          <w:szCs w:val="22"/>
        </w:rPr>
        <w:t>.36. Председателем и секретарем Общего собрания являются уполномоченные представители лица, созывающего Общее собрание.</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521BD1" w:rsidRPr="006F0AD0">
        <w:rPr>
          <w:rFonts w:ascii="Palatino Linotype" w:hAnsi="Palatino Linotype" w:cs="Palatino Linotype"/>
          <w:sz w:val="22"/>
          <w:szCs w:val="22"/>
        </w:rPr>
        <w:t>5</w:t>
      </w:r>
      <w:r w:rsidRPr="006F0AD0">
        <w:rPr>
          <w:rFonts w:ascii="Palatino Linotype" w:hAnsi="Palatino Linotype" w:cs="Palatino Linotype"/>
          <w:sz w:val="22"/>
          <w:szCs w:val="22"/>
        </w:rPr>
        <w:t>.37. Протокол Общего собрания составляется не позднее 2 дней с даты проведения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521BD1" w:rsidRPr="006F0AD0">
        <w:rPr>
          <w:rFonts w:ascii="Palatino Linotype" w:hAnsi="Palatino Linotype" w:cs="Palatino Linotype"/>
          <w:sz w:val="22"/>
          <w:szCs w:val="22"/>
        </w:rPr>
        <w:t>5</w:t>
      </w:r>
      <w:r w:rsidRPr="006F0AD0">
        <w:rPr>
          <w:rFonts w:ascii="Palatino Linotype" w:hAnsi="Palatino Linotype" w:cs="Palatino Linotype"/>
          <w:sz w:val="22"/>
          <w:szCs w:val="22"/>
        </w:rPr>
        <w:t>.38. В протоколе Общего собрания указываются: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 название Фонда;</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полное фирменное наименование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полное фирменное наименование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4) полное фирменное наименование (фамилия, имя, отчество) лица, созвавшего Общее собрание;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5) форма проведения Общего собрания (собрание или заочное голосование);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6) дата проведения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7) время и место проведения Общего собрания, проведенного в форме собрания (адрес, по которому проводилось собрание);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8) повестка дня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9) время начала и окончания регистрации лиц, прибывших для участия в Общем собрании, проводившемся в форме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11) почтовый адрес (адреса), по которому (которым) направлялись заполненные бюллетени для голосования, и дата окончания приема таких бюллетеней;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12) общее количество голосов, которыми обладали лица, включенные в список лиц, имеющих право на участие в Общем собрании;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13) количество голосов, которыми обладали лица, принявшие участие в Общем собрании;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14) количество голосов, отданных за каждый из вариантов голосования («за» или «против») по каждому вопросу повестки дня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15) количество недействительных бюллетеней для голосования с указанием общего количества голосов по таким бюллетеням;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16) формулировки решений, принятых Общим собранием по каждому вопросу повестки дня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 </w:t>
      </w:r>
    </w:p>
    <w:p w:rsidR="005E1DAA" w:rsidRPr="006F0AD0" w:rsidRDefault="0094498F"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18) </w:t>
      </w:r>
      <w:r w:rsidR="006D7978" w:rsidRPr="006F0AD0">
        <w:rPr>
          <w:rFonts w:ascii="Palatino Linotype" w:hAnsi="Palatino Linotype" w:cs="Palatino Linotype"/>
          <w:sz w:val="22"/>
          <w:szCs w:val="22"/>
        </w:rPr>
        <w:t xml:space="preserve">фамилия, имя и отчество председателя и секретаря Общего собрания; </w:t>
      </w:r>
    </w:p>
    <w:p w:rsidR="005E1DAA" w:rsidRPr="006F0AD0" w:rsidRDefault="0094498F"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19)</w:t>
      </w:r>
      <w:r w:rsidR="005E1DAA" w:rsidRPr="006F0AD0">
        <w:rPr>
          <w:rFonts w:ascii="Palatino Linotype" w:hAnsi="Palatino Linotype" w:cs="Palatino Linotype"/>
          <w:sz w:val="22"/>
          <w:szCs w:val="22"/>
        </w:rPr>
        <w:t xml:space="preserve"> дата составления протокола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3258FD" w:rsidRPr="006F0AD0">
        <w:rPr>
          <w:rFonts w:ascii="Palatino Linotype" w:hAnsi="Palatino Linotype" w:cs="Palatino Linotype"/>
          <w:sz w:val="22"/>
          <w:szCs w:val="22"/>
        </w:rPr>
        <w:t>5</w:t>
      </w:r>
      <w:r w:rsidRPr="006F0AD0">
        <w:rPr>
          <w:rFonts w:ascii="Palatino Linotype" w:hAnsi="Palatino Linotype" w:cs="Palatino Linotype"/>
          <w:sz w:val="22"/>
          <w:szCs w:val="22"/>
        </w:rPr>
        <w:t>.39. Протокол Общего собрания подписывается председателем и секретарем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3258FD" w:rsidRPr="006F0AD0">
        <w:rPr>
          <w:rFonts w:ascii="Palatino Linotype" w:hAnsi="Palatino Linotype" w:cs="Palatino Linotype"/>
          <w:sz w:val="22"/>
          <w:szCs w:val="22"/>
        </w:rPr>
        <w:t>5</w:t>
      </w:r>
      <w:r w:rsidRPr="006F0AD0">
        <w:rPr>
          <w:rFonts w:ascii="Palatino Linotype" w:hAnsi="Palatino Linotype" w:cs="Palatino Linotype"/>
          <w:sz w:val="22"/>
          <w:szCs w:val="22"/>
        </w:rPr>
        <w:t>.40. К протоколу Общего собрания прилагаются документы, утвержденные решениями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3258FD"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3258FD" w:rsidRPr="006F0AD0">
        <w:rPr>
          <w:rFonts w:ascii="Palatino Linotype" w:hAnsi="Palatino Linotype" w:cs="Palatino Linotype"/>
          <w:sz w:val="22"/>
          <w:szCs w:val="22"/>
        </w:rPr>
        <w:t>5</w:t>
      </w:r>
      <w:r w:rsidRPr="006F0AD0">
        <w:rPr>
          <w:rFonts w:ascii="Palatino Linotype" w:hAnsi="Palatino Linotype" w:cs="Palatino Linotype"/>
          <w:sz w:val="22"/>
          <w:szCs w:val="22"/>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3258FD" w:rsidRPr="006F0AD0">
        <w:rPr>
          <w:rFonts w:ascii="Palatino Linotype" w:hAnsi="Palatino Linotype" w:cs="Palatino Linotype"/>
          <w:sz w:val="22"/>
          <w:szCs w:val="22"/>
        </w:rPr>
        <w:t>5</w:t>
      </w:r>
      <w:r w:rsidRPr="006F0AD0">
        <w:rPr>
          <w:rFonts w:ascii="Palatino Linotype" w:hAnsi="Palatino Linotype" w:cs="Palatino Linotype"/>
          <w:sz w:val="22"/>
          <w:szCs w:val="22"/>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B113FD" w:rsidRPr="006F0AD0">
        <w:rPr>
          <w:rFonts w:ascii="Palatino Linotype" w:hAnsi="Palatino Linotype" w:cs="Palatino Linotype"/>
          <w:sz w:val="22"/>
          <w:szCs w:val="22"/>
        </w:rPr>
        <w:t>5</w:t>
      </w:r>
      <w:r w:rsidRPr="006F0AD0">
        <w:rPr>
          <w:rFonts w:ascii="Palatino Linotype" w:hAnsi="Palatino Linotype" w:cs="Palatino Linotype"/>
          <w:sz w:val="22"/>
          <w:szCs w:val="22"/>
        </w:rPr>
        <w:t>.44. В отчете об итогах голосования на Общем собрании указываются:</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 название Фонда;</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полное фирменное наименование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полное фирменное наименование </w:t>
      </w:r>
      <w:r w:rsidR="007A6068"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4) полное фирменное наименование (фамилия, имя, отчество) лица, созвавшего Общее собрание;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5) форма проведения Общего собрания (собрание или заочное голосование);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6) дата проведения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7) время и место проведения Общего собрания, проведенного в форме собрания (адрес, по которому проводилось собрание);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8) повестка дня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9) количество голосов, которыми обладали лица, включенные в список лиц, имевших право на участие в Общем собрании;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10) количество голосов, которыми обладали лица, принявшие участие в Общем собрании;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11) количество голосов, отданных за каждый из вариантов голосования («за» или «против») по каждому вопросу повестки дня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12) формулировки решений, принятых Общим собранием по каждому вопросу повестки дня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13) фамилия, имя и отчество председателя и секретаря Общего собрания; </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14) дата составления отчета об итогах голосования на Общем собрании.</w:t>
      </w:r>
    </w:p>
    <w:p w:rsidR="005E1DAA" w:rsidRPr="006F0AD0" w:rsidRDefault="005E1DAA"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B113FD" w:rsidRPr="006F0AD0">
        <w:rPr>
          <w:rFonts w:ascii="Palatino Linotype" w:hAnsi="Palatino Linotype" w:cs="Palatino Linotype"/>
          <w:sz w:val="22"/>
          <w:szCs w:val="22"/>
        </w:rPr>
        <w:t>5</w:t>
      </w:r>
      <w:r w:rsidRPr="006F0AD0">
        <w:rPr>
          <w:rFonts w:ascii="Palatino Linotype" w:hAnsi="Palatino Linotype" w:cs="Palatino Linotype"/>
          <w:sz w:val="22"/>
          <w:szCs w:val="22"/>
        </w:rPr>
        <w:t>.45. Отчет об итогах голосования на Общем собрании подписывается председателем и секретарем Общего собрания.</w:t>
      </w:r>
    </w:p>
    <w:p w:rsidR="005E1DAA" w:rsidRPr="006F0AD0" w:rsidRDefault="005E1DAA" w:rsidP="00677204">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B113FD" w:rsidRPr="006F0AD0">
        <w:rPr>
          <w:rFonts w:ascii="Palatino Linotype" w:hAnsi="Palatino Linotype" w:cs="Palatino Linotype"/>
          <w:sz w:val="22"/>
          <w:szCs w:val="22"/>
        </w:rPr>
        <w:t>6</w:t>
      </w:r>
      <w:r w:rsidRPr="006F0AD0">
        <w:rPr>
          <w:rFonts w:ascii="Palatino Linotype" w:hAnsi="Palatino Linotype" w:cs="Palatino Linotype"/>
          <w:sz w:val="22"/>
          <w:szCs w:val="22"/>
        </w:rPr>
        <w:t xml:space="preserve">. </w:t>
      </w:r>
      <w:r w:rsidR="00B113FD" w:rsidRPr="006F0AD0">
        <w:rPr>
          <w:rFonts w:ascii="Palatino Linotype" w:hAnsi="Palatino Linotype" w:cs="Palatino Linotype"/>
          <w:sz w:val="22"/>
          <w:szCs w:val="22"/>
        </w:rPr>
        <w:t xml:space="preserve">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F00C38" w:rsidRPr="006F0AD0">
        <w:rPr>
          <w:rFonts w:ascii="Palatino Linotype" w:hAnsi="Palatino Linotype" w:cs="Palatino Linotype"/>
          <w:sz w:val="22"/>
          <w:szCs w:val="22"/>
        </w:rPr>
        <w:t>Ф</w:t>
      </w:r>
      <w:r w:rsidR="00B113FD" w:rsidRPr="006F0AD0">
        <w:rPr>
          <w:rFonts w:ascii="Palatino Linotype" w:hAnsi="Palatino Linotype" w:cs="Palatino Linotype"/>
          <w:sz w:val="22"/>
          <w:szCs w:val="22"/>
        </w:rPr>
        <w:t>ондом другой управляющей компании, изменения, которые вносятся в 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 даты принятия общим собранием владельцев инвестиционных паев соответствующего решения.</w:t>
      </w:r>
    </w:p>
    <w:p w:rsidR="00CC3B4D" w:rsidRPr="006F0AD0" w:rsidRDefault="00CC3B4D">
      <w:pPr>
        <w:pStyle w:val="ConsPlusNormal"/>
        <w:widowControl/>
        <w:ind w:firstLine="540"/>
        <w:jc w:val="both"/>
        <w:rPr>
          <w:rFonts w:ascii="Palatino Linotype" w:hAnsi="Palatino Linotype" w:cs="Palatino Linotype"/>
          <w:sz w:val="22"/>
          <w:szCs w:val="22"/>
        </w:rPr>
      </w:pPr>
    </w:p>
    <w:p w:rsidR="005E1DAA" w:rsidRPr="006F0AD0" w:rsidRDefault="005E1DAA" w:rsidP="005E1DAA">
      <w:pPr>
        <w:widowControl w:val="0"/>
        <w:autoSpaceDE w:val="0"/>
        <w:autoSpaceDN w:val="0"/>
        <w:adjustRightInd w:val="0"/>
        <w:spacing w:before="60" w:after="60"/>
        <w:jc w:val="center"/>
        <w:outlineLvl w:val="0"/>
        <w:rPr>
          <w:rFonts w:ascii="Palatino Linotype" w:hAnsi="Palatino Linotype" w:cs="Palatino Linotype"/>
          <w:b/>
          <w:bCs/>
          <w:sz w:val="22"/>
          <w:szCs w:val="22"/>
        </w:rPr>
      </w:pPr>
      <w:bookmarkStart w:id="3" w:name="_Toc202119630"/>
      <w:r w:rsidRPr="006F0AD0">
        <w:rPr>
          <w:rFonts w:ascii="Palatino Linotype" w:hAnsi="Palatino Linotype" w:cs="Palatino Linotype"/>
          <w:b/>
          <w:bCs/>
          <w:sz w:val="22"/>
          <w:szCs w:val="22"/>
        </w:rPr>
        <w:t xml:space="preserve">VI. </w:t>
      </w:r>
      <w:bookmarkEnd w:id="3"/>
      <w:r w:rsidR="000976DD" w:rsidRPr="006F0AD0">
        <w:rPr>
          <w:rFonts w:ascii="Palatino Linotype" w:hAnsi="Palatino Linotype" w:cs="Palatino Linotype"/>
          <w:b/>
          <w:bCs/>
          <w:sz w:val="22"/>
          <w:szCs w:val="22"/>
        </w:rPr>
        <w:t>Выдача инвестиционных паев</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6600A9" w:rsidRPr="006F0AD0">
        <w:rPr>
          <w:rFonts w:ascii="Palatino Linotype" w:hAnsi="Palatino Linotype" w:cs="Palatino Linotype"/>
          <w:sz w:val="22"/>
          <w:szCs w:val="22"/>
        </w:rPr>
        <w:t>7</w:t>
      </w:r>
      <w:r w:rsidRPr="006F0AD0">
        <w:rPr>
          <w:rFonts w:ascii="Palatino Linotype" w:hAnsi="Palatino Linotype" w:cs="Palatino Linotype"/>
          <w:sz w:val="22"/>
          <w:szCs w:val="22"/>
        </w:rPr>
        <w:t>. Управляющая компания осуществляет выдачу инвестиционных паев при формировании Фонда.</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w:t>
      </w:r>
      <w:r w:rsidR="006600A9" w:rsidRPr="006F0AD0">
        <w:rPr>
          <w:rFonts w:ascii="Palatino Linotype" w:hAnsi="Palatino Linotype" w:cs="Palatino Linotype"/>
          <w:sz w:val="22"/>
          <w:szCs w:val="22"/>
        </w:rPr>
        <w:t>8</w:t>
      </w:r>
      <w:r w:rsidRPr="006F0AD0">
        <w:rPr>
          <w:rFonts w:ascii="Palatino Linotype" w:hAnsi="Palatino Linotype" w:cs="Palatino Linotype"/>
          <w:sz w:val="22"/>
          <w:szCs w:val="22"/>
        </w:rPr>
        <w:t xml:space="preserve">. Управляющая компания вправе выдавать дополнительные инвестиционные паи после завершения (окончания) формирования Фонда. </w:t>
      </w:r>
    </w:p>
    <w:p w:rsidR="005E1DAA" w:rsidRPr="006F0AD0" w:rsidRDefault="006600A9" w:rsidP="005E1DAA">
      <w:pPr>
        <w:widowControl w:val="0"/>
        <w:autoSpaceDE w:val="0"/>
        <w:autoSpaceDN w:val="0"/>
        <w:adjustRightInd w:val="0"/>
        <w:spacing w:before="60" w:after="60"/>
        <w:ind w:firstLine="567"/>
        <w:jc w:val="both"/>
        <w:rPr>
          <w:rFonts w:ascii="Palatino Linotype" w:hAnsi="Palatino Linotype" w:cs="Palatino Linotype"/>
          <w:i/>
          <w:iCs/>
          <w:sz w:val="22"/>
          <w:szCs w:val="22"/>
        </w:rPr>
      </w:pPr>
      <w:r w:rsidRPr="006F0AD0">
        <w:rPr>
          <w:rFonts w:ascii="Palatino Linotype" w:hAnsi="Palatino Linotype" w:cs="Palatino Linotype"/>
          <w:sz w:val="22"/>
          <w:szCs w:val="22"/>
        </w:rPr>
        <w:t>49</w:t>
      </w:r>
      <w:r w:rsidR="005E1DAA" w:rsidRPr="006F0AD0">
        <w:rPr>
          <w:rFonts w:ascii="Palatino Linotype" w:hAnsi="Palatino Linotype" w:cs="Palatino Linotype"/>
          <w:sz w:val="22"/>
          <w:szCs w:val="22"/>
        </w:rPr>
        <w:t>.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r w:rsidR="005E1DAA" w:rsidRPr="006F0AD0">
        <w:rPr>
          <w:rFonts w:ascii="Palatino Linotype" w:hAnsi="Palatino Linotype" w:cs="Palatino Linotype"/>
          <w:i/>
          <w:iCs/>
          <w:sz w:val="22"/>
          <w:szCs w:val="22"/>
        </w:rPr>
        <w:t>.</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000464" w:rsidRPr="006F0AD0">
        <w:rPr>
          <w:rFonts w:ascii="Palatino Linotype" w:hAnsi="Palatino Linotype" w:cs="Palatino Linotype"/>
          <w:sz w:val="22"/>
          <w:szCs w:val="22"/>
        </w:rPr>
        <w:t>0</w:t>
      </w:r>
      <w:r w:rsidRPr="006F0AD0">
        <w:rPr>
          <w:rFonts w:ascii="Palatino Linotype" w:hAnsi="Palatino Linotype" w:cs="Palatino Linotype"/>
          <w:sz w:val="22"/>
          <w:szCs w:val="22"/>
        </w:rPr>
        <w:t>. Выдача инвестиционных паев осуществляется путем внесения записи по лицевому счету</w:t>
      </w:r>
      <w:r w:rsidR="00A75873" w:rsidRPr="006F0AD0">
        <w:rPr>
          <w:rFonts w:ascii="Palatino Linotype" w:hAnsi="Palatino Linotype" w:cs="Palatino Linotype"/>
          <w:sz w:val="22"/>
          <w:szCs w:val="22"/>
        </w:rPr>
        <w:t>, открытому</w:t>
      </w:r>
      <w:r w:rsidRPr="006F0AD0">
        <w:rPr>
          <w:rFonts w:ascii="Palatino Linotype" w:hAnsi="Palatino Linotype" w:cs="Palatino Linotype"/>
          <w:sz w:val="22"/>
          <w:szCs w:val="22"/>
        </w:rPr>
        <w:t xml:space="preserve"> приобретател</w:t>
      </w:r>
      <w:r w:rsidR="00A75873" w:rsidRPr="006F0AD0">
        <w:rPr>
          <w:rFonts w:ascii="Palatino Linotype" w:hAnsi="Palatino Linotype" w:cs="Palatino Linotype"/>
          <w:sz w:val="22"/>
          <w:szCs w:val="22"/>
        </w:rPr>
        <w:t>ю</w:t>
      </w:r>
      <w:r w:rsidRPr="006F0AD0">
        <w:rPr>
          <w:rFonts w:ascii="Palatino Linotype" w:hAnsi="Palatino Linotype" w:cs="Palatino Linotype"/>
          <w:sz w:val="22"/>
          <w:szCs w:val="22"/>
        </w:rPr>
        <w:t xml:space="preserve"> или номинальн</w:t>
      </w:r>
      <w:r w:rsidR="00A75873" w:rsidRPr="006F0AD0">
        <w:rPr>
          <w:rFonts w:ascii="Palatino Linotype" w:hAnsi="Palatino Linotype" w:cs="Palatino Linotype"/>
          <w:sz w:val="22"/>
          <w:szCs w:val="22"/>
        </w:rPr>
        <w:t>ому</w:t>
      </w:r>
      <w:r w:rsidRPr="006F0AD0">
        <w:rPr>
          <w:rFonts w:ascii="Palatino Linotype" w:hAnsi="Palatino Linotype" w:cs="Palatino Linotype"/>
          <w:sz w:val="22"/>
          <w:szCs w:val="22"/>
        </w:rPr>
        <w:t xml:space="preserve"> держател</w:t>
      </w:r>
      <w:r w:rsidR="00A75873" w:rsidRPr="006F0AD0">
        <w:rPr>
          <w:rFonts w:ascii="Palatino Linotype" w:hAnsi="Palatino Linotype" w:cs="Palatino Linotype"/>
          <w:sz w:val="22"/>
          <w:szCs w:val="22"/>
        </w:rPr>
        <w:t>ю</w:t>
      </w:r>
      <w:r w:rsidRPr="006F0AD0">
        <w:rPr>
          <w:rFonts w:ascii="Palatino Linotype" w:hAnsi="Palatino Linotype" w:cs="Palatino Linotype"/>
          <w:sz w:val="22"/>
          <w:szCs w:val="22"/>
        </w:rPr>
        <w:t xml:space="preserve"> в реестре владельцев инвестиционных паев.</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6F7575" w:rsidRPr="006F0AD0">
        <w:rPr>
          <w:rFonts w:ascii="Palatino Linotype" w:hAnsi="Palatino Linotype" w:cs="Palatino Linotype"/>
          <w:sz w:val="22"/>
          <w:szCs w:val="22"/>
        </w:rPr>
        <w:t>1</w:t>
      </w:r>
      <w:r w:rsidRPr="006F0AD0">
        <w:rPr>
          <w:rFonts w:ascii="Palatino Linotype" w:hAnsi="Palatino Linotype" w:cs="Palatino Linotype"/>
          <w:sz w:val="22"/>
          <w:szCs w:val="22"/>
        </w:rPr>
        <w:t>. Выдача инвестиционных паев осуществляется на основании заявок на приобретение инвестиционных паев</w:t>
      </w:r>
      <w:r w:rsidR="000B0AD7" w:rsidRPr="006F0AD0">
        <w:rPr>
          <w:rFonts w:ascii="Palatino Linotype" w:hAnsi="Palatino Linotype" w:cs="Palatino Linotype"/>
          <w:sz w:val="22"/>
          <w:szCs w:val="22"/>
        </w:rPr>
        <w:t xml:space="preserve"> по форме согласно приложению к настоящим Правилам</w:t>
      </w:r>
      <w:r w:rsidRPr="006F0AD0">
        <w:rPr>
          <w:rFonts w:ascii="Palatino Linotype" w:hAnsi="Palatino Linotype" w:cs="Palatino Linotype"/>
          <w:sz w:val="22"/>
          <w:szCs w:val="22"/>
        </w:rPr>
        <w:t xml:space="preserve">. </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6F7575" w:rsidRPr="006F0AD0">
        <w:rPr>
          <w:rFonts w:ascii="Palatino Linotype" w:hAnsi="Palatino Linotype" w:cs="Palatino Linotype"/>
          <w:sz w:val="22"/>
          <w:szCs w:val="22"/>
        </w:rPr>
        <w:t>2</w:t>
      </w:r>
      <w:r w:rsidRPr="006F0AD0">
        <w:rPr>
          <w:rFonts w:ascii="Palatino Linotype" w:hAnsi="Palatino Linotype" w:cs="Palatino Linotype"/>
          <w:sz w:val="22"/>
          <w:szCs w:val="22"/>
        </w:rPr>
        <w:t>. Выдача инвестиционных паев осуществляется при условии включения в состав Фонда имущества, переданного в оплату инвестиционных паев.</w:t>
      </w:r>
    </w:p>
    <w:p w:rsidR="005E1DAA" w:rsidRPr="006F0AD0" w:rsidRDefault="005E1DAA"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bookmarkStart w:id="4" w:name="_Toc202119631"/>
    </w:p>
    <w:p w:rsidR="005E1DAA" w:rsidRPr="006F0AD0" w:rsidRDefault="006D7978"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r w:rsidRPr="006F0AD0">
        <w:rPr>
          <w:rFonts w:ascii="Palatino Linotype" w:hAnsi="Palatino Linotype" w:cs="Palatino Linotype"/>
          <w:b/>
          <w:bCs/>
          <w:sz w:val="22"/>
          <w:szCs w:val="22"/>
        </w:rPr>
        <w:t>Заявки на приобретение инвестиционных паев</w:t>
      </w:r>
      <w:bookmarkEnd w:id="4"/>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6F7575" w:rsidRPr="006F0AD0">
        <w:rPr>
          <w:rFonts w:ascii="Palatino Linotype" w:hAnsi="Palatino Linotype" w:cs="Palatino Linotype"/>
          <w:sz w:val="22"/>
          <w:szCs w:val="22"/>
        </w:rPr>
        <w:t>3</w:t>
      </w:r>
      <w:r w:rsidRPr="006F0AD0">
        <w:rPr>
          <w:rFonts w:ascii="Palatino Linotype" w:hAnsi="Palatino Linotype" w:cs="Palatino Linotype"/>
          <w:sz w:val="22"/>
          <w:szCs w:val="22"/>
        </w:rPr>
        <w:t>. Заявки на приобретение инвестиционных паев носят безотзывный характер.</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6F7575" w:rsidRPr="006F0AD0">
        <w:rPr>
          <w:rFonts w:ascii="Palatino Linotype" w:hAnsi="Palatino Linotype" w:cs="Palatino Linotype"/>
          <w:sz w:val="22"/>
          <w:szCs w:val="22"/>
        </w:rPr>
        <w:t>4</w:t>
      </w:r>
      <w:r w:rsidRPr="006F0AD0">
        <w:rPr>
          <w:rFonts w:ascii="Palatino Linotype" w:hAnsi="Palatino Linotype" w:cs="Palatino Linotype"/>
          <w:sz w:val="22"/>
          <w:szCs w:val="22"/>
        </w:rPr>
        <w:t xml:space="preserve">. Порядок подачи заявок на приобретение инвестиционных паев: </w:t>
      </w:r>
    </w:p>
    <w:p w:rsidR="005E1DAA" w:rsidRPr="006F0AD0" w:rsidRDefault="00537DD7"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w:t>
      </w:r>
      <w:r w:rsidR="005E1DAA" w:rsidRPr="006F0AD0">
        <w:rPr>
          <w:rFonts w:ascii="Palatino Linotype" w:hAnsi="Palatino Linotype" w:cs="Palatino Linotype"/>
          <w:sz w:val="22"/>
          <w:szCs w:val="22"/>
        </w:rPr>
        <w:t>Заявк</w:t>
      </w:r>
      <w:r w:rsidR="00354BBA" w:rsidRPr="006F0AD0">
        <w:rPr>
          <w:rFonts w:ascii="Palatino Linotype" w:hAnsi="Palatino Linotype" w:cs="Palatino Linotype"/>
          <w:sz w:val="22"/>
          <w:szCs w:val="22"/>
        </w:rPr>
        <w:t>а</w:t>
      </w:r>
      <w:r w:rsidR="005E1DAA" w:rsidRPr="006F0AD0">
        <w:rPr>
          <w:rFonts w:ascii="Palatino Linotype" w:hAnsi="Palatino Linotype" w:cs="Palatino Linotype"/>
          <w:sz w:val="22"/>
          <w:szCs w:val="22"/>
        </w:rPr>
        <w:t xml:space="preserve"> на приобретение инвестиционных паев, оформленн</w:t>
      </w:r>
      <w:r w:rsidR="00354BBA" w:rsidRPr="006F0AD0">
        <w:rPr>
          <w:rFonts w:ascii="Palatino Linotype" w:hAnsi="Palatino Linotype" w:cs="Palatino Linotype"/>
          <w:sz w:val="22"/>
          <w:szCs w:val="22"/>
        </w:rPr>
        <w:t>ая</w:t>
      </w:r>
      <w:r w:rsidR="005E1DAA" w:rsidRPr="006F0AD0">
        <w:rPr>
          <w:rFonts w:ascii="Palatino Linotype" w:hAnsi="Palatino Linotype" w:cs="Palatino Linotype"/>
          <w:sz w:val="22"/>
          <w:szCs w:val="22"/>
        </w:rPr>
        <w:t xml:space="preserve"> в соответствии с приложени</w:t>
      </w:r>
      <w:r w:rsidR="00354BBA" w:rsidRPr="006F0AD0">
        <w:rPr>
          <w:rFonts w:ascii="Palatino Linotype" w:hAnsi="Palatino Linotype" w:cs="Palatino Linotype"/>
          <w:sz w:val="22"/>
          <w:szCs w:val="22"/>
        </w:rPr>
        <w:t>е</w:t>
      </w:r>
      <w:r w:rsidR="005E1DAA" w:rsidRPr="006F0AD0">
        <w:rPr>
          <w:rFonts w:ascii="Palatino Linotype" w:hAnsi="Palatino Linotype" w:cs="Palatino Linotype"/>
          <w:sz w:val="22"/>
          <w:szCs w:val="22"/>
        </w:rPr>
        <w:t>м № 1</w:t>
      </w:r>
      <w:r w:rsidR="00504E1D" w:rsidRPr="006F0AD0">
        <w:rPr>
          <w:rFonts w:ascii="Palatino Linotype" w:hAnsi="Palatino Linotype" w:cs="Palatino Linotype"/>
          <w:sz w:val="22"/>
          <w:szCs w:val="22"/>
        </w:rPr>
        <w:t xml:space="preserve"> </w:t>
      </w:r>
      <w:r w:rsidR="005E1DAA" w:rsidRPr="006F0AD0">
        <w:rPr>
          <w:rFonts w:ascii="Palatino Linotype" w:hAnsi="Palatino Linotype" w:cs="Palatino Linotype"/>
          <w:sz w:val="22"/>
          <w:szCs w:val="22"/>
        </w:rPr>
        <w:t xml:space="preserve">к </w:t>
      </w:r>
      <w:r w:rsidR="000B0AD7" w:rsidRPr="006F0AD0">
        <w:rPr>
          <w:rFonts w:ascii="Palatino Linotype" w:hAnsi="Palatino Linotype" w:cs="Palatino Linotype"/>
          <w:sz w:val="22"/>
          <w:szCs w:val="22"/>
        </w:rPr>
        <w:t xml:space="preserve">настоящим </w:t>
      </w:r>
      <w:r w:rsidR="005E1DAA" w:rsidRPr="006F0AD0">
        <w:rPr>
          <w:rFonts w:ascii="Palatino Linotype" w:hAnsi="Palatino Linotype" w:cs="Palatino Linotype"/>
          <w:sz w:val="22"/>
          <w:szCs w:val="22"/>
        </w:rPr>
        <w:t>Правилам, пода</w:t>
      </w:r>
      <w:r w:rsidR="00354BBA" w:rsidRPr="006F0AD0">
        <w:rPr>
          <w:rFonts w:ascii="Palatino Linotype" w:hAnsi="Palatino Linotype" w:cs="Palatino Linotype"/>
          <w:sz w:val="22"/>
          <w:szCs w:val="22"/>
        </w:rPr>
        <w:t>е</w:t>
      </w:r>
      <w:r w:rsidR="005E1DAA" w:rsidRPr="006F0AD0">
        <w:rPr>
          <w:rFonts w:ascii="Palatino Linotype" w:hAnsi="Palatino Linotype" w:cs="Palatino Linotype"/>
          <w:sz w:val="22"/>
          <w:szCs w:val="22"/>
        </w:rPr>
        <w:t>тся в пунктах приема заявок инвестором или его уполномоченным представителем.</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Заявк</w:t>
      </w:r>
      <w:r w:rsidR="00354BBA" w:rsidRPr="006F0AD0">
        <w:rPr>
          <w:rFonts w:ascii="Palatino Linotype" w:hAnsi="Palatino Linotype" w:cs="Palatino Linotype"/>
          <w:sz w:val="22"/>
          <w:szCs w:val="22"/>
        </w:rPr>
        <w:t>а</w:t>
      </w:r>
      <w:r w:rsidRPr="006F0AD0">
        <w:rPr>
          <w:rFonts w:ascii="Palatino Linotype" w:hAnsi="Palatino Linotype" w:cs="Palatino Linotype"/>
          <w:sz w:val="22"/>
          <w:szCs w:val="22"/>
        </w:rPr>
        <w:t xml:space="preserve"> на приобретение инвестиционных паев, оформленн</w:t>
      </w:r>
      <w:r w:rsidR="00354BBA" w:rsidRPr="006F0AD0">
        <w:rPr>
          <w:rFonts w:ascii="Palatino Linotype" w:hAnsi="Palatino Linotype" w:cs="Palatino Linotype"/>
          <w:sz w:val="22"/>
          <w:szCs w:val="22"/>
        </w:rPr>
        <w:t>ая</w:t>
      </w:r>
      <w:r w:rsidRPr="006F0AD0">
        <w:rPr>
          <w:rFonts w:ascii="Palatino Linotype" w:hAnsi="Palatino Linotype" w:cs="Palatino Linotype"/>
          <w:sz w:val="22"/>
          <w:szCs w:val="22"/>
        </w:rPr>
        <w:t xml:space="preserve"> в соответствии с приложением № </w:t>
      </w:r>
      <w:r w:rsidR="00354BBA" w:rsidRPr="006F0AD0">
        <w:rPr>
          <w:rFonts w:ascii="Palatino Linotype" w:hAnsi="Palatino Linotype" w:cs="Palatino Linotype"/>
          <w:sz w:val="22"/>
          <w:szCs w:val="22"/>
        </w:rPr>
        <w:t>2</w:t>
      </w:r>
      <w:r w:rsidR="00CB54DF"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к </w:t>
      </w:r>
      <w:r w:rsidR="00EF1158" w:rsidRPr="006F0AD0">
        <w:rPr>
          <w:rFonts w:ascii="Palatino Linotype" w:hAnsi="Palatino Linotype" w:cs="Palatino Linotype"/>
          <w:sz w:val="22"/>
          <w:szCs w:val="22"/>
        </w:rPr>
        <w:t xml:space="preserve">настоящим </w:t>
      </w:r>
      <w:r w:rsidRPr="006F0AD0">
        <w:rPr>
          <w:rFonts w:ascii="Palatino Linotype" w:hAnsi="Palatino Linotype" w:cs="Palatino Linotype"/>
          <w:sz w:val="22"/>
          <w:szCs w:val="22"/>
        </w:rPr>
        <w:t>Правилам, пода</w:t>
      </w:r>
      <w:r w:rsidR="00354BBA" w:rsidRPr="006F0AD0">
        <w:rPr>
          <w:rFonts w:ascii="Palatino Linotype" w:hAnsi="Palatino Linotype" w:cs="Palatino Linotype"/>
          <w:sz w:val="22"/>
          <w:szCs w:val="22"/>
        </w:rPr>
        <w:t>е</w:t>
      </w:r>
      <w:r w:rsidRPr="006F0AD0">
        <w:rPr>
          <w:rFonts w:ascii="Palatino Linotype" w:hAnsi="Palatino Linotype" w:cs="Palatino Linotype"/>
          <w:sz w:val="22"/>
          <w:szCs w:val="22"/>
        </w:rPr>
        <w:t>тся в пунктах приема заявок номинальным держателем или его уполномоченным представителем.</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Заявки на приобретение инвестиционных паев, направленные почтой (в том числе электронной), факсом или курьером, не принимаются.</w:t>
      </w:r>
    </w:p>
    <w:p w:rsidR="00537DD7" w:rsidRPr="006F0AD0" w:rsidRDefault="00537DD7" w:rsidP="00537DD7">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к заявке на приобретение инвестиционных паев прилагается отчет об оценке имущества, передаваемого в оплату инвестиционных паев. </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6F7575"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 Заявки на приобретение инвестиционных паев подаются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6F7575" w:rsidRPr="006F0AD0">
        <w:rPr>
          <w:rFonts w:ascii="Palatino Linotype" w:hAnsi="Palatino Linotype" w:cs="Palatino Linotype"/>
          <w:sz w:val="22"/>
          <w:szCs w:val="22"/>
        </w:rPr>
        <w:t>6</w:t>
      </w:r>
      <w:r w:rsidRPr="006F0AD0">
        <w:rPr>
          <w:rFonts w:ascii="Palatino Linotype" w:hAnsi="Palatino Linotype" w:cs="Palatino Linotype"/>
          <w:sz w:val="22"/>
          <w:szCs w:val="22"/>
        </w:rPr>
        <w:t xml:space="preserve">. В приеме заявок на приобретение инвестиционных паев отказывается в </w:t>
      </w:r>
      <w:r w:rsidR="000B0AD7" w:rsidRPr="006F0AD0">
        <w:rPr>
          <w:rFonts w:ascii="Palatino Linotype" w:hAnsi="Palatino Linotype" w:cs="Palatino Linotype"/>
          <w:sz w:val="22"/>
          <w:szCs w:val="22"/>
        </w:rPr>
        <w:t xml:space="preserve">следующих </w:t>
      </w:r>
      <w:r w:rsidRPr="006F0AD0">
        <w:rPr>
          <w:rFonts w:ascii="Palatino Linotype" w:hAnsi="Palatino Linotype" w:cs="Palatino Linotype"/>
          <w:sz w:val="22"/>
          <w:szCs w:val="22"/>
        </w:rPr>
        <w:t>случаях:</w:t>
      </w:r>
    </w:p>
    <w:p w:rsidR="005E1DAA" w:rsidRPr="006F0AD0" w:rsidRDefault="005E1DAA" w:rsidP="00EA414C">
      <w:pPr>
        <w:widowControl w:val="0"/>
        <w:numPr>
          <w:ilvl w:val="0"/>
          <w:numId w:val="5"/>
        </w:numPr>
        <w:tabs>
          <w:tab w:val="clear" w:pos="1287"/>
          <w:tab w:val="num" w:pos="993"/>
        </w:tabs>
        <w:autoSpaceDE w:val="0"/>
        <w:autoSpaceDN w:val="0"/>
        <w:adjustRightInd w:val="0"/>
        <w:spacing w:before="60" w:after="60"/>
        <w:ind w:left="993" w:hanging="426"/>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несоблюдения порядка и сроков подачи заявок, установленных </w:t>
      </w:r>
      <w:r w:rsidR="000B0AD7" w:rsidRPr="006F0AD0">
        <w:rPr>
          <w:rFonts w:ascii="Palatino Linotype" w:hAnsi="Palatino Linotype" w:cs="Palatino Linotype"/>
          <w:sz w:val="22"/>
          <w:szCs w:val="22"/>
        </w:rPr>
        <w:t xml:space="preserve">настоящими </w:t>
      </w:r>
      <w:r w:rsidRPr="006F0AD0">
        <w:rPr>
          <w:rFonts w:ascii="Palatino Linotype" w:hAnsi="Palatino Linotype" w:cs="Palatino Linotype"/>
          <w:sz w:val="22"/>
          <w:szCs w:val="22"/>
        </w:rPr>
        <w:t>Правилами;</w:t>
      </w:r>
    </w:p>
    <w:p w:rsidR="005E1DAA" w:rsidRPr="006F0AD0" w:rsidRDefault="005E1DAA" w:rsidP="00EA414C">
      <w:pPr>
        <w:widowControl w:val="0"/>
        <w:numPr>
          <w:ilvl w:val="0"/>
          <w:numId w:val="5"/>
        </w:numPr>
        <w:tabs>
          <w:tab w:val="clear" w:pos="1287"/>
          <w:tab w:val="num" w:pos="993"/>
        </w:tabs>
        <w:autoSpaceDE w:val="0"/>
        <w:autoSpaceDN w:val="0"/>
        <w:adjustRightInd w:val="0"/>
        <w:spacing w:before="60" w:after="60"/>
        <w:ind w:left="993" w:hanging="426"/>
        <w:jc w:val="both"/>
        <w:rPr>
          <w:rFonts w:ascii="Palatino Linotype" w:hAnsi="Palatino Linotype" w:cs="Palatino Linotype"/>
          <w:sz w:val="22"/>
          <w:szCs w:val="22"/>
        </w:rPr>
      </w:pPr>
      <w:r w:rsidRPr="006F0AD0">
        <w:rPr>
          <w:rFonts w:ascii="Palatino Linotype" w:hAnsi="Palatino Linotype" w:cs="Palatino Linotype"/>
          <w:sz w:val="22"/>
          <w:szCs w:val="22"/>
        </w:rPr>
        <w:t>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E1DAA" w:rsidRPr="006F0AD0" w:rsidRDefault="005E1DAA" w:rsidP="00EA414C">
      <w:pPr>
        <w:widowControl w:val="0"/>
        <w:numPr>
          <w:ilvl w:val="0"/>
          <w:numId w:val="5"/>
        </w:numPr>
        <w:tabs>
          <w:tab w:val="clear" w:pos="1287"/>
          <w:tab w:val="num" w:pos="993"/>
        </w:tabs>
        <w:autoSpaceDE w:val="0"/>
        <w:autoSpaceDN w:val="0"/>
        <w:adjustRightInd w:val="0"/>
        <w:spacing w:before="60" w:after="60"/>
        <w:ind w:left="993" w:hanging="426"/>
        <w:jc w:val="both"/>
        <w:rPr>
          <w:rFonts w:ascii="Palatino Linotype" w:hAnsi="Palatino Linotype" w:cs="Palatino Linotype"/>
          <w:sz w:val="22"/>
          <w:szCs w:val="22"/>
        </w:rPr>
      </w:pPr>
      <w:r w:rsidRPr="006F0AD0">
        <w:rPr>
          <w:rFonts w:ascii="Palatino Linotype" w:hAnsi="Palatino Linotype" w:cs="Palatino Linotype"/>
          <w:sz w:val="22"/>
          <w:szCs w:val="22"/>
        </w:rPr>
        <w:t>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E1DAA" w:rsidRPr="006F0AD0" w:rsidRDefault="005E1DAA" w:rsidP="00EA414C">
      <w:pPr>
        <w:widowControl w:val="0"/>
        <w:numPr>
          <w:ilvl w:val="0"/>
          <w:numId w:val="5"/>
        </w:numPr>
        <w:tabs>
          <w:tab w:val="clear" w:pos="1287"/>
          <w:tab w:val="num" w:pos="993"/>
        </w:tabs>
        <w:autoSpaceDE w:val="0"/>
        <w:autoSpaceDN w:val="0"/>
        <w:adjustRightInd w:val="0"/>
        <w:spacing w:before="60" w:after="60"/>
        <w:ind w:left="993" w:hanging="426"/>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принятия </w:t>
      </w:r>
      <w:r w:rsidR="00382B70"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компанией решения о приостановлении выдачи инвестиционных паев;</w:t>
      </w:r>
    </w:p>
    <w:p w:rsidR="00B21F2A" w:rsidRPr="006F0AD0" w:rsidRDefault="005E1DAA" w:rsidP="00B21F2A">
      <w:pPr>
        <w:widowControl w:val="0"/>
        <w:numPr>
          <w:ilvl w:val="0"/>
          <w:numId w:val="5"/>
        </w:numPr>
        <w:tabs>
          <w:tab w:val="clear" w:pos="1287"/>
          <w:tab w:val="num" w:pos="993"/>
        </w:tabs>
        <w:autoSpaceDE w:val="0"/>
        <w:autoSpaceDN w:val="0"/>
        <w:adjustRightInd w:val="0"/>
        <w:spacing w:before="60" w:after="60"/>
        <w:ind w:left="993" w:hanging="426"/>
        <w:jc w:val="both"/>
        <w:rPr>
          <w:rFonts w:ascii="Palatino Linotype" w:hAnsi="Palatino Linotype" w:cs="Palatino Linotype"/>
          <w:sz w:val="22"/>
          <w:szCs w:val="22"/>
        </w:rPr>
      </w:pPr>
      <w:r w:rsidRPr="006F0AD0">
        <w:rPr>
          <w:rFonts w:ascii="Palatino Linotype" w:hAnsi="Palatino Linotype" w:cs="Palatino Linotype"/>
          <w:sz w:val="22"/>
          <w:szCs w:val="22"/>
        </w:rPr>
        <w:t>введения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r w:rsidR="00B21F2A" w:rsidRPr="006F0AD0">
        <w:rPr>
          <w:rFonts w:ascii="Palatino Linotype" w:hAnsi="Palatino Linotype" w:cs="Palatino Linotype"/>
          <w:sz w:val="22"/>
          <w:szCs w:val="22"/>
        </w:rPr>
        <w:t>;</w:t>
      </w:r>
    </w:p>
    <w:p w:rsidR="00B21F2A" w:rsidRPr="006F0AD0" w:rsidRDefault="00B21F2A" w:rsidP="00B21F2A">
      <w:pPr>
        <w:widowControl w:val="0"/>
        <w:numPr>
          <w:ilvl w:val="0"/>
          <w:numId w:val="5"/>
        </w:numPr>
        <w:tabs>
          <w:tab w:val="clear" w:pos="1287"/>
          <w:tab w:val="num" w:pos="993"/>
        </w:tabs>
        <w:autoSpaceDE w:val="0"/>
        <w:autoSpaceDN w:val="0"/>
        <w:adjustRightInd w:val="0"/>
        <w:spacing w:before="60" w:after="60"/>
        <w:ind w:left="993" w:hanging="426"/>
        <w:jc w:val="both"/>
        <w:rPr>
          <w:rFonts w:ascii="Palatino Linotype" w:hAnsi="Palatino Linotype" w:cs="Palatino Linotype"/>
          <w:sz w:val="22"/>
          <w:szCs w:val="22"/>
        </w:rPr>
      </w:pPr>
      <w:r w:rsidRPr="006F0AD0">
        <w:rPr>
          <w:rFonts w:ascii="Palatino Linotype" w:hAnsi="Palatino Linotype" w:cs="Palatino Linotype"/>
          <w:sz w:val="22"/>
          <w:szCs w:val="22"/>
        </w:rPr>
        <w:t>несоблюдение правил приобретения инвестиционных паев.</w:t>
      </w:r>
    </w:p>
    <w:p w:rsidR="005E1DAA" w:rsidRPr="006F0AD0" w:rsidRDefault="005E1DAA" w:rsidP="00EA414C">
      <w:pPr>
        <w:widowControl w:val="0"/>
        <w:tabs>
          <w:tab w:val="num" w:pos="993"/>
        </w:tabs>
        <w:autoSpaceDE w:val="0"/>
        <w:autoSpaceDN w:val="0"/>
        <w:adjustRightInd w:val="0"/>
        <w:spacing w:before="60" w:after="60"/>
        <w:jc w:val="center"/>
        <w:outlineLvl w:val="1"/>
        <w:rPr>
          <w:rFonts w:ascii="Palatino Linotype" w:hAnsi="Palatino Linotype" w:cs="Palatino Linotype"/>
          <w:b/>
          <w:bCs/>
          <w:sz w:val="22"/>
          <w:szCs w:val="22"/>
        </w:rPr>
      </w:pPr>
    </w:p>
    <w:p w:rsidR="005E1DAA" w:rsidRPr="006F0AD0" w:rsidRDefault="005E1DAA"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bookmarkStart w:id="5" w:name="_Toc202119632"/>
      <w:r w:rsidRPr="006F0AD0">
        <w:rPr>
          <w:rFonts w:ascii="Palatino Linotype" w:hAnsi="Palatino Linotype" w:cs="Palatino Linotype"/>
          <w:b/>
          <w:bCs/>
          <w:sz w:val="22"/>
          <w:szCs w:val="22"/>
        </w:rPr>
        <w:t>Выдача инвестиционных паев при формировании Фонда</w:t>
      </w:r>
      <w:bookmarkEnd w:id="5"/>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C61BF4" w:rsidRPr="006F0AD0">
        <w:rPr>
          <w:rFonts w:ascii="Palatino Linotype" w:hAnsi="Palatino Linotype" w:cs="Palatino Linotype"/>
          <w:sz w:val="22"/>
          <w:szCs w:val="22"/>
        </w:rPr>
        <w:t>7</w:t>
      </w:r>
      <w:r w:rsidRPr="006F0AD0">
        <w:rPr>
          <w:rFonts w:ascii="Palatino Linotype" w:hAnsi="Palatino Linotype" w:cs="Palatino Linotype"/>
          <w:sz w:val="22"/>
          <w:szCs w:val="22"/>
        </w:rPr>
        <w:t xml:space="preserve">. Прием заявок на приобретение инвестиционных паев при формировании Фонда осуществляется в течение срока формирования Фонда, определенного </w:t>
      </w:r>
      <w:r w:rsidR="000B0AD7" w:rsidRPr="006F0AD0">
        <w:rPr>
          <w:rFonts w:ascii="Palatino Linotype" w:hAnsi="Palatino Linotype" w:cs="Palatino Linotype"/>
          <w:sz w:val="22"/>
          <w:szCs w:val="22"/>
        </w:rPr>
        <w:t xml:space="preserve">настоящими </w:t>
      </w:r>
      <w:r w:rsidRPr="006F0AD0">
        <w:rPr>
          <w:rFonts w:ascii="Palatino Linotype" w:hAnsi="Palatino Linotype" w:cs="Palatino Linotype"/>
          <w:sz w:val="22"/>
          <w:szCs w:val="22"/>
        </w:rPr>
        <w:t>Правилами.</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w:t>
      </w:r>
      <w:r w:rsidR="00C61BF4" w:rsidRPr="006F0AD0">
        <w:rPr>
          <w:rFonts w:ascii="Palatino Linotype" w:hAnsi="Palatino Linotype" w:cs="Palatino Linotype"/>
          <w:sz w:val="22"/>
          <w:szCs w:val="22"/>
        </w:rPr>
        <w:t>8</w:t>
      </w:r>
      <w:r w:rsidRPr="006F0AD0">
        <w:rPr>
          <w:rFonts w:ascii="Palatino Linotype" w:hAnsi="Palatino Linotype" w:cs="Palatino Linotype"/>
          <w:sz w:val="22"/>
          <w:szCs w:val="22"/>
        </w:rPr>
        <w:t>. В оплату инвестиционных паев при формировании Фонда передаются</w:t>
      </w:r>
      <w:r w:rsidR="00F85E7E" w:rsidRPr="006F0AD0">
        <w:rPr>
          <w:rFonts w:ascii="Palatino Linotype" w:hAnsi="Palatino Linotype" w:cs="Palatino Linotype"/>
          <w:sz w:val="22"/>
          <w:szCs w:val="22"/>
        </w:rPr>
        <w:t xml:space="preserve"> денежные средств</w:t>
      </w:r>
      <w:r w:rsidR="00504E1D" w:rsidRPr="006F0AD0">
        <w:rPr>
          <w:rFonts w:ascii="Palatino Linotype" w:hAnsi="Palatino Linotype" w:cs="Palatino Linotype"/>
          <w:sz w:val="22"/>
          <w:szCs w:val="22"/>
        </w:rPr>
        <w:t xml:space="preserve"> </w:t>
      </w:r>
      <w:r w:rsidR="00F85E7E" w:rsidRPr="006F0AD0">
        <w:rPr>
          <w:rFonts w:ascii="Palatino Linotype" w:hAnsi="Palatino Linotype" w:cs="Palatino Linotype"/>
          <w:sz w:val="22"/>
          <w:szCs w:val="22"/>
        </w:rPr>
        <w:t>и</w:t>
      </w:r>
      <w:r w:rsidR="00504E1D" w:rsidRPr="006F0AD0">
        <w:rPr>
          <w:rFonts w:ascii="Palatino Linotype" w:hAnsi="Palatino Linotype" w:cs="Palatino Linotype"/>
          <w:sz w:val="22"/>
          <w:szCs w:val="22"/>
        </w:rPr>
        <w:t xml:space="preserve"> </w:t>
      </w:r>
      <w:r w:rsidR="00537DD7" w:rsidRPr="006F0AD0">
        <w:rPr>
          <w:rFonts w:ascii="Palatino Linotype" w:hAnsi="Palatino Linotype" w:cs="Palatino Linotype"/>
          <w:sz w:val="22"/>
          <w:szCs w:val="22"/>
        </w:rPr>
        <w:t>(или) акции российских акционерных обществ</w:t>
      </w:r>
      <w:r w:rsidR="00517704" w:rsidRPr="006F0AD0">
        <w:rPr>
          <w:rFonts w:ascii="Palatino Linotype" w:hAnsi="Palatino Linotype" w:cs="Palatino Linotype"/>
          <w:sz w:val="22"/>
          <w:szCs w:val="22"/>
        </w:rPr>
        <w:t>, предусмотренные инвестиционной декларацией Фонда</w:t>
      </w:r>
      <w:r w:rsidRPr="006F0AD0">
        <w:rPr>
          <w:rFonts w:ascii="Palatino Linotype" w:hAnsi="Palatino Linotype" w:cs="Palatino Linotype"/>
          <w:sz w:val="22"/>
          <w:szCs w:val="22"/>
        </w:rPr>
        <w:t>.</w:t>
      </w:r>
    </w:p>
    <w:p w:rsidR="005E1DAA" w:rsidRPr="006F0AD0" w:rsidRDefault="00C61BF4"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59</w:t>
      </w:r>
      <w:r w:rsidR="005E1DAA" w:rsidRPr="006F0AD0">
        <w:rPr>
          <w:rFonts w:ascii="Palatino Linotype" w:hAnsi="Palatino Linotype" w:cs="Palatino Linotype"/>
          <w:sz w:val="22"/>
          <w:szCs w:val="22"/>
        </w:rPr>
        <w:t>. Выдача инвестиционных паев при формировании Фонда осуществляется при условии передачи в их оплату денежных средств</w:t>
      </w:r>
      <w:r w:rsidR="00F85E7E" w:rsidRPr="006F0AD0">
        <w:rPr>
          <w:rFonts w:ascii="Palatino Linotype" w:hAnsi="Palatino Linotype" w:cs="Palatino Linotype"/>
          <w:sz w:val="22"/>
          <w:szCs w:val="22"/>
        </w:rPr>
        <w:t xml:space="preserve"> </w:t>
      </w:r>
      <w:r w:rsidR="00C63A1B" w:rsidRPr="006F0AD0">
        <w:rPr>
          <w:rFonts w:ascii="Palatino Linotype" w:hAnsi="Palatino Linotype" w:cs="Palatino Linotype"/>
          <w:sz w:val="22"/>
          <w:szCs w:val="22"/>
        </w:rPr>
        <w:t xml:space="preserve">в размере </w:t>
      </w:r>
      <w:r w:rsidR="00F85E7E" w:rsidRPr="006F0AD0">
        <w:rPr>
          <w:rFonts w:ascii="Palatino Linotype" w:hAnsi="Palatino Linotype" w:cs="Palatino Linotype"/>
          <w:sz w:val="22"/>
          <w:szCs w:val="22"/>
        </w:rPr>
        <w:t xml:space="preserve">и </w:t>
      </w:r>
      <w:r w:rsidR="00C63A1B" w:rsidRPr="006F0AD0">
        <w:rPr>
          <w:rFonts w:ascii="Palatino Linotype" w:hAnsi="Palatino Linotype" w:cs="Palatino Linotype"/>
          <w:sz w:val="22"/>
          <w:szCs w:val="22"/>
        </w:rPr>
        <w:t xml:space="preserve">(или) </w:t>
      </w:r>
      <w:r w:rsidR="00F85E7E" w:rsidRPr="006F0AD0">
        <w:rPr>
          <w:rFonts w:ascii="Palatino Linotype" w:hAnsi="Palatino Linotype" w:cs="Palatino Linotype"/>
          <w:sz w:val="22"/>
          <w:szCs w:val="22"/>
        </w:rPr>
        <w:t>иного имущества стоимостью не менее</w:t>
      </w:r>
      <w:r w:rsidR="00504E1D" w:rsidRPr="006F0AD0">
        <w:rPr>
          <w:rFonts w:ascii="Palatino Linotype" w:hAnsi="Palatino Linotype" w:cs="Palatino Linotype"/>
          <w:sz w:val="22"/>
          <w:szCs w:val="22"/>
        </w:rPr>
        <w:t xml:space="preserve"> </w:t>
      </w:r>
      <w:r w:rsidR="00E716AE" w:rsidRPr="006F0AD0">
        <w:rPr>
          <w:rFonts w:ascii="Palatino Linotype" w:hAnsi="Palatino Linotype" w:cs="Palatino Linotype"/>
          <w:sz w:val="22"/>
          <w:szCs w:val="22"/>
        </w:rPr>
        <w:t>1 000 000,00 (один</w:t>
      </w:r>
      <w:r w:rsidR="00F85E7E" w:rsidRPr="006F0AD0">
        <w:rPr>
          <w:rFonts w:ascii="Palatino Linotype" w:hAnsi="Palatino Linotype" w:cs="Palatino Linotype"/>
          <w:sz w:val="22"/>
          <w:szCs w:val="22"/>
        </w:rPr>
        <w:t xml:space="preserve"> миллион) рублей.</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61BF4" w:rsidRPr="006F0AD0">
        <w:rPr>
          <w:rFonts w:ascii="Palatino Linotype" w:hAnsi="Palatino Linotype" w:cs="Palatino Linotype"/>
          <w:sz w:val="22"/>
          <w:szCs w:val="22"/>
        </w:rPr>
        <w:t>0</w:t>
      </w:r>
      <w:r w:rsidRPr="006F0AD0">
        <w:rPr>
          <w:rFonts w:ascii="Palatino Linotype" w:hAnsi="Palatino Linotype" w:cs="Palatino Linotype"/>
          <w:sz w:val="22"/>
          <w:szCs w:val="22"/>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61BF4" w:rsidRPr="006F0AD0">
        <w:rPr>
          <w:rFonts w:ascii="Palatino Linotype" w:hAnsi="Palatino Linotype" w:cs="Palatino Linotype"/>
          <w:sz w:val="22"/>
          <w:szCs w:val="22"/>
        </w:rPr>
        <w:t>1</w:t>
      </w:r>
      <w:r w:rsidRPr="006F0AD0">
        <w:rPr>
          <w:rFonts w:ascii="Palatino Linotype" w:hAnsi="Palatino Linotype" w:cs="Palatino Linotype"/>
          <w:sz w:val="22"/>
          <w:szCs w:val="22"/>
        </w:rPr>
        <w:t>. Сумма денежных средств</w:t>
      </w:r>
      <w:r w:rsidR="00F85E7E" w:rsidRPr="006F0AD0">
        <w:rPr>
          <w:rFonts w:ascii="Palatino Linotype" w:hAnsi="Palatino Linotype" w:cs="Palatino Linotype"/>
          <w:sz w:val="22"/>
          <w:szCs w:val="22"/>
        </w:rPr>
        <w:t xml:space="preserve"> (стоимость имущества)</w:t>
      </w:r>
      <w:r w:rsidRPr="006F0AD0">
        <w:rPr>
          <w:rFonts w:ascii="Palatino Linotype" w:hAnsi="Palatino Linotype" w:cs="Palatino Linotype"/>
          <w:sz w:val="22"/>
          <w:szCs w:val="22"/>
        </w:rPr>
        <w:t xml:space="preserve">, на которую выдается инвестиционный пай при формировании Фонда, составляет </w:t>
      </w:r>
      <w:r w:rsidR="000B0AD7" w:rsidRPr="006F0AD0">
        <w:rPr>
          <w:rFonts w:ascii="Palatino Linotype" w:hAnsi="Palatino Linotype" w:cs="Palatino Linotype"/>
          <w:sz w:val="22"/>
          <w:szCs w:val="22"/>
        </w:rPr>
        <w:t>1 000</w:t>
      </w:r>
      <w:r w:rsidRPr="006F0AD0">
        <w:rPr>
          <w:rFonts w:ascii="Palatino Linotype" w:hAnsi="Palatino Linotype" w:cs="Palatino Linotype"/>
          <w:sz w:val="22"/>
          <w:szCs w:val="22"/>
        </w:rPr>
        <w:t xml:space="preserve"> (</w:t>
      </w:r>
      <w:r w:rsidR="00C63A1B" w:rsidRPr="006F0AD0">
        <w:rPr>
          <w:rFonts w:ascii="Palatino Linotype" w:hAnsi="Palatino Linotype" w:cs="Palatino Linotype"/>
          <w:sz w:val="22"/>
          <w:szCs w:val="22"/>
        </w:rPr>
        <w:t>Одна</w:t>
      </w:r>
      <w:r w:rsidR="000B0AD7" w:rsidRPr="006F0AD0">
        <w:rPr>
          <w:rFonts w:ascii="Palatino Linotype" w:hAnsi="Palatino Linotype" w:cs="Palatino Linotype"/>
          <w:sz w:val="22"/>
          <w:szCs w:val="22"/>
        </w:rPr>
        <w:t xml:space="preserve"> тысяч</w:t>
      </w:r>
      <w:r w:rsidR="00C63A1B" w:rsidRPr="006F0AD0">
        <w:rPr>
          <w:rFonts w:ascii="Palatino Linotype" w:hAnsi="Palatino Linotype" w:cs="Palatino Linotype"/>
          <w:sz w:val="22"/>
          <w:szCs w:val="22"/>
        </w:rPr>
        <w:t>а</w:t>
      </w:r>
      <w:r w:rsidRPr="006F0AD0">
        <w:rPr>
          <w:rFonts w:ascii="Palatino Linotype" w:hAnsi="Palatino Linotype" w:cs="Palatino Linotype"/>
          <w:sz w:val="22"/>
          <w:szCs w:val="22"/>
        </w:rPr>
        <w:t>) рублей</w:t>
      </w:r>
      <w:r w:rsidRPr="006F0AD0">
        <w:rPr>
          <w:rFonts w:ascii="Palatino Linotype" w:hAnsi="Palatino Linotype" w:cs="Palatino Linotype"/>
          <w:color w:val="C00000"/>
          <w:sz w:val="22"/>
          <w:szCs w:val="22"/>
        </w:rPr>
        <w:t xml:space="preserve"> </w:t>
      </w:r>
      <w:r w:rsidRPr="006F0AD0">
        <w:rPr>
          <w:rFonts w:ascii="Palatino Linotype" w:hAnsi="Palatino Linotype" w:cs="Palatino Linotype"/>
          <w:sz w:val="22"/>
          <w:szCs w:val="22"/>
        </w:rPr>
        <w:t>и является единой для всех приобретателей.</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61BF4" w:rsidRPr="006F0AD0">
        <w:rPr>
          <w:rFonts w:ascii="Palatino Linotype" w:hAnsi="Palatino Linotype" w:cs="Palatino Linotype"/>
          <w:sz w:val="22"/>
          <w:szCs w:val="22"/>
        </w:rPr>
        <w:t>2</w:t>
      </w:r>
      <w:r w:rsidRPr="006F0AD0">
        <w:rPr>
          <w:rFonts w:ascii="Palatino Linotype" w:hAnsi="Palatino Linotype" w:cs="Palatino Linotype"/>
          <w:sz w:val="22"/>
          <w:szCs w:val="22"/>
        </w:rPr>
        <w:t xml:space="preserve">. Количество инвестиционных паев, выдаваемых </w:t>
      </w:r>
      <w:r w:rsidR="007A6068"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компанией при формировании Фонда, определяется путем деления стоимости имущества, включенного в состав </w:t>
      </w:r>
      <w:r w:rsidRPr="006F0AD0">
        <w:rPr>
          <w:rFonts w:ascii="Palatino Linotype" w:hAnsi="Palatino Linotype" w:cs="Palatino Linotype"/>
          <w:sz w:val="22"/>
          <w:szCs w:val="22"/>
        </w:rPr>
        <w:lastRenderedPageBreak/>
        <w:t>Фонда, на сумму денежных средств</w:t>
      </w:r>
      <w:r w:rsidR="00BC6B48" w:rsidRPr="006F0AD0">
        <w:rPr>
          <w:rFonts w:ascii="Palatino Linotype" w:hAnsi="Palatino Linotype" w:cs="Palatino Linotype"/>
          <w:sz w:val="22"/>
          <w:szCs w:val="22"/>
        </w:rPr>
        <w:t xml:space="preserve"> (стоимость имущества)</w:t>
      </w:r>
      <w:r w:rsidRPr="006F0AD0">
        <w:rPr>
          <w:rFonts w:ascii="Palatino Linotype" w:hAnsi="Palatino Linotype" w:cs="Palatino Linotype"/>
          <w:sz w:val="22"/>
          <w:szCs w:val="22"/>
        </w:rPr>
        <w:t xml:space="preserve">, на которую в соответствии с </w:t>
      </w:r>
      <w:r w:rsidR="000B0AD7" w:rsidRPr="006F0AD0">
        <w:rPr>
          <w:rFonts w:ascii="Palatino Linotype" w:hAnsi="Palatino Linotype" w:cs="Palatino Linotype"/>
          <w:sz w:val="22"/>
          <w:szCs w:val="22"/>
        </w:rPr>
        <w:t xml:space="preserve">настоящими </w:t>
      </w:r>
      <w:r w:rsidRPr="006F0AD0">
        <w:rPr>
          <w:rFonts w:ascii="Palatino Linotype" w:hAnsi="Palatino Linotype" w:cs="Palatino Linotype"/>
          <w:sz w:val="22"/>
          <w:szCs w:val="22"/>
        </w:rPr>
        <w:t>Правилами выдается инвестиционный пай.</w:t>
      </w:r>
    </w:p>
    <w:p w:rsidR="005E1DAA" w:rsidRPr="006F0AD0" w:rsidRDefault="005E1DAA"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p>
    <w:p w:rsidR="005E1DAA" w:rsidRPr="006F0AD0" w:rsidRDefault="005E1DAA"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bookmarkStart w:id="6" w:name="_Toc202119633"/>
      <w:r w:rsidRPr="006F0AD0">
        <w:rPr>
          <w:rFonts w:ascii="Palatino Linotype" w:hAnsi="Palatino Linotype" w:cs="Palatino Linotype"/>
          <w:b/>
          <w:bCs/>
          <w:sz w:val="22"/>
          <w:szCs w:val="22"/>
        </w:rPr>
        <w:t>Выдача инвестиционных паев при досрочном погашении инвестиционных паев</w:t>
      </w:r>
      <w:bookmarkEnd w:id="6"/>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61BF4" w:rsidRPr="006F0AD0">
        <w:rPr>
          <w:rFonts w:ascii="Palatino Linotype" w:hAnsi="Palatino Linotype" w:cs="Palatino Linotype"/>
          <w:sz w:val="22"/>
          <w:szCs w:val="22"/>
        </w:rPr>
        <w:t>3</w:t>
      </w:r>
      <w:r w:rsidRPr="006F0AD0">
        <w:rPr>
          <w:rFonts w:ascii="Palatino Linotype" w:hAnsi="Palatino Linotype" w:cs="Palatino Linotype"/>
          <w:sz w:val="22"/>
          <w:szCs w:val="22"/>
        </w:rPr>
        <w:t>.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w:t>
      </w:r>
      <w:r w:rsidR="00F85E7E" w:rsidRPr="006F0AD0">
        <w:rPr>
          <w:rFonts w:ascii="Palatino Linotype" w:hAnsi="Palatino Linotype" w:cs="Palatino Linotype"/>
          <w:sz w:val="22"/>
          <w:szCs w:val="22"/>
        </w:rPr>
        <w:t xml:space="preserve"> </w:t>
      </w:r>
      <w:hyperlink r:id="rId14" w:history="1">
        <w:r w:rsidR="00E716AE" w:rsidRPr="006F0AD0">
          <w:rPr>
            <w:rStyle w:val="a6"/>
            <w:rFonts w:ascii="Palatino Linotype" w:hAnsi="Palatino Linotype"/>
            <w:sz w:val="22"/>
            <w:szCs w:val="22"/>
            <w:lang w:val="en-US"/>
          </w:rPr>
          <w:t>www</w:t>
        </w:r>
        <w:r w:rsidR="00E716AE" w:rsidRPr="006F0AD0">
          <w:rPr>
            <w:rStyle w:val="a6"/>
            <w:rFonts w:ascii="Palatino Linotype" w:hAnsi="Palatino Linotype"/>
            <w:sz w:val="22"/>
            <w:szCs w:val="22"/>
          </w:rPr>
          <w:t>.</w:t>
        </w:r>
        <w:r w:rsidR="00E716AE" w:rsidRPr="006F0AD0">
          <w:rPr>
            <w:rStyle w:val="a6"/>
            <w:rFonts w:ascii="Palatino Linotype" w:hAnsi="Palatino Linotype"/>
            <w:sz w:val="22"/>
            <w:szCs w:val="22"/>
            <w:lang w:val="en-US"/>
          </w:rPr>
          <w:t>peramo</w:t>
        </w:r>
        <w:r w:rsidR="00E716AE" w:rsidRPr="006F0AD0">
          <w:rPr>
            <w:rStyle w:val="a6"/>
            <w:rFonts w:ascii="Palatino Linotype" w:hAnsi="Palatino Linotype"/>
            <w:sz w:val="22"/>
            <w:szCs w:val="22"/>
          </w:rPr>
          <w:t>.</w:t>
        </w:r>
        <w:r w:rsidR="00E716AE" w:rsidRPr="006F0AD0">
          <w:rPr>
            <w:rStyle w:val="a6"/>
            <w:rFonts w:ascii="Palatino Linotype" w:hAnsi="Palatino Linotype"/>
            <w:sz w:val="22"/>
            <w:szCs w:val="22"/>
            <w:lang w:val="en-US"/>
          </w:rPr>
          <w:t>ru</w:t>
        </w:r>
      </w:hyperlink>
      <w:r w:rsidR="00F85E7E" w:rsidRPr="006F0AD0">
        <w:rPr>
          <w:rFonts w:ascii="Palatino Linotype" w:hAnsi="Palatino Linotype" w:cs="Palatino Linotype"/>
          <w:sz w:val="22"/>
          <w:szCs w:val="22"/>
        </w:rPr>
        <w:t>.</w:t>
      </w:r>
      <w:r w:rsidR="00504E1D" w:rsidRPr="006F0AD0">
        <w:rPr>
          <w:rFonts w:ascii="Palatino Linotype" w:hAnsi="Palatino Linotype" w:cs="Palatino Linotype"/>
          <w:sz w:val="22"/>
          <w:szCs w:val="22"/>
        </w:rPr>
        <w:t xml:space="preserve"> </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61BF4" w:rsidRPr="006F0AD0">
        <w:rPr>
          <w:rFonts w:ascii="Palatino Linotype" w:hAnsi="Palatino Linotype" w:cs="Palatino Linotype"/>
          <w:sz w:val="22"/>
          <w:szCs w:val="22"/>
        </w:rPr>
        <w:t>4</w:t>
      </w:r>
      <w:r w:rsidRPr="006F0AD0">
        <w:rPr>
          <w:rFonts w:ascii="Palatino Linotype" w:hAnsi="Palatino Linotype" w:cs="Palatino Linotype"/>
          <w:sz w:val="22"/>
          <w:szCs w:val="22"/>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61BF4"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 По окончании срока приема заявок на приобретение инвестиционных паев, выдаваемых при досрочном погашении инвестиционных паев, </w:t>
      </w:r>
      <w:r w:rsidR="00A24DF6" w:rsidRPr="006F0AD0">
        <w:rPr>
          <w:rFonts w:ascii="Palatino Linotype" w:hAnsi="Palatino Linotype" w:cs="Palatino Linotype"/>
          <w:sz w:val="22"/>
          <w:szCs w:val="22"/>
        </w:rPr>
        <w:t xml:space="preserve">управляющая </w:t>
      </w:r>
      <w:r w:rsidRPr="006F0AD0">
        <w:rPr>
          <w:rFonts w:ascii="Palatino Linotype" w:hAnsi="Palatino Linotype" w:cs="Palatino Linotype"/>
          <w:sz w:val="22"/>
          <w:szCs w:val="22"/>
        </w:rPr>
        <w:t xml:space="preserve">компания раскрывает информацию о расчетной стоимости инвестиционного пая на последний рабочий день указанного срока на сайте </w:t>
      </w:r>
      <w:hyperlink r:id="rId15" w:history="1">
        <w:r w:rsidR="00E716AE" w:rsidRPr="006F0AD0">
          <w:rPr>
            <w:rStyle w:val="a6"/>
            <w:rFonts w:ascii="Palatino Linotype" w:hAnsi="Palatino Linotype"/>
            <w:sz w:val="22"/>
            <w:szCs w:val="22"/>
            <w:lang w:val="en-US"/>
          </w:rPr>
          <w:t>www</w:t>
        </w:r>
        <w:r w:rsidR="00E716AE" w:rsidRPr="006F0AD0">
          <w:rPr>
            <w:rStyle w:val="a6"/>
            <w:rFonts w:ascii="Palatino Linotype" w:hAnsi="Palatino Linotype"/>
            <w:sz w:val="22"/>
            <w:szCs w:val="22"/>
          </w:rPr>
          <w:t>.</w:t>
        </w:r>
        <w:r w:rsidR="00E716AE" w:rsidRPr="006F0AD0">
          <w:rPr>
            <w:rStyle w:val="a6"/>
            <w:rFonts w:ascii="Palatino Linotype" w:hAnsi="Palatino Linotype"/>
            <w:sz w:val="22"/>
            <w:szCs w:val="22"/>
            <w:lang w:val="en-US"/>
          </w:rPr>
          <w:t>peramo</w:t>
        </w:r>
        <w:r w:rsidR="00E716AE" w:rsidRPr="006F0AD0">
          <w:rPr>
            <w:rStyle w:val="a6"/>
            <w:rFonts w:ascii="Palatino Linotype" w:hAnsi="Palatino Linotype"/>
            <w:sz w:val="22"/>
            <w:szCs w:val="22"/>
          </w:rPr>
          <w:t>.</w:t>
        </w:r>
        <w:r w:rsidR="00E716AE" w:rsidRPr="006F0AD0">
          <w:rPr>
            <w:rStyle w:val="a6"/>
            <w:rFonts w:ascii="Palatino Linotype" w:hAnsi="Palatino Linotype"/>
            <w:sz w:val="22"/>
            <w:szCs w:val="22"/>
            <w:lang w:val="en-US"/>
          </w:rPr>
          <w:t>ru</w:t>
        </w:r>
      </w:hyperlink>
      <w:r w:rsidR="00F85E7E" w:rsidRPr="006F0AD0">
        <w:rPr>
          <w:rFonts w:ascii="Palatino Linotype" w:hAnsi="Palatino Linotype"/>
          <w:sz w:val="22"/>
          <w:szCs w:val="22"/>
          <w:u w:val="single"/>
        </w:rPr>
        <w:t>.</w:t>
      </w:r>
      <w:r w:rsidR="00E716AE" w:rsidRPr="006F0AD0">
        <w:rPr>
          <w:rFonts w:ascii="Palatino Linotype" w:hAnsi="Palatino Linotype"/>
          <w:sz w:val="22"/>
          <w:szCs w:val="22"/>
          <w:u w:val="single"/>
        </w:rPr>
        <w:t xml:space="preserve"> </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61BF4" w:rsidRPr="006F0AD0">
        <w:rPr>
          <w:rFonts w:ascii="Palatino Linotype" w:hAnsi="Palatino Linotype" w:cs="Palatino Linotype"/>
          <w:sz w:val="22"/>
          <w:szCs w:val="22"/>
        </w:rPr>
        <w:t>6</w:t>
      </w:r>
      <w:r w:rsidRPr="006F0AD0">
        <w:rPr>
          <w:rFonts w:ascii="Palatino Linotype" w:hAnsi="Palatino Linotype" w:cs="Palatino Linotype"/>
          <w:sz w:val="22"/>
          <w:szCs w:val="22"/>
        </w:rPr>
        <w:t>. В оплату инвестиционных паев, выдаваемых при досрочном погашении инвестиционных паев, передаются только денежные средства.</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61BF4" w:rsidRPr="006F0AD0">
        <w:rPr>
          <w:rFonts w:ascii="Palatino Linotype" w:hAnsi="Palatino Linotype" w:cs="Palatino Linotype"/>
          <w:sz w:val="22"/>
          <w:szCs w:val="22"/>
        </w:rPr>
        <w:t>7</w:t>
      </w:r>
      <w:r w:rsidRPr="006F0AD0">
        <w:rPr>
          <w:rFonts w:ascii="Palatino Linotype" w:hAnsi="Palatino Linotype" w:cs="Palatino Linotype"/>
          <w:sz w:val="22"/>
          <w:szCs w:val="22"/>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w:t>
      </w:r>
      <w:r w:rsidR="00C61BF4" w:rsidRPr="006F0AD0">
        <w:rPr>
          <w:rFonts w:ascii="Palatino Linotype" w:hAnsi="Palatino Linotype" w:cs="Palatino Linotype"/>
          <w:sz w:val="22"/>
          <w:szCs w:val="22"/>
        </w:rPr>
        <w:t>8</w:t>
      </w:r>
      <w:r w:rsidRPr="006F0AD0">
        <w:rPr>
          <w:rFonts w:ascii="Palatino Linotype" w:hAnsi="Palatino Linotype" w:cs="Palatino Linotype"/>
          <w:sz w:val="22"/>
          <w:szCs w:val="22"/>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E1DAA" w:rsidRPr="006F0AD0" w:rsidRDefault="00C61BF4"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69</w:t>
      </w:r>
      <w:r w:rsidR="005E1DAA" w:rsidRPr="006F0AD0">
        <w:rPr>
          <w:rFonts w:ascii="Palatino Linotype" w:hAnsi="Palatino Linotype" w:cs="Palatino Linotype"/>
          <w:sz w:val="22"/>
          <w:szCs w:val="22"/>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C61BF4" w:rsidRPr="006F0AD0">
        <w:rPr>
          <w:rFonts w:ascii="Palatino Linotype" w:hAnsi="Palatino Linotype" w:cs="Palatino Linotype"/>
          <w:sz w:val="22"/>
          <w:szCs w:val="22"/>
        </w:rPr>
        <w:t>0</w:t>
      </w:r>
      <w:r w:rsidRPr="006F0AD0">
        <w:rPr>
          <w:rFonts w:ascii="Palatino Linotype" w:hAnsi="Palatino Linotype" w:cs="Palatino Linotype"/>
          <w:sz w:val="22"/>
          <w:szCs w:val="22"/>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C61BF4" w:rsidRPr="006F0AD0">
        <w:rPr>
          <w:rFonts w:ascii="Palatino Linotype" w:hAnsi="Palatino Linotype" w:cs="Palatino Linotype"/>
          <w:sz w:val="22"/>
          <w:szCs w:val="22"/>
        </w:rPr>
        <w:t>69</w:t>
      </w:r>
      <w:r w:rsidRPr="006F0AD0">
        <w:rPr>
          <w:rFonts w:ascii="Palatino Linotype" w:hAnsi="Palatino Linotype" w:cs="Palatino Linotype"/>
          <w:sz w:val="22"/>
          <w:szCs w:val="22"/>
        </w:rPr>
        <w:t xml:space="preserve"> </w:t>
      </w:r>
      <w:r w:rsidR="000B0AD7" w:rsidRPr="006F0AD0">
        <w:rPr>
          <w:rFonts w:ascii="Palatino Linotype" w:hAnsi="Palatino Linotype" w:cs="Palatino Linotype"/>
          <w:sz w:val="22"/>
          <w:szCs w:val="22"/>
        </w:rPr>
        <w:t xml:space="preserve">настоящих </w:t>
      </w:r>
      <w:r w:rsidRPr="006F0AD0">
        <w:rPr>
          <w:rFonts w:ascii="Palatino Linotype" w:hAnsi="Palatino Linotype" w:cs="Palatino Linotype"/>
          <w:sz w:val="22"/>
          <w:szCs w:val="22"/>
        </w:rPr>
        <w:t>Правил, удовлетворяются в следующей очередности:</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 </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в третью очередь - остальные заявки пропорционально суммам денежных средств, переданных в оплату инвестиционных паев.</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C61BF4" w:rsidRPr="006F0AD0">
        <w:rPr>
          <w:rFonts w:ascii="Palatino Linotype" w:hAnsi="Palatino Linotype" w:cs="Palatino Linotype"/>
          <w:sz w:val="22"/>
          <w:szCs w:val="22"/>
        </w:rPr>
        <w:t>1</w:t>
      </w:r>
      <w:r w:rsidRPr="006F0AD0">
        <w:rPr>
          <w:rFonts w:ascii="Palatino Linotype" w:hAnsi="Palatino Linotype" w:cs="Palatino Linotype"/>
          <w:sz w:val="22"/>
          <w:szCs w:val="22"/>
        </w:rPr>
        <w:t xml:space="preserve">.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w:t>
      </w:r>
      <w:r w:rsidRPr="006F0AD0">
        <w:rPr>
          <w:rFonts w:ascii="Palatino Linotype" w:hAnsi="Palatino Linotype" w:cs="Palatino Linotype"/>
          <w:sz w:val="22"/>
          <w:szCs w:val="22"/>
        </w:rPr>
        <w:lastRenderedPageBreak/>
        <w:t>удовлетворения заявок, поданных лицами, имеющими такое преимущественное право.</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5E1DAA" w:rsidRPr="006F0AD0" w:rsidRDefault="005E1DAA" w:rsidP="005E1DAA">
      <w:pPr>
        <w:widowControl w:val="0"/>
        <w:autoSpaceDE w:val="0"/>
        <w:autoSpaceDN w:val="0"/>
        <w:adjustRightInd w:val="0"/>
        <w:spacing w:before="60" w:after="60"/>
        <w:ind w:firstLine="708"/>
        <w:jc w:val="both"/>
        <w:rPr>
          <w:rFonts w:ascii="Palatino Linotype" w:hAnsi="Palatino Linotype" w:cs="Palatino Linotype"/>
          <w:sz w:val="22"/>
          <w:szCs w:val="22"/>
        </w:rPr>
      </w:pPr>
    </w:p>
    <w:p w:rsidR="005E1DAA" w:rsidRPr="006F0AD0" w:rsidRDefault="005E1DAA"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bookmarkStart w:id="7" w:name="Закладка_29_05_2008"/>
      <w:bookmarkStart w:id="8" w:name="_Toc202119634"/>
      <w:bookmarkEnd w:id="7"/>
      <w:r w:rsidRPr="006F0AD0">
        <w:rPr>
          <w:rFonts w:ascii="Palatino Linotype" w:hAnsi="Palatino Linotype" w:cs="Palatino Linotype"/>
          <w:b/>
          <w:bCs/>
          <w:sz w:val="22"/>
          <w:szCs w:val="22"/>
        </w:rPr>
        <w:t>Выдача дополнительных инвестиционных паев</w:t>
      </w:r>
      <w:bookmarkEnd w:id="8"/>
    </w:p>
    <w:p w:rsidR="00E30731" w:rsidRPr="006F0AD0" w:rsidRDefault="005E1DAA"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C61BF4" w:rsidRPr="006F0AD0">
        <w:rPr>
          <w:rFonts w:ascii="Palatino Linotype" w:hAnsi="Palatino Linotype" w:cs="Palatino Linotype"/>
          <w:sz w:val="22"/>
          <w:szCs w:val="22"/>
        </w:rPr>
        <w:t>2</w:t>
      </w:r>
      <w:r w:rsidRPr="006F0AD0">
        <w:rPr>
          <w:rFonts w:ascii="Palatino Linotype" w:hAnsi="Palatino Linotype" w:cs="Palatino Linotype"/>
          <w:sz w:val="22"/>
          <w:szCs w:val="22"/>
        </w:rPr>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sidR="00E30731" w:rsidRPr="006F0AD0">
        <w:rPr>
          <w:rFonts w:ascii="Palatino Linotype" w:hAnsi="Palatino Linotype" w:cs="Palatino Linotype"/>
          <w:sz w:val="22"/>
          <w:szCs w:val="22"/>
        </w:rPr>
        <w:t>:</w:t>
      </w:r>
    </w:p>
    <w:p w:rsidR="00E30731" w:rsidRPr="006F0AD0" w:rsidRDefault="00E30731"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504E1D" w:rsidRPr="006F0AD0">
        <w:rPr>
          <w:rFonts w:ascii="Palatino Linotype" w:hAnsi="Palatino Linotype" w:cs="Palatino Linotype"/>
          <w:sz w:val="22"/>
          <w:szCs w:val="22"/>
        </w:rPr>
        <w:t xml:space="preserve"> </w:t>
      </w:r>
      <w:r w:rsidR="005E1DAA" w:rsidRPr="006F0AD0">
        <w:rPr>
          <w:rFonts w:ascii="Palatino Linotype" w:hAnsi="Palatino Linotype" w:cs="Palatino Linotype"/>
          <w:sz w:val="22"/>
          <w:szCs w:val="22"/>
        </w:rPr>
        <w:t>максимальное количество выдаваемых дополнительных инвестиционных паев</w:t>
      </w:r>
      <w:r w:rsidRPr="006F0AD0">
        <w:rPr>
          <w:rFonts w:ascii="Palatino Linotype" w:hAnsi="Palatino Linotype" w:cs="Palatino Linotype"/>
          <w:sz w:val="22"/>
          <w:szCs w:val="22"/>
        </w:rPr>
        <w:t>;</w:t>
      </w:r>
    </w:p>
    <w:p w:rsidR="005E1DAA" w:rsidRPr="006F0AD0" w:rsidRDefault="00E30731"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 имущество, которое может быть передано в оплату выдаваемых дополнительных инвестиционных паев</w:t>
      </w:r>
      <w:r w:rsidR="00273E26" w:rsidRPr="006F0AD0">
        <w:rPr>
          <w:rFonts w:ascii="Palatino Linotype" w:hAnsi="Palatino Linotype" w:cs="Palatino Linotype"/>
          <w:sz w:val="22"/>
          <w:szCs w:val="22"/>
        </w:rPr>
        <w:t>.</w:t>
      </w:r>
      <w:r w:rsidR="005E1DAA" w:rsidRPr="006F0AD0">
        <w:rPr>
          <w:rFonts w:ascii="Palatino Linotype" w:hAnsi="Palatino Linotype" w:cs="Palatino Linotype"/>
          <w:sz w:val="22"/>
          <w:szCs w:val="22"/>
        </w:rPr>
        <w:t xml:space="preserve"> </w:t>
      </w:r>
    </w:p>
    <w:p w:rsidR="005E2CF1" w:rsidRPr="006F0AD0" w:rsidRDefault="004C766F" w:rsidP="00677204">
      <w:pPr>
        <w:shd w:val="clear" w:color="auto" w:fill="FFFFFF"/>
        <w:spacing w:line="274" w:lineRule="exact"/>
        <w:ind w:firstLine="567"/>
        <w:jc w:val="both"/>
        <w:rPr>
          <w:rFonts w:ascii="Palatino Linotype" w:hAnsi="Palatino Linotype"/>
          <w:color w:val="000000"/>
          <w:spacing w:val="1"/>
          <w:sz w:val="22"/>
          <w:szCs w:val="22"/>
        </w:rPr>
      </w:pPr>
      <w:r w:rsidRPr="006F0AD0">
        <w:rPr>
          <w:rFonts w:ascii="Palatino Linotype" w:hAnsi="Palatino Linotype" w:cs="Palatino Linotype"/>
          <w:sz w:val="22"/>
          <w:szCs w:val="22"/>
        </w:rPr>
        <w:t>У</w:t>
      </w:r>
      <w:r w:rsidR="005E1DAA" w:rsidRPr="006F0AD0">
        <w:rPr>
          <w:rFonts w:ascii="Palatino Linotype" w:hAnsi="Palatino Linotype" w:cs="Palatino Linotype"/>
          <w:sz w:val="22"/>
          <w:szCs w:val="22"/>
        </w:rPr>
        <w:t xml:space="preserve">казанную информацию </w:t>
      </w:r>
      <w:r w:rsidR="00A24DF6" w:rsidRPr="006F0AD0">
        <w:rPr>
          <w:rFonts w:ascii="Palatino Linotype" w:hAnsi="Palatino Linotype" w:cs="Palatino Linotype"/>
          <w:sz w:val="22"/>
          <w:szCs w:val="22"/>
        </w:rPr>
        <w:t xml:space="preserve">управляющая </w:t>
      </w:r>
      <w:r w:rsidR="005E1DAA" w:rsidRPr="006F0AD0">
        <w:rPr>
          <w:rFonts w:ascii="Palatino Linotype" w:hAnsi="Palatino Linotype" w:cs="Palatino Linotype"/>
          <w:sz w:val="22"/>
          <w:szCs w:val="22"/>
        </w:rPr>
        <w:t xml:space="preserve">компания раскрывает на сайте </w:t>
      </w:r>
      <w:hyperlink r:id="rId16" w:history="1">
        <w:r w:rsidR="005E2CF1" w:rsidRPr="006F0AD0">
          <w:rPr>
            <w:rStyle w:val="a6"/>
            <w:rFonts w:ascii="Palatino Linotype" w:hAnsi="Palatino Linotype"/>
            <w:sz w:val="22"/>
            <w:szCs w:val="22"/>
            <w:lang w:val="en-US"/>
          </w:rPr>
          <w:t>www</w:t>
        </w:r>
        <w:r w:rsidR="005E2CF1" w:rsidRPr="006F0AD0">
          <w:rPr>
            <w:rStyle w:val="a6"/>
            <w:rFonts w:ascii="Palatino Linotype" w:hAnsi="Palatino Linotype"/>
            <w:sz w:val="22"/>
            <w:szCs w:val="22"/>
          </w:rPr>
          <w:t>.</w:t>
        </w:r>
        <w:r w:rsidR="005E2CF1" w:rsidRPr="006F0AD0">
          <w:rPr>
            <w:rStyle w:val="a6"/>
            <w:rFonts w:ascii="Palatino Linotype" w:hAnsi="Palatino Linotype"/>
            <w:sz w:val="22"/>
            <w:szCs w:val="22"/>
            <w:lang w:val="en-US"/>
          </w:rPr>
          <w:t>peramo</w:t>
        </w:r>
        <w:r w:rsidR="005E2CF1" w:rsidRPr="006F0AD0">
          <w:rPr>
            <w:rStyle w:val="a6"/>
            <w:rFonts w:ascii="Palatino Linotype" w:hAnsi="Palatino Linotype"/>
            <w:sz w:val="22"/>
            <w:szCs w:val="22"/>
          </w:rPr>
          <w:t>.</w:t>
        </w:r>
        <w:r w:rsidR="005E2CF1" w:rsidRPr="006F0AD0">
          <w:rPr>
            <w:rStyle w:val="a6"/>
            <w:rFonts w:ascii="Palatino Linotype" w:hAnsi="Palatino Linotype"/>
            <w:sz w:val="22"/>
            <w:szCs w:val="22"/>
            <w:lang w:val="en-US"/>
          </w:rPr>
          <w:t>ru</w:t>
        </w:r>
      </w:hyperlink>
      <w:r w:rsidR="005E2CF1" w:rsidRPr="006F0AD0">
        <w:rPr>
          <w:rFonts w:ascii="Palatino Linotype" w:hAnsi="Palatino Linotype"/>
          <w:sz w:val="22"/>
          <w:szCs w:val="22"/>
        </w:rPr>
        <w:t>, а также</w:t>
      </w:r>
      <w:r w:rsidR="00504E1D" w:rsidRPr="006F0AD0">
        <w:rPr>
          <w:rFonts w:ascii="Palatino Linotype" w:hAnsi="Palatino Linotype"/>
          <w:sz w:val="22"/>
          <w:szCs w:val="22"/>
        </w:rPr>
        <w:t xml:space="preserve"> </w:t>
      </w:r>
      <w:r w:rsidR="005E2CF1" w:rsidRPr="006F0AD0">
        <w:rPr>
          <w:rFonts w:ascii="Palatino Linotype" w:hAnsi="Palatino Linotype"/>
          <w:color w:val="000000"/>
          <w:spacing w:val="1"/>
          <w:sz w:val="22"/>
          <w:szCs w:val="22"/>
        </w:rPr>
        <w:t xml:space="preserve">публикует в </w:t>
      </w:r>
      <w:r w:rsidR="005E2CF1" w:rsidRPr="006F0AD0">
        <w:rPr>
          <w:rFonts w:ascii="Palatino Linotype" w:hAnsi="Palatino Linotype"/>
          <w:sz w:val="22"/>
          <w:szCs w:val="22"/>
        </w:rPr>
        <w:t>«</w:t>
      </w:r>
      <w:r w:rsidR="005E2CF1" w:rsidRPr="006F0AD0">
        <w:rPr>
          <w:rFonts w:ascii="Palatino Linotype" w:hAnsi="Palatino Linotype"/>
          <w:color w:val="000000"/>
          <w:spacing w:val="1"/>
          <w:sz w:val="22"/>
          <w:szCs w:val="22"/>
        </w:rPr>
        <w:t xml:space="preserve">Приложении к Вестнику Федеральной службы по финансовым рынкам». </w:t>
      </w:r>
    </w:p>
    <w:p w:rsidR="005E1DAA" w:rsidRPr="006F0AD0" w:rsidRDefault="005E1DAA"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C61BF4" w:rsidRPr="006F0AD0">
        <w:rPr>
          <w:rFonts w:ascii="Palatino Linotype" w:hAnsi="Palatino Linotype" w:cs="Palatino Linotype"/>
          <w:sz w:val="22"/>
          <w:szCs w:val="22"/>
        </w:rPr>
        <w:t>3</w:t>
      </w:r>
      <w:r w:rsidRPr="006F0AD0">
        <w:rPr>
          <w:rFonts w:ascii="Palatino Linotype" w:hAnsi="Palatino Linotype" w:cs="Palatino Linotype"/>
          <w:sz w:val="22"/>
          <w:szCs w:val="22"/>
        </w:rPr>
        <w:t xml:space="preserve">. Прием заявок на приобретение дополнительных инвестиционных паев осуществляется в течение </w:t>
      </w:r>
      <w:r w:rsidR="00DE5D7F" w:rsidRPr="006F0AD0">
        <w:rPr>
          <w:rFonts w:ascii="Palatino Linotype" w:hAnsi="Palatino Linotype" w:cs="Palatino Linotype"/>
          <w:sz w:val="22"/>
          <w:szCs w:val="22"/>
        </w:rPr>
        <w:t>4 (Четырех</w:t>
      </w:r>
      <w:r w:rsidR="00693D58" w:rsidRPr="006F0AD0">
        <w:rPr>
          <w:rFonts w:ascii="Palatino Linotype" w:hAnsi="Palatino Linotype" w:cs="Palatino Linotype"/>
          <w:sz w:val="22"/>
          <w:szCs w:val="22"/>
        </w:rPr>
        <w:t>) дней</w:t>
      </w:r>
      <w:r w:rsidRPr="006F0AD0">
        <w:rPr>
          <w:rFonts w:ascii="Palatino Linotype" w:hAnsi="Palatino Linotype" w:cs="Palatino Linotype"/>
          <w:sz w:val="22"/>
          <w:szCs w:val="22"/>
        </w:rPr>
        <w:t xml:space="preserve"> со дня начала срока приема заявок, указанного в сообщении о начале срока приема заявок на приобретение дополнительных инвестиционных паев. </w:t>
      </w:r>
    </w:p>
    <w:p w:rsidR="00E30731" w:rsidRPr="006F0AD0" w:rsidRDefault="00E30731"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C61BF4" w:rsidRPr="006F0AD0">
        <w:rPr>
          <w:rFonts w:ascii="Palatino Linotype" w:hAnsi="Palatino Linotype" w:cs="Palatino Linotype"/>
          <w:sz w:val="22"/>
          <w:szCs w:val="22"/>
        </w:rPr>
        <w:t>4</w:t>
      </w:r>
      <w:r w:rsidRPr="006F0AD0">
        <w:rPr>
          <w:rFonts w:ascii="Palatino Linotype" w:hAnsi="Palatino Linotype" w:cs="Palatino Linotype"/>
          <w:sz w:val="22"/>
          <w:szCs w:val="22"/>
        </w:rPr>
        <w:t xml:space="preserve">.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E30731" w:rsidRPr="006F0AD0" w:rsidRDefault="00E30731" w:rsidP="00677204">
      <w:pPr>
        <w:widowControl w:val="0"/>
        <w:tabs>
          <w:tab w:val="left" w:pos="900"/>
        </w:tabs>
        <w:autoSpaceDE w:val="0"/>
        <w:autoSpaceDN w:val="0"/>
        <w:adjustRightInd w:val="0"/>
        <w:spacing w:before="60" w:after="60"/>
        <w:ind w:firstLine="567"/>
        <w:jc w:val="both"/>
        <w:rPr>
          <w:rFonts w:ascii="Palatino Linotype" w:hAnsi="Palatino Linotype"/>
          <w:sz w:val="22"/>
          <w:szCs w:val="22"/>
          <w:u w:val="single"/>
        </w:rPr>
      </w:pPr>
      <w:r w:rsidRPr="006F0AD0">
        <w:rPr>
          <w:rFonts w:ascii="Palatino Linotype" w:hAnsi="Palatino Linotype" w:cs="Palatino Linotype"/>
          <w:sz w:val="22"/>
          <w:szCs w:val="22"/>
        </w:rPr>
        <w:t xml:space="preserve">Указанную информацию </w:t>
      </w:r>
      <w:r w:rsidR="00A24DF6" w:rsidRPr="006F0AD0">
        <w:rPr>
          <w:rFonts w:ascii="Palatino Linotype" w:hAnsi="Palatino Linotype" w:cs="Palatino Linotype"/>
          <w:sz w:val="22"/>
          <w:szCs w:val="22"/>
        </w:rPr>
        <w:t xml:space="preserve">управляющая </w:t>
      </w:r>
      <w:r w:rsidRPr="006F0AD0">
        <w:rPr>
          <w:rFonts w:ascii="Palatino Linotype" w:hAnsi="Palatino Linotype" w:cs="Palatino Linotype"/>
          <w:sz w:val="22"/>
          <w:szCs w:val="22"/>
        </w:rPr>
        <w:t xml:space="preserve">компания раскрывает на сайте </w:t>
      </w:r>
      <w:hyperlink r:id="rId17" w:history="1">
        <w:r w:rsidR="005E2CF1" w:rsidRPr="006F0AD0">
          <w:rPr>
            <w:rStyle w:val="a6"/>
            <w:rFonts w:ascii="Palatino Linotype" w:hAnsi="Palatino Linotype"/>
            <w:sz w:val="22"/>
            <w:szCs w:val="22"/>
            <w:lang w:val="en-US"/>
          </w:rPr>
          <w:t>www</w:t>
        </w:r>
        <w:r w:rsidR="005E2CF1" w:rsidRPr="006F0AD0">
          <w:rPr>
            <w:rStyle w:val="a6"/>
            <w:rFonts w:ascii="Palatino Linotype" w:hAnsi="Palatino Linotype"/>
            <w:sz w:val="22"/>
            <w:szCs w:val="22"/>
          </w:rPr>
          <w:t>.</w:t>
        </w:r>
        <w:r w:rsidR="005E2CF1" w:rsidRPr="006F0AD0">
          <w:rPr>
            <w:rStyle w:val="a6"/>
            <w:rFonts w:ascii="Palatino Linotype" w:hAnsi="Palatino Linotype"/>
            <w:sz w:val="22"/>
            <w:szCs w:val="22"/>
            <w:lang w:val="en-US"/>
          </w:rPr>
          <w:t>peramo</w:t>
        </w:r>
        <w:r w:rsidR="005E2CF1" w:rsidRPr="006F0AD0">
          <w:rPr>
            <w:rStyle w:val="a6"/>
            <w:rFonts w:ascii="Palatino Linotype" w:hAnsi="Palatino Linotype"/>
            <w:sz w:val="22"/>
            <w:szCs w:val="22"/>
          </w:rPr>
          <w:t>.</w:t>
        </w:r>
        <w:r w:rsidR="005E2CF1" w:rsidRPr="006F0AD0">
          <w:rPr>
            <w:rStyle w:val="a6"/>
            <w:rFonts w:ascii="Palatino Linotype" w:hAnsi="Palatino Linotype"/>
            <w:sz w:val="22"/>
            <w:szCs w:val="22"/>
            <w:lang w:val="en-US"/>
          </w:rPr>
          <w:t>ru</w:t>
        </w:r>
      </w:hyperlink>
      <w:r w:rsidRPr="006F0AD0">
        <w:rPr>
          <w:rFonts w:ascii="Palatino Linotype" w:hAnsi="Palatino Linotype"/>
          <w:sz w:val="22"/>
          <w:szCs w:val="22"/>
          <w:u w:val="single"/>
        </w:rPr>
        <w:t>.</w:t>
      </w:r>
    </w:p>
    <w:p w:rsidR="00E30731" w:rsidRPr="006F0AD0" w:rsidRDefault="00E30731"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D75334" w:rsidRPr="006F0AD0">
        <w:rPr>
          <w:rFonts w:ascii="Palatino Linotype" w:hAnsi="Palatino Linotype" w:cs="Palatino Linotype"/>
          <w:sz w:val="22"/>
          <w:szCs w:val="22"/>
        </w:rPr>
        <w:t>5</w:t>
      </w:r>
      <w:r w:rsidRPr="006F0AD0">
        <w:rPr>
          <w:rFonts w:ascii="Palatino Linotype" w:hAnsi="Palatino Linotype" w:cs="Palatino Linotype"/>
          <w:sz w:val="22"/>
          <w:szCs w:val="22"/>
        </w:rPr>
        <w:t xml:space="preserve">.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w:t>
      </w:r>
      <w:r w:rsidR="000F169A" w:rsidRPr="006F0AD0">
        <w:rPr>
          <w:rFonts w:ascii="Palatino Linotype" w:hAnsi="Palatino Linotype" w:cs="Palatino Linotype"/>
          <w:sz w:val="22"/>
          <w:szCs w:val="22"/>
        </w:rPr>
        <w:t xml:space="preserve">которые могут быть выданы не при осуществлении преимущественного права на приобретение дополнительных инвестиционных паев, </w:t>
      </w:r>
      <w:r w:rsidRPr="006F0AD0">
        <w:rPr>
          <w:rFonts w:ascii="Palatino Linotype" w:hAnsi="Palatino Linotype" w:cs="Palatino Linotype"/>
          <w:sz w:val="22"/>
          <w:szCs w:val="22"/>
        </w:rPr>
        <w:t xml:space="preserve">а также о сроке оплаты таких инвестиционных паев. </w:t>
      </w:r>
    </w:p>
    <w:p w:rsidR="00E30731" w:rsidRPr="006F0AD0" w:rsidRDefault="00E30731" w:rsidP="00677204">
      <w:pPr>
        <w:widowControl w:val="0"/>
        <w:tabs>
          <w:tab w:val="left" w:pos="900"/>
        </w:tabs>
        <w:autoSpaceDE w:val="0"/>
        <w:autoSpaceDN w:val="0"/>
        <w:adjustRightInd w:val="0"/>
        <w:spacing w:before="60" w:after="60"/>
        <w:ind w:firstLine="567"/>
        <w:jc w:val="both"/>
        <w:rPr>
          <w:rFonts w:ascii="Palatino Linotype" w:hAnsi="Palatino Linotype"/>
          <w:sz w:val="22"/>
          <w:szCs w:val="22"/>
          <w:u w:val="single"/>
        </w:rPr>
      </w:pPr>
      <w:r w:rsidRPr="006F0AD0">
        <w:rPr>
          <w:rFonts w:ascii="Palatino Linotype" w:hAnsi="Palatino Linotype" w:cs="Palatino Linotype"/>
          <w:sz w:val="22"/>
          <w:szCs w:val="22"/>
        </w:rPr>
        <w:t xml:space="preserve">Указанную информацию </w:t>
      </w:r>
      <w:r w:rsidR="00A24DF6" w:rsidRPr="006F0AD0">
        <w:rPr>
          <w:rFonts w:ascii="Palatino Linotype" w:hAnsi="Palatino Linotype" w:cs="Palatino Linotype"/>
          <w:sz w:val="22"/>
          <w:szCs w:val="22"/>
        </w:rPr>
        <w:t xml:space="preserve">управляющая </w:t>
      </w:r>
      <w:r w:rsidRPr="006F0AD0">
        <w:rPr>
          <w:rFonts w:ascii="Palatino Linotype" w:hAnsi="Palatino Linotype" w:cs="Palatino Linotype"/>
          <w:sz w:val="22"/>
          <w:szCs w:val="22"/>
        </w:rPr>
        <w:t xml:space="preserve">компания раскрывает на сайте </w:t>
      </w:r>
      <w:hyperlink r:id="rId18" w:history="1">
        <w:r w:rsidR="005E2CF1" w:rsidRPr="006F0AD0">
          <w:rPr>
            <w:rStyle w:val="a6"/>
            <w:rFonts w:ascii="Palatino Linotype" w:hAnsi="Palatino Linotype"/>
            <w:sz w:val="22"/>
            <w:szCs w:val="22"/>
            <w:lang w:val="en-US"/>
          </w:rPr>
          <w:t>www</w:t>
        </w:r>
        <w:r w:rsidR="005E2CF1" w:rsidRPr="006F0AD0">
          <w:rPr>
            <w:rStyle w:val="a6"/>
            <w:rFonts w:ascii="Palatino Linotype" w:hAnsi="Palatino Linotype"/>
            <w:sz w:val="22"/>
            <w:szCs w:val="22"/>
          </w:rPr>
          <w:t>.</w:t>
        </w:r>
        <w:r w:rsidR="005E2CF1" w:rsidRPr="006F0AD0">
          <w:rPr>
            <w:rStyle w:val="a6"/>
            <w:rFonts w:ascii="Palatino Linotype" w:hAnsi="Palatino Linotype"/>
            <w:sz w:val="22"/>
            <w:szCs w:val="22"/>
            <w:lang w:val="en-US"/>
          </w:rPr>
          <w:t>peramo</w:t>
        </w:r>
        <w:r w:rsidR="005E2CF1" w:rsidRPr="006F0AD0">
          <w:rPr>
            <w:rStyle w:val="a6"/>
            <w:rFonts w:ascii="Palatino Linotype" w:hAnsi="Palatino Linotype"/>
            <w:sz w:val="22"/>
            <w:szCs w:val="22"/>
          </w:rPr>
          <w:t>.</w:t>
        </w:r>
        <w:r w:rsidR="005E2CF1" w:rsidRPr="006F0AD0">
          <w:rPr>
            <w:rStyle w:val="a6"/>
            <w:rFonts w:ascii="Palatino Linotype" w:hAnsi="Palatino Linotype"/>
            <w:sz w:val="22"/>
            <w:szCs w:val="22"/>
            <w:lang w:val="en-US"/>
          </w:rPr>
          <w:t>ru</w:t>
        </w:r>
      </w:hyperlink>
      <w:r w:rsidRPr="006F0AD0">
        <w:rPr>
          <w:rFonts w:ascii="Palatino Linotype" w:hAnsi="Palatino Linotype"/>
          <w:sz w:val="22"/>
          <w:szCs w:val="22"/>
          <w:u w:val="single"/>
        </w:rPr>
        <w:t>.</w:t>
      </w:r>
    </w:p>
    <w:p w:rsidR="005E1DAA" w:rsidRPr="006F0AD0" w:rsidRDefault="005E1DAA"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D75334" w:rsidRPr="006F0AD0">
        <w:rPr>
          <w:rFonts w:ascii="Palatino Linotype" w:hAnsi="Palatino Linotype" w:cs="Palatino Linotype"/>
          <w:sz w:val="22"/>
          <w:szCs w:val="22"/>
        </w:rPr>
        <w:t>6</w:t>
      </w:r>
      <w:r w:rsidRPr="006F0AD0">
        <w:rPr>
          <w:rFonts w:ascii="Palatino Linotype" w:hAnsi="Palatino Linotype" w:cs="Palatino Linotype"/>
          <w:sz w:val="22"/>
          <w:szCs w:val="22"/>
        </w:rPr>
        <w:t>. В оплату дополнительных инвестиционных па</w:t>
      </w:r>
      <w:r w:rsidR="003A4119" w:rsidRPr="006F0AD0">
        <w:rPr>
          <w:rFonts w:ascii="Palatino Linotype" w:hAnsi="Palatino Linotype" w:cs="Palatino Linotype"/>
          <w:sz w:val="22"/>
          <w:szCs w:val="22"/>
        </w:rPr>
        <w:t xml:space="preserve">ев передаются денежные средства </w:t>
      </w:r>
      <w:r w:rsidR="00A3750C" w:rsidRPr="006F0AD0">
        <w:rPr>
          <w:rFonts w:ascii="Palatino Linotype" w:hAnsi="Palatino Linotype" w:cs="Palatino Linotype"/>
          <w:sz w:val="22"/>
          <w:szCs w:val="22"/>
        </w:rPr>
        <w:t xml:space="preserve">и </w:t>
      </w:r>
      <w:r w:rsidR="00E30731" w:rsidRPr="006F0AD0">
        <w:rPr>
          <w:rFonts w:ascii="Palatino Linotype" w:hAnsi="Palatino Linotype" w:cs="Palatino Linotype"/>
          <w:sz w:val="22"/>
          <w:szCs w:val="22"/>
        </w:rPr>
        <w:t>(или) акции российских акционерных обществ</w:t>
      </w:r>
      <w:r w:rsidR="009139DB" w:rsidRPr="006F0AD0">
        <w:rPr>
          <w:rFonts w:ascii="Palatino Linotype" w:hAnsi="Palatino Linotype"/>
          <w:sz w:val="22"/>
          <w:szCs w:val="22"/>
        </w:rPr>
        <w:t xml:space="preserve"> </w:t>
      </w:r>
      <w:r w:rsidR="009139DB" w:rsidRPr="006F0AD0">
        <w:rPr>
          <w:rFonts w:ascii="Palatino Linotype" w:hAnsi="Palatino Linotype" w:cs="Palatino Linotype"/>
          <w:sz w:val="22"/>
          <w:szCs w:val="22"/>
        </w:rPr>
        <w:t>и (или) облигации российских хозяйственных обществ и (или) инвестиционные паи российских паевых инвестиционных фондов</w:t>
      </w:r>
      <w:r w:rsidR="00E30731" w:rsidRPr="006F0AD0">
        <w:rPr>
          <w:rFonts w:ascii="Palatino Linotype" w:hAnsi="Palatino Linotype" w:cs="Palatino Linotype"/>
          <w:sz w:val="22"/>
          <w:szCs w:val="22"/>
        </w:rPr>
        <w:t>, предусмотренные инвестиционной декларацией Фонда.</w:t>
      </w:r>
      <w:r w:rsidR="003A4119" w:rsidRPr="006F0AD0">
        <w:rPr>
          <w:rFonts w:ascii="Palatino Linotype" w:hAnsi="Palatino Linotype" w:cs="Palatino Linotype"/>
          <w:sz w:val="22"/>
          <w:szCs w:val="22"/>
        </w:rPr>
        <w:t xml:space="preserve"> </w:t>
      </w:r>
    </w:p>
    <w:p w:rsidR="005E1DAA" w:rsidRPr="006F0AD0" w:rsidRDefault="001E0CCC"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D75334" w:rsidRPr="006F0AD0">
        <w:rPr>
          <w:rFonts w:ascii="Palatino Linotype" w:hAnsi="Palatino Linotype" w:cs="Palatino Linotype"/>
          <w:sz w:val="22"/>
          <w:szCs w:val="22"/>
        </w:rPr>
        <w:t>7</w:t>
      </w:r>
      <w:r w:rsidR="005E1DAA" w:rsidRPr="006F0AD0">
        <w:rPr>
          <w:rFonts w:ascii="Palatino Linotype" w:hAnsi="Palatino Linotype" w:cs="Palatino Linotype"/>
          <w:sz w:val="22"/>
          <w:szCs w:val="22"/>
        </w:rPr>
        <w:t>. Выдача дополнительных инвестиционных паев осуществляется при условии передачи в их оплату денежных средств</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в размере </w:t>
      </w:r>
      <w:r w:rsidR="003A4119" w:rsidRPr="006F0AD0">
        <w:rPr>
          <w:rFonts w:ascii="Palatino Linotype" w:hAnsi="Palatino Linotype" w:cs="Palatino Linotype"/>
          <w:sz w:val="22"/>
          <w:szCs w:val="22"/>
        </w:rPr>
        <w:t xml:space="preserve">и </w:t>
      </w:r>
      <w:r w:rsidRPr="006F0AD0">
        <w:rPr>
          <w:rFonts w:ascii="Palatino Linotype" w:hAnsi="Palatino Linotype" w:cs="Palatino Linotype"/>
          <w:sz w:val="22"/>
          <w:szCs w:val="22"/>
        </w:rPr>
        <w:t xml:space="preserve">(или) </w:t>
      </w:r>
      <w:r w:rsidR="003A4119" w:rsidRPr="006F0AD0">
        <w:rPr>
          <w:rFonts w:ascii="Palatino Linotype" w:hAnsi="Palatino Linotype" w:cs="Palatino Linotype"/>
          <w:sz w:val="22"/>
          <w:szCs w:val="22"/>
        </w:rPr>
        <w:t xml:space="preserve">иного имущества стоимостью </w:t>
      </w:r>
      <w:r w:rsidR="005E1DAA" w:rsidRPr="006F0AD0">
        <w:rPr>
          <w:rFonts w:ascii="Palatino Linotype" w:hAnsi="Palatino Linotype" w:cs="Palatino Linotype"/>
          <w:sz w:val="22"/>
          <w:szCs w:val="22"/>
        </w:rPr>
        <w:t xml:space="preserve">не менее </w:t>
      </w:r>
      <w:r w:rsidR="00693D58" w:rsidRPr="006F0AD0">
        <w:rPr>
          <w:rFonts w:ascii="Palatino Linotype" w:hAnsi="Palatino Linotype"/>
          <w:sz w:val="22"/>
          <w:szCs w:val="22"/>
        </w:rPr>
        <w:t xml:space="preserve">1 000 000,00 (один миллион) </w:t>
      </w:r>
      <w:r w:rsidR="005E1DAA" w:rsidRPr="006F0AD0">
        <w:rPr>
          <w:rFonts w:ascii="Palatino Linotype" w:hAnsi="Palatino Linotype" w:cs="Palatino Linotype"/>
          <w:sz w:val="22"/>
          <w:szCs w:val="22"/>
        </w:rPr>
        <w:t>рублей.</w:t>
      </w:r>
    </w:p>
    <w:p w:rsidR="005E1DAA" w:rsidRPr="006F0AD0" w:rsidRDefault="005E1DAA"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Условие, предусмотренное настоящим пунктом, не распространяется на лиц, являющихся владельцами инвестиционных паев на дату принятия </w:t>
      </w:r>
      <w:r w:rsidR="00A24DF6"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компанией решения о выдаче дополнительных инвестиционных паев.</w:t>
      </w:r>
    </w:p>
    <w:p w:rsidR="005E1DAA" w:rsidRPr="006F0AD0" w:rsidRDefault="001E0CCC"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w:t>
      </w:r>
      <w:r w:rsidR="00D75334" w:rsidRPr="006F0AD0">
        <w:rPr>
          <w:rFonts w:ascii="Palatino Linotype" w:hAnsi="Palatino Linotype" w:cs="Palatino Linotype"/>
          <w:sz w:val="22"/>
          <w:szCs w:val="22"/>
        </w:rPr>
        <w:t>8</w:t>
      </w:r>
      <w:r w:rsidR="005E1DAA" w:rsidRPr="006F0AD0">
        <w:rPr>
          <w:rFonts w:ascii="Palatino Linotype" w:hAnsi="Palatino Linotype" w:cs="Palatino Linotype"/>
          <w:sz w:val="22"/>
          <w:szCs w:val="22"/>
        </w:rPr>
        <w:t xml:space="preserve">.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w:t>
      </w:r>
      <w:r w:rsidR="00A24DF6"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компании о выдаче дополнительных инвестиционных паев.</w:t>
      </w:r>
    </w:p>
    <w:p w:rsidR="005E1DAA" w:rsidRPr="006F0AD0" w:rsidRDefault="00D75334"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79</w:t>
      </w:r>
      <w:r w:rsidR="005E1DAA" w:rsidRPr="006F0AD0">
        <w:rPr>
          <w:rFonts w:ascii="Palatino Linotype" w:hAnsi="Palatino Linotype" w:cs="Palatino Linotype"/>
          <w:sz w:val="22"/>
          <w:szCs w:val="22"/>
        </w:rPr>
        <w:t xml:space="preserve">. Выдача всех выдаваемых дополнительных инвестиционных паев осуществляется в один день по окончании срока </w:t>
      </w:r>
      <w:r w:rsidR="001E0CCC" w:rsidRPr="006F0AD0">
        <w:rPr>
          <w:rFonts w:ascii="Palatino Linotype" w:hAnsi="Palatino Linotype" w:cs="Palatino Linotype"/>
          <w:sz w:val="22"/>
          <w:szCs w:val="22"/>
        </w:rPr>
        <w:t xml:space="preserve">оплаты дополнительных инвестиционных паев, выдаваемых не при осуществлении преимущественного права на приобретение дополнительных инвестиционных </w:t>
      </w:r>
      <w:r w:rsidR="001E0CCC" w:rsidRPr="006F0AD0">
        <w:rPr>
          <w:rFonts w:ascii="Palatino Linotype" w:hAnsi="Palatino Linotype" w:cs="Palatino Linotype"/>
          <w:sz w:val="22"/>
          <w:szCs w:val="22"/>
        </w:rPr>
        <w:lastRenderedPageBreak/>
        <w:t>паев</w:t>
      </w:r>
      <w:r w:rsidR="005E1DAA" w:rsidRPr="006F0AD0">
        <w:rPr>
          <w:rFonts w:ascii="Palatino Linotype" w:hAnsi="Palatino Linotype" w:cs="Palatino Linotype"/>
          <w:sz w:val="22"/>
          <w:szCs w:val="22"/>
        </w:rPr>
        <w:t>.</w:t>
      </w:r>
      <w:r w:rsidR="00504E1D" w:rsidRPr="006F0AD0">
        <w:rPr>
          <w:rFonts w:ascii="Palatino Linotype" w:hAnsi="Palatino Linotype" w:cs="Palatino Linotype"/>
          <w:sz w:val="22"/>
          <w:szCs w:val="22"/>
        </w:rPr>
        <w:t xml:space="preserve"> </w:t>
      </w:r>
    </w:p>
    <w:p w:rsidR="005E1DAA" w:rsidRPr="006F0AD0" w:rsidRDefault="005E1DAA"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При этом выдача инвестиционных паев должна осуществляться в день</w:t>
      </w:r>
      <w:r w:rsidR="001E0CCC" w:rsidRPr="006F0AD0">
        <w:rPr>
          <w:rFonts w:ascii="Palatino Linotype" w:hAnsi="Palatino Linotype" w:cs="Palatino Linotype"/>
          <w:sz w:val="22"/>
          <w:szCs w:val="22"/>
        </w:rPr>
        <w:t xml:space="preserve">, в который все имущество, подлежащее включение, включено в состав Фонда, </w:t>
      </w:r>
      <w:r w:rsidRPr="006F0AD0">
        <w:rPr>
          <w:rFonts w:ascii="Palatino Linotype" w:hAnsi="Palatino Linotype" w:cs="Palatino Linotype"/>
          <w:sz w:val="22"/>
          <w:szCs w:val="22"/>
        </w:rPr>
        <w:t xml:space="preserve">или в следующий за </w:t>
      </w:r>
      <w:r w:rsidR="001E0CCC" w:rsidRPr="006F0AD0">
        <w:rPr>
          <w:rFonts w:ascii="Palatino Linotype" w:hAnsi="Palatino Linotype" w:cs="Palatino Linotype"/>
          <w:sz w:val="22"/>
          <w:szCs w:val="22"/>
        </w:rPr>
        <w:t xml:space="preserve">этим днем </w:t>
      </w:r>
      <w:r w:rsidRPr="006F0AD0">
        <w:rPr>
          <w:rFonts w:ascii="Palatino Linotype" w:hAnsi="Palatino Linotype" w:cs="Palatino Linotype"/>
          <w:sz w:val="22"/>
          <w:szCs w:val="22"/>
        </w:rPr>
        <w:t>рабочий день.</w:t>
      </w:r>
    </w:p>
    <w:p w:rsidR="005E1DAA" w:rsidRPr="006F0AD0" w:rsidRDefault="001E0CCC"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D75334" w:rsidRPr="006F0AD0">
        <w:rPr>
          <w:rFonts w:ascii="Palatino Linotype" w:hAnsi="Palatino Linotype" w:cs="Palatino Linotype"/>
          <w:sz w:val="22"/>
          <w:szCs w:val="22"/>
        </w:rPr>
        <w:t>0</w:t>
      </w:r>
      <w:r w:rsidR="005E1DAA" w:rsidRPr="006F0AD0">
        <w:rPr>
          <w:rFonts w:ascii="Palatino Linotype" w:hAnsi="Palatino Linotype" w:cs="Palatino Linotype"/>
          <w:sz w:val="22"/>
          <w:szCs w:val="22"/>
        </w:rPr>
        <w:t>. Владельцы инвестиционных паев имеют преимущественное право на приобретение дополнительных инвестиционных паев.</w:t>
      </w:r>
    </w:p>
    <w:p w:rsidR="005E1DAA" w:rsidRPr="006F0AD0" w:rsidRDefault="001E0CCC"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D75334" w:rsidRPr="006F0AD0">
        <w:rPr>
          <w:rFonts w:ascii="Palatino Linotype" w:hAnsi="Palatino Linotype" w:cs="Palatino Linotype"/>
          <w:sz w:val="22"/>
          <w:szCs w:val="22"/>
        </w:rPr>
        <w:t>1</w:t>
      </w:r>
      <w:r w:rsidR="005E1DAA" w:rsidRPr="006F0AD0">
        <w:rPr>
          <w:rFonts w:ascii="Palatino Linotype" w:hAnsi="Palatino Linotype" w:cs="Palatino Linotype"/>
          <w:sz w:val="22"/>
          <w:szCs w:val="22"/>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Pr="006F0AD0">
        <w:rPr>
          <w:rFonts w:ascii="Palatino Linotype" w:hAnsi="Palatino Linotype" w:cs="Palatino Linotype"/>
          <w:sz w:val="22"/>
          <w:szCs w:val="22"/>
        </w:rPr>
        <w:t>8</w:t>
      </w:r>
      <w:r w:rsidR="00D75334" w:rsidRPr="006F0AD0">
        <w:rPr>
          <w:rFonts w:ascii="Palatino Linotype" w:hAnsi="Palatino Linotype" w:cs="Palatino Linotype"/>
          <w:sz w:val="22"/>
          <w:szCs w:val="22"/>
        </w:rPr>
        <w:t>0</w:t>
      </w:r>
      <w:r w:rsidRPr="006F0AD0">
        <w:rPr>
          <w:rFonts w:ascii="Palatino Linotype" w:hAnsi="Palatino Linotype" w:cs="Palatino Linotype"/>
          <w:sz w:val="22"/>
          <w:szCs w:val="22"/>
        </w:rPr>
        <w:t xml:space="preserve"> </w:t>
      </w:r>
      <w:r w:rsidR="000B0AD7" w:rsidRPr="006F0AD0">
        <w:rPr>
          <w:rFonts w:ascii="Palatino Linotype" w:hAnsi="Palatino Linotype" w:cs="Palatino Linotype"/>
          <w:sz w:val="22"/>
          <w:szCs w:val="22"/>
        </w:rPr>
        <w:t xml:space="preserve">настоящих </w:t>
      </w:r>
      <w:r w:rsidR="005E1DAA" w:rsidRPr="006F0AD0">
        <w:rPr>
          <w:rFonts w:ascii="Palatino Linotype" w:hAnsi="Palatino Linotype" w:cs="Palatino Linotype"/>
          <w:sz w:val="22"/>
          <w:szCs w:val="22"/>
        </w:rPr>
        <w:t>Правил, удовлетворяются в следующей очередности:</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в первую очередь - заявки, поданные лицами, являющимися владельцами инвестиционных паев на дату принятия </w:t>
      </w:r>
      <w:r w:rsidR="00382B70"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 </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во вторую очередь - заявки, поданные лицами, являющимися владельцами инвестиционных паев на дату принятия </w:t>
      </w:r>
      <w:r w:rsidR="00382B70"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компанией решения о выдаче дополнительных инвестиционных паев, или в интересах таких лиц, в связи с осуществлением ими преимущественного права</w:t>
      </w:r>
      <w:r w:rsidR="001E0CCC" w:rsidRPr="006F0AD0">
        <w:rPr>
          <w:rFonts w:ascii="Palatino Linotype" w:hAnsi="Palatino Linotype" w:cs="Palatino Linotype"/>
          <w:sz w:val="22"/>
          <w:szCs w:val="22"/>
        </w:rPr>
        <w:t xml:space="preserve"> приобретения оставшейся части инвестиционных паев, - в пределах количества инвестиционных паев, указанных в заявке;</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в третью очередь - остальные заявки пропорционально </w:t>
      </w:r>
      <w:r w:rsidR="001E0CCC" w:rsidRPr="006F0AD0">
        <w:rPr>
          <w:rFonts w:ascii="Palatino Linotype" w:hAnsi="Palatino Linotype" w:cs="Palatino Linotype"/>
          <w:sz w:val="22"/>
          <w:szCs w:val="22"/>
        </w:rPr>
        <w:t>стоимости имущества</w:t>
      </w:r>
      <w:r w:rsidRPr="006F0AD0">
        <w:rPr>
          <w:rFonts w:ascii="Palatino Linotype" w:hAnsi="Palatino Linotype" w:cs="Palatino Linotype"/>
          <w:sz w:val="22"/>
          <w:szCs w:val="22"/>
        </w:rPr>
        <w:t xml:space="preserve">, </w:t>
      </w:r>
      <w:r w:rsidR="001E0CCC" w:rsidRPr="006F0AD0">
        <w:rPr>
          <w:rFonts w:ascii="Palatino Linotype" w:hAnsi="Palatino Linotype" w:cs="Palatino Linotype"/>
          <w:sz w:val="22"/>
          <w:szCs w:val="22"/>
        </w:rPr>
        <w:t xml:space="preserve">переданного </w:t>
      </w:r>
      <w:r w:rsidRPr="006F0AD0">
        <w:rPr>
          <w:rFonts w:ascii="Palatino Linotype" w:hAnsi="Palatino Linotype" w:cs="Palatino Linotype"/>
          <w:sz w:val="22"/>
          <w:szCs w:val="22"/>
        </w:rPr>
        <w:t>в оплату инвестиционных паев.</w:t>
      </w:r>
    </w:p>
    <w:p w:rsidR="005E1DAA" w:rsidRPr="006F0AD0" w:rsidRDefault="0015462C"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D75334" w:rsidRPr="006F0AD0">
        <w:rPr>
          <w:rFonts w:ascii="Palatino Linotype" w:hAnsi="Palatino Linotype" w:cs="Palatino Linotype"/>
          <w:sz w:val="22"/>
          <w:szCs w:val="22"/>
        </w:rPr>
        <w:t>2</w:t>
      </w:r>
      <w:r w:rsidR="005E1DAA" w:rsidRPr="006F0AD0">
        <w:rPr>
          <w:rFonts w:ascii="Palatino Linotype" w:hAnsi="Palatino Linotype" w:cs="Palatino Linotype"/>
          <w:sz w:val="22"/>
          <w:szCs w:val="22"/>
        </w:rPr>
        <w:t xml:space="preserve">. Если иное не предусмотрено пунктом </w:t>
      </w:r>
      <w:r w:rsidRPr="006F0AD0">
        <w:rPr>
          <w:rFonts w:ascii="Palatino Linotype" w:hAnsi="Palatino Linotype" w:cs="Palatino Linotype"/>
          <w:sz w:val="22"/>
          <w:szCs w:val="22"/>
        </w:rPr>
        <w:t>8</w:t>
      </w:r>
      <w:r w:rsidR="00D75334" w:rsidRPr="006F0AD0">
        <w:rPr>
          <w:rFonts w:ascii="Palatino Linotype" w:hAnsi="Palatino Linotype" w:cs="Palatino Linotype"/>
          <w:sz w:val="22"/>
          <w:szCs w:val="22"/>
        </w:rPr>
        <w:t>1</w:t>
      </w:r>
      <w:r w:rsidRPr="006F0AD0">
        <w:rPr>
          <w:rFonts w:ascii="Palatino Linotype" w:hAnsi="Palatino Linotype" w:cs="Palatino Linotype"/>
          <w:sz w:val="22"/>
          <w:szCs w:val="22"/>
        </w:rPr>
        <w:t xml:space="preserve"> </w:t>
      </w:r>
      <w:r w:rsidR="0088063D" w:rsidRPr="006F0AD0">
        <w:rPr>
          <w:rFonts w:ascii="Palatino Linotype" w:hAnsi="Palatino Linotype" w:cs="Palatino Linotype"/>
          <w:sz w:val="22"/>
          <w:szCs w:val="22"/>
        </w:rPr>
        <w:t xml:space="preserve">настоящих </w:t>
      </w:r>
      <w:r w:rsidR="005E1DAA" w:rsidRPr="006F0AD0">
        <w:rPr>
          <w:rFonts w:ascii="Palatino Linotype" w:hAnsi="Palatino Linotype" w:cs="Palatino Linotype"/>
          <w:sz w:val="22"/>
          <w:szCs w:val="22"/>
        </w:rPr>
        <w:t>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5E1DAA" w:rsidRPr="006F0AD0" w:rsidRDefault="005E1DAA" w:rsidP="005E1DAA">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5E1DAA" w:rsidRPr="006F0AD0" w:rsidRDefault="005E1DAA" w:rsidP="005E1DAA">
      <w:pPr>
        <w:widowControl w:val="0"/>
        <w:autoSpaceDE w:val="0"/>
        <w:autoSpaceDN w:val="0"/>
        <w:adjustRightInd w:val="0"/>
        <w:spacing w:before="60" w:after="60"/>
        <w:ind w:firstLine="708"/>
        <w:jc w:val="both"/>
        <w:rPr>
          <w:rFonts w:ascii="Palatino Linotype" w:hAnsi="Palatino Linotype" w:cs="Palatino Linotype"/>
          <w:sz w:val="22"/>
          <w:szCs w:val="22"/>
        </w:rPr>
      </w:pPr>
    </w:p>
    <w:p w:rsidR="005E1DAA" w:rsidRPr="006F0AD0" w:rsidRDefault="005E1DAA"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bookmarkStart w:id="9" w:name="_Toc202119635"/>
      <w:r w:rsidRPr="006F0AD0">
        <w:rPr>
          <w:rFonts w:ascii="Palatino Linotype" w:hAnsi="Palatino Linotype" w:cs="Palatino Linotype"/>
          <w:b/>
          <w:bCs/>
          <w:sz w:val="22"/>
          <w:szCs w:val="22"/>
        </w:rPr>
        <w:t>Порядок передачи имущества в оплату инвестиционных паев</w:t>
      </w:r>
      <w:bookmarkEnd w:id="9"/>
    </w:p>
    <w:p w:rsidR="00693D58" w:rsidRPr="006F0AD0" w:rsidRDefault="0015462C"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0F078C" w:rsidRPr="006F0AD0">
        <w:rPr>
          <w:rFonts w:ascii="Palatino Linotype" w:hAnsi="Palatino Linotype" w:cs="Palatino Linotype"/>
          <w:sz w:val="22"/>
          <w:szCs w:val="22"/>
        </w:rPr>
        <w:t>3</w:t>
      </w:r>
      <w:r w:rsidR="005E1DAA" w:rsidRPr="006F0AD0">
        <w:rPr>
          <w:rFonts w:ascii="Palatino Linotype" w:hAnsi="Palatino Linotype" w:cs="Palatino Linotype"/>
          <w:sz w:val="22"/>
          <w:szCs w:val="22"/>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r w:rsidR="00504E1D" w:rsidRPr="006F0AD0">
        <w:rPr>
          <w:rFonts w:ascii="Palatino Linotype" w:hAnsi="Palatino Linotype" w:cs="Palatino Linotype"/>
          <w:sz w:val="22"/>
          <w:szCs w:val="22"/>
        </w:rPr>
        <w:t xml:space="preserve"> </w:t>
      </w:r>
    </w:p>
    <w:p w:rsidR="005E1DAA" w:rsidRPr="006F0AD0" w:rsidRDefault="003A4119"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Бездокументарные </w:t>
      </w:r>
      <w:r w:rsidR="003E7FC2" w:rsidRPr="006F0AD0">
        <w:rPr>
          <w:rFonts w:ascii="Palatino Linotype" w:hAnsi="Palatino Linotype" w:cs="Palatino Linotype"/>
          <w:sz w:val="22"/>
          <w:szCs w:val="22"/>
        </w:rPr>
        <w:t>ценные бумаги, передаваемые в оплату инвестиционных паев, зачисляются на транзитный счет депо, открытый в специализированно</w:t>
      </w:r>
      <w:r w:rsidR="00E71831" w:rsidRPr="006F0AD0">
        <w:rPr>
          <w:rFonts w:ascii="Palatino Linotype" w:hAnsi="Palatino Linotype" w:cs="Palatino Linotype"/>
          <w:sz w:val="22"/>
          <w:szCs w:val="22"/>
        </w:rPr>
        <w:t>м</w:t>
      </w:r>
      <w:r w:rsidR="003E7FC2" w:rsidRPr="006F0AD0">
        <w:rPr>
          <w:rFonts w:ascii="Palatino Linotype" w:hAnsi="Palatino Linotype" w:cs="Palatino Linotype"/>
          <w:sz w:val="22"/>
          <w:szCs w:val="22"/>
        </w:rPr>
        <w:t xml:space="preserve"> депозитарии. Реквизиты транзитного счета депо указываются в сообщении о приеме заявок на приобретение инвестиционных паев. При поступлении на транзитный счет депо лицу, передавшему указанные </w:t>
      </w:r>
      <w:r w:rsidR="0007013E" w:rsidRPr="006F0AD0">
        <w:rPr>
          <w:rFonts w:ascii="Palatino Linotype" w:hAnsi="Palatino Linotype" w:cs="Palatino Linotype"/>
          <w:sz w:val="22"/>
          <w:szCs w:val="22"/>
        </w:rPr>
        <w:t xml:space="preserve">ценные </w:t>
      </w:r>
      <w:r w:rsidR="003E7FC2" w:rsidRPr="006F0AD0">
        <w:rPr>
          <w:rFonts w:ascii="Palatino Linotype" w:hAnsi="Palatino Linotype" w:cs="Palatino Linotype"/>
          <w:sz w:val="22"/>
          <w:szCs w:val="22"/>
        </w:rPr>
        <w:t xml:space="preserve">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 </w:t>
      </w:r>
    </w:p>
    <w:p w:rsidR="0015462C" w:rsidRPr="006F0AD0" w:rsidRDefault="0015462C"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2B5258" w:rsidRPr="006F0AD0" w:rsidRDefault="002B5258"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Передача документарных ценных бумаг в оплату инвестиционных паев </w:t>
      </w:r>
      <w:r w:rsidR="00085489"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 xml:space="preserve">осуществляется по акту приема-передачи указанных ценных бумаг, подписываемому лицом, передающим ценные бумаги в оплату инвестиционных паев, и </w:t>
      </w:r>
      <w:r w:rsidR="00A24DF6" w:rsidRPr="006F0AD0">
        <w:rPr>
          <w:rFonts w:ascii="Palatino Linotype" w:hAnsi="Palatino Linotype" w:cs="Palatino Linotype"/>
          <w:sz w:val="22"/>
          <w:szCs w:val="22"/>
        </w:rPr>
        <w:t>у</w:t>
      </w:r>
      <w:r w:rsidRPr="006F0AD0">
        <w:rPr>
          <w:rFonts w:ascii="Palatino Linotype" w:hAnsi="Palatino Linotype" w:cs="Palatino Linotype"/>
          <w:sz w:val="22"/>
          <w:szCs w:val="22"/>
        </w:rPr>
        <w:t>правляющей компанией.</w:t>
      </w:r>
    </w:p>
    <w:p w:rsidR="002B5258" w:rsidRPr="006F0AD0" w:rsidRDefault="002B5258" w:rsidP="00677204">
      <w:pPr>
        <w:widowControl w:val="0"/>
        <w:tabs>
          <w:tab w:val="left" w:pos="900"/>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Датой передачи документарных ценных бумаг является дата их фактической передачи, указанная в акте приема-передачи таких ценных бумаг.</w:t>
      </w:r>
    </w:p>
    <w:p w:rsidR="00767206" w:rsidRPr="006F0AD0" w:rsidRDefault="0015462C"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0F078C" w:rsidRPr="006F0AD0">
        <w:rPr>
          <w:rFonts w:ascii="Palatino Linotype" w:hAnsi="Palatino Linotype" w:cs="Palatino Linotype"/>
          <w:sz w:val="22"/>
          <w:szCs w:val="22"/>
        </w:rPr>
        <w:t>4</w:t>
      </w:r>
      <w:r w:rsidRPr="006F0AD0">
        <w:rPr>
          <w:rFonts w:ascii="Palatino Linotype" w:hAnsi="Palatino Linotype" w:cs="Palatino Linotype"/>
          <w:sz w:val="22"/>
          <w:szCs w:val="22"/>
        </w:rPr>
        <w:t xml:space="preserve">. </w:t>
      </w:r>
      <w:r w:rsidR="00767206" w:rsidRPr="006F0AD0">
        <w:rPr>
          <w:rFonts w:ascii="Palatino Linotype" w:hAnsi="Palatino Linotype" w:cs="Palatino Linotype"/>
          <w:sz w:val="22"/>
          <w:szCs w:val="22"/>
        </w:rPr>
        <w:t xml:space="preserve">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ценных бумаг, передаваемых в оплату инвестиционных паев, и не имеющих признаваемой котировки </w:t>
      </w:r>
      <w:r w:rsidR="00484A1B" w:rsidRPr="006F0AD0">
        <w:rPr>
          <w:rFonts w:ascii="Palatino Linotype" w:hAnsi="Palatino Linotype" w:cs="Palatino Linotype"/>
          <w:sz w:val="22"/>
          <w:szCs w:val="22"/>
        </w:rPr>
        <w:t>(за исключением инвестиционных паев паевых инвестиционных фондов)</w:t>
      </w:r>
      <w:r w:rsidR="00484A1B" w:rsidRPr="006F0AD0">
        <w:rPr>
          <w:rFonts w:ascii="Palatino Linotype" w:hAnsi="Palatino Linotype"/>
          <w:sz w:val="22"/>
          <w:szCs w:val="22"/>
        </w:rPr>
        <w:t xml:space="preserve"> </w:t>
      </w:r>
      <w:r w:rsidR="00767206" w:rsidRPr="006F0AD0">
        <w:rPr>
          <w:rFonts w:ascii="Palatino Linotype" w:hAnsi="Palatino Linotype" w:cs="Palatino Linotype"/>
          <w:sz w:val="22"/>
          <w:szCs w:val="22"/>
        </w:rPr>
        <w:t xml:space="preserve">определяется оценщиком, указанным в пункте </w:t>
      </w:r>
      <w:r w:rsidR="00157A19" w:rsidRPr="006F0AD0">
        <w:rPr>
          <w:rFonts w:ascii="Palatino Linotype" w:hAnsi="Palatino Linotype" w:cs="Palatino Linotype"/>
          <w:sz w:val="22"/>
          <w:szCs w:val="22"/>
        </w:rPr>
        <w:t>15</w:t>
      </w:r>
      <w:r w:rsidR="00767206" w:rsidRPr="006F0AD0">
        <w:rPr>
          <w:rFonts w:ascii="Palatino Linotype" w:hAnsi="Palatino Linotype" w:cs="Palatino Linotype"/>
          <w:sz w:val="22"/>
          <w:szCs w:val="22"/>
        </w:rPr>
        <w:t xml:space="preserve"> настоящих Правил, на дату не ранее 6 (Шести) месяцев до даты их передачи в оплату инвестиционных паев. </w:t>
      </w:r>
    </w:p>
    <w:p w:rsidR="0015462C" w:rsidRPr="006F0AD0" w:rsidRDefault="0015462C"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Стоимость ценных бумаг, имеющих признаваемую котировку, определяется исходя из их признаваемой котировки на дату их передачи в оплату инвестиционных паев.</w:t>
      </w:r>
    </w:p>
    <w:p w:rsidR="00484A1B" w:rsidRPr="006F0AD0" w:rsidRDefault="00484A1B" w:rsidP="00677204">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Стоимость инвестиционных паев паевых инвестиционных фондов, не имеющих признаваемой котировки, определяется исходя из их расчетной стоимости на дату передачи их в оплату инвестиционных паев </w:t>
      </w:r>
      <w:r w:rsidR="00A24DF6" w:rsidRPr="006F0AD0">
        <w:rPr>
          <w:rFonts w:ascii="Palatino Linotype" w:hAnsi="Palatino Linotype" w:cs="Palatino Linotype"/>
          <w:sz w:val="22"/>
          <w:szCs w:val="22"/>
        </w:rPr>
        <w:t>Ф</w:t>
      </w:r>
      <w:r w:rsidRPr="006F0AD0">
        <w:rPr>
          <w:rFonts w:ascii="Palatino Linotype" w:hAnsi="Palatino Linotype" w:cs="Palatino Linotype"/>
          <w:sz w:val="22"/>
          <w:szCs w:val="22"/>
        </w:rPr>
        <w:t xml:space="preserve">онда, а если на эту дату расчетная стоимость инвестиционных паев паевых инвестиционных фондов не определялась, - на последнюю дату ее определения, предшествующую дате передачи их в оплату инвестиционных паев </w:t>
      </w:r>
      <w:r w:rsidR="00A24DF6" w:rsidRPr="006F0AD0">
        <w:rPr>
          <w:rFonts w:ascii="Palatino Linotype" w:hAnsi="Palatino Linotype" w:cs="Palatino Linotype"/>
          <w:sz w:val="22"/>
          <w:szCs w:val="22"/>
        </w:rPr>
        <w:t>Ф</w:t>
      </w:r>
      <w:r w:rsidRPr="006F0AD0">
        <w:rPr>
          <w:rFonts w:ascii="Palatino Linotype" w:hAnsi="Palatino Linotype" w:cs="Palatino Linotype"/>
          <w:sz w:val="22"/>
          <w:szCs w:val="22"/>
        </w:rPr>
        <w:t>онда.</w:t>
      </w:r>
    </w:p>
    <w:p w:rsidR="005E1DAA" w:rsidRPr="006F0AD0" w:rsidRDefault="005E1DAA"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DF53B0" w:rsidRPr="006F0AD0">
        <w:rPr>
          <w:rFonts w:ascii="Palatino Linotype" w:hAnsi="Palatino Linotype" w:cs="Palatino Linotype"/>
          <w:sz w:val="22"/>
          <w:szCs w:val="22"/>
        </w:rPr>
        <w:t>5</w:t>
      </w:r>
      <w:r w:rsidRPr="006F0AD0">
        <w:rPr>
          <w:rFonts w:ascii="Palatino Linotype" w:hAnsi="Palatino Linotype" w:cs="Palatino Linotype"/>
          <w:sz w:val="22"/>
          <w:szCs w:val="22"/>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5E1DAA" w:rsidRPr="006F0AD0" w:rsidRDefault="00F03864"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DF53B0" w:rsidRPr="006F0AD0">
        <w:rPr>
          <w:rFonts w:ascii="Palatino Linotype" w:hAnsi="Palatino Linotype" w:cs="Palatino Linotype"/>
          <w:sz w:val="22"/>
          <w:szCs w:val="22"/>
        </w:rPr>
        <w:t>6</w:t>
      </w:r>
      <w:r w:rsidRPr="006F0AD0">
        <w:rPr>
          <w:rFonts w:ascii="Palatino Linotype" w:hAnsi="Palatino Linotype" w:cs="Palatino Linotype"/>
          <w:sz w:val="22"/>
          <w:szCs w:val="22"/>
        </w:rPr>
        <w:t>. Срок оплаты инвестиционных паев при осуществлении преимущественного права на приобретение дополнительных инвестиционных паев не может быть менее 2 (Двух) недель</w:t>
      </w:r>
      <w:r w:rsidR="008802B6" w:rsidRPr="006F0AD0">
        <w:rPr>
          <w:rFonts w:ascii="Palatino Linotype" w:hAnsi="Palatino Linotype" w:cs="Palatino Linotype"/>
          <w:sz w:val="22"/>
          <w:szCs w:val="22"/>
        </w:rPr>
        <w:t xml:space="preserve"> для передачи</w:t>
      </w:r>
      <w:r w:rsidR="00975347"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в оплату дополнительных инвестиционных</w:t>
      </w:r>
      <w:r w:rsidR="000E0676" w:rsidRPr="006F0AD0">
        <w:rPr>
          <w:rFonts w:ascii="Palatino Linotype" w:hAnsi="Palatino Linotype" w:cs="Palatino Linotype"/>
          <w:sz w:val="22"/>
          <w:szCs w:val="22"/>
        </w:rPr>
        <w:t xml:space="preserve"> паев</w:t>
      </w:r>
      <w:r w:rsidR="00504E1D"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бездокументарны</w:t>
      </w:r>
      <w:r w:rsidR="008802B6" w:rsidRPr="006F0AD0">
        <w:rPr>
          <w:rFonts w:ascii="Palatino Linotype" w:hAnsi="Palatino Linotype" w:cs="Palatino Linotype"/>
          <w:sz w:val="22"/>
          <w:szCs w:val="22"/>
        </w:rPr>
        <w:t>х</w:t>
      </w:r>
      <w:r w:rsidRPr="006F0AD0">
        <w:rPr>
          <w:rFonts w:ascii="Palatino Linotype" w:hAnsi="Palatino Linotype" w:cs="Palatino Linotype"/>
          <w:sz w:val="22"/>
          <w:szCs w:val="22"/>
        </w:rPr>
        <w:t xml:space="preserve"> ценны</w:t>
      </w:r>
      <w:r w:rsidR="008802B6" w:rsidRPr="006F0AD0">
        <w:rPr>
          <w:rFonts w:ascii="Palatino Linotype" w:hAnsi="Palatino Linotype" w:cs="Palatino Linotype"/>
          <w:sz w:val="22"/>
          <w:szCs w:val="22"/>
        </w:rPr>
        <w:t>х</w:t>
      </w:r>
      <w:r w:rsidRPr="006F0AD0">
        <w:rPr>
          <w:rFonts w:ascii="Palatino Linotype" w:hAnsi="Palatino Linotype" w:cs="Palatino Linotype"/>
          <w:sz w:val="22"/>
          <w:szCs w:val="22"/>
        </w:rPr>
        <w:t xml:space="preserve"> бумаг</w:t>
      </w:r>
      <w:r w:rsidR="002B5258" w:rsidRPr="006F0AD0">
        <w:rPr>
          <w:rFonts w:ascii="Palatino Linotype" w:hAnsi="Palatino Linotype"/>
          <w:sz w:val="22"/>
          <w:szCs w:val="22"/>
        </w:rPr>
        <w:t xml:space="preserve"> </w:t>
      </w:r>
      <w:r w:rsidR="002B5258" w:rsidRPr="006F0AD0">
        <w:rPr>
          <w:rFonts w:ascii="Palatino Linotype" w:hAnsi="Palatino Linotype" w:cs="Palatino Linotype"/>
          <w:sz w:val="22"/>
          <w:szCs w:val="22"/>
        </w:rPr>
        <w:t>и менее 3 месяцев</w:t>
      </w:r>
      <w:r w:rsidR="00F16D3F" w:rsidRPr="006F0AD0">
        <w:rPr>
          <w:rFonts w:ascii="Palatino Linotype" w:hAnsi="Palatino Linotype" w:cs="Palatino Linotype"/>
          <w:sz w:val="22"/>
          <w:szCs w:val="22"/>
        </w:rPr>
        <w:t xml:space="preserve"> </w:t>
      </w:r>
      <w:r w:rsidR="008802B6" w:rsidRPr="006F0AD0">
        <w:rPr>
          <w:rFonts w:ascii="Palatino Linotype" w:hAnsi="Palatino Linotype" w:cs="Palatino Linotype"/>
          <w:sz w:val="22"/>
          <w:szCs w:val="22"/>
        </w:rPr>
        <w:t>для передачи</w:t>
      </w:r>
      <w:r w:rsidR="002B5258" w:rsidRPr="006F0AD0">
        <w:rPr>
          <w:rFonts w:ascii="Palatino Linotype" w:hAnsi="Palatino Linotype" w:cs="Palatino Linotype"/>
          <w:sz w:val="22"/>
          <w:szCs w:val="22"/>
        </w:rPr>
        <w:t xml:space="preserve"> в оплату дополнительных инвестиционных паев</w:t>
      </w:r>
      <w:r w:rsidR="00504E1D" w:rsidRPr="006F0AD0">
        <w:rPr>
          <w:rFonts w:ascii="Palatino Linotype" w:hAnsi="Palatino Linotype" w:cs="Palatino Linotype"/>
          <w:sz w:val="22"/>
          <w:szCs w:val="22"/>
        </w:rPr>
        <w:t xml:space="preserve"> </w:t>
      </w:r>
      <w:r w:rsidR="002B5258" w:rsidRPr="006F0AD0">
        <w:rPr>
          <w:rFonts w:ascii="Palatino Linotype" w:hAnsi="Palatino Linotype" w:cs="Palatino Linotype"/>
          <w:sz w:val="22"/>
          <w:szCs w:val="22"/>
        </w:rPr>
        <w:t>ино</w:t>
      </w:r>
      <w:r w:rsidR="008802B6" w:rsidRPr="006F0AD0">
        <w:rPr>
          <w:rFonts w:ascii="Palatino Linotype" w:hAnsi="Palatino Linotype" w:cs="Palatino Linotype"/>
          <w:sz w:val="22"/>
          <w:szCs w:val="22"/>
        </w:rPr>
        <w:t>го</w:t>
      </w:r>
      <w:r w:rsidR="002B5258" w:rsidRPr="006F0AD0">
        <w:rPr>
          <w:rFonts w:ascii="Palatino Linotype" w:hAnsi="Palatino Linotype" w:cs="Palatino Linotype"/>
          <w:sz w:val="22"/>
          <w:szCs w:val="22"/>
        </w:rPr>
        <w:t xml:space="preserve"> имуществ</w:t>
      </w:r>
      <w:r w:rsidR="008802B6" w:rsidRPr="006F0AD0">
        <w:rPr>
          <w:rFonts w:ascii="Palatino Linotype" w:hAnsi="Palatino Linotype" w:cs="Palatino Linotype"/>
          <w:sz w:val="22"/>
          <w:szCs w:val="22"/>
        </w:rPr>
        <w:t>а</w:t>
      </w:r>
      <w:r w:rsidR="002B5258" w:rsidRPr="006F0AD0">
        <w:rPr>
          <w:rFonts w:ascii="Palatino Linotype" w:hAnsi="Palatino Linotype" w:cs="Palatino Linotype"/>
          <w:sz w:val="22"/>
          <w:szCs w:val="22"/>
        </w:rPr>
        <w:t xml:space="preserve"> помимо денежных средств и бездокументарных ценных бумаг</w:t>
      </w:r>
      <w:r w:rsidRPr="006F0AD0">
        <w:rPr>
          <w:rFonts w:ascii="Palatino Linotype" w:hAnsi="Palatino Linotype" w:cs="Palatino Linotype"/>
          <w:sz w:val="22"/>
          <w:szCs w:val="22"/>
        </w:rPr>
        <w:t xml:space="preserve">. </w:t>
      </w:r>
    </w:p>
    <w:p w:rsidR="00DF53B0" w:rsidRPr="006F0AD0" w:rsidRDefault="00DF53B0"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085489" w:rsidRPr="006F0AD0" w:rsidRDefault="00085489"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bookmarkStart w:id="10" w:name="_Toc202119636"/>
    </w:p>
    <w:p w:rsidR="005E1DAA" w:rsidRPr="006F0AD0" w:rsidRDefault="005E1DAA"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r w:rsidRPr="006F0AD0">
        <w:rPr>
          <w:rFonts w:ascii="Palatino Linotype" w:hAnsi="Palatino Linotype" w:cs="Palatino Linotype"/>
          <w:b/>
          <w:bCs/>
          <w:sz w:val="22"/>
          <w:szCs w:val="22"/>
        </w:rPr>
        <w:t>Возврат имущества, переданного в оплату инвестиционных паев</w:t>
      </w:r>
      <w:bookmarkEnd w:id="10"/>
    </w:p>
    <w:p w:rsidR="005E1DAA" w:rsidRPr="006F0AD0" w:rsidRDefault="00F0386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C303E2" w:rsidRPr="006F0AD0">
        <w:rPr>
          <w:rFonts w:ascii="Palatino Linotype" w:hAnsi="Palatino Linotype" w:cs="Palatino Linotype"/>
          <w:sz w:val="22"/>
          <w:szCs w:val="22"/>
        </w:rPr>
        <w:t>7</w:t>
      </w:r>
      <w:r w:rsidR="005E1DAA" w:rsidRPr="006F0AD0">
        <w:rPr>
          <w:rFonts w:ascii="Palatino Linotype" w:hAnsi="Palatino Linotype" w:cs="Palatino Linotype"/>
          <w:sz w:val="22"/>
          <w:szCs w:val="22"/>
        </w:rPr>
        <w:t>. Управляющая компания возвращает имущество лицу, передавшему его в оплату инвестиционных паев</w:t>
      </w:r>
      <w:r w:rsidR="00DD51EF" w:rsidRPr="006F0AD0">
        <w:rPr>
          <w:rFonts w:ascii="Palatino Linotype" w:hAnsi="Palatino Linotype" w:cs="Palatino Linotype"/>
          <w:sz w:val="22"/>
          <w:szCs w:val="22"/>
        </w:rPr>
        <w:t>, в случае</w:t>
      </w:r>
      <w:r w:rsidR="005E1DAA" w:rsidRPr="006F0AD0">
        <w:rPr>
          <w:rFonts w:ascii="Palatino Linotype" w:hAnsi="Palatino Linotype" w:cs="Palatino Linotype"/>
          <w:sz w:val="22"/>
          <w:szCs w:val="22"/>
        </w:rPr>
        <w:t xml:space="preserve"> если:</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w:t>
      </w:r>
      <w:r w:rsidR="00504E1D" w:rsidRPr="006F0AD0">
        <w:rPr>
          <w:rFonts w:ascii="Palatino Linotype" w:hAnsi="Palatino Linotype" w:cs="Palatino Linotype"/>
          <w:sz w:val="22"/>
          <w:szCs w:val="22"/>
        </w:rPr>
        <w:t xml:space="preserve"> </w:t>
      </w:r>
      <w:r w:rsidR="00260511" w:rsidRPr="006F0AD0">
        <w:rPr>
          <w:rFonts w:ascii="Palatino Linotype" w:hAnsi="Palatino Linotype" w:cs="Palatino Linotype"/>
          <w:sz w:val="22"/>
          <w:szCs w:val="22"/>
        </w:rPr>
        <w:t xml:space="preserve">настоящим </w:t>
      </w:r>
      <w:r w:rsidRPr="006F0AD0">
        <w:rPr>
          <w:rFonts w:ascii="Palatino Linotype" w:hAnsi="Palatino Linotype" w:cs="Palatino Linotype"/>
          <w:sz w:val="22"/>
          <w:szCs w:val="22"/>
        </w:rPr>
        <w:t>Правилам;</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имущество поступило </w:t>
      </w:r>
      <w:r w:rsidR="00A24DF6"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 после даты, на которую стоимость имущества, переданного в оплату инвестиционных паев, достигла размера, необходимого для его включения в со</w:t>
      </w:r>
      <w:r w:rsidR="00C303E2" w:rsidRPr="006F0AD0">
        <w:rPr>
          <w:rFonts w:ascii="Palatino Linotype" w:hAnsi="Palatino Linotype" w:cs="Palatino Linotype"/>
          <w:sz w:val="22"/>
          <w:szCs w:val="22"/>
        </w:rPr>
        <w:t>став Фонда при его формировании</w:t>
      </w:r>
      <w:r w:rsidR="00F7010F">
        <w:rPr>
          <w:rFonts w:ascii="Palatino Linotype" w:hAnsi="Palatino Linotype" w:cs="Palatino Linotype"/>
          <w:sz w:val="22"/>
          <w:szCs w:val="22"/>
        </w:rPr>
        <w:t>.</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0F1755" w:rsidRPr="006F0AD0">
        <w:rPr>
          <w:rFonts w:ascii="Palatino Linotype" w:hAnsi="Palatino Linotype" w:cs="Palatino Linotype"/>
          <w:sz w:val="22"/>
          <w:szCs w:val="22"/>
        </w:rPr>
        <w:t>8</w:t>
      </w:r>
      <w:r w:rsidRPr="006F0AD0">
        <w:rPr>
          <w:rFonts w:ascii="Palatino Linotype" w:hAnsi="Palatino Linotype" w:cs="Palatino Linotype"/>
          <w:sz w:val="22"/>
          <w:szCs w:val="22"/>
        </w:rPr>
        <w:t xml:space="preserve">. Возврат имущества в случаях, предусмотренных пунктом </w:t>
      </w:r>
      <w:r w:rsidR="00F03864" w:rsidRPr="006F0AD0">
        <w:rPr>
          <w:rFonts w:ascii="Palatino Linotype" w:hAnsi="Palatino Linotype" w:cs="Palatino Linotype"/>
          <w:sz w:val="22"/>
          <w:szCs w:val="22"/>
        </w:rPr>
        <w:t>8</w:t>
      </w:r>
      <w:r w:rsidR="000F1755" w:rsidRPr="006F0AD0">
        <w:rPr>
          <w:rFonts w:ascii="Palatino Linotype" w:hAnsi="Palatino Linotype" w:cs="Palatino Linotype"/>
          <w:sz w:val="22"/>
          <w:szCs w:val="22"/>
        </w:rPr>
        <w:t>7</w:t>
      </w:r>
      <w:r w:rsidR="00F03864" w:rsidRPr="006F0AD0">
        <w:rPr>
          <w:rFonts w:ascii="Palatino Linotype" w:hAnsi="Palatino Linotype" w:cs="Palatino Linotype"/>
          <w:sz w:val="22"/>
          <w:szCs w:val="22"/>
        </w:rPr>
        <w:t xml:space="preserve"> </w:t>
      </w:r>
      <w:r w:rsidR="00260511" w:rsidRPr="006F0AD0">
        <w:rPr>
          <w:rFonts w:ascii="Palatino Linotype" w:hAnsi="Palatino Linotype" w:cs="Palatino Linotype"/>
          <w:sz w:val="22"/>
          <w:szCs w:val="22"/>
        </w:rPr>
        <w:t xml:space="preserve">настоящих </w:t>
      </w:r>
      <w:r w:rsidRPr="006F0AD0">
        <w:rPr>
          <w:rFonts w:ascii="Palatino Linotype" w:hAnsi="Palatino Linotype" w:cs="Palatino Linotype"/>
          <w:sz w:val="22"/>
          <w:szCs w:val="22"/>
        </w:rPr>
        <w:t xml:space="preserve">Правил, осуществляется </w:t>
      </w:r>
      <w:r w:rsidR="00A24DF6"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компанией в следующие сроки:</w:t>
      </w:r>
    </w:p>
    <w:p w:rsidR="002B5258" w:rsidRPr="006F0AD0" w:rsidRDefault="005E1DAA" w:rsidP="005E26BB">
      <w:pPr>
        <w:widowControl w:val="0"/>
        <w:numPr>
          <w:ilvl w:val="0"/>
          <w:numId w:val="3"/>
        </w:numPr>
        <w:tabs>
          <w:tab w:val="clear" w:pos="1287"/>
          <w:tab w:val="left" w:pos="1134"/>
        </w:tabs>
        <w:autoSpaceDE w:val="0"/>
        <w:autoSpaceDN w:val="0"/>
        <w:adjustRightInd w:val="0"/>
        <w:spacing w:before="60" w:after="60"/>
        <w:ind w:left="567" w:firstLine="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денежные средства </w:t>
      </w:r>
      <w:r w:rsidR="00F541A0" w:rsidRPr="006F0AD0">
        <w:rPr>
          <w:rFonts w:ascii="Palatino Linotype" w:hAnsi="Palatino Linotype" w:cs="Palatino Linotype"/>
          <w:sz w:val="22"/>
          <w:szCs w:val="22"/>
        </w:rPr>
        <w:t xml:space="preserve">и бездокументарные ценные бумаги </w:t>
      </w:r>
      <w:r w:rsidRPr="006F0AD0">
        <w:rPr>
          <w:rFonts w:ascii="Palatino Linotype" w:hAnsi="Palatino Linotype" w:cs="Palatino Linotype"/>
          <w:sz w:val="22"/>
          <w:szCs w:val="22"/>
        </w:rPr>
        <w:t xml:space="preserve">– в течение 5 рабочих дней с даты, когда </w:t>
      </w:r>
      <w:r w:rsidR="00A24DF6" w:rsidRPr="006F0AD0">
        <w:rPr>
          <w:rFonts w:ascii="Palatino Linotype" w:hAnsi="Palatino Linotype" w:cs="Palatino Linotype"/>
          <w:sz w:val="22"/>
          <w:szCs w:val="22"/>
        </w:rPr>
        <w:t xml:space="preserve">управляющая </w:t>
      </w:r>
      <w:r w:rsidRPr="006F0AD0">
        <w:rPr>
          <w:rFonts w:ascii="Palatino Linotype" w:hAnsi="Palatino Linotype" w:cs="Palatino Linotype"/>
          <w:sz w:val="22"/>
          <w:szCs w:val="22"/>
        </w:rPr>
        <w:t xml:space="preserve">компания узнала или должна была узнать, что указанное </w:t>
      </w:r>
      <w:r w:rsidRPr="006F0AD0">
        <w:rPr>
          <w:rFonts w:ascii="Palatino Linotype" w:hAnsi="Palatino Linotype" w:cs="Palatino Linotype"/>
          <w:sz w:val="22"/>
          <w:szCs w:val="22"/>
        </w:rPr>
        <w:lastRenderedPageBreak/>
        <w:t xml:space="preserve">имущество не может быть включено в состав Фонда, за исключением случая, предусмотренного пунктом </w:t>
      </w:r>
      <w:r w:rsidR="000F1755" w:rsidRPr="006F0AD0">
        <w:rPr>
          <w:rFonts w:ascii="Palatino Linotype" w:hAnsi="Palatino Linotype" w:cs="Palatino Linotype"/>
          <w:sz w:val="22"/>
          <w:szCs w:val="22"/>
        </w:rPr>
        <w:t>89</w:t>
      </w:r>
      <w:r w:rsidR="00F03864" w:rsidRPr="006F0AD0">
        <w:rPr>
          <w:rFonts w:ascii="Palatino Linotype" w:hAnsi="Palatino Linotype" w:cs="Palatino Linotype"/>
          <w:sz w:val="22"/>
          <w:szCs w:val="22"/>
        </w:rPr>
        <w:t xml:space="preserve"> </w:t>
      </w:r>
      <w:r w:rsidR="00260511" w:rsidRPr="006F0AD0">
        <w:rPr>
          <w:rFonts w:ascii="Palatino Linotype" w:hAnsi="Palatino Linotype" w:cs="Palatino Linotype"/>
          <w:sz w:val="22"/>
          <w:szCs w:val="22"/>
        </w:rPr>
        <w:t xml:space="preserve">настоящих </w:t>
      </w:r>
      <w:r w:rsidRPr="006F0AD0">
        <w:rPr>
          <w:rFonts w:ascii="Palatino Linotype" w:hAnsi="Palatino Linotype" w:cs="Palatino Linotype"/>
          <w:sz w:val="22"/>
          <w:szCs w:val="22"/>
        </w:rPr>
        <w:t>Правил</w:t>
      </w:r>
      <w:r w:rsidR="002B5258" w:rsidRPr="006F0AD0">
        <w:rPr>
          <w:rFonts w:ascii="Palatino Linotype" w:hAnsi="Palatino Linotype" w:cs="Palatino Linotype"/>
          <w:sz w:val="22"/>
          <w:szCs w:val="22"/>
        </w:rPr>
        <w:t>;</w:t>
      </w:r>
    </w:p>
    <w:p w:rsidR="005E1DAA" w:rsidRPr="006F0AD0" w:rsidRDefault="002B5258" w:rsidP="005E26BB">
      <w:pPr>
        <w:widowControl w:val="0"/>
        <w:numPr>
          <w:ilvl w:val="0"/>
          <w:numId w:val="3"/>
        </w:numPr>
        <w:tabs>
          <w:tab w:val="clear" w:pos="1287"/>
          <w:tab w:val="left" w:pos="1134"/>
        </w:tabs>
        <w:autoSpaceDE w:val="0"/>
        <w:autoSpaceDN w:val="0"/>
        <w:adjustRightInd w:val="0"/>
        <w:spacing w:before="60" w:after="60"/>
        <w:ind w:left="567" w:firstLine="0"/>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w:t>
      </w:r>
      <w:r w:rsidR="00A24DF6" w:rsidRPr="006F0AD0">
        <w:rPr>
          <w:rFonts w:ascii="Palatino Linotype" w:hAnsi="Palatino Linotype" w:cs="Palatino Linotype"/>
          <w:sz w:val="22"/>
          <w:szCs w:val="22"/>
        </w:rPr>
        <w:t>Ф</w:t>
      </w:r>
      <w:r w:rsidRPr="006F0AD0">
        <w:rPr>
          <w:rFonts w:ascii="Palatino Linotype" w:hAnsi="Palatino Linotype" w:cs="Palatino Linotype"/>
          <w:sz w:val="22"/>
          <w:szCs w:val="22"/>
        </w:rPr>
        <w:t>онда</w:t>
      </w:r>
      <w:r w:rsidR="005E1DAA" w:rsidRPr="006F0AD0">
        <w:rPr>
          <w:rFonts w:ascii="Palatino Linotype" w:hAnsi="Palatino Linotype" w:cs="Palatino Linotype"/>
          <w:sz w:val="22"/>
          <w:szCs w:val="22"/>
        </w:rPr>
        <w:t>.</w:t>
      </w:r>
    </w:p>
    <w:p w:rsidR="00BA5C30" w:rsidRPr="006F0AD0" w:rsidRDefault="00535DA5" w:rsidP="00677204">
      <w:pPr>
        <w:pStyle w:val="ConsPlusNormal"/>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89</w:t>
      </w:r>
      <w:r w:rsidR="005E1DAA" w:rsidRPr="006F0AD0">
        <w:rPr>
          <w:rFonts w:ascii="Palatino Linotype" w:hAnsi="Palatino Linotype" w:cs="Palatino Linotype"/>
          <w:sz w:val="22"/>
          <w:szCs w:val="22"/>
        </w:rPr>
        <w:t xml:space="preserve">. Возврат денежных средств осуществляется </w:t>
      </w:r>
      <w:r w:rsidR="00A24DF6"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 xml:space="preserve">компанией на банковский счет, указанный в заявке на приобретение инвестиционных паев. </w:t>
      </w:r>
      <w:r w:rsidR="00BA5C30" w:rsidRPr="006F0AD0">
        <w:rPr>
          <w:rFonts w:ascii="Palatino Linotype" w:hAnsi="Palatino Linotype" w:cs="Palatino Linotype"/>
          <w:sz w:val="22"/>
          <w:szCs w:val="22"/>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F00C38" w:rsidRPr="006F0AD0">
        <w:rPr>
          <w:rFonts w:ascii="Palatino Linotype" w:hAnsi="Palatino Linotype" w:cs="Palatino Linotype"/>
          <w:sz w:val="22"/>
          <w:szCs w:val="22"/>
        </w:rPr>
        <w:t>Ф</w:t>
      </w:r>
      <w:r w:rsidR="00BA5C30" w:rsidRPr="006F0AD0">
        <w:rPr>
          <w:rFonts w:ascii="Palatino Linotype" w:hAnsi="Palatino Linotype" w:cs="Palatino Linotype"/>
          <w:sz w:val="22"/>
          <w:szCs w:val="22"/>
        </w:rPr>
        <w:t>онда, передает денежные средства, подлежащие возврату, в депозит нотариуса.</w:t>
      </w:r>
    </w:p>
    <w:p w:rsidR="00F541A0" w:rsidRPr="006F0AD0" w:rsidRDefault="00DA4DFB"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w:t>
      </w:r>
      <w:r w:rsidR="00F00C38" w:rsidRPr="006F0AD0">
        <w:rPr>
          <w:rFonts w:ascii="Palatino Linotype" w:hAnsi="Palatino Linotype" w:cs="Palatino Linotype"/>
          <w:sz w:val="22"/>
          <w:szCs w:val="22"/>
        </w:rPr>
        <w:t>Ф</w:t>
      </w:r>
      <w:r w:rsidRPr="006F0AD0">
        <w:rPr>
          <w:rFonts w:ascii="Palatino Linotype" w:hAnsi="Palatino Linotype" w:cs="Palatino Linotype"/>
          <w:sz w:val="22"/>
          <w:szCs w:val="22"/>
        </w:rPr>
        <w:t>онда, передает бездокументарные ценные бумаги в депозит нотариуса</w:t>
      </w:r>
      <w:r w:rsidR="00346D06" w:rsidRPr="006F0AD0">
        <w:rPr>
          <w:rFonts w:ascii="Palatino Linotype" w:hAnsi="Palatino Linotype" w:cs="Palatino Linotype"/>
          <w:sz w:val="22"/>
          <w:szCs w:val="22"/>
        </w:rPr>
        <w:t>.</w:t>
      </w:r>
    </w:p>
    <w:p w:rsidR="002B5258" w:rsidRPr="006F0AD0" w:rsidRDefault="00283042" w:rsidP="002B5258">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При возврате документарных ценных бумаг управляющая компания</w:t>
      </w:r>
      <w:r w:rsidR="00DA4DFB" w:rsidRPr="006F0AD0">
        <w:rPr>
          <w:rFonts w:ascii="Palatino Linotype" w:hAnsi="Palatino Linotype" w:cs="Palatino Linotype"/>
          <w:sz w:val="22"/>
          <w:szCs w:val="22"/>
        </w:rPr>
        <w:t xml:space="preserve">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управляющая компания узнала или должна была узнать, что эти ценные бумаги не могут быть включены в состав </w:t>
      </w:r>
      <w:r w:rsidR="00F00C38" w:rsidRPr="006F0AD0">
        <w:rPr>
          <w:rFonts w:ascii="Palatino Linotype" w:hAnsi="Palatino Linotype" w:cs="Palatino Linotype"/>
          <w:sz w:val="22"/>
          <w:szCs w:val="22"/>
        </w:rPr>
        <w:t>Ф</w:t>
      </w:r>
      <w:r w:rsidR="00DA4DFB" w:rsidRPr="006F0AD0">
        <w:rPr>
          <w:rFonts w:ascii="Palatino Linotype" w:hAnsi="Palatino Linotype" w:cs="Palatino Linotype"/>
          <w:sz w:val="22"/>
          <w:szCs w:val="22"/>
        </w:rPr>
        <w:t xml:space="preserve">онда. Если указанное лицо не приняло документарные ценные бумаги, подлежащие возврату, в течение 3 месяцев с даты направления уведомления, указанные ценные </w:t>
      </w:r>
      <w:r w:rsidR="006674BE" w:rsidRPr="006F0AD0">
        <w:rPr>
          <w:rFonts w:ascii="Palatino Linotype" w:hAnsi="Palatino Linotype" w:cs="Palatino Linotype"/>
          <w:sz w:val="22"/>
          <w:szCs w:val="22"/>
        </w:rPr>
        <w:t>бумаги передаются в депозит нотариуса.</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В случае возврата имущества, переданного в оплату инвестиционных паев, полученные от этого имущества доходы </w:t>
      </w:r>
      <w:r w:rsidR="00F03864" w:rsidRPr="006F0AD0">
        <w:rPr>
          <w:rFonts w:ascii="Palatino Linotype" w:hAnsi="Palatino Linotype" w:cs="Palatino Linotype"/>
          <w:sz w:val="22"/>
          <w:szCs w:val="22"/>
        </w:rPr>
        <w:t xml:space="preserve">(в том числе доходы и выплаты по ценным бумагам) </w:t>
      </w:r>
      <w:r w:rsidRPr="006F0AD0">
        <w:rPr>
          <w:rFonts w:ascii="Palatino Linotype" w:hAnsi="Palatino Linotype" w:cs="Palatino Linotype"/>
          <w:sz w:val="22"/>
          <w:szCs w:val="22"/>
        </w:rPr>
        <w:t xml:space="preserve">подлежат возврату в порядке и  сроки, </w:t>
      </w:r>
      <w:r w:rsidR="00DA4DFB" w:rsidRPr="006F0AD0">
        <w:rPr>
          <w:rFonts w:ascii="Palatino Linotype" w:hAnsi="Palatino Linotype" w:cs="Palatino Linotype"/>
          <w:sz w:val="22"/>
          <w:szCs w:val="22"/>
        </w:rPr>
        <w:t xml:space="preserve">которые </w:t>
      </w:r>
      <w:r w:rsidRPr="006F0AD0">
        <w:rPr>
          <w:rFonts w:ascii="Palatino Linotype" w:hAnsi="Palatino Linotype" w:cs="Palatino Linotype"/>
          <w:sz w:val="22"/>
          <w:szCs w:val="22"/>
        </w:rPr>
        <w:t xml:space="preserve">предусмотрены пунктом </w:t>
      </w:r>
      <w:r w:rsidR="00F03864" w:rsidRPr="006F0AD0">
        <w:rPr>
          <w:rFonts w:ascii="Palatino Linotype" w:hAnsi="Palatino Linotype" w:cs="Palatino Linotype"/>
          <w:sz w:val="22"/>
          <w:szCs w:val="22"/>
        </w:rPr>
        <w:t>8</w:t>
      </w:r>
      <w:r w:rsidR="00DA4DFB" w:rsidRPr="006F0AD0">
        <w:rPr>
          <w:rFonts w:ascii="Palatino Linotype" w:hAnsi="Palatino Linotype" w:cs="Palatino Linotype"/>
          <w:sz w:val="22"/>
          <w:szCs w:val="22"/>
        </w:rPr>
        <w:t>8</w:t>
      </w:r>
      <w:r w:rsidR="00F03864"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настоящих Правил и настоящим пунктом, а если доходы получены после возврата имущества</w:t>
      </w:r>
      <w:r w:rsidR="00DA4DFB" w:rsidRPr="006F0AD0">
        <w:rPr>
          <w:rFonts w:ascii="Palatino Linotype" w:hAnsi="Palatino Linotype" w:cs="Palatino Linotype"/>
          <w:sz w:val="22"/>
          <w:szCs w:val="22"/>
        </w:rPr>
        <w:t>,</w:t>
      </w:r>
      <w:r w:rsidRPr="006F0AD0">
        <w:rPr>
          <w:rFonts w:ascii="Palatino Linotype" w:hAnsi="Palatino Linotype" w:cs="Palatino Linotype"/>
          <w:sz w:val="22"/>
          <w:szCs w:val="22"/>
        </w:rPr>
        <w:t xml:space="preserve"> – не позднее 5 рабочих дней с даты их получения.</w:t>
      </w:r>
    </w:p>
    <w:p w:rsidR="00D65901" w:rsidRPr="006F0AD0" w:rsidRDefault="00D65901" w:rsidP="005E1DAA">
      <w:pPr>
        <w:widowControl w:val="0"/>
        <w:autoSpaceDE w:val="0"/>
        <w:autoSpaceDN w:val="0"/>
        <w:adjustRightInd w:val="0"/>
        <w:spacing w:before="60" w:after="60"/>
        <w:ind w:firstLine="567"/>
        <w:jc w:val="both"/>
        <w:rPr>
          <w:rFonts w:ascii="Palatino Linotype" w:hAnsi="Palatino Linotype" w:cs="Palatino Linotype"/>
          <w:sz w:val="22"/>
          <w:szCs w:val="22"/>
        </w:rPr>
      </w:pPr>
    </w:p>
    <w:p w:rsidR="005E1DAA" w:rsidRPr="006F0AD0" w:rsidRDefault="005E1DAA"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bookmarkStart w:id="11" w:name="_Toc202119637"/>
      <w:r w:rsidRPr="006F0AD0">
        <w:rPr>
          <w:rFonts w:ascii="Palatino Linotype" w:hAnsi="Palatino Linotype" w:cs="Palatino Linotype"/>
          <w:b/>
          <w:bCs/>
          <w:sz w:val="22"/>
          <w:szCs w:val="22"/>
        </w:rPr>
        <w:t xml:space="preserve">Включение имущества в состав </w:t>
      </w:r>
      <w:bookmarkEnd w:id="11"/>
      <w:r w:rsidR="00A24DF6" w:rsidRPr="006F0AD0">
        <w:rPr>
          <w:rFonts w:ascii="Palatino Linotype" w:hAnsi="Palatino Linotype" w:cs="Palatino Linotype"/>
          <w:b/>
          <w:bCs/>
          <w:sz w:val="22"/>
          <w:szCs w:val="22"/>
        </w:rPr>
        <w:t>Фонда</w:t>
      </w:r>
    </w:p>
    <w:p w:rsidR="005E1DAA" w:rsidRPr="006F0AD0" w:rsidRDefault="00F0386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w:t>
      </w:r>
      <w:r w:rsidR="00C058AC" w:rsidRPr="006F0AD0">
        <w:rPr>
          <w:rFonts w:ascii="Palatino Linotype" w:hAnsi="Palatino Linotype" w:cs="Palatino Linotype"/>
          <w:sz w:val="22"/>
          <w:szCs w:val="22"/>
        </w:rPr>
        <w:t>0</w:t>
      </w:r>
      <w:r w:rsidR="005E1DAA" w:rsidRPr="006F0AD0">
        <w:rPr>
          <w:rFonts w:ascii="Palatino Linotype" w:hAnsi="Palatino Linotype" w:cs="Palatino Linotype"/>
          <w:sz w:val="22"/>
          <w:szCs w:val="22"/>
        </w:rPr>
        <w:t xml:space="preserve">. Имущество, переданное в оплату инвестиционных паев при формировании </w:t>
      </w:r>
      <w:r w:rsidR="002C45AB" w:rsidRPr="006F0AD0">
        <w:rPr>
          <w:rFonts w:ascii="Palatino Linotype" w:hAnsi="Palatino Linotype" w:cs="Palatino Linotype"/>
          <w:sz w:val="22"/>
          <w:szCs w:val="22"/>
        </w:rPr>
        <w:t>Фонда</w:t>
      </w:r>
      <w:r w:rsidR="005E1DAA" w:rsidRPr="006F0AD0">
        <w:rPr>
          <w:rFonts w:ascii="Palatino Linotype" w:hAnsi="Palatino Linotype" w:cs="Palatino Linotype"/>
          <w:sz w:val="22"/>
          <w:szCs w:val="22"/>
        </w:rPr>
        <w:t xml:space="preserve">, включается в состав </w:t>
      </w:r>
      <w:r w:rsidR="002C45AB" w:rsidRPr="006F0AD0">
        <w:rPr>
          <w:rFonts w:ascii="Palatino Linotype" w:hAnsi="Palatino Linotype" w:cs="Palatino Linotype"/>
          <w:sz w:val="22"/>
          <w:szCs w:val="22"/>
        </w:rPr>
        <w:t xml:space="preserve">Фонда </w:t>
      </w:r>
      <w:r w:rsidR="005E1DAA" w:rsidRPr="006F0AD0">
        <w:rPr>
          <w:rFonts w:ascii="Palatino Linotype" w:hAnsi="Palatino Linotype" w:cs="Palatino Linotype"/>
          <w:sz w:val="22"/>
          <w:szCs w:val="22"/>
        </w:rPr>
        <w:t xml:space="preserve">только при соблюдении всех </w:t>
      </w:r>
      <w:r w:rsidR="00260511" w:rsidRPr="006F0AD0">
        <w:rPr>
          <w:rFonts w:ascii="Palatino Linotype" w:hAnsi="Palatino Linotype" w:cs="Palatino Linotype"/>
          <w:sz w:val="22"/>
          <w:szCs w:val="22"/>
        </w:rPr>
        <w:t>следующих</w:t>
      </w:r>
      <w:r w:rsidR="005E1DAA" w:rsidRPr="006F0AD0">
        <w:rPr>
          <w:rFonts w:ascii="Palatino Linotype" w:hAnsi="Palatino Linotype" w:cs="Palatino Linotype"/>
          <w:sz w:val="22"/>
          <w:szCs w:val="22"/>
        </w:rPr>
        <w:t xml:space="preserve"> условий:</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если имущество, переданное в оплату инвестиционных паев согласно указанным заявкам, поступило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w:t>
      </w:r>
    </w:p>
    <w:p w:rsidR="00F03864" w:rsidRPr="006F0AD0" w:rsidRDefault="00F03864"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 xml:space="preserve">если получено согласие специализированного депозитария на включение в состав </w:t>
      </w:r>
      <w:r w:rsidR="002C45A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имущества, не являющегося денежными средствами;</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если стоимость имущества, переданного в оплату инвестиционных паев, достигла размера, необходимого для завершения (окончания) формирования </w:t>
      </w:r>
      <w:r w:rsidR="002C45AB" w:rsidRPr="006F0AD0">
        <w:rPr>
          <w:rFonts w:ascii="Palatino Linotype" w:hAnsi="Palatino Linotype" w:cs="Palatino Linotype"/>
          <w:sz w:val="22"/>
          <w:szCs w:val="22"/>
        </w:rPr>
        <w:t>Фонда</w:t>
      </w:r>
      <w:r w:rsidRPr="006F0AD0">
        <w:rPr>
          <w:rFonts w:ascii="Palatino Linotype" w:hAnsi="Palatino Linotype" w:cs="Palatino Linotype"/>
          <w:sz w:val="22"/>
          <w:szCs w:val="22"/>
        </w:rPr>
        <w:t>.</w:t>
      </w:r>
    </w:p>
    <w:p w:rsidR="005E1DAA" w:rsidRPr="006F0AD0" w:rsidRDefault="00F03864" w:rsidP="005E1DAA">
      <w:pPr>
        <w:widowControl w:val="0"/>
        <w:tabs>
          <w:tab w:val="left" w:pos="1134"/>
        </w:tabs>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w:t>
      </w:r>
      <w:r w:rsidR="00333A47" w:rsidRPr="006F0AD0">
        <w:rPr>
          <w:rFonts w:ascii="Palatino Linotype" w:hAnsi="Palatino Linotype" w:cs="Palatino Linotype"/>
          <w:sz w:val="22"/>
          <w:szCs w:val="22"/>
        </w:rPr>
        <w:t>1</w:t>
      </w:r>
      <w:r w:rsidR="005E1DAA" w:rsidRPr="006F0AD0">
        <w:rPr>
          <w:rFonts w:ascii="Palatino Linotype" w:hAnsi="Palatino Linotype" w:cs="Palatino Linotype"/>
          <w:sz w:val="22"/>
          <w:szCs w:val="22"/>
        </w:rPr>
        <w:t>.</w:t>
      </w:r>
      <w:r w:rsidR="005E1DAA" w:rsidRPr="006F0AD0">
        <w:rPr>
          <w:rFonts w:ascii="Palatino Linotype" w:hAnsi="Palatino Linotype" w:cs="Palatino Linotype"/>
          <w:sz w:val="22"/>
          <w:szCs w:val="22"/>
        </w:rPr>
        <w:tab/>
        <w:t xml:space="preserve">Имущество, переданное в оплату инвестиционных паев при выдаче инвестиционных паев после завершения (окончания) формирования </w:t>
      </w:r>
      <w:r w:rsidR="002C45AB" w:rsidRPr="006F0AD0">
        <w:rPr>
          <w:rFonts w:ascii="Palatino Linotype" w:hAnsi="Palatino Linotype" w:cs="Palatino Linotype"/>
          <w:sz w:val="22"/>
          <w:szCs w:val="22"/>
        </w:rPr>
        <w:t>Фонда</w:t>
      </w:r>
      <w:r w:rsidR="005E1DAA" w:rsidRPr="006F0AD0">
        <w:rPr>
          <w:rFonts w:ascii="Palatino Linotype" w:hAnsi="Palatino Linotype" w:cs="Palatino Linotype"/>
          <w:sz w:val="22"/>
          <w:szCs w:val="22"/>
        </w:rPr>
        <w:t xml:space="preserve">, включается в состав </w:t>
      </w:r>
      <w:r w:rsidR="002C45AB" w:rsidRPr="006F0AD0">
        <w:rPr>
          <w:rFonts w:ascii="Palatino Linotype" w:hAnsi="Palatino Linotype" w:cs="Palatino Linotype"/>
          <w:sz w:val="22"/>
          <w:szCs w:val="22"/>
        </w:rPr>
        <w:t xml:space="preserve">Фонда </w:t>
      </w:r>
      <w:r w:rsidR="005E1DAA" w:rsidRPr="006F0AD0">
        <w:rPr>
          <w:rFonts w:ascii="Palatino Linotype" w:hAnsi="Palatino Linotype" w:cs="Palatino Linotype"/>
          <w:sz w:val="22"/>
          <w:szCs w:val="22"/>
        </w:rPr>
        <w:t xml:space="preserve">только при соблюдении всех </w:t>
      </w:r>
      <w:r w:rsidR="00A41DB0" w:rsidRPr="006F0AD0">
        <w:rPr>
          <w:rFonts w:ascii="Palatino Linotype" w:hAnsi="Palatino Linotype" w:cs="Palatino Linotype"/>
          <w:sz w:val="22"/>
          <w:szCs w:val="22"/>
        </w:rPr>
        <w:t>следующих</w:t>
      </w:r>
      <w:r w:rsidR="00504E1D" w:rsidRPr="006F0AD0">
        <w:rPr>
          <w:rFonts w:ascii="Palatino Linotype" w:hAnsi="Palatino Linotype" w:cs="Palatino Linotype"/>
          <w:sz w:val="22"/>
          <w:szCs w:val="22"/>
        </w:rPr>
        <w:t xml:space="preserve"> </w:t>
      </w:r>
      <w:r w:rsidR="005E1DAA" w:rsidRPr="006F0AD0">
        <w:rPr>
          <w:rFonts w:ascii="Palatino Linotype" w:hAnsi="Palatino Linotype" w:cs="Palatino Linotype"/>
          <w:sz w:val="22"/>
          <w:szCs w:val="22"/>
        </w:rPr>
        <w:t>условий:</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если имущество, переданное в оплату инвестиционных паев согласно указанным заявкам, поступило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p>
    <w:p w:rsidR="00A56B17" w:rsidRPr="006F0AD0" w:rsidRDefault="00A56B17"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если получено согласие специализированного депозитария на включение в состав имущества, не являющегося денежными средствами; </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если истек срок </w:t>
      </w:r>
      <w:r w:rsidR="00F03864" w:rsidRPr="006F0AD0">
        <w:rPr>
          <w:rFonts w:ascii="Palatino Linotype" w:hAnsi="Palatino Linotype" w:cs="Palatino Linotype"/>
          <w:sz w:val="22"/>
          <w:szCs w:val="22"/>
        </w:rPr>
        <w:t>(сроки) оплаты инвестиционных паев или имущество передано в оплату всех инвестиционных паев, подлежащих выдаче</w:t>
      </w:r>
      <w:r w:rsidR="00F7010F">
        <w:rPr>
          <w:rFonts w:ascii="Palatino Linotype" w:hAnsi="Palatino Linotype" w:cs="Palatino Linotype"/>
          <w:sz w:val="22"/>
          <w:szCs w:val="22"/>
        </w:rPr>
        <w:t>,</w:t>
      </w:r>
      <w:r w:rsidR="00F03864" w:rsidRPr="006F0AD0">
        <w:rPr>
          <w:rFonts w:ascii="Palatino Linotype" w:hAnsi="Palatino Linotype" w:cs="Palatino Linotype"/>
          <w:sz w:val="22"/>
          <w:szCs w:val="22"/>
        </w:rPr>
        <w:t xml:space="preserve"> до истечения указанного срока (сроков) </w:t>
      </w:r>
      <w:r w:rsidR="00333A47" w:rsidRPr="006F0AD0">
        <w:rPr>
          <w:rFonts w:ascii="Palatino Linotype" w:hAnsi="Palatino Linotype" w:cs="Palatino Linotype"/>
          <w:sz w:val="22"/>
          <w:szCs w:val="22"/>
        </w:rPr>
        <w:t>(</w:t>
      </w:r>
      <w:r w:rsidR="00F03864" w:rsidRPr="006F0AD0">
        <w:rPr>
          <w:rFonts w:ascii="Palatino Linotype" w:hAnsi="Palatino Linotype" w:cs="Palatino Linotype"/>
          <w:sz w:val="22"/>
          <w:szCs w:val="22"/>
        </w:rPr>
        <w:t>при условии осуществления преимущественного права владельцами инвестиционных паев</w:t>
      </w:r>
      <w:r w:rsidR="00333A47" w:rsidRPr="006F0AD0">
        <w:rPr>
          <w:rFonts w:ascii="Palatino Linotype" w:hAnsi="Palatino Linotype" w:cs="Palatino Linotype"/>
          <w:sz w:val="22"/>
          <w:szCs w:val="22"/>
        </w:rPr>
        <w:t xml:space="preserve">), </w:t>
      </w:r>
      <w:r w:rsidR="006674BE" w:rsidRPr="006F0AD0">
        <w:rPr>
          <w:rFonts w:ascii="Palatino Linotype" w:hAnsi="Palatino Linotype" w:cs="Palatino Linotype"/>
          <w:sz w:val="22"/>
          <w:szCs w:val="22"/>
        </w:rPr>
        <w:t xml:space="preserve">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 </w:t>
      </w:r>
    </w:p>
    <w:p w:rsidR="005E1DAA" w:rsidRPr="006F0AD0" w:rsidRDefault="00CB54DF"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w:t>
      </w:r>
      <w:r w:rsidR="00D10AC6" w:rsidRPr="006F0AD0">
        <w:rPr>
          <w:rFonts w:ascii="Palatino Linotype" w:hAnsi="Palatino Linotype" w:cs="Palatino Linotype"/>
          <w:sz w:val="22"/>
          <w:szCs w:val="22"/>
        </w:rPr>
        <w:t>2</w:t>
      </w:r>
      <w:r w:rsidR="005E1DAA" w:rsidRPr="006F0AD0">
        <w:rPr>
          <w:rFonts w:ascii="Palatino Linotype" w:hAnsi="Palatino Linotype" w:cs="Palatino Linotype"/>
          <w:sz w:val="22"/>
          <w:szCs w:val="22"/>
        </w:rPr>
        <w:t xml:space="preserve">. Включение имущества, переданного в оплату инвестиционных паев, в состав </w:t>
      </w:r>
      <w:r w:rsidR="002C45AB" w:rsidRPr="006F0AD0">
        <w:rPr>
          <w:rFonts w:ascii="Palatino Linotype" w:hAnsi="Palatino Linotype" w:cs="Palatino Linotype"/>
          <w:sz w:val="22"/>
          <w:szCs w:val="22"/>
        </w:rPr>
        <w:t xml:space="preserve">Фонда </w:t>
      </w:r>
      <w:r w:rsidR="005E1DAA" w:rsidRPr="006F0AD0">
        <w:rPr>
          <w:rFonts w:ascii="Palatino Linotype" w:hAnsi="Palatino Linotype" w:cs="Palatino Linotype"/>
          <w:sz w:val="22"/>
          <w:szCs w:val="22"/>
        </w:rPr>
        <w:t xml:space="preserve">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r w:rsidR="008E3756" w:rsidRPr="006F0AD0">
        <w:rPr>
          <w:rFonts w:ascii="Palatino Linotype" w:hAnsi="Palatino Linotype" w:cs="Palatino Linotype"/>
          <w:sz w:val="22"/>
          <w:szCs w:val="22"/>
        </w:rPr>
        <w:t xml:space="preserve">соответствующего </w:t>
      </w:r>
      <w:r w:rsidR="005E1DAA" w:rsidRPr="006F0AD0">
        <w:rPr>
          <w:rFonts w:ascii="Palatino Linotype" w:hAnsi="Palatino Linotype" w:cs="Palatino Linotype"/>
          <w:sz w:val="22"/>
          <w:szCs w:val="22"/>
        </w:rPr>
        <w:t xml:space="preserve">лицевого счета в реестре владельцев инвестиционных паев. </w:t>
      </w:r>
    </w:p>
    <w:p w:rsidR="005E1DAA" w:rsidRPr="006F0AD0" w:rsidRDefault="0094498F"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93.</w:t>
      </w:r>
      <w:r w:rsidR="0064675A" w:rsidRPr="006F0AD0">
        <w:rPr>
          <w:rFonts w:ascii="Palatino Linotype" w:hAnsi="Palatino Linotype" w:cs="Palatino Linotype"/>
          <w:sz w:val="22"/>
          <w:szCs w:val="22"/>
        </w:rPr>
        <w:t xml:space="preserve"> Денежные</w:t>
      </w:r>
      <w:r w:rsidR="005E1DAA" w:rsidRPr="006F0AD0">
        <w:rPr>
          <w:rFonts w:ascii="Palatino Linotype" w:hAnsi="Palatino Linotype" w:cs="Palatino Linotype"/>
          <w:sz w:val="22"/>
          <w:szCs w:val="22"/>
        </w:rPr>
        <w:t xml:space="preserve"> средства, переданные в оплату инвестиционных паев, включаются в состав </w:t>
      </w:r>
      <w:r w:rsidR="002C45AB" w:rsidRPr="006F0AD0">
        <w:rPr>
          <w:rFonts w:ascii="Palatino Linotype" w:hAnsi="Palatino Linotype" w:cs="Palatino Linotype"/>
          <w:sz w:val="22"/>
          <w:szCs w:val="22"/>
        </w:rPr>
        <w:t xml:space="preserve">Фонда </w:t>
      </w:r>
      <w:r w:rsidR="005E1DAA" w:rsidRPr="006F0AD0">
        <w:rPr>
          <w:rFonts w:ascii="Palatino Linotype" w:hAnsi="Palatino Linotype" w:cs="Palatino Linotype"/>
          <w:sz w:val="22"/>
          <w:szCs w:val="22"/>
        </w:rPr>
        <w:t xml:space="preserve">в течение 3 рабочих дней с даты возникновения основания для их включения в состав </w:t>
      </w:r>
      <w:r w:rsidR="002C45AB" w:rsidRPr="006F0AD0">
        <w:rPr>
          <w:rFonts w:ascii="Palatino Linotype" w:hAnsi="Palatino Linotype" w:cs="Palatino Linotype"/>
          <w:sz w:val="22"/>
          <w:szCs w:val="22"/>
        </w:rPr>
        <w:t>Фонда</w:t>
      </w:r>
      <w:r w:rsidR="005E1DAA" w:rsidRPr="006F0AD0">
        <w:rPr>
          <w:rFonts w:ascii="Palatino Linotype" w:hAnsi="Palatino Linotype" w:cs="Palatino Linotype"/>
          <w:sz w:val="22"/>
          <w:szCs w:val="22"/>
        </w:rPr>
        <w:t xml:space="preserve">. При этом денежные средства включаются в состав </w:t>
      </w:r>
      <w:r w:rsidR="002C45AB" w:rsidRPr="006F0AD0">
        <w:rPr>
          <w:rFonts w:ascii="Palatino Linotype" w:hAnsi="Palatino Linotype" w:cs="Palatino Linotype"/>
          <w:sz w:val="22"/>
          <w:szCs w:val="22"/>
        </w:rPr>
        <w:t xml:space="preserve">Фонда </w:t>
      </w:r>
      <w:r w:rsidR="005E1DAA" w:rsidRPr="006F0AD0">
        <w:rPr>
          <w:rFonts w:ascii="Palatino Linotype" w:hAnsi="Palatino Linotype" w:cs="Palatino Linotype"/>
          <w:sz w:val="22"/>
          <w:szCs w:val="22"/>
        </w:rPr>
        <w:t xml:space="preserve">не ранее их зачисления на банковский счет, открытый для расчетов по операциям, связанным с доверительным управлением </w:t>
      </w:r>
      <w:r w:rsidR="002C45AB" w:rsidRPr="006F0AD0">
        <w:rPr>
          <w:rFonts w:ascii="Palatino Linotype" w:hAnsi="Palatino Linotype" w:cs="Palatino Linotype"/>
          <w:sz w:val="22"/>
          <w:szCs w:val="22"/>
        </w:rPr>
        <w:t>Фондом</w:t>
      </w:r>
      <w:r w:rsidR="005E1DAA" w:rsidRPr="006F0AD0">
        <w:rPr>
          <w:rFonts w:ascii="Palatino Linotype" w:hAnsi="Palatino Linotype" w:cs="Palatino Linotype"/>
          <w:sz w:val="22"/>
          <w:szCs w:val="22"/>
        </w:rPr>
        <w:t>, и не позднее рабочего дня, следующего за днем такого зачисления</w:t>
      </w:r>
      <w:r w:rsidR="00115CFD" w:rsidRPr="006F0AD0">
        <w:rPr>
          <w:rFonts w:ascii="Palatino Linotype" w:hAnsi="Palatino Linotype" w:cs="Palatino Linotype"/>
          <w:sz w:val="22"/>
          <w:szCs w:val="22"/>
        </w:rPr>
        <w:t>.</w:t>
      </w:r>
    </w:p>
    <w:p w:rsidR="005E1DAA" w:rsidRPr="006F0AD0" w:rsidRDefault="00CB54DF" w:rsidP="004F1E8D">
      <w:pPr>
        <w:widowControl w:val="0"/>
        <w:autoSpaceDE w:val="0"/>
        <w:autoSpaceDN w:val="0"/>
        <w:adjustRightInd w:val="0"/>
        <w:spacing w:before="60" w:after="60"/>
        <w:ind w:firstLine="567"/>
        <w:jc w:val="both"/>
        <w:outlineLvl w:val="1"/>
        <w:rPr>
          <w:rFonts w:ascii="Palatino Linotype" w:hAnsi="Palatino Linotype" w:cs="Palatino Linotype"/>
          <w:sz w:val="22"/>
          <w:szCs w:val="22"/>
        </w:rPr>
      </w:pPr>
      <w:r w:rsidRPr="006F0AD0">
        <w:rPr>
          <w:rFonts w:ascii="Palatino Linotype" w:hAnsi="Palatino Linotype" w:cs="Palatino Linotype"/>
          <w:sz w:val="22"/>
          <w:szCs w:val="22"/>
        </w:rPr>
        <w:t xml:space="preserve">Бездокументарные ценные бумаги, переданные в оплату инвестиционных паев, включаются в состав </w:t>
      </w:r>
      <w:r w:rsidR="002C45A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 xml:space="preserve">в течение 3 рабочих дней с даты возникновения основания для их включения в состав </w:t>
      </w:r>
      <w:r w:rsidR="002C45AB" w:rsidRPr="006F0AD0">
        <w:rPr>
          <w:rFonts w:ascii="Palatino Linotype" w:hAnsi="Palatino Linotype" w:cs="Palatino Linotype"/>
          <w:sz w:val="22"/>
          <w:szCs w:val="22"/>
        </w:rPr>
        <w:t>Фонда</w:t>
      </w:r>
      <w:r w:rsidRPr="006F0AD0">
        <w:rPr>
          <w:rFonts w:ascii="Palatino Linotype" w:hAnsi="Palatino Linotype" w:cs="Palatino Linotype"/>
          <w:sz w:val="22"/>
          <w:szCs w:val="22"/>
        </w:rPr>
        <w:t xml:space="preserve">. При этом бездокументарные ценные бумаги включаются в состав </w:t>
      </w:r>
      <w:r w:rsidR="002C45AB" w:rsidRPr="006F0AD0">
        <w:rPr>
          <w:rFonts w:ascii="Palatino Linotype" w:hAnsi="Palatino Linotype" w:cs="Palatino Linotype"/>
          <w:sz w:val="22"/>
          <w:szCs w:val="22"/>
        </w:rPr>
        <w:t xml:space="preserve">Фонда </w:t>
      </w:r>
      <w:r w:rsidRPr="006F0AD0">
        <w:rPr>
          <w:rFonts w:ascii="Palatino Linotype" w:hAnsi="Palatino Linotype" w:cs="Palatino Linotype"/>
          <w:sz w:val="22"/>
          <w:szCs w:val="22"/>
        </w:rPr>
        <w:t xml:space="preserve">не ранее даты их зачисления на счет депо, открытый для учета прав на ценные бумаги, составляющие </w:t>
      </w:r>
      <w:r w:rsidR="002C45AB" w:rsidRPr="006F0AD0">
        <w:rPr>
          <w:rFonts w:ascii="Palatino Linotype" w:hAnsi="Palatino Linotype" w:cs="Palatino Linotype"/>
          <w:sz w:val="22"/>
          <w:szCs w:val="22"/>
        </w:rPr>
        <w:t>Фонд</w:t>
      </w:r>
      <w:r w:rsidRPr="006F0AD0">
        <w:rPr>
          <w:rFonts w:ascii="Palatino Linotype" w:hAnsi="Palatino Linotype" w:cs="Palatino Linotype"/>
          <w:sz w:val="22"/>
          <w:szCs w:val="22"/>
        </w:rPr>
        <w:t>, и не позднее рабочего дня, следующего за этой датой.</w:t>
      </w:r>
      <w:r w:rsidR="005E1DAA" w:rsidRPr="006F0AD0">
        <w:rPr>
          <w:rFonts w:ascii="Palatino Linotype" w:hAnsi="Palatino Linotype" w:cs="Palatino Linotype"/>
          <w:sz w:val="22"/>
          <w:szCs w:val="22"/>
        </w:rPr>
        <w:t xml:space="preserve"> </w:t>
      </w:r>
    </w:p>
    <w:p w:rsidR="00D65901" w:rsidRPr="006F0AD0" w:rsidRDefault="006B012D" w:rsidP="00D65901">
      <w:pPr>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Документарные ценные бумаги, переданные в оплату инвестиционных паев, включаются в состав </w:t>
      </w:r>
      <w:r w:rsidR="002C45AB" w:rsidRPr="006F0AD0">
        <w:rPr>
          <w:rFonts w:ascii="Palatino Linotype" w:hAnsi="Palatino Linotype" w:cs="Palatino Linotype"/>
          <w:sz w:val="22"/>
          <w:szCs w:val="22"/>
        </w:rPr>
        <w:t>Ф</w:t>
      </w:r>
      <w:r w:rsidRPr="006F0AD0">
        <w:rPr>
          <w:rFonts w:ascii="Palatino Linotype" w:hAnsi="Palatino Linotype" w:cs="Palatino Linotype"/>
          <w:sz w:val="22"/>
          <w:szCs w:val="22"/>
        </w:rPr>
        <w:t xml:space="preserve">онда на основании распорядительной записки </w:t>
      </w:r>
      <w:r w:rsidR="002C45AB" w:rsidRPr="006F0AD0">
        <w:rPr>
          <w:rFonts w:ascii="Palatino Linotype" w:hAnsi="Palatino Linotype" w:cs="Palatino Linotype"/>
          <w:sz w:val="22"/>
          <w:szCs w:val="22"/>
        </w:rPr>
        <w:t>у</w:t>
      </w:r>
      <w:r w:rsidRPr="006F0AD0">
        <w:rPr>
          <w:rFonts w:ascii="Palatino Linotype" w:hAnsi="Palatino Linotype" w:cs="Palatino Linotype"/>
          <w:sz w:val="22"/>
          <w:szCs w:val="22"/>
        </w:rPr>
        <w:t xml:space="preserve">правляющей компании о включении имущества в состав </w:t>
      </w:r>
      <w:r w:rsidR="002C45AB" w:rsidRPr="006F0AD0">
        <w:rPr>
          <w:rFonts w:ascii="Palatino Linotype" w:hAnsi="Palatino Linotype" w:cs="Palatino Linotype"/>
          <w:sz w:val="22"/>
          <w:szCs w:val="22"/>
        </w:rPr>
        <w:t>Ф</w:t>
      </w:r>
      <w:r w:rsidRPr="006F0AD0">
        <w:rPr>
          <w:rFonts w:ascii="Palatino Linotype" w:hAnsi="Palatino Linotype" w:cs="Palatino Linotype"/>
          <w:sz w:val="22"/>
          <w:szCs w:val="22"/>
        </w:rPr>
        <w:t xml:space="preserve">онда в течение 3 рабочих дней с даты возникновения основания для их включения в состав </w:t>
      </w:r>
      <w:r w:rsidR="002C45AB" w:rsidRPr="006F0AD0">
        <w:rPr>
          <w:rFonts w:ascii="Palatino Linotype" w:hAnsi="Palatino Linotype" w:cs="Palatino Linotype"/>
          <w:sz w:val="22"/>
          <w:szCs w:val="22"/>
        </w:rPr>
        <w:t>Ф</w:t>
      </w:r>
      <w:r w:rsidRPr="006F0AD0">
        <w:rPr>
          <w:rFonts w:ascii="Palatino Linotype" w:hAnsi="Palatino Linotype" w:cs="Palatino Linotype"/>
          <w:sz w:val="22"/>
          <w:szCs w:val="22"/>
        </w:rPr>
        <w:t xml:space="preserve">онда. При этом указанное имущество включается в состав </w:t>
      </w:r>
      <w:r w:rsidR="002C45AB" w:rsidRPr="006F0AD0">
        <w:rPr>
          <w:rFonts w:ascii="Palatino Linotype" w:hAnsi="Palatino Linotype" w:cs="Palatino Linotype"/>
          <w:sz w:val="22"/>
          <w:szCs w:val="22"/>
        </w:rPr>
        <w:t>Ф</w:t>
      </w:r>
      <w:r w:rsidRPr="006F0AD0">
        <w:rPr>
          <w:rFonts w:ascii="Palatino Linotype" w:hAnsi="Palatino Linotype" w:cs="Palatino Linotype"/>
          <w:sz w:val="22"/>
          <w:szCs w:val="22"/>
        </w:rPr>
        <w:t xml:space="preserve">онда в дату, указанную в распорядительной записке </w:t>
      </w:r>
      <w:r w:rsidR="002C45AB" w:rsidRPr="006F0AD0">
        <w:rPr>
          <w:rFonts w:ascii="Palatino Linotype" w:hAnsi="Palatino Linotype" w:cs="Palatino Linotype"/>
          <w:sz w:val="22"/>
          <w:szCs w:val="22"/>
        </w:rPr>
        <w:t>у</w:t>
      </w:r>
      <w:r w:rsidRPr="006F0AD0">
        <w:rPr>
          <w:rFonts w:ascii="Palatino Linotype" w:hAnsi="Palatino Linotype" w:cs="Palatino Linotype"/>
          <w:sz w:val="22"/>
          <w:szCs w:val="22"/>
        </w:rPr>
        <w:t xml:space="preserve">правляющей компании о включении имущества в состав </w:t>
      </w:r>
      <w:r w:rsidR="002C45AB" w:rsidRPr="006F0AD0">
        <w:rPr>
          <w:rFonts w:ascii="Palatino Linotype" w:hAnsi="Palatino Linotype" w:cs="Palatino Linotype"/>
          <w:sz w:val="22"/>
          <w:szCs w:val="22"/>
        </w:rPr>
        <w:t>Ф</w:t>
      </w:r>
      <w:r w:rsidRPr="006F0AD0">
        <w:rPr>
          <w:rFonts w:ascii="Palatino Linotype" w:hAnsi="Palatino Linotype" w:cs="Palatino Linotype"/>
          <w:sz w:val="22"/>
          <w:szCs w:val="22"/>
        </w:rPr>
        <w:t>онда.</w:t>
      </w:r>
    </w:p>
    <w:p w:rsidR="005E1DAA" w:rsidRPr="006F0AD0" w:rsidRDefault="005E1DAA" w:rsidP="005E1DAA">
      <w:pPr>
        <w:widowControl w:val="0"/>
        <w:autoSpaceDE w:val="0"/>
        <w:autoSpaceDN w:val="0"/>
        <w:adjustRightInd w:val="0"/>
        <w:spacing w:before="60" w:after="60"/>
        <w:jc w:val="center"/>
        <w:outlineLvl w:val="1"/>
        <w:rPr>
          <w:rFonts w:ascii="Palatino Linotype" w:hAnsi="Palatino Linotype" w:cs="Palatino Linotype"/>
          <w:b/>
          <w:bCs/>
          <w:sz w:val="22"/>
          <w:szCs w:val="22"/>
        </w:rPr>
      </w:pPr>
      <w:bookmarkStart w:id="12" w:name="_Toc202119638"/>
      <w:r w:rsidRPr="006F0AD0">
        <w:rPr>
          <w:rFonts w:ascii="Palatino Linotype" w:hAnsi="Palatino Linotype" w:cs="Palatino Linotype"/>
          <w:b/>
          <w:bCs/>
          <w:sz w:val="22"/>
          <w:szCs w:val="22"/>
        </w:rPr>
        <w:t>Определение количества инвестиционных паев, выдаваемых после завершения (окончания) формирования Фонда</w:t>
      </w:r>
      <w:bookmarkEnd w:id="12"/>
    </w:p>
    <w:p w:rsidR="005E1DAA" w:rsidRPr="006F0AD0" w:rsidRDefault="00CB54DF" w:rsidP="004F1E8D">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w:t>
      </w:r>
      <w:r w:rsidR="005A359A" w:rsidRPr="006F0AD0">
        <w:rPr>
          <w:rFonts w:ascii="Palatino Linotype" w:hAnsi="Palatino Linotype" w:cs="Palatino Linotype"/>
          <w:sz w:val="22"/>
          <w:szCs w:val="22"/>
        </w:rPr>
        <w:t>4</w:t>
      </w:r>
      <w:r w:rsidR="005E1DAA" w:rsidRPr="006F0AD0">
        <w:rPr>
          <w:rFonts w:ascii="Palatino Linotype" w:hAnsi="Palatino Linotype" w:cs="Palatino Linotype"/>
          <w:sz w:val="22"/>
          <w:szCs w:val="22"/>
        </w:rPr>
        <w:t xml:space="preserve">. Количество инвестиционных паев, выдаваемых </w:t>
      </w:r>
      <w:r w:rsidR="002C45AB"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компанией после завершения (окончания) формирования Фонда, определяется путем деления суммы денежных средств</w:t>
      </w:r>
      <w:r w:rsidR="00A56B17" w:rsidRPr="006F0AD0">
        <w:rPr>
          <w:rFonts w:ascii="Palatino Linotype" w:hAnsi="Palatino Linotype" w:cs="Palatino Linotype"/>
          <w:sz w:val="22"/>
          <w:szCs w:val="22"/>
        </w:rPr>
        <w:t xml:space="preserve"> и </w:t>
      </w:r>
      <w:r w:rsidRPr="006F0AD0">
        <w:rPr>
          <w:rFonts w:ascii="Palatino Linotype" w:hAnsi="Palatino Linotype" w:cs="Palatino Linotype"/>
          <w:sz w:val="22"/>
          <w:szCs w:val="22"/>
        </w:rPr>
        <w:t xml:space="preserve">(или) стоимости иного </w:t>
      </w:r>
      <w:r w:rsidR="00A56B17" w:rsidRPr="006F0AD0">
        <w:rPr>
          <w:rFonts w:ascii="Palatino Linotype" w:hAnsi="Palatino Linotype" w:cs="Palatino Linotype"/>
          <w:sz w:val="22"/>
          <w:szCs w:val="22"/>
        </w:rPr>
        <w:t>имущества</w:t>
      </w:r>
      <w:r w:rsidR="005E1DAA"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включенного </w:t>
      </w:r>
      <w:r w:rsidR="005E1DAA" w:rsidRPr="006F0AD0">
        <w:rPr>
          <w:rFonts w:ascii="Palatino Linotype" w:hAnsi="Palatino Linotype" w:cs="Palatino Linotype"/>
          <w:sz w:val="22"/>
          <w:szCs w:val="22"/>
        </w:rPr>
        <w:t>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5E1DAA" w:rsidRPr="006F0AD0" w:rsidRDefault="00CB54DF" w:rsidP="004F1E8D">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9</w:t>
      </w:r>
      <w:r w:rsidR="005A359A" w:rsidRPr="006F0AD0">
        <w:rPr>
          <w:rFonts w:ascii="Palatino Linotype" w:hAnsi="Palatino Linotype" w:cs="Palatino Linotype"/>
          <w:sz w:val="22"/>
          <w:szCs w:val="22"/>
        </w:rPr>
        <w:t>5</w:t>
      </w:r>
      <w:r w:rsidR="005E1DAA" w:rsidRPr="006F0AD0">
        <w:rPr>
          <w:rFonts w:ascii="Palatino Linotype" w:hAnsi="Palatino Linotype" w:cs="Palatino Linotype"/>
          <w:sz w:val="22"/>
          <w:szCs w:val="22"/>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CB54DF" w:rsidRPr="006F0AD0" w:rsidRDefault="00CB54DF" w:rsidP="004F1E8D">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w:t>
      </w:r>
      <w:r w:rsidR="005A359A" w:rsidRPr="006F0AD0">
        <w:rPr>
          <w:rFonts w:ascii="Palatino Linotype" w:hAnsi="Palatino Linotype" w:cs="Palatino Linotype"/>
          <w:sz w:val="22"/>
          <w:szCs w:val="22"/>
        </w:rPr>
        <w:t>6</w:t>
      </w:r>
      <w:r w:rsidRPr="006F0AD0">
        <w:rPr>
          <w:rFonts w:ascii="Palatino Linotype" w:hAnsi="Palatino Linotype" w:cs="Palatino Linotype"/>
          <w:sz w:val="22"/>
          <w:szCs w:val="22"/>
        </w:rPr>
        <w:t xml:space="preserve">.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 </w:t>
      </w:r>
    </w:p>
    <w:p w:rsidR="005E1DAA" w:rsidRPr="006F0AD0" w:rsidRDefault="005E1DAA" w:rsidP="005E1DAA">
      <w:pPr>
        <w:widowControl w:val="0"/>
        <w:autoSpaceDE w:val="0"/>
        <w:autoSpaceDN w:val="0"/>
        <w:adjustRightInd w:val="0"/>
        <w:spacing w:before="60" w:after="60"/>
        <w:jc w:val="center"/>
        <w:rPr>
          <w:rFonts w:ascii="Palatino Linotype" w:hAnsi="Palatino Linotype" w:cs="Palatino Linotype"/>
          <w:b/>
          <w:bCs/>
          <w:sz w:val="18"/>
          <w:szCs w:val="18"/>
        </w:rPr>
      </w:pPr>
    </w:p>
    <w:p w:rsidR="005E1DAA" w:rsidRPr="006F0AD0" w:rsidRDefault="005E1DAA" w:rsidP="005E1DAA">
      <w:pPr>
        <w:widowControl w:val="0"/>
        <w:autoSpaceDE w:val="0"/>
        <w:autoSpaceDN w:val="0"/>
        <w:adjustRightInd w:val="0"/>
        <w:spacing w:before="60" w:after="60"/>
        <w:jc w:val="center"/>
        <w:outlineLvl w:val="0"/>
        <w:rPr>
          <w:rFonts w:ascii="Palatino Linotype" w:hAnsi="Palatino Linotype" w:cs="Palatino Linotype"/>
          <w:b/>
          <w:bCs/>
          <w:sz w:val="22"/>
          <w:szCs w:val="22"/>
        </w:rPr>
      </w:pPr>
      <w:bookmarkStart w:id="13" w:name="_Toc202119639"/>
      <w:r w:rsidRPr="006F0AD0">
        <w:rPr>
          <w:rFonts w:ascii="Palatino Linotype" w:hAnsi="Palatino Linotype" w:cs="Palatino Linotype"/>
          <w:b/>
          <w:bCs/>
          <w:sz w:val="22"/>
          <w:szCs w:val="22"/>
        </w:rPr>
        <w:t>VII. П</w:t>
      </w:r>
      <w:bookmarkEnd w:id="13"/>
      <w:r w:rsidR="000976DD" w:rsidRPr="006F0AD0">
        <w:rPr>
          <w:rFonts w:ascii="Palatino Linotype" w:hAnsi="Palatino Linotype" w:cs="Palatino Linotype"/>
          <w:b/>
          <w:bCs/>
          <w:sz w:val="22"/>
          <w:szCs w:val="22"/>
        </w:rPr>
        <w:t>огашение инвестиционных паев</w:t>
      </w:r>
    </w:p>
    <w:p w:rsidR="005E1DAA" w:rsidRPr="006F0AD0" w:rsidRDefault="00CB54DF"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w:t>
      </w:r>
      <w:r w:rsidR="005A359A" w:rsidRPr="006F0AD0">
        <w:rPr>
          <w:rFonts w:ascii="Palatino Linotype" w:hAnsi="Palatino Linotype" w:cs="Palatino Linotype"/>
          <w:sz w:val="22"/>
          <w:szCs w:val="22"/>
        </w:rPr>
        <w:t>7</w:t>
      </w:r>
      <w:r w:rsidR="005E1DAA" w:rsidRPr="006F0AD0">
        <w:rPr>
          <w:rFonts w:ascii="Palatino Linotype" w:hAnsi="Palatino Linotype" w:cs="Palatino Linotype"/>
          <w:sz w:val="22"/>
          <w:szCs w:val="22"/>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260511" w:rsidRPr="006F0AD0">
        <w:rPr>
          <w:rFonts w:ascii="Palatino Linotype" w:hAnsi="Palatino Linotype" w:cs="Palatino Linotype"/>
          <w:sz w:val="22"/>
          <w:szCs w:val="22"/>
        </w:rPr>
        <w:t>, которые вносятся в настоящие</w:t>
      </w:r>
      <w:r w:rsidR="005E1DAA" w:rsidRPr="006F0AD0">
        <w:rPr>
          <w:rFonts w:ascii="Palatino Linotype" w:hAnsi="Palatino Linotype" w:cs="Palatino Linotype"/>
          <w:sz w:val="22"/>
          <w:szCs w:val="22"/>
        </w:rPr>
        <w:t xml:space="preserve"> Правила</w:t>
      </w:r>
      <w:r w:rsidR="00260511" w:rsidRPr="006F0AD0">
        <w:rPr>
          <w:rFonts w:ascii="Palatino Linotype" w:hAnsi="Palatino Linotype" w:cs="Palatino Linotype"/>
          <w:sz w:val="22"/>
          <w:szCs w:val="22"/>
        </w:rPr>
        <w:t>,</w:t>
      </w:r>
      <w:r w:rsidR="005E1DAA" w:rsidRPr="006F0AD0">
        <w:rPr>
          <w:rFonts w:ascii="Palatino Linotype" w:hAnsi="Palatino Linotype" w:cs="Palatino Linotype"/>
          <w:sz w:val="22"/>
          <w:szCs w:val="22"/>
        </w:rPr>
        <w:t xml:space="preserve"> или о передаче прав и обязанностей по договору доверительного управления Фондом другой управляющей компании</w:t>
      </w:r>
      <w:r w:rsidR="00AF6B47" w:rsidRPr="006F0AD0">
        <w:rPr>
          <w:rFonts w:ascii="Palatino Linotype" w:hAnsi="Palatino Linotype" w:cs="Palatino Linotype"/>
          <w:sz w:val="22"/>
          <w:szCs w:val="22"/>
        </w:rPr>
        <w:t xml:space="preserve">, или о продлении срока действия договора доверительного управления </w:t>
      </w:r>
      <w:r w:rsidR="00F00C38" w:rsidRPr="006F0AD0">
        <w:rPr>
          <w:rFonts w:ascii="Palatino Linotype" w:hAnsi="Palatino Linotype" w:cs="Palatino Linotype"/>
          <w:sz w:val="22"/>
          <w:szCs w:val="22"/>
        </w:rPr>
        <w:t>Ф</w:t>
      </w:r>
      <w:r w:rsidR="00AF6B47" w:rsidRPr="006F0AD0">
        <w:rPr>
          <w:rFonts w:ascii="Palatino Linotype" w:hAnsi="Palatino Linotype" w:cs="Palatino Linotype"/>
          <w:sz w:val="22"/>
          <w:szCs w:val="22"/>
        </w:rPr>
        <w:t>ондом</w:t>
      </w:r>
      <w:r w:rsidR="005E1DAA" w:rsidRPr="006F0AD0">
        <w:rPr>
          <w:rFonts w:ascii="Palatino Linotype" w:hAnsi="Palatino Linotype" w:cs="Palatino Linotype"/>
          <w:sz w:val="22"/>
          <w:szCs w:val="22"/>
        </w:rPr>
        <w:t>.</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5E1DAA" w:rsidRPr="006F0AD0" w:rsidRDefault="00CB54DF"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w:t>
      </w:r>
      <w:r w:rsidR="005E77F4" w:rsidRPr="006F0AD0">
        <w:rPr>
          <w:rFonts w:ascii="Palatino Linotype" w:hAnsi="Palatino Linotype" w:cs="Palatino Linotype"/>
          <w:sz w:val="22"/>
          <w:szCs w:val="22"/>
        </w:rPr>
        <w:t>8</w:t>
      </w:r>
      <w:r w:rsidR="005E1DAA" w:rsidRPr="006F0AD0">
        <w:rPr>
          <w:rFonts w:ascii="Palatino Linotype" w:hAnsi="Palatino Linotype" w:cs="Palatino Linotype"/>
          <w:sz w:val="22"/>
          <w:szCs w:val="22"/>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5E1DAA" w:rsidRPr="006F0AD0" w:rsidRDefault="005E77F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99</w:t>
      </w:r>
      <w:r w:rsidR="005E1DAA" w:rsidRPr="006F0AD0">
        <w:rPr>
          <w:rFonts w:ascii="Palatino Linotype" w:hAnsi="Palatino Linotype" w:cs="Palatino Linotype"/>
          <w:sz w:val="22"/>
          <w:szCs w:val="22"/>
        </w:rPr>
        <w:t>. Требования о погашении инвестиционных паев подаются в форме заявок на погашение инвестиционных паев</w:t>
      </w:r>
      <w:r w:rsidR="00260511" w:rsidRPr="006F0AD0">
        <w:rPr>
          <w:rFonts w:ascii="Palatino Linotype" w:hAnsi="Palatino Linotype" w:cs="Palatino Linotype"/>
          <w:sz w:val="22"/>
          <w:szCs w:val="22"/>
        </w:rPr>
        <w:t xml:space="preserve"> по форме, предусмотренной приложением к настоящим </w:t>
      </w:r>
      <w:r w:rsidR="005E1DAA" w:rsidRPr="006F0AD0">
        <w:rPr>
          <w:rFonts w:ascii="Palatino Linotype" w:hAnsi="Palatino Linotype" w:cs="Palatino Linotype"/>
          <w:sz w:val="22"/>
          <w:szCs w:val="22"/>
        </w:rPr>
        <w:t>Правилам.</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Заявки на погашение инвестиционных паев носят безотзывный характер.</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Заявк</w:t>
      </w:r>
      <w:r w:rsidR="001D6D00" w:rsidRPr="006F0AD0">
        <w:rPr>
          <w:rFonts w:ascii="Palatino Linotype" w:hAnsi="Palatino Linotype" w:cs="Palatino Linotype"/>
          <w:sz w:val="22"/>
          <w:szCs w:val="22"/>
        </w:rPr>
        <w:t>а</w:t>
      </w:r>
      <w:r w:rsidRPr="006F0AD0">
        <w:rPr>
          <w:rFonts w:ascii="Palatino Linotype" w:hAnsi="Palatino Linotype" w:cs="Palatino Linotype"/>
          <w:sz w:val="22"/>
          <w:szCs w:val="22"/>
        </w:rPr>
        <w:t xml:space="preserve"> на погашение инвестиционных паев, оформленн</w:t>
      </w:r>
      <w:r w:rsidR="001D6D00" w:rsidRPr="006F0AD0">
        <w:rPr>
          <w:rFonts w:ascii="Palatino Linotype" w:hAnsi="Palatino Linotype" w:cs="Palatino Linotype"/>
          <w:sz w:val="22"/>
          <w:szCs w:val="22"/>
        </w:rPr>
        <w:t>ая</w:t>
      </w:r>
      <w:r w:rsidRPr="006F0AD0">
        <w:rPr>
          <w:rFonts w:ascii="Palatino Linotype" w:hAnsi="Palatino Linotype" w:cs="Palatino Linotype"/>
          <w:sz w:val="22"/>
          <w:szCs w:val="22"/>
        </w:rPr>
        <w:t xml:space="preserve"> в соответствии с приложени</w:t>
      </w:r>
      <w:r w:rsidR="001D6D00" w:rsidRPr="006F0AD0">
        <w:rPr>
          <w:rFonts w:ascii="Palatino Linotype" w:hAnsi="Palatino Linotype" w:cs="Palatino Linotype"/>
          <w:sz w:val="22"/>
          <w:szCs w:val="22"/>
        </w:rPr>
        <w:t>ем</w:t>
      </w:r>
      <w:r w:rsidRPr="006F0AD0">
        <w:rPr>
          <w:rFonts w:ascii="Palatino Linotype" w:hAnsi="Palatino Linotype" w:cs="Palatino Linotype"/>
          <w:sz w:val="22"/>
          <w:szCs w:val="22"/>
        </w:rPr>
        <w:t xml:space="preserve"> № </w:t>
      </w:r>
      <w:r w:rsidR="001D6D00" w:rsidRPr="006F0AD0">
        <w:rPr>
          <w:rFonts w:ascii="Palatino Linotype" w:hAnsi="Palatino Linotype" w:cs="Palatino Linotype"/>
          <w:sz w:val="22"/>
          <w:szCs w:val="22"/>
        </w:rPr>
        <w:t>3</w:t>
      </w:r>
      <w:r w:rsidRPr="006F0AD0">
        <w:rPr>
          <w:rFonts w:ascii="Palatino Linotype" w:hAnsi="Palatino Linotype" w:cs="Palatino Linotype"/>
          <w:sz w:val="22"/>
          <w:szCs w:val="22"/>
        </w:rPr>
        <w:t xml:space="preserve"> к </w:t>
      </w:r>
      <w:r w:rsidR="00260511" w:rsidRPr="006F0AD0">
        <w:rPr>
          <w:rFonts w:ascii="Palatino Linotype" w:hAnsi="Palatino Linotype" w:cs="Palatino Linotype"/>
          <w:sz w:val="22"/>
          <w:szCs w:val="22"/>
        </w:rPr>
        <w:t xml:space="preserve">настоящим </w:t>
      </w:r>
      <w:r w:rsidRPr="006F0AD0">
        <w:rPr>
          <w:rFonts w:ascii="Palatino Linotype" w:hAnsi="Palatino Linotype" w:cs="Palatino Linotype"/>
          <w:sz w:val="22"/>
          <w:szCs w:val="22"/>
        </w:rPr>
        <w:t>Правилам, пода</w:t>
      </w:r>
      <w:r w:rsidR="001D6D00" w:rsidRPr="006F0AD0">
        <w:rPr>
          <w:rFonts w:ascii="Palatino Linotype" w:hAnsi="Palatino Linotype" w:cs="Palatino Linotype"/>
          <w:sz w:val="22"/>
          <w:szCs w:val="22"/>
        </w:rPr>
        <w:t>е</w:t>
      </w:r>
      <w:r w:rsidRPr="006F0AD0">
        <w:rPr>
          <w:rFonts w:ascii="Palatino Linotype" w:hAnsi="Palatino Linotype" w:cs="Palatino Linotype"/>
          <w:sz w:val="22"/>
          <w:szCs w:val="22"/>
        </w:rPr>
        <w:t xml:space="preserve">тся в пунктах приема заявок владельцем инвестиционных паев или его уполномоченным представителем. </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Заявк</w:t>
      </w:r>
      <w:r w:rsidR="001D6D00" w:rsidRPr="006F0AD0">
        <w:rPr>
          <w:rFonts w:ascii="Palatino Linotype" w:hAnsi="Palatino Linotype" w:cs="Palatino Linotype"/>
          <w:sz w:val="22"/>
          <w:szCs w:val="22"/>
        </w:rPr>
        <w:t>а</w:t>
      </w:r>
      <w:r w:rsidRPr="006F0AD0">
        <w:rPr>
          <w:rFonts w:ascii="Palatino Linotype" w:hAnsi="Palatino Linotype" w:cs="Palatino Linotype"/>
          <w:sz w:val="22"/>
          <w:szCs w:val="22"/>
        </w:rPr>
        <w:t xml:space="preserve"> на погашение инвестиционных паев, оформленн</w:t>
      </w:r>
      <w:r w:rsidR="001D6D00" w:rsidRPr="006F0AD0">
        <w:rPr>
          <w:rFonts w:ascii="Palatino Linotype" w:hAnsi="Palatino Linotype" w:cs="Palatino Linotype"/>
          <w:sz w:val="22"/>
          <w:szCs w:val="22"/>
        </w:rPr>
        <w:t>ая</w:t>
      </w:r>
      <w:r w:rsidRPr="006F0AD0">
        <w:rPr>
          <w:rFonts w:ascii="Palatino Linotype" w:hAnsi="Palatino Linotype" w:cs="Palatino Linotype"/>
          <w:sz w:val="22"/>
          <w:szCs w:val="22"/>
        </w:rPr>
        <w:t xml:space="preserve"> в соответствии с приложением № </w:t>
      </w:r>
      <w:r w:rsidR="001D6D00" w:rsidRPr="006F0AD0">
        <w:rPr>
          <w:rFonts w:ascii="Palatino Linotype" w:hAnsi="Palatino Linotype" w:cs="Palatino Linotype"/>
          <w:sz w:val="22"/>
          <w:szCs w:val="22"/>
        </w:rPr>
        <w:t>4</w:t>
      </w:r>
      <w:r w:rsidR="00CB54DF"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к </w:t>
      </w:r>
      <w:r w:rsidR="00260511" w:rsidRPr="006F0AD0">
        <w:rPr>
          <w:rFonts w:ascii="Palatino Linotype" w:hAnsi="Palatino Linotype" w:cs="Palatino Linotype"/>
          <w:sz w:val="22"/>
          <w:szCs w:val="22"/>
        </w:rPr>
        <w:t xml:space="preserve">настоящим </w:t>
      </w:r>
      <w:r w:rsidRPr="006F0AD0">
        <w:rPr>
          <w:rFonts w:ascii="Palatino Linotype" w:hAnsi="Palatino Linotype" w:cs="Palatino Linotype"/>
          <w:sz w:val="22"/>
          <w:szCs w:val="22"/>
        </w:rPr>
        <w:t>Правилам, пода</w:t>
      </w:r>
      <w:r w:rsidR="001D6D00" w:rsidRPr="006F0AD0">
        <w:rPr>
          <w:rFonts w:ascii="Palatino Linotype" w:hAnsi="Palatino Linotype" w:cs="Palatino Linotype"/>
          <w:sz w:val="22"/>
          <w:szCs w:val="22"/>
        </w:rPr>
        <w:t>е</w:t>
      </w:r>
      <w:r w:rsidRPr="006F0AD0">
        <w:rPr>
          <w:rFonts w:ascii="Palatino Linotype" w:hAnsi="Palatino Linotype" w:cs="Palatino Linotype"/>
          <w:sz w:val="22"/>
          <w:szCs w:val="22"/>
        </w:rPr>
        <w:t>тся в пунктах приема заявок номинальным держателем или его уполномоченным представителем.</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Заявки на погашение инвестиционных паев, направленные почтой (в том числе электронной), факсом или курьером, не принимаются.</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7A4FB0" w:rsidRPr="006F0AD0">
        <w:rPr>
          <w:rFonts w:ascii="Palatino Linotype" w:hAnsi="Palatino Linotype" w:cs="Palatino Linotype"/>
          <w:sz w:val="22"/>
          <w:szCs w:val="22"/>
        </w:rPr>
        <w:t xml:space="preserve">, открытом </w:t>
      </w:r>
      <w:r w:rsidRPr="006F0AD0">
        <w:rPr>
          <w:rFonts w:ascii="Palatino Linotype" w:hAnsi="Palatino Linotype" w:cs="Palatino Linotype"/>
          <w:sz w:val="22"/>
          <w:szCs w:val="22"/>
        </w:rPr>
        <w:t>номинально</w:t>
      </w:r>
      <w:r w:rsidR="007A4FB0" w:rsidRPr="006F0AD0">
        <w:rPr>
          <w:rFonts w:ascii="Palatino Linotype" w:hAnsi="Palatino Linotype" w:cs="Palatino Linotype"/>
          <w:sz w:val="22"/>
          <w:szCs w:val="22"/>
        </w:rPr>
        <w:t>му</w:t>
      </w:r>
      <w:r w:rsidRPr="006F0AD0">
        <w:rPr>
          <w:rFonts w:ascii="Palatino Linotype" w:hAnsi="Palatino Linotype" w:cs="Palatino Linotype"/>
          <w:sz w:val="22"/>
          <w:szCs w:val="22"/>
        </w:rPr>
        <w:t xml:space="preserve"> держател</w:t>
      </w:r>
      <w:r w:rsidR="007A4FB0" w:rsidRPr="006F0AD0">
        <w:rPr>
          <w:rFonts w:ascii="Palatino Linotype" w:hAnsi="Palatino Linotype" w:cs="Palatino Linotype"/>
          <w:sz w:val="22"/>
          <w:szCs w:val="22"/>
        </w:rPr>
        <w:t>ю</w:t>
      </w:r>
      <w:r w:rsidRPr="006F0AD0">
        <w:rPr>
          <w:rFonts w:ascii="Palatino Linotype" w:hAnsi="Palatino Linotype" w:cs="Palatino Linotype"/>
          <w:sz w:val="22"/>
          <w:szCs w:val="22"/>
        </w:rPr>
        <w:t xml:space="preserve">, подаются этим номинальным держателем. </w:t>
      </w:r>
    </w:p>
    <w:p w:rsidR="005E1DAA" w:rsidRPr="006F0AD0" w:rsidRDefault="0031532E"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10</w:t>
      </w:r>
      <w:r w:rsidR="005E77F4" w:rsidRPr="006F0AD0">
        <w:rPr>
          <w:rFonts w:ascii="Palatino Linotype" w:hAnsi="Palatino Linotype" w:cs="Palatino Linotype"/>
          <w:sz w:val="22"/>
          <w:szCs w:val="22"/>
        </w:rPr>
        <w:t>0</w:t>
      </w:r>
      <w:r w:rsidR="005E1DAA" w:rsidRPr="006F0AD0">
        <w:rPr>
          <w:rFonts w:ascii="Palatino Linotype" w:hAnsi="Palatino Linotype" w:cs="Palatino Linotype"/>
          <w:sz w:val="22"/>
          <w:szCs w:val="22"/>
        </w:rPr>
        <w:t>. Прием заявок на погашение инвестиционных паев осуществляется в течение 2 (Двух) недель со дня раскрытия сообщения о регист</w:t>
      </w:r>
      <w:r w:rsidR="005F77D2" w:rsidRPr="006F0AD0">
        <w:rPr>
          <w:rFonts w:ascii="Palatino Linotype" w:hAnsi="Palatino Linotype" w:cs="Palatino Linotype"/>
          <w:sz w:val="22"/>
          <w:szCs w:val="22"/>
        </w:rPr>
        <w:t xml:space="preserve">рации соответствующих изменений в настоящие </w:t>
      </w:r>
      <w:r w:rsidR="005E1DAA" w:rsidRPr="006F0AD0">
        <w:rPr>
          <w:rFonts w:ascii="Palatino Linotype" w:hAnsi="Palatino Linotype" w:cs="Palatino Linotype"/>
          <w:sz w:val="22"/>
          <w:szCs w:val="22"/>
        </w:rPr>
        <w:t xml:space="preserve">Правила. </w:t>
      </w:r>
    </w:p>
    <w:p w:rsidR="005E1DAA" w:rsidRPr="006F0AD0" w:rsidRDefault="0014619C"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101</w:t>
      </w:r>
      <w:r w:rsidR="005E1DAA" w:rsidRPr="006F0AD0">
        <w:rPr>
          <w:rFonts w:ascii="Palatino Linotype" w:hAnsi="Palatino Linotype" w:cs="Palatino Linotype"/>
          <w:sz w:val="22"/>
          <w:szCs w:val="22"/>
        </w:rPr>
        <w:t xml:space="preserve">. Заявки на погашение инвестиционных паев подаются </w:t>
      </w:r>
      <w:r w:rsidR="002C45AB"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компании.</w:t>
      </w:r>
    </w:p>
    <w:p w:rsidR="005E1DAA" w:rsidRPr="006F0AD0" w:rsidRDefault="0014619C"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102</w:t>
      </w:r>
      <w:r w:rsidR="005E1DAA" w:rsidRPr="006F0AD0">
        <w:rPr>
          <w:rFonts w:ascii="Palatino Linotype" w:hAnsi="Palatino Linotype" w:cs="Palatino Linotype"/>
          <w:sz w:val="22"/>
          <w:szCs w:val="22"/>
        </w:rPr>
        <w:t xml:space="preserve">. Лица, которым в соответствии с </w:t>
      </w:r>
      <w:r w:rsidR="00260511" w:rsidRPr="006F0AD0">
        <w:rPr>
          <w:rFonts w:ascii="Palatino Linotype" w:hAnsi="Palatino Linotype" w:cs="Palatino Linotype"/>
          <w:sz w:val="22"/>
          <w:szCs w:val="22"/>
        </w:rPr>
        <w:t xml:space="preserve">настоящими </w:t>
      </w:r>
      <w:r w:rsidR="005E1DAA" w:rsidRPr="006F0AD0">
        <w:rPr>
          <w:rFonts w:ascii="Palatino Linotype" w:hAnsi="Palatino Linotype" w:cs="Palatino Linotype"/>
          <w:sz w:val="22"/>
          <w:szCs w:val="22"/>
        </w:rPr>
        <w:t>Правилами могут подаваться заявки на приобретение инвестиционных паев, принимают также заявки на погашение инвестиционных паев.</w:t>
      </w:r>
    </w:p>
    <w:p w:rsidR="005E1DAA" w:rsidRPr="006F0AD0" w:rsidRDefault="0014619C"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103</w:t>
      </w:r>
      <w:r w:rsidR="005E1DAA" w:rsidRPr="006F0AD0">
        <w:rPr>
          <w:rFonts w:ascii="Palatino Linotype" w:hAnsi="Palatino Linotype" w:cs="Palatino Linotype"/>
          <w:sz w:val="22"/>
          <w:szCs w:val="22"/>
        </w:rPr>
        <w:t>. В приеме заявок на погашение инвестиционных паев отказывается в</w:t>
      </w:r>
      <w:r w:rsidR="00260511" w:rsidRPr="006F0AD0">
        <w:rPr>
          <w:rFonts w:ascii="Palatino Linotype" w:hAnsi="Palatino Linotype" w:cs="Palatino Linotype"/>
          <w:sz w:val="22"/>
          <w:szCs w:val="22"/>
        </w:rPr>
        <w:t xml:space="preserve"> следующих </w:t>
      </w:r>
      <w:r w:rsidR="005E1DAA" w:rsidRPr="006F0AD0">
        <w:rPr>
          <w:rFonts w:ascii="Palatino Linotype" w:hAnsi="Palatino Linotype" w:cs="Palatino Linotype"/>
          <w:sz w:val="22"/>
          <w:szCs w:val="22"/>
        </w:rPr>
        <w:t>случаях:</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несоблюдения порядка и сроков подачи заявок, которые установлены</w:t>
      </w:r>
      <w:r w:rsidR="00260511" w:rsidRPr="006F0AD0">
        <w:rPr>
          <w:rFonts w:ascii="Palatino Linotype" w:hAnsi="Palatino Linotype" w:cs="Palatino Linotype"/>
          <w:sz w:val="22"/>
          <w:szCs w:val="22"/>
        </w:rPr>
        <w:t xml:space="preserve"> настоящими</w:t>
      </w:r>
      <w:r w:rsidRPr="006F0AD0">
        <w:rPr>
          <w:rFonts w:ascii="Palatino Linotype" w:hAnsi="Palatino Linotype" w:cs="Palatino Linotype"/>
          <w:sz w:val="22"/>
          <w:szCs w:val="22"/>
        </w:rPr>
        <w:t xml:space="preserve"> Правилами;</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принятия решения об одновременном приостановлении выдачи и погашения инвестиционных паев;</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lastRenderedPageBreak/>
        <w:t>введения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5E1DAA" w:rsidRPr="006F0AD0" w:rsidRDefault="0031532E" w:rsidP="005E1DAA">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10</w:t>
      </w:r>
      <w:r w:rsidR="0014619C" w:rsidRPr="006F0AD0">
        <w:rPr>
          <w:rFonts w:ascii="Palatino Linotype" w:hAnsi="Palatino Linotype" w:cs="Palatino Linotype"/>
          <w:sz w:val="22"/>
          <w:szCs w:val="22"/>
        </w:rPr>
        <w:t>4</w:t>
      </w:r>
      <w:r w:rsidR="005E1DAA" w:rsidRPr="006F0AD0">
        <w:rPr>
          <w:rFonts w:ascii="Palatino Linotype" w:hAnsi="Palatino Linotype" w:cs="Palatino Linotype"/>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14619C" w:rsidRPr="006F0AD0" w:rsidRDefault="0014619C" w:rsidP="005E1DAA">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w:t>
      </w:r>
      <w:r w:rsidR="00F00C38" w:rsidRPr="006F0AD0">
        <w:rPr>
          <w:rFonts w:ascii="Palatino Linotype" w:hAnsi="Palatino Linotype" w:cs="Palatino Linotype"/>
          <w:sz w:val="22"/>
          <w:szCs w:val="22"/>
        </w:rPr>
        <w:t>Ф</w:t>
      </w:r>
      <w:r w:rsidRPr="006F0AD0">
        <w:rPr>
          <w:rFonts w:ascii="Palatino Linotype" w:hAnsi="Palatino Linotype" w:cs="Palatino Linotype"/>
          <w:sz w:val="22"/>
          <w:szCs w:val="22"/>
        </w:rPr>
        <w:t>ондом другой управляющей компании, или о продлении срока действия дого</w:t>
      </w:r>
      <w:r w:rsidR="00F00C38" w:rsidRPr="006F0AD0">
        <w:rPr>
          <w:rFonts w:ascii="Palatino Linotype" w:hAnsi="Palatino Linotype" w:cs="Palatino Linotype"/>
          <w:sz w:val="22"/>
          <w:szCs w:val="22"/>
        </w:rPr>
        <w:t>вора доверительного управления Ф</w:t>
      </w:r>
      <w:r w:rsidRPr="006F0AD0">
        <w:rPr>
          <w:rFonts w:ascii="Palatino Linotype" w:hAnsi="Palatino Linotype" w:cs="Palatino Linotype"/>
          <w:sz w:val="22"/>
          <w:szCs w:val="22"/>
        </w:rPr>
        <w:t>ондом.</w:t>
      </w:r>
    </w:p>
    <w:p w:rsidR="005E1DAA" w:rsidRPr="006F0AD0" w:rsidRDefault="0031532E"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10</w:t>
      </w:r>
      <w:r w:rsidR="00AB52A2" w:rsidRPr="006F0AD0">
        <w:rPr>
          <w:rFonts w:ascii="Palatino Linotype" w:hAnsi="Palatino Linotype" w:cs="Palatino Linotype"/>
          <w:sz w:val="22"/>
          <w:szCs w:val="22"/>
        </w:rPr>
        <w:t>5</w:t>
      </w:r>
      <w:r w:rsidR="005E1DAA" w:rsidRPr="006F0AD0">
        <w:rPr>
          <w:rFonts w:ascii="Palatino Linotype" w:hAnsi="Palatino Linotype" w:cs="Palatino Linotype"/>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rsidR="00FE6316" w:rsidRPr="006F0AD0" w:rsidRDefault="0031532E" w:rsidP="005E1DAA">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10</w:t>
      </w:r>
      <w:r w:rsidR="00AB52A2" w:rsidRPr="006F0AD0">
        <w:rPr>
          <w:rFonts w:ascii="Palatino Linotype" w:hAnsi="Palatino Linotype" w:cs="Palatino Linotype"/>
          <w:sz w:val="22"/>
          <w:szCs w:val="22"/>
        </w:rPr>
        <w:t>6</w:t>
      </w:r>
      <w:r w:rsidR="005E1DAA" w:rsidRPr="006F0AD0">
        <w:rPr>
          <w:rFonts w:ascii="Palatino Linotype" w:hAnsi="Palatino Linotype" w:cs="Palatino Linotype"/>
          <w:sz w:val="22"/>
          <w:szCs w:val="22"/>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5E1DAA" w:rsidRPr="006F0AD0" w:rsidRDefault="0031532E"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10</w:t>
      </w:r>
      <w:r w:rsidR="00AB52A2" w:rsidRPr="006F0AD0">
        <w:rPr>
          <w:rFonts w:ascii="Palatino Linotype" w:hAnsi="Palatino Linotype" w:cs="Palatino Linotype"/>
          <w:sz w:val="22"/>
          <w:szCs w:val="22"/>
        </w:rPr>
        <w:t>7</w:t>
      </w:r>
      <w:r w:rsidR="005E1DAA" w:rsidRPr="006F0AD0">
        <w:rPr>
          <w:rFonts w:ascii="Palatino Linotype" w:hAnsi="Palatino Linotype" w:cs="Palatino Linotype"/>
          <w:sz w:val="22"/>
          <w:szCs w:val="22"/>
        </w:rPr>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 </w:t>
      </w:r>
    </w:p>
    <w:p w:rsidR="005E1DAA" w:rsidRPr="006F0AD0" w:rsidRDefault="0031532E"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7476C4" w:rsidRPr="006F0AD0">
        <w:rPr>
          <w:rFonts w:ascii="Palatino Linotype" w:hAnsi="Palatino Linotype" w:cs="Palatino Linotype"/>
          <w:sz w:val="22"/>
          <w:szCs w:val="22"/>
        </w:rPr>
        <w:t>0</w:t>
      </w:r>
      <w:r w:rsidR="00AB52A2" w:rsidRPr="006F0AD0">
        <w:rPr>
          <w:rFonts w:ascii="Palatino Linotype" w:hAnsi="Palatino Linotype" w:cs="Palatino Linotype"/>
          <w:sz w:val="22"/>
          <w:szCs w:val="22"/>
        </w:rPr>
        <w:t>8</w:t>
      </w:r>
      <w:r w:rsidR="005E1DAA" w:rsidRPr="006F0AD0">
        <w:rPr>
          <w:rFonts w:ascii="Palatino Linotype" w:hAnsi="Palatino Linotype" w:cs="Palatino Linotype"/>
          <w:sz w:val="22"/>
          <w:szCs w:val="22"/>
        </w:rPr>
        <w:t xml:space="preserve">.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w:t>
      </w:r>
      <w:r w:rsidR="002C45AB" w:rsidRPr="006F0AD0">
        <w:rPr>
          <w:rFonts w:ascii="Palatino Linotype" w:hAnsi="Palatino Linotype" w:cs="Palatino Linotype"/>
          <w:sz w:val="22"/>
          <w:szCs w:val="22"/>
        </w:rPr>
        <w:t xml:space="preserve">управляющая </w:t>
      </w:r>
      <w:r w:rsidR="005E1DAA" w:rsidRPr="006F0AD0">
        <w:rPr>
          <w:rFonts w:ascii="Palatino Linotype" w:hAnsi="Palatino Linotype" w:cs="Palatino Linotype"/>
          <w:sz w:val="22"/>
          <w:szCs w:val="22"/>
        </w:rPr>
        <w:t xml:space="preserve">компания обязана продать иное имущество, составляющее Фонд. До продажи этого имущества </w:t>
      </w:r>
      <w:r w:rsidR="002C45AB" w:rsidRPr="006F0AD0">
        <w:rPr>
          <w:rFonts w:ascii="Palatino Linotype" w:hAnsi="Palatino Linotype" w:cs="Palatino Linotype"/>
          <w:sz w:val="22"/>
          <w:szCs w:val="22"/>
        </w:rPr>
        <w:t xml:space="preserve">управляющая </w:t>
      </w:r>
      <w:r w:rsidR="005E1DAA" w:rsidRPr="006F0AD0">
        <w:rPr>
          <w:rFonts w:ascii="Palatino Linotype" w:hAnsi="Palatino Linotype" w:cs="Palatino Linotype"/>
          <w:sz w:val="22"/>
          <w:szCs w:val="22"/>
        </w:rPr>
        <w:t>компания вправе использовать для погашения инвестиционных паев свои собственные денежные средства.</w:t>
      </w:r>
    </w:p>
    <w:p w:rsidR="005E1DAA" w:rsidRPr="006F0AD0" w:rsidRDefault="0031532E" w:rsidP="005E1DAA">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7476C4" w:rsidRPr="006F0AD0">
        <w:rPr>
          <w:rFonts w:ascii="Palatino Linotype" w:hAnsi="Palatino Linotype" w:cs="Palatino Linotype"/>
          <w:sz w:val="22"/>
          <w:szCs w:val="22"/>
        </w:rPr>
        <w:t>0</w:t>
      </w:r>
      <w:r w:rsidR="00AB52A2" w:rsidRPr="006F0AD0">
        <w:rPr>
          <w:rFonts w:ascii="Palatino Linotype" w:hAnsi="Palatino Linotype" w:cs="Palatino Linotype"/>
          <w:sz w:val="22"/>
          <w:szCs w:val="22"/>
        </w:rPr>
        <w:t>9</w:t>
      </w:r>
      <w:r w:rsidR="005E1DAA" w:rsidRPr="006F0AD0">
        <w:rPr>
          <w:rFonts w:ascii="Palatino Linotype" w:hAnsi="Palatino Linotype" w:cs="Palatino Linotype"/>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AB52A2" w:rsidRPr="006F0AD0" w:rsidRDefault="00AB52A2" w:rsidP="005E1DAA">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5E1DAA" w:rsidRPr="006F0AD0" w:rsidRDefault="0031532E"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11</w:t>
      </w:r>
      <w:r w:rsidR="00CE1942" w:rsidRPr="006F0AD0">
        <w:rPr>
          <w:rFonts w:ascii="Palatino Linotype" w:hAnsi="Palatino Linotype" w:cs="Palatino Linotype"/>
          <w:sz w:val="22"/>
          <w:szCs w:val="22"/>
        </w:rPr>
        <w:t>0</w:t>
      </w:r>
      <w:r w:rsidR="005E1DAA" w:rsidRPr="006F0AD0">
        <w:rPr>
          <w:rFonts w:ascii="Palatino Linotype" w:hAnsi="Palatino Linotype" w:cs="Palatino Linotype"/>
          <w:sz w:val="22"/>
          <w:szCs w:val="22"/>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Требование настоящего пункта не распространяется на случаи погашения инвестиционных паев при прекращении Фонда.</w:t>
      </w:r>
    </w:p>
    <w:p w:rsidR="005E1DAA" w:rsidRPr="006F0AD0" w:rsidRDefault="0031532E"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11</w:t>
      </w:r>
      <w:r w:rsidR="00CE1942" w:rsidRPr="006F0AD0">
        <w:rPr>
          <w:rFonts w:ascii="Palatino Linotype" w:hAnsi="Palatino Linotype" w:cs="Palatino Linotype"/>
          <w:sz w:val="22"/>
          <w:szCs w:val="22"/>
        </w:rPr>
        <w:t>1</w:t>
      </w:r>
      <w:r w:rsidR="005E1DAA" w:rsidRPr="006F0AD0">
        <w:rPr>
          <w:rFonts w:ascii="Palatino Linotype" w:hAnsi="Palatino Linotype" w:cs="Palatino Linotype"/>
          <w:sz w:val="22"/>
          <w:szCs w:val="22"/>
        </w:rPr>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установленном </w:t>
      </w:r>
      <w:r w:rsidR="005F77D2" w:rsidRPr="006F0AD0">
        <w:rPr>
          <w:rFonts w:ascii="Palatino Linotype" w:hAnsi="Palatino Linotype" w:cs="Palatino Linotype"/>
          <w:sz w:val="22"/>
          <w:szCs w:val="22"/>
        </w:rPr>
        <w:t xml:space="preserve">настоящими </w:t>
      </w:r>
      <w:r w:rsidR="005E1DAA" w:rsidRPr="006F0AD0">
        <w:rPr>
          <w:rFonts w:ascii="Palatino Linotype" w:hAnsi="Palatino Linotype" w:cs="Palatino Linotype"/>
          <w:sz w:val="22"/>
          <w:szCs w:val="22"/>
        </w:rPr>
        <w:t>Правилами.</w:t>
      </w:r>
    </w:p>
    <w:p w:rsidR="005E1DAA" w:rsidRPr="006F0AD0" w:rsidRDefault="0031532E"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11</w:t>
      </w:r>
      <w:r w:rsidR="00CE1942" w:rsidRPr="006F0AD0">
        <w:rPr>
          <w:rFonts w:ascii="Palatino Linotype" w:hAnsi="Palatino Linotype" w:cs="Palatino Linotype"/>
          <w:sz w:val="22"/>
          <w:szCs w:val="22"/>
        </w:rPr>
        <w:t>2</w:t>
      </w:r>
      <w:r w:rsidR="005E1DAA" w:rsidRPr="006F0AD0">
        <w:rPr>
          <w:rFonts w:ascii="Palatino Linotype" w:hAnsi="Palatino Linotype" w:cs="Palatino Linotype"/>
          <w:sz w:val="22"/>
          <w:szCs w:val="22"/>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5E1DAA" w:rsidRPr="006F0AD0" w:rsidRDefault="00260511"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приостановление</w:t>
      </w:r>
      <w:r w:rsidR="005E1DAA" w:rsidRPr="006F0AD0">
        <w:rPr>
          <w:rFonts w:ascii="Palatino Linotype" w:hAnsi="Palatino Linotype" w:cs="Palatino Linotype"/>
          <w:sz w:val="22"/>
          <w:szCs w:val="22"/>
        </w:rPr>
        <w:t xml:space="preserve"> действия или аннулировани</w:t>
      </w:r>
      <w:r w:rsidRPr="006F0AD0">
        <w:rPr>
          <w:rFonts w:ascii="Palatino Linotype" w:hAnsi="Palatino Linotype" w:cs="Palatino Linotype"/>
          <w:sz w:val="22"/>
          <w:szCs w:val="22"/>
        </w:rPr>
        <w:t>е</w:t>
      </w:r>
      <w:r w:rsidR="005E1DAA" w:rsidRPr="006F0AD0">
        <w:rPr>
          <w:rFonts w:ascii="Palatino Linotype" w:hAnsi="Palatino Linotype" w:cs="Palatino Linotype"/>
          <w:sz w:val="22"/>
          <w:szCs w:val="22"/>
        </w:rPr>
        <w:t xml:space="preserve"> соответствующей лицензии у </w:t>
      </w:r>
      <w:r w:rsidR="005E1DAA" w:rsidRPr="006F0AD0">
        <w:rPr>
          <w:rFonts w:ascii="Palatino Linotype" w:hAnsi="Palatino Linotype" w:cs="Palatino Linotype"/>
          <w:sz w:val="22"/>
          <w:szCs w:val="22"/>
        </w:rPr>
        <w:lastRenderedPageBreak/>
        <w:t>Регистратора</w:t>
      </w:r>
      <w:r w:rsidRPr="006F0AD0">
        <w:rPr>
          <w:rFonts w:ascii="Palatino Linotype" w:hAnsi="Palatino Linotype" w:cs="Palatino Linotype"/>
          <w:sz w:val="22"/>
          <w:szCs w:val="22"/>
        </w:rPr>
        <w:t xml:space="preserve"> </w:t>
      </w:r>
      <w:r w:rsidR="005E1DAA" w:rsidRPr="006F0AD0">
        <w:rPr>
          <w:rFonts w:ascii="Palatino Linotype" w:hAnsi="Palatino Linotype" w:cs="Palatino Linotype"/>
          <w:sz w:val="22"/>
          <w:szCs w:val="22"/>
        </w:rPr>
        <w:t>ли</w:t>
      </w:r>
      <w:r w:rsidRPr="006F0AD0">
        <w:rPr>
          <w:rFonts w:ascii="Palatino Linotype" w:hAnsi="Palatino Linotype" w:cs="Palatino Linotype"/>
          <w:sz w:val="22"/>
          <w:szCs w:val="22"/>
        </w:rPr>
        <w:t>бо</w:t>
      </w:r>
      <w:r w:rsidR="005E1DAA" w:rsidRPr="006F0AD0">
        <w:rPr>
          <w:rFonts w:ascii="Palatino Linotype" w:hAnsi="Palatino Linotype" w:cs="Palatino Linotype"/>
          <w:sz w:val="22"/>
          <w:szCs w:val="22"/>
        </w:rPr>
        <w:t xml:space="preserve"> прекращени</w:t>
      </w:r>
      <w:r w:rsidRPr="006F0AD0">
        <w:rPr>
          <w:rFonts w:ascii="Palatino Linotype" w:hAnsi="Palatino Linotype" w:cs="Palatino Linotype"/>
          <w:sz w:val="22"/>
          <w:szCs w:val="22"/>
        </w:rPr>
        <w:t>е</w:t>
      </w:r>
      <w:r w:rsidR="005E1DAA" w:rsidRPr="006F0AD0">
        <w:rPr>
          <w:rFonts w:ascii="Palatino Linotype" w:hAnsi="Palatino Linotype" w:cs="Palatino Linotype"/>
          <w:sz w:val="22"/>
          <w:szCs w:val="22"/>
        </w:rPr>
        <w:t xml:space="preserve"> договора с </w:t>
      </w:r>
      <w:r w:rsidR="002C45AB" w:rsidRPr="006F0AD0">
        <w:rPr>
          <w:rFonts w:ascii="Palatino Linotype" w:hAnsi="Palatino Linotype" w:cs="Palatino Linotype"/>
          <w:sz w:val="22"/>
          <w:szCs w:val="22"/>
        </w:rPr>
        <w:t>регистратором</w:t>
      </w:r>
      <w:r w:rsidR="005E1DAA" w:rsidRPr="006F0AD0">
        <w:rPr>
          <w:rFonts w:ascii="Palatino Linotype" w:hAnsi="Palatino Linotype" w:cs="Palatino Linotype"/>
          <w:sz w:val="22"/>
          <w:szCs w:val="22"/>
        </w:rPr>
        <w:t>;</w:t>
      </w:r>
    </w:p>
    <w:p w:rsidR="005E1DAA" w:rsidRPr="006F0AD0" w:rsidRDefault="005E1DAA"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аннулировани</w:t>
      </w:r>
      <w:r w:rsidR="00260511" w:rsidRPr="006F0AD0">
        <w:rPr>
          <w:rFonts w:ascii="Palatino Linotype" w:hAnsi="Palatino Linotype" w:cs="Palatino Linotype"/>
          <w:sz w:val="22"/>
          <w:szCs w:val="22"/>
        </w:rPr>
        <w:t>е</w:t>
      </w:r>
      <w:r w:rsidRPr="006F0AD0">
        <w:rPr>
          <w:rFonts w:ascii="Palatino Linotype" w:hAnsi="Palatino Linotype" w:cs="Palatino Linotype"/>
          <w:sz w:val="22"/>
          <w:szCs w:val="22"/>
        </w:rPr>
        <w:t xml:space="preserve"> </w:t>
      </w:r>
      <w:r w:rsidR="00AE4C5B" w:rsidRPr="006F0AD0">
        <w:rPr>
          <w:rFonts w:ascii="Palatino Linotype" w:hAnsi="Palatino Linotype" w:cs="Palatino Linotype"/>
          <w:sz w:val="22"/>
          <w:szCs w:val="22"/>
        </w:rPr>
        <w:t xml:space="preserve">(прекращение действия) </w:t>
      </w:r>
      <w:r w:rsidRPr="006F0AD0">
        <w:rPr>
          <w:rFonts w:ascii="Palatino Linotype" w:hAnsi="Palatino Linotype" w:cs="Palatino Linotype"/>
          <w:sz w:val="22"/>
          <w:szCs w:val="22"/>
        </w:rPr>
        <w:t xml:space="preserve">соответствующей лицензии у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r w:rsidR="002C45AB"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депозитария;</w:t>
      </w:r>
    </w:p>
    <w:p w:rsidR="005E1DAA" w:rsidRPr="006F0AD0" w:rsidRDefault="005E1DAA" w:rsidP="005E3DB3">
      <w:pPr>
        <w:widowControl w:val="0"/>
        <w:numPr>
          <w:ilvl w:val="0"/>
          <w:numId w:val="3"/>
        </w:numPr>
        <w:tabs>
          <w:tab w:val="clear" w:pos="1287"/>
          <w:tab w:val="left" w:pos="1134"/>
          <w:tab w:val="left" w:pos="6600"/>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невозможност</w:t>
      </w:r>
      <w:r w:rsidR="00260511" w:rsidRPr="006F0AD0">
        <w:rPr>
          <w:rFonts w:ascii="Palatino Linotype" w:hAnsi="Palatino Linotype" w:cs="Palatino Linotype"/>
          <w:sz w:val="22"/>
          <w:szCs w:val="22"/>
        </w:rPr>
        <w:t>ь</w:t>
      </w:r>
      <w:r w:rsidRPr="006F0AD0">
        <w:rPr>
          <w:rFonts w:ascii="Palatino Linotype" w:hAnsi="Palatino Linotype" w:cs="Palatino Linotype"/>
          <w:sz w:val="22"/>
          <w:szCs w:val="22"/>
        </w:rPr>
        <w:t xml:space="preserve"> определения стоимости активов Фонда по причинам, не зависящим от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w:t>
      </w:r>
    </w:p>
    <w:p w:rsidR="005E1DAA" w:rsidRPr="006F0AD0" w:rsidRDefault="00260511" w:rsidP="005E1DAA">
      <w:pPr>
        <w:widowControl w:val="0"/>
        <w:numPr>
          <w:ilvl w:val="0"/>
          <w:numId w:val="3"/>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иные</w:t>
      </w:r>
      <w:r w:rsidR="005E1DAA" w:rsidRPr="006F0AD0">
        <w:rPr>
          <w:rFonts w:ascii="Palatino Linotype" w:hAnsi="Palatino Linotype" w:cs="Palatino Linotype"/>
          <w:sz w:val="22"/>
          <w:szCs w:val="22"/>
        </w:rPr>
        <w:t xml:space="preserve"> случа</w:t>
      </w:r>
      <w:r w:rsidRPr="006F0AD0">
        <w:rPr>
          <w:rFonts w:ascii="Palatino Linotype" w:hAnsi="Palatino Linotype" w:cs="Palatino Linotype"/>
          <w:sz w:val="22"/>
          <w:szCs w:val="22"/>
        </w:rPr>
        <w:t>и</w:t>
      </w:r>
      <w:r w:rsidR="005E1DAA" w:rsidRPr="006F0AD0">
        <w:rPr>
          <w:rFonts w:ascii="Palatino Linotype" w:hAnsi="Palatino Linotype" w:cs="Palatino Linotype"/>
          <w:sz w:val="22"/>
          <w:szCs w:val="22"/>
        </w:rPr>
        <w:t>, предусмотренны</w:t>
      </w:r>
      <w:r w:rsidRPr="006F0AD0">
        <w:rPr>
          <w:rFonts w:ascii="Palatino Linotype" w:hAnsi="Palatino Linotype" w:cs="Palatino Linotype"/>
          <w:sz w:val="22"/>
          <w:szCs w:val="22"/>
        </w:rPr>
        <w:t>е</w:t>
      </w:r>
      <w:r w:rsidR="005E1DAA" w:rsidRPr="006F0AD0">
        <w:rPr>
          <w:rFonts w:ascii="Palatino Linotype" w:hAnsi="Palatino Linotype" w:cs="Palatino Linotype"/>
          <w:sz w:val="22"/>
          <w:szCs w:val="22"/>
        </w:rPr>
        <w:t xml:space="preserve"> Федеральным законом «Об инвестиционных фондах».</w:t>
      </w:r>
    </w:p>
    <w:p w:rsidR="005E1DAA" w:rsidRPr="006F0AD0" w:rsidRDefault="005E1DAA" w:rsidP="005E1DAA">
      <w:pPr>
        <w:widowControl w:val="0"/>
        <w:autoSpaceDE w:val="0"/>
        <w:autoSpaceDN w:val="0"/>
        <w:adjustRightInd w:val="0"/>
        <w:spacing w:before="60" w:after="60"/>
        <w:jc w:val="center"/>
        <w:rPr>
          <w:rFonts w:ascii="Palatino Linotype" w:hAnsi="Palatino Linotype" w:cs="Palatino Linotype"/>
          <w:b/>
          <w:bCs/>
          <w:sz w:val="18"/>
          <w:szCs w:val="18"/>
        </w:rPr>
      </w:pPr>
    </w:p>
    <w:p w:rsidR="005E1DAA" w:rsidRPr="006F0AD0" w:rsidRDefault="005E1DAA" w:rsidP="005E1DAA">
      <w:pPr>
        <w:widowControl w:val="0"/>
        <w:autoSpaceDE w:val="0"/>
        <w:autoSpaceDN w:val="0"/>
        <w:adjustRightInd w:val="0"/>
        <w:spacing w:before="60" w:after="60"/>
        <w:jc w:val="center"/>
        <w:outlineLvl w:val="0"/>
        <w:rPr>
          <w:rFonts w:ascii="Palatino Linotype" w:hAnsi="Palatino Linotype" w:cs="Palatino Linotype"/>
          <w:b/>
          <w:bCs/>
          <w:sz w:val="22"/>
          <w:szCs w:val="22"/>
        </w:rPr>
      </w:pPr>
      <w:bookmarkStart w:id="14" w:name="Закладка_30_05_2008"/>
      <w:bookmarkStart w:id="15" w:name="_Toc202119640"/>
      <w:bookmarkEnd w:id="14"/>
      <w:r w:rsidRPr="006F0AD0">
        <w:rPr>
          <w:rFonts w:ascii="Palatino Linotype" w:hAnsi="Palatino Linotype" w:cs="Palatino Linotype"/>
          <w:b/>
          <w:bCs/>
          <w:sz w:val="22"/>
          <w:szCs w:val="22"/>
        </w:rPr>
        <w:t>VIII. В</w:t>
      </w:r>
      <w:bookmarkEnd w:id="15"/>
      <w:r w:rsidR="000976DD" w:rsidRPr="006F0AD0">
        <w:rPr>
          <w:rFonts w:ascii="Palatino Linotype" w:hAnsi="Palatino Linotype" w:cs="Palatino Linotype"/>
          <w:b/>
          <w:bCs/>
          <w:sz w:val="22"/>
          <w:szCs w:val="22"/>
        </w:rPr>
        <w:t>ознаграждение и расходы</w:t>
      </w:r>
    </w:p>
    <w:p w:rsidR="005E1DAA" w:rsidRPr="006F0AD0" w:rsidRDefault="0031532E"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11</w:t>
      </w:r>
      <w:r w:rsidR="006621B0" w:rsidRPr="006F0AD0">
        <w:rPr>
          <w:rFonts w:ascii="Palatino Linotype" w:hAnsi="Palatino Linotype" w:cs="Palatino Linotype"/>
          <w:sz w:val="22"/>
          <w:szCs w:val="22"/>
        </w:rPr>
        <w:t>3</w:t>
      </w:r>
      <w:r w:rsidR="005E1DAA" w:rsidRPr="006F0AD0">
        <w:rPr>
          <w:rFonts w:ascii="Palatino Linotype" w:hAnsi="Palatino Linotype" w:cs="Palatino Linotype"/>
          <w:sz w:val="22"/>
          <w:szCs w:val="22"/>
        </w:rPr>
        <w:t xml:space="preserve">. За счет имущества, составляющего Фонд, выплачиваются вознаграждения </w:t>
      </w:r>
      <w:r w:rsidR="002C45AB"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 xml:space="preserve">компании в размере </w:t>
      </w:r>
      <w:r w:rsidR="0094498F" w:rsidRPr="006F0AD0">
        <w:rPr>
          <w:rFonts w:ascii="Palatino Linotype" w:hAnsi="Palatino Linotype" w:cs="Palatino Linotype"/>
          <w:sz w:val="22"/>
          <w:szCs w:val="22"/>
        </w:rPr>
        <w:t xml:space="preserve">1,14 (Одна целая четырнадцать сотых) процента </w:t>
      </w:r>
      <w:r w:rsidR="000E4FD9" w:rsidRPr="006F0AD0">
        <w:rPr>
          <w:rFonts w:ascii="Palatino Linotype" w:hAnsi="Palatino Linotype" w:cs="Palatino Linotype"/>
          <w:sz w:val="22"/>
          <w:szCs w:val="22"/>
        </w:rPr>
        <w:t>(налогом на добавленную стоимость не облагается)</w:t>
      </w:r>
      <w:r w:rsidR="005E1DAA" w:rsidRPr="006F0AD0">
        <w:rPr>
          <w:rFonts w:ascii="Palatino Linotype" w:hAnsi="Palatino Linotype" w:cs="Palatino Linotype"/>
          <w:sz w:val="22"/>
          <w:szCs w:val="22"/>
        </w:rPr>
        <w:t xml:space="preserve"> среднегодовой стоимости чистых активов Фонда, а также </w:t>
      </w:r>
      <w:r w:rsidR="002C45AB" w:rsidRPr="006F0AD0">
        <w:rPr>
          <w:rFonts w:ascii="Palatino Linotype" w:hAnsi="Palatino Linotype" w:cs="Palatino Linotype"/>
          <w:sz w:val="22"/>
          <w:szCs w:val="22"/>
        </w:rPr>
        <w:t xml:space="preserve">специализированному </w:t>
      </w:r>
      <w:r w:rsidR="005E1DAA" w:rsidRPr="006F0AD0">
        <w:rPr>
          <w:rFonts w:ascii="Palatino Linotype" w:hAnsi="Palatino Linotype" w:cs="Palatino Linotype"/>
          <w:sz w:val="22"/>
          <w:szCs w:val="22"/>
        </w:rPr>
        <w:t xml:space="preserve">депозитарию, </w:t>
      </w:r>
      <w:r w:rsidR="002C45AB" w:rsidRPr="006F0AD0">
        <w:rPr>
          <w:rFonts w:ascii="Palatino Linotype" w:hAnsi="Palatino Linotype" w:cs="Palatino Linotype"/>
          <w:sz w:val="22"/>
          <w:szCs w:val="22"/>
        </w:rPr>
        <w:t>регистратору</w:t>
      </w:r>
      <w:r w:rsidR="005E1DAA" w:rsidRPr="006F0AD0">
        <w:rPr>
          <w:rFonts w:ascii="Palatino Linotype" w:hAnsi="Palatino Linotype" w:cs="Palatino Linotype"/>
          <w:sz w:val="22"/>
          <w:szCs w:val="22"/>
        </w:rPr>
        <w:t xml:space="preserve">, </w:t>
      </w:r>
      <w:r w:rsidR="002C45AB" w:rsidRPr="006F0AD0">
        <w:rPr>
          <w:rFonts w:ascii="Palatino Linotype" w:hAnsi="Palatino Linotype" w:cs="Palatino Linotype"/>
          <w:sz w:val="22"/>
          <w:szCs w:val="22"/>
        </w:rPr>
        <w:t>аудитор</w:t>
      </w:r>
      <w:r w:rsidR="000C5910" w:rsidRPr="006F0AD0">
        <w:rPr>
          <w:rFonts w:ascii="Palatino Linotype" w:hAnsi="Palatino Linotype" w:cs="Palatino Linotype"/>
          <w:sz w:val="22"/>
          <w:szCs w:val="22"/>
        </w:rPr>
        <w:t>ской организации</w:t>
      </w:r>
      <w:r w:rsidR="002C45AB" w:rsidRPr="006F0AD0">
        <w:rPr>
          <w:rFonts w:ascii="Palatino Linotype" w:hAnsi="Palatino Linotype" w:cs="Palatino Linotype"/>
          <w:sz w:val="22"/>
          <w:szCs w:val="22"/>
        </w:rPr>
        <w:t xml:space="preserve"> </w:t>
      </w:r>
      <w:r w:rsidR="005E1DAA" w:rsidRPr="006F0AD0">
        <w:rPr>
          <w:rFonts w:ascii="Palatino Linotype" w:hAnsi="Palatino Linotype" w:cs="Palatino Linotype"/>
          <w:sz w:val="22"/>
          <w:szCs w:val="22"/>
        </w:rPr>
        <w:t xml:space="preserve">и </w:t>
      </w:r>
      <w:r w:rsidR="002C45AB" w:rsidRPr="006F0AD0">
        <w:rPr>
          <w:rFonts w:ascii="Palatino Linotype" w:hAnsi="Palatino Linotype" w:cs="Palatino Linotype"/>
          <w:sz w:val="22"/>
          <w:szCs w:val="22"/>
        </w:rPr>
        <w:t xml:space="preserve">оценщику </w:t>
      </w:r>
      <w:r w:rsidR="005E1DAA" w:rsidRPr="006F0AD0">
        <w:rPr>
          <w:rFonts w:ascii="Palatino Linotype" w:hAnsi="Palatino Linotype" w:cs="Palatino Linotype"/>
          <w:sz w:val="22"/>
          <w:szCs w:val="22"/>
        </w:rPr>
        <w:t xml:space="preserve">в размере не более </w:t>
      </w:r>
      <w:r w:rsidR="00693D58" w:rsidRPr="006F0AD0">
        <w:rPr>
          <w:rFonts w:ascii="Palatino Linotype" w:hAnsi="Palatino Linotype" w:cs="Palatino Linotype"/>
          <w:sz w:val="22"/>
          <w:szCs w:val="22"/>
        </w:rPr>
        <w:t>0</w:t>
      </w:r>
      <w:r w:rsidR="0068659E" w:rsidRPr="006F0AD0">
        <w:rPr>
          <w:rFonts w:ascii="Palatino Linotype" w:hAnsi="Palatino Linotype" w:cs="Palatino Linotype"/>
          <w:sz w:val="22"/>
          <w:szCs w:val="22"/>
        </w:rPr>
        <w:t>,</w:t>
      </w:r>
      <w:r w:rsidR="00B555B2" w:rsidRPr="006F0AD0">
        <w:rPr>
          <w:rFonts w:ascii="Palatino Linotype" w:hAnsi="Palatino Linotype" w:cs="Palatino Linotype"/>
          <w:sz w:val="22"/>
          <w:szCs w:val="22"/>
        </w:rPr>
        <w:t>4</w:t>
      </w:r>
      <w:r w:rsidR="0068659E" w:rsidRPr="006F0AD0">
        <w:rPr>
          <w:rFonts w:ascii="Palatino Linotype" w:hAnsi="Palatino Linotype" w:cs="Palatino Linotype"/>
          <w:sz w:val="22"/>
          <w:szCs w:val="22"/>
        </w:rPr>
        <w:t>5 (</w:t>
      </w:r>
      <w:r w:rsidR="00D8790D" w:rsidRPr="006F0AD0">
        <w:rPr>
          <w:rFonts w:ascii="Palatino Linotype" w:hAnsi="Palatino Linotype" w:cs="Palatino Linotype"/>
          <w:sz w:val="22"/>
          <w:szCs w:val="22"/>
        </w:rPr>
        <w:t>Ноль целых</w:t>
      </w:r>
      <w:r w:rsidR="00504E1D" w:rsidRPr="006F0AD0">
        <w:rPr>
          <w:rFonts w:ascii="Palatino Linotype" w:hAnsi="Palatino Linotype" w:cs="Palatino Linotype"/>
          <w:sz w:val="22"/>
          <w:szCs w:val="22"/>
        </w:rPr>
        <w:t xml:space="preserve"> </w:t>
      </w:r>
      <w:r w:rsidR="002759C6" w:rsidRPr="006F0AD0">
        <w:rPr>
          <w:rFonts w:ascii="Palatino Linotype" w:hAnsi="Palatino Linotype" w:cs="Palatino Linotype"/>
          <w:sz w:val="22"/>
          <w:szCs w:val="22"/>
        </w:rPr>
        <w:t>сорок</w:t>
      </w:r>
      <w:r w:rsidR="0094498F" w:rsidRPr="006F0AD0">
        <w:rPr>
          <w:rFonts w:ascii="Palatino Linotype" w:hAnsi="Palatino Linotype" w:cs="Palatino Linotype"/>
          <w:sz w:val="22"/>
          <w:szCs w:val="22"/>
        </w:rPr>
        <w:t xml:space="preserve"> пять сотых</w:t>
      </w:r>
      <w:r w:rsidR="0068659E" w:rsidRPr="006F0AD0">
        <w:rPr>
          <w:rFonts w:ascii="Palatino Linotype" w:hAnsi="Palatino Linotype" w:cs="Palatino Linotype"/>
          <w:sz w:val="22"/>
          <w:szCs w:val="22"/>
        </w:rPr>
        <w:t>)</w:t>
      </w:r>
      <w:r w:rsidR="005E1DAA" w:rsidRPr="006F0AD0">
        <w:rPr>
          <w:rFonts w:ascii="Palatino Linotype" w:hAnsi="Palatino Linotype" w:cs="Palatino Linotype"/>
          <w:sz w:val="22"/>
          <w:szCs w:val="22"/>
        </w:rPr>
        <w:t xml:space="preserve"> </w:t>
      </w:r>
      <w:r w:rsidR="0064675A" w:rsidRPr="006F0AD0">
        <w:rPr>
          <w:rFonts w:ascii="Palatino Linotype" w:hAnsi="Palatino Linotype" w:cs="Palatino Linotype"/>
          <w:sz w:val="22"/>
          <w:szCs w:val="22"/>
        </w:rPr>
        <w:t xml:space="preserve">процентов </w:t>
      </w:r>
      <w:r w:rsidR="0094498F" w:rsidRPr="006F0AD0">
        <w:rPr>
          <w:rFonts w:ascii="Palatino Linotype" w:hAnsi="Palatino Linotype" w:cs="Palatino Linotype"/>
          <w:sz w:val="22"/>
          <w:szCs w:val="22"/>
        </w:rPr>
        <w:t>(с учетом налога на добавленную стоимость)</w:t>
      </w:r>
      <w:r w:rsidR="0064675A" w:rsidRPr="006F0AD0">
        <w:rPr>
          <w:rFonts w:ascii="Palatino Linotype" w:hAnsi="Palatino Linotype" w:cs="Palatino Linotype"/>
          <w:sz w:val="22"/>
          <w:szCs w:val="22"/>
        </w:rPr>
        <w:t xml:space="preserve"> среднегодовой стоимости чистых активов Фонда.</w:t>
      </w:r>
    </w:p>
    <w:p w:rsidR="005E1DAA" w:rsidRPr="006F0AD0" w:rsidRDefault="0064675A"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114. Вознаграждение управляющей компании выплач</w:t>
      </w:r>
      <w:r w:rsidR="005E1DAA" w:rsidRPr="006F0AD0">
        <w:rPr>
          <w:rFonts w:ascii="Palatino Linotype" w:hAnsi="Palatino Linotype" w:cs="Palatino Linotype"/>
          <w:sz w:val="22"/>
          <w:szCs w:val="22"/>
        </w:rPr>
        <w:t xml:space="preserve">ивается ежемесячно в течение </w:t>
      </w:r>
      <w:r w:rsidR="0068659E" w:rsidRPr="006F0AD0">
        <w:rPr>
          <w:rFonts w:ascii="Palatino Linotype" w:hAnsi="Palatino Linotype" w:cs="Palatino Linotype"/>
          <w:sz w:val="22"/>
          <w:szCs w:val="22"/>
        </w:rPr>
        <w:t xml:space="preserve">10 (Десяти) </w:t>
      </w:r>
      <w:r w:rsidR="008018BD" w:rsidRPr="006F0AD0">
        <w:rPr>
          <w:rFonts w:ascii="Palatino Linotype" w:hAnsi="Palatino Linotype" w:cs="Palatino Linotype"/>
          <w:sz w:val="22"/>
          <w:szCs w:val="22"/>
        </w:rPr>
        <w:t xml:space="preserve">рабочих </w:t>
      </w:r>
      <w:r w:rsidR="005E1DAA" w:rsidRPr="006F0AD0">
        <w:rPr>
          <w:rFonts w:ascii="Palatino Linotype" w:hAnsi="Palatino Linotype" w:cs="Palatino Linotype"/>
          <w:sz w:val="22"/>
          <w:szCs w:val="22"/>
        </w:rPr>
        <w:t>дней с момента окончания месяца.</w:t>
      </w:r>
    </w:p>
    <w:p w:rsidR="005E1DAA" w:rsidRPr="006F0AD0" w:rsidRDefault="0031532E"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11</w:t>
      </w:r>
      <w:r w:rsidR="006621B0" w:rsidRPr="006F0AD0">
        <w:rPr>
          <w:rFonts w:ascii="Palatino Linotype" w:hAnsi="Palatino Linotype" w:cs="Palatino Linotype"/>
          <w:sz w:val="22"/>
          <w:szCs w:val="22"/>
        </w:rPr>
        <w:t>5</w:t>
      </w:r>
      <w:r w:rsidR="005E1DAA" w:rsidRPr="006F0AD0">
        <w:rPr>
          <w:rFonts w:ascii="Palatino Linotype" w:hAnsi="Palatino Linotype" w:cs="Palatino Linotype"/>
          <w:sz w:val="22"/>
          <w:szCs w:val="22"/>
        </w:rPr>
        <w:t xml:space="preserve">. Вознаграждение </w:t>
      </w:r>
      <w:r w:rsidR="002C45AB" w:rsidRPr="006F0AD0">
        <w:rPr>
          <w:rFonts w:ascii="Palatino Linotype" w:hAnsi="Palatino Linotype" w:cs="Palatino Linotype"/>
          <w:sz w:val="22"/>
          <w:szCs w:val="22"/>
        </w:rPr>
        <w:t xml:space="preserve">специализированному </w:t>
      </w:r>
      <w:r w:rsidR="005E1DAA" w:rsidRPr="006F0AD0">
        <w:rPr>
          <w:rFonts w:ascii="Palatino Linotype" w:hAnsi="Palatino Linotype" w:cs="Palatino Linotype"/>
          <w:sz w:val="22"/>
          <w:szCs w:val="22"/>
        </w:rPr>
        <w:t xml:space="preserve">депозитарию, </w:t>
      </w:r>
      <w:r w:rsidR="002C45AB" w:rsidRPr="006F0AD0">
        <w:rPr>
          <w:rFonts w:ascii="Palatino Linotype" w:hAnsi="Palatino Linotype" w:cs="Palatino Linotype"/>
          <w:sz w:val="22"/>
          <w:szCs w:val="22"/>
        </w:rPr>
        <w:t>регистратору</w:t>
      </w:r>
      <w:r w:rsidR="005E1DAA" w:rsidRPr="006F0AD0">
        <w:rPr>
          <w:rFonts w:ascii="Palatino Linotype" w:hAnsi="Palatino Linotype" w:cs="Palatino Linotype"/>
          <w:sz w:val="22"/>
          <w:szCs w:val="22"/>
        </w:rPr>
        <w:t xml:space="preserve">, </w:t>
      </w:r>
      <w:r w:rsidR="002C45AB" w:rsidRPr="006F0AD0">
        <w:rPr>
          <w:rFonts w:ascii="Palatino Linotype" w:hAnsi="Palatino Linotype" w:cs="Palatino Linotype"/>
          <w:sz w:val="22"/>
          <w:szCs w:val="22"/>
        </w:rPr>
        <w:t>аудитор</w:t>
      </w:r>
      <w:r w:rsidR="00B86D4E" w:rsidRPr="006F0AD0">
        <w:rPr>
          <w:rFonts w:ascii="Palatino Linotype" w:hAnsi="Palatino Linotype" w:cs="Palatino Linotype"/>
          <w:sz w:val="22"/>
          <w:szCs w:val="22"/>
        </w:rPr>
        <w:t>ской организации</w:t>
      </w:r>
      <w:r w:rsidR="002C45AB" w:rsidRPr="006F0AD0">
        <w:rPr>
          <w:rFonts w:ascii="Palatino Linotype" w:hAnsi="Palatino Linotype" w:cs="Palatino Linotype"/>
          <w:sz w:val="22"/>
          <w:szCs w:val="22"/>
        </w:rPr>
        <w:t xml:space="preserve"> </w:t>
      </w:r>
      <w:r w:rsidR="005E1DAA" w:rsidRPr="006F0AD0">
        <w:rPr>
          <w:rFonts w:ascii="Palatino Linotype" w:hAnsi="Palatino Linotype" w:cs="Palatino Linotype"/>
          <w:sz w:val="22"/>
          <w:szCs w:val="22"/>
        </w:rPr>
        <w:t xml:space="preserve">и </w:t>
      </w:r>
      <w:r w:rsidR="002C45AB" w:rsidRPr="006F0AD0">
        <w:rPr>
          <w:rFonts w:ascii="Palatino Linotype" w:hAnsi="Palatino Linotype" w:cs="Palatino Linotype"/>
          <w:sz w:val="22"/>
          <w:szCs w:val="22"/>
        </w:rPr>
        <w:t xml:space="preserve">оценщику </w:t>
      </w:r>
      <w:r w:rsidR="005E1DAA" w:rsidRPr="006F0AD0">
        <w:rPr>
          <w:rFonts w:ascii="Palatino Linotype" w:hAnsi="Palatino Linotype" w:cs="Palatino Linotype"/>
          <w:sz w:val="22"/>
          <w:szCs w:val="22"/>
        </w:rPr>
        <w:t xml:space="preserve">выплачивается в срок, предусмотренный в договорах между ними и </w:t>
      </w:r>
      <w:r w:rsidR="002C45AB"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компанией.</w:t>
      </w:r>
    </w:p>
    <w:p w:rsidR="005E1DAA" w:rsidRPr="006F0AD0" w:rsidRDefault="0031532E"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11</w:t>
      </w:r>
      <w:r w:rsidR="006621B0" w:rsidRPr="006F0AD0">
        <w:rPr>
          <w:rFonts w:ascii="Palatino Linotype" w:hAnsi="Palatino Linotype" w:cs="Palatino Linotype"/>
          <w:sz w:val="22"/>
          <w:szCs w:val="22"/>
        </w:rPr>
        <w:t>6</w:t>
      </w:r>
      <w:r w:rsidR="005E1DAA" w:rsidRPr="006F0AD0">
        <w:rPr>
          <w:rFonts w:ascii="Palatino Linotype" w:hAnsi="Palatino Linotype" w:cs="Palatino Linotype"/>
          <w:sz w:val="22"/>
          <w:szCs w:val="22"/>
        </w:rPr>
        <w:t>. За счет имущества, составляющего Фонд, оплачиваются следующие расходы, связанные с доверительным управлением указанным имуществом:</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оплата услуг организаций по совершению сделок за счет имущества Фонда от имени этих организаций или от имени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расходы </w:t>
      </w:r>
      <w:r w:rsidR="002C45AB"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w:t>
      </w:r>
      <w:r w:rsidR="006A4269" w:rsidRPr="006F0AD0">
        <w:rPr>
          <w:rFonts w:ascii="Palatino Linotype" w:hAnsi="Palatino Linotype" w:cs="Palatino Linotype"/>
          <w:sz w:val="22"/>
          <w:szCs w:val="22"/>
        </w:rPr>
        <w:t xml:space="preserve">ущество Фонда, а также расходы </w:t>
      </w:r>
      <w:r w:rsidR="002C45AB"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депозитария, связанные с операциями по переходу прав на указанные ценные бумаги в системе ведения реестра владельцев ценных бумаг;</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 расходы, связанные с учетом и (или) хранением имущества Фонда, за исключением расходов, связанных с учетом и (или) хранением им</w:t>
      </w:r>
      <w:r w:rsidR="006A4269" w:rsidRPr="006F0AD0">
        <w:rPr>
          <w:rFonts w:ascii="Palatino Linotype" w:hAnsi="Palatino Linotype" w:cs="Palatino Linotype"/>
          <w:sz w:val="22"/>
          <w:szCs w:val="22"/>
        </w:rPr>
        <w:t xml:space="preserve">ущества Фонда, осуществляемого </w:t>
      </w:r>
      <w:r w:rsidR="002C45AB" w:rsidRPr="006F0AD0">
        <w:rPr>
          <w:rFonts w:ascii="Palatino Linotype" w:hAnsi="Palatino Linotype" w:cs="Palatino Linotype"/>
          <w:sz w:val="22"/>
          <w:szCs w:val="22"/>
        </w:rPr>
        <w:t xml:space="preserve">специализированным </w:t>
      </w:r>
      <w:r w:rsidRPr="006F0AD0">
        <w:rPr>
          <w:rFonts w:ascii="Palatino Linotype" w:hAnsi="Palatino Linotype" w:cs="Palatino Linotype"/>
          <w:sz w:val="22"/>
          <w:szCs w:val="22"/>
        </w:rPr>
        <w:t>депозитарием;</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75356" w:rsidRPr="006F0AD0" w:rsidRDefault="00252BC8"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8</w:t>
      </w:r>
      <w:r w:rsidR="00F75356" w:rsidRPr="006F0AD0">
        <w:rPr>
          <w:rFonts w:ascii="Palatino Linotype" w:hAnsi="Palatino Linotype" w:cs="Palatino Linotype"/>
          <w:sz w:val="22"/>
          <w:szCs w:val="22"/>
        </w:rPr>
        <w:t xml:space="preserve">) расходы, возникшие в связи с участием </w:t>
      </w:r>
      <w:r w:rsidR="002C45AB" w:rsidRPr="006F0AD0">
        <w:rPr>
          <w:rFonts w:ascii="Palatino Linotype" w:hAnsi="Palatino Linotype" w:cs="Palatino Linotype"/>
          <w:sz w:val="22"/>
          <w:szCs w:val="22"/>
        </w:rPr>
        <w:t xml:space="preserve">управляющей </w:t>
      </w:r>
      <w:r w:rsidR="00F75356" w:rsidRPr="006F0AD0">
        <w:rPr>
          <w:rFonts w:ascii="Palatino Linotype" w:hAnsi="Palatino Linotype" w:cs="Palatino Linotype"/>
          <w:sz w:val="22"/>
          <w:szCs w:val="22"/>
        </w:rPr>
        <w:t xml:space="preserve">компании в судебных спорах в качестве истца, ответчика или третьего лица по искам в связи с осуществлением деятельности по </w:t>
      </w:r>
      <w:r w:rsidR="00F75356" w:rsidRPr="006F0AD0">
        <w:rPr>
          <w:rFonts w:ascii="Palatino Linotype" w:hAnsi="Palatino Linotype" w:cs="Palatino Linotype"/>
          <w:sz w:val="22"/>
          <w:szCs w:val="22"/>
        </w:rPr>
        <w:lastRenderedPageBreak/>
        <w:t>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75356" w:rsidRPr="006F0AD0" w:rsidRDefault="00531E55"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9</w:t>
      </w:r>
      <w:r w:rsidR="00F75356" w:rsidRPr="006F0AD0">
        <w:rPr>
          <w:rFonts w:ascii="Palatino Linotype" w:hAnsi="Palatino Linotype" w:cs="Palatino Linotype"/>
          <w:sz w:val="22"/>
          <w:szCs w:val="22"/>
        </w:rPr>
        <w:t xml:space="preserve">) расходы, связанные с нотариальным свидетельствованием верности копии </w:t>
      </w:r>
      <w:r w:rsidRPr="006F0AD0">
        <w:rPr>
          <w:rFonts w:ascii="Palatino Linotype" w:hAnsi="Palatino Linotype" w:cs="Palatino Linotype"/>
          <w:sz w:val="22"/>
          <w:szCs w:val="22"/>
        </w:rPr>
        <w:t>настоящих П</w:t>
      </w:r>
      <w:r w:rsidR="00F75356" w:rsidRPr="006F0AD0">
        <w:rPr>
          <w:rFonts w:ascii="Palatino Linotype" w:hAnsi="Palatino Linotype" w:cs="Palatino Linotype"/>
          <w:sz w:val="22"/>
          <w:szCs w:val="22"/>
        </w:rPr>
        <w:t>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0976DD" w:rsidRPr="006F0AD0">
        <w:rPr>
          <w:rFonts w:ascii="Palatino Linotype" w:hAnsi="Palatino Linotype" w:cs="Palatino Linotype"/>
          <w:sz w:val="22"/>
          <w:szCs w:val="22"/>
        </w:rPr>
        <w:t>0</w:t>
      </w:r>
      <w:r w:rsidRPr="006F0AD0">
        <w:rPr>
          <w:rFonts w:ascii="Palatino Linotype" w:hAnsi="Palatino Linotype" w:cs="Palatino Linotype"/>
          <w:sz w:val="22"/>
          <w:szCs w:val="22"/>
        </w:rPr>
        <w:t>) расходы, связанные с оплатой государственной пошлины при учреждении акционерных обществ, пропорционально приобретаемой доле в уставном капитале акционерного общества;</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0976DD" w:rsidRPr="006F0AD0">
        <w:rPr>
          <w:rFonts w:ascii="Palatino Linotype" w:hAnsi="Palatino Linotype" w:cs="Palatino Linotype"/>
          <w:sz w:val="22"/>
          <w:szCs w:val="22"/>
        </w:rPr>
        <w:t>1</w:t>
      </w:r>
      <w:r w:rsidRPr="006F0AD0">
        <w:rPr>
          <w:rFonts w:ascii="Palatino Linotype" w:hAnsi="Palatino Linotype" w:cs="Palatino Linotype"/>
          <w:sz w:val="22"/>
          <w:szCs w:val="22"/>
        </w:rPr>
        <w:t>)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F75356"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0976DD" w:rsidRPr="006F0AD0">
        <w:rPr>
          <w:rFonts w:ascii="Palatino Linotype" w:hAnsi="Palatino Linotype" w:cs="Palatino Linotype"/>
          <w:sz w:val="22"/>
          <w:szCs w:val="22"/>
        </w:rPr>
        <w:t>2</w:t>
      </w:r>
      <w:r w:rsidRPr="006F0AD0">
        <w:rPr>
          <w:rFonts w:ascii="Palatino Linotype" w:hAnsi="Palatino Linotype" w:cs="Palatino Linotype"/>
          <w:sz w:val="22"/>
          <w:szCs w:val="22"/>
        </w:rPr>
        <w:t>)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260511" w:rsidRPr="006F0AD0" w:rsidRDefault="00F75356" w:rsidP="00677204">
      <w:pPr>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0976DD" w:rsidRPr="006F0AD0">
        <w:rPr>
          <w:rFonts w:ascii="Palatino Linotype" w:hAnsi="Palatino Linotype" w:cs="Palatino Linotype"/>
          <w:sz w:val="22"/>
          <w:szCs w:val="22"/>
        </w:rPr>
        <w:t>3</w:t>
      </w:r>
      <w:r w:rsidRPr="006F0AD0">
        <w:rPr>
          <w:rFonts w:ascii="Palatino Linotype" w:hAnsi="Palatino Linotype" w:cs="Palatino Linotype"/>
          <w:sz w:val="22"/>
          <w:szCs w:val="22"/>
        </w:rPr>
        <w:t>) расходы, связанные с передачей прав и обязанностей новой управляющей компании по решению общего собрания владельцев инвестиционных паев</w:t>
      </w:r>
      <w:r w:rsidR="00531E55" w:rsidRPr="006F0AD0">
        <w:rPr>
          <w:rFonts w:ascii="Palatino Linotype" w:hAnsi="Palatino Linotype" w:cs="Palatino Linotype"/>
          <w:sz w:val="22"/>
          <w:szCs w:val="22"/>
        </w:rPr>
        <w:t>.</w:t>
      </w:r>
    </w:p>
    <w:p w:rsidR="005E1DAA" w:rsidRPr="006F0AD0" w:rsidRDefault="005E1DAA"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Расходы, связанные с созывом и проведением общего собрания владельцев инвестиционных паев </w:t>
      </w:r>
      <w:r w:rsidR="002C45AB" w:rsidRPr="006F0AD0">
        <w:rPr>
          <w:rFonts w:ascii="Palatino Linotype" w:hAnsi="Palatino Linotype" w:cs="Palatino Linotype"/>
          <w:sz w:val="22"/>
          <w:szCs w:val="22"/>
        </w:rPr>
        <w:t xml:space="preserve">специализированным </w:t>
      </w:r>
      <w:r w:rsidRPr="006F0AD0">
        <w:rPr>
          <w:rFonts w:ascii="Palatino Linotype" w:hAnsi="Palatino Linotype" w:cs="Palatino Linotype"/>
          <w:sz w:val="22"/>
          <w:szCs w:val="22"/>
        </w:rPr>
        <w:t>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BF6212" w:rsidRPr="006F0AD0" w:rsidRDefault="00BF6212"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Управляющая компания не вправе возмещать из имущества, составляющего </w:t>
      </w:r>
      <w:r w:rsidR="00F00C38" w:rsidRPr="006F0AD0">
        <w:rPr>
          <w:rFonts w:ascii="Palatino Linotype" w:hAnsi="Palatino Linotype" w:cs="Palatino Linotype"/>
          <w:sz w:val="22"/>
          <w:szCs w:val="22"/>
        </w:rPr>
        <w:t>Ф</w:t>
      </w:r>
      <w:r w:rsidRPr="006F0AD0">
        <w:rPr>
          <w:rFonts w:ascii="Palatino Linotype" w:hAnsi="Palatino Linotype" w:cs="Palatino Linotype"/>
          <w:sz w:val="22"/>
          <w:szCs w:val="22"/>
        </w:rPr>
        <w:t>онд, расходы, понесенные ею за свой счет, за исключением возмещения сумм налогов, объектом которых яв</w:t>
      </w:r>
      <w:r w:rsidR="00F00C38" w:rsidRPr="006F0AD0">
        <w:rPr>
          <w:rFonts w:ascii="Palatino Linotype" w:hAnsi="Palatino Linotype" w:cs="Palatino Linotype"/>
          <w:sz w:val="22"/>
          <w:szCs w:val="22"/>
        </w:rPr>
        <w:t>ляется имущество, составляющее Ф</w:t>
      </w:r>
      <w:r w:rsidRPr="006F0AD0">
        <w:rPr>
          <w:rFonts w:ascii="Palatino Linotype" w:hAnsi="Palatino Linotype" w:cs="Palatino Linotype"/>
          <w:sz w:val="22"/>
          <w:szCs w:val="22"/>
        </w:rPr>
        <w:t>онд, и обязательных платежей, связанных с довери</w:t>
      </w:r>
      <w:r w:rsidR="00F00C38" w:rsidRPr="006F0AD0">
        <w:rPr>
          <w:rFonts w:ascii="Palatino Linotype" w:hAnsi="Palatino Linotype" w:cs="Palatino Linotype"/>
          <w:sz w:val="22"/>
          <w:szCs w:val="22"/>
        </w:rPr>
        <w:t>тельным управлением имуществом Ф</w:t>
      </w:r>
      <w:r w:rsidRPr="006F0AD0">
        <w:rPr>
          <w:rFonts w:ascii="Palatino Linotype" w:hAnsi="Palatino Linotype" w:cs="Palatino Linotype"/>
          <w:sz w:val="22"/>
          <w:szCs w:val="22"/>
        </w:rPr>
        <w:t>онда, а также расходов, возмещение которых предусмотрено Федеральным законом "Об инвестиционных фондах".</w:t>
      </w:r>
    </w:p>
    <w:p w:rsidR="005E1DAA" w:rsidRPr="006F0AD0" w:rsidRDefault="005E1DAA"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Максимальный размер расходов, подлежащих оплате за счет имущества, составляющего Фонд, </w:t>
      </w:r>
      <w:r w:rsidR="00BF6212" w:rsidRPr="006F0AD0">
        <w:rPr>
          <w:rFonts w:ascii="Palatino Linotype" w:hAnsi="Palatino Linotype" w:cs="Palatino Linotype"/>
          <w:sz w:val="22"/>
          <w:szCs w:val="22"/>
        </w:rPr>
        <w:t xml:space="preserve">за исключением налогов и иных обязательных платежей, связанных с доверительным управлением Фондом </w:t>
      </w:r>
      <w:r w:rsidR="0064675A" w:rsidRPr="006F0AD0">
        <w:rPr>
          <w:rFonts w:ascii="Palatino Linotype" w:hAnsi="Palatino Linotype" w:cs="Palatino Linotype"/>
          <w:sz w:val="22"/>
          <w:szCs w:val="22"/>
        </w:rPr>
        <w:t>составляет 0,05 (</w:t>
      </w:r>
      <w:r w:rsidR="0094498F" w:rsidRPr="006F0AD0">
        <w:rPr>
          <w:rFonts w:ascii="Palatino Linotype" w:hAnsi="Palatino Linotype" w:cs="Palatino Linotype"/>
          <w:sz w:val="22"/>
          <w:szCs w:val="22"/>
        </w:rPr>
        <w:t>Ноль целых пять сотых)</w:t>
      </w:r>
      <w:r w:rsidR="0064675A" w:rsidRPr="006F0AD0">
        <w:rPr>
          <w:rFonts w:ascii="Palatino Linotype" w:hAnsi="Palatino Linotype" w:cs="Palatino Linotype"/>
          <w:sz w:val="22"/>
          <w:szCs w:val="22"/>
        </w:rPr>
        <w:t xml:space="preserve"> процентов (с учетом налога</w:t>
      </w:r>
      <w:r w:rsidRPr="006F0AD0">
        <w:rPr>
          <w:rFonts w:ascii="Palatino Linotype" w:hAnsi="Palatino Linotype" w:cs="Palatino Linotype"/>
          <w:sz w:val="22"/>
          <w:szCs w:val="22"/>
        </w:rPr>
        <w:t xml:space="preserve">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5E1DAA" w:rsidRPr="006F0AD0" w:rsidRDefault="0031532E"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11</w:t>
      </w:r>
      <w:r w:rsidR="006621B0" w:rsidRPr="006F0AD0">
        <w:rPr>
          <w:rFonts w:ascii="Palatino Linotype" w:hAnsi="Palatino Linotype" w:cs="Palatino Linotype"/>
          <w:sz w:val="22"/>
          <w:szCs w:val="22"/>
        </w:rPr>
        <w:t>7</w:t>
      </w:r>
      <w:r w:rsidR="005E1DAA" w:rsidRPr="006F0AD0">
        <w:rPr>
          <w:rFonts w:ascii="Palatino Linotype" w:hAnsi="Palatino Linotype" w:cs="Palatino Linotype"/>
          <w:sz w:val="22"/>
          <w:szCs w:val="22"/>
        </w:rPr>
        <w:t xml:space="preserve">. Расходы, не предусмотренные пунктом </w:t>
      </w:r>
      <w:r w:rsidRPr="006F0AD0">
        <w:rPr>
          <w:rFonts w:ascii="Palatino Linotype" w:hAnsi="Palatino Linotype" w:cs="Palatino Linotype"/>
          <w:sz w:val="22"/>
          <w:szCs w:val="22"/>
        </w:rPr>
        <w:t>11</w:t>
      </w:r>
      <w:r w:rsidR="006621B0" w:rsidRPr="006F0AD0">
        <w:rPr>
          <w:rFonts w:ascii="Palatino Linotype" w:hAnsi="Palatino Linotype" w:cs="Palatino Linotype"/>
          <w:sz w:val="22"/>
          <w:szCs w:val="22"/>
        </w:rPr>
        <w:t>6</w:t>
      </w:r>
      <w:r w:rsidRPr="006F0AD0">
        <w:rPr>
          <w:rFonts w:ascii="Palatino Linotype" w:hAnsi="Palatino Linotype" w:cs="Palatino Linotype"/>
          <w:sz w:val="22"/>
          <w:szCs w:val="22"/>
        </w:rPr>
        <w:t xml:space="preserve"> </w:t>
      </w:r>
      <w:r w:rsidR="00920A66" w:rsidRPr="006F0AD0">
        <w:rPr>
          <w:rFonts w:ascii="Palatino Linotype" w:hAnsi="Palatino Linotype" w:cs="Palatino Linotype"/>
          <w:sz w:val="22"/>
          <w:szCs w:val="22"/>
        </w:rPr>
        <w:t xml:space="preserve">настоящих </w:t>
      </w:r>
      <w:r w:rsidR="005E1DAA" w:rsidRPr="006F0AD0">
        <w:rPr>
          <w:rFonts w:ascii="Palatino Linotype" w:hAnsi="Palatino Linotype" w:cs="Palatino Linotype"/>
          <w:sz w:val="22"/>
          <w:szCs w:val="22"/>
        </w:rPr>
        <w:t>Правил,</w:t>
      </w:r>
      <w:r w:rsidR="00920A66" w:rsidRPr="006F0AD0">
        <w:rPr>
          <w:rFonts w:ascii="Palatino Linotype" w:hAnsi="Palatino Linotype" w:cs="Palatino Linotype"/>
          <w:sz w:val="22"/>
          <w:szCs w:val="22"/>
        </w:rPr>
        <w:t xml:space="preserve"> а также вознаграждения в части, превышающей размеры</w:t>
      </w:r>
      <w:r w:rsidR="005E1DAA" w:rsidRPr="006F0AD0">
        <w:rPr>
          <w:rFonts w:ascii="Palatino Linotype" w:hAnsi="Palatino Linotype" w:cs="Palatino Linotype"/>
          <w:sz w:val="22"/>
          <w:szCs w:val="22"/>
        </w:rPr>
        <w:t>, указанны</w:t>
      </w:r>
      <w:r w:rsidR="00920A66" w:rsidRPr="006F0AD0">
        <w:rPr>
          <w:rFonts w:ascii="Palatino Linotype" w:hAnsi="Palatino Linotype" w:cs="Palatino Linotype"/>
          <w:sz w:val="22"/>
          <w:szCs w:val="22"/>
        </w:rPr>
        <w:t>е</w:t>
      </w:r>
      <w:r w:rsidR="005E1DAA" w:rsidRPr="006F0AD0">
        <w:rPr>
          <w:rFonts w:ascii="Palatino Linotype" w:hAnsi="Palatino Linotype" w:cs="Palatino Linotype"/>
          <w:sz w:val="22"/>
          <w:szCs w:val="22"/>
        </w:rPr>
        <w:t xml:space="preserve"> в пункте </w:t>
      </w:r>
      <w:r w:rsidR="00AF5820" w:rsidRPr="006F0AD0">
        <w:rPr>
          <w:rFonts w:ascii="Palatino Linotype" w:hAnsi="Palatino Linotype" w:cs="Palatino Linotype"/>
          <w:sz w:val="22"/>
          <w:szCs w:val="22"/>
        </w:rPr>
        <w:t>1</w:t>
      </w:r>
      <w:r w:rsidR="001219D9" w:rsidRPr="006F0AD0">
        <w:rPr>
          <w:rFonts w:ascii="Palatino Linotype" w:hAnsi="Palatino Linotype" w:cs="Palatino Linotype"/>
          <w:sz w:val="22"/>
          <w:szCs w:val="22"/>
        </w:rPr>
        <w:t>1</w:t>
      </w:r>
      <w:r w:rsidR="005900D7" w:rsidRPr="006F0AD0">
        <w:rPr>
          <w:rFonts w:ascii="Palatino Linotype" w:hAnsi="Palatino Linotype" w:cs="Palatino Linotype"/>
          <w:sz w:val="22"/>
          <w:szCs w:val="22"/>
        </w:rPr>
        <w:t>3</w:t>
      </w:r>
      <w:r w:rsidR="00AF5820" w:rsidRPr="006F0AD0">
        <w:rPr>
          <w:rFonts w:ascii="Palatino Linotype" w:hAnsi="Palatino Linotype" w:cs="Palatino Linotype"/>
          <w:sz w:val="22"/>
          <w:szCs w:val="22"/>
        </w:rPr>
        <w:t xml:space="preserve"> </w:t>
      </w:r>
      <w:r w:rsidR="00920A66" w:rsidRPr="006F0AD0">
        <w:rPr>
          <w:rFonts w:ascii="Palatino Linotype" w:hAnsi="Palatino Linotype" w:cs="Palatino Linotype"/>
          <w:sz w:val="22"/>
          <w:szCs w:val="22"/>
        </w:rPr>
        <w:t xml:space="preserve">настоящих </w:t>
      </w:r>
      <w:r w:rsidR="005E1DAA" w:rsidRPr="006F0AD0">
        <w:rPr>
          <w:rFonts w:ascii="Palatino Linotype" w:hAnsi="Palatino Linotype" w:cs="Palatino Linotype"/>
          <w:sz w:val="22"/>
          <w:szCs w:val="22"/>
        </w:rPr>
        <w:t xml:space="preserve">Правил, выплачиваются </w:t>
      </w:r>
      <w:r w:rsidR="00382B70"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компанией за счет собственных средств.</w:t>
      </w:r>
    </w:p>
    <w:p w:rsidR="005E1DAA" w:rsidRPr="006F0AD0" w:rsidRDefault="00AF5820"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7476C4" w:rsidRPr="006F0AD0">
        <w:rPr>
          <w:rFonts w:ascii="Palatino Linotype" w:hAnsi="Palatino Linotype" w:cs="Palatino Linotype"/>
          <w:sz w:val="22"/>
          <w:szCs w:val="22"/>
        </w:rPr>
        <w:t>1</w:t>
      </w:r>
      <w:r w:rsidR="006621B0" w:rsidRPr="006F0AD0">
        <w:rPr>
          <w:rFonts w:ascii="Palatino Linotype" w:hAnsi="Palatino Linotype" w:cs="Palatino Linotype"/>
          <w:sz w:val="22"/>
          <w:szCs w:val="22"/>
        </w:rPr>
        <w:t>8</w:t>
      </w:r>
      <w:r w:rsidR="005E1DAA" w:rsidRPr="006F0AD0">
        <w:rPr>
          <w:rFonts w:ascii="Palatino Linotype" w:hAnsi="Palatino Linotype" w:cs="Palatino Linotype"/>
          <w:sz w:val="22"/>
          <w:szCs w:val="22"/>
        </w:rPr>
        <w:t xml:space="preserve">. Уплата неустойки и возмещение убытков, возникших в результате неисполнения обязательств по договорам, заключенным </w:t>
      </w:r>
      <w:r w:rsidR="002C45AB" w:rsidRPr="006F0AD0">
        <w:rPr>
          <w:rFonts w:ascii="Palatino Linotype" w:hAnsi="Palatino Linotype" w:cs="Palatino Linotype"/>
          <w:sz w:val="22"/>
          <w:szCs w:val="22"/>
        </w:rPr>
        <w:t>у</w:t>
      </w:r>
      <w:r w:rsidR="005E1DAA" w:rsidRPr="006F0AD0">
        <w:rPr>
          <w:rFonts w:ascii="Palatino Linotype" w:hAnsi="Palatino Linotype" w:cs="Palatino Linotype"/>
          <w:sz w:val="22"/>
          <w:szCs w:val="22"/>
        </w:rPr>
        <w:t xml:space="preserve">правляющей компанией в качестве доверительного управляющего Фондом, осуществляются за счет собственного имущества </w:t>
      </w:r>
      <w:r w:rsidR="002C45AB"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компании.</w:t>
      </w:r>
    </w:p>
    <w:p w:rsidR="005E1DAA" w:rsidRPr="006F0AD0" w:rsidRDefault="005E1DAA" w:rsidP="005E1DAA">
      <w:pPr>
        <w:widowControl w:val="0"/>
        <w:autoSpaceDE w:val="0"/>
        <w:autoSpaceDN w:val="0"/>
        <w:adjustRightInd w:val="0"/>
        <w:spacing w:before="60" w:after="60"/>
        <w:jc w:val="both"/>
        <w:rPr>
          <w:rFonts w:ascii="Palatino Linotype" w:hAnsi="Palatino Linotype" w:cs="Palatino Linotype"/>
          <w:sz w:val="18"/>
          <w:szCs w:val="18"/>
        </w:rPr>
      </w:pPr>
    </w:p>
    <w:p w:rsidR="005E1DAA" w:rsidRPr="006F0AD0" w:rsidRDefault="005E1DAA" w:rsidP="005E1DAA">
      <w:pPr>
        <w:widowControl w:val="0"/>
        <w:autoSpaceDE w:val="0"/>
        <w:autoSpaceDN w:val="0"/>
        <w:adjustRightInd w:val="0"/>
        <w:spacing w:before="60" w:after="60"/>
        <w:jc w:val="center"/>
        <w:outlineLvl w:val="0"/>
        <w:rPr>
          <w:rFonts w:ascii="Palatino Linotype" w:hAnsi="Palatino Linotype" w:cs="Palatino Linotype"/>
          <w:b/>
          <w:bCs/>
          <w:sz w:val="22"/>
          <w:szCs w:val="22"/>
        </w:rPr>
      </w:pPr>
      <w:bookmarkStart w:id="16" w:name="_Toc202119641"/>
      <w:r w:rsidRPr="006F0AD0">
        <w:rPr>
          <w:rFonts w:ascii="Palatino Linotype" w:hAnsi="Palatino Linotype" w:cs="Palatino Linotype"/>
          <w:b/>
          <w:bCs/>
          <w:sz w:val="22"/>
          <w:szCs w:val="22"/>
        </w:rPr>
        <w:t>IX. О</w:t>
      </w:r>
      <w:r w:rsidR="000976DD" w:rsidRPr="006F0AD0">
        <w:rPr>
          <w:rFonts w:ascii="Palatino Linotype" w:hAnsi="Palatino Linotype" w:cs="Palatino Linotype"/>
          <w:b/>
          <w:bCs/>
          <w:sz w:val="22"/>
          <w:szCs w:val="22"/>
        </w:rPr>
        <w:t>ценка имущества, составляющего Фонд и определение расчетной стоимости одного инвестиционного пая</w:t>
      </w:r>
      <w:bookmarkEnd w:id="16"/>
    </w:p>
    <w:p w:rsidR="005E1DAA" w:rsidRPr="006F0AD0" w:rsidRDefault="00AF5820"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5900D7" w:rsidRPr="006F0AD0">
        <w:rPr>
          <w:rFonts w:ascii="Palatino Linotype" w:hAnsi="Palatino Linotype" w:cs="Palatino Linotype"/>
          <w:sz w:val="22"/>
          <w:szCs w:val="22"/>
        </w:rPr>
        <w:t>19</w:t>
      </w:r>
      <w:r w:rsidR="005E1DAA" w:rsidRPr="006F0AD0">
        <w:rPr>
          <w:rFonts w:ascii="Palatino Linotype" w:hAnsi="Palatino Linotype" w:cs="Palatino Linotype"/>
          <w:sz w:val="22"/>
          <w:szCs w:val="22"/>
        </w:rPr>
        <w:t>. Оценка стоимости имущества,</w:t>
      </w:r>
      <w:r w:rsidR="00920A66" w:rsidRPr="006F0AD0">
        <w:rPr>
          <w:rFonts w:ascii="Palatino Linotype" w:hAnsi="Palatino Linotype" w:cs="Palatino Linotype"/>
          <w:sz w:val="22"/>
          <w:szCs w:val="22"/>
        </w:rPr>
        <w:t xml:space="preserve"> которая должна осуществляться</w:t>
      </w:r>
      <w:r w:rsidR="005E1DAA" w:rsidRPr="006F0AD0">
        <w:rPr>
          <w:rFonts w:ascii="Palatino Linotype" w:hAnsi="Palatino Linotype" w:cs="Palatino Linotype"/>
          <w:sz w:val="22"/>
          <w:szCs w:val="22"/>
        </w:rPr>
        <w:t xml:space="preserve"> </w:t>
      </w:r>
      <w:r w:rsidR="002C45AB" w:rsidRPr="006F0AD0">
        <w:rPr>
          <w:rFonts w:ascii="Palatino Linotype" w:hAnsi="Palatino Linotype" w:cs="Palatino Linotype"/>
          <w:sz w:val="22"/>
          <w:szCs w:val="22"/>
        </w:rPr>
        <w:t>оценщиком</w:t>
      </w:r>
      <w:r w:rsidR="005E1DAA" w:rsidRPr="006F0AD0">
        <w:rPr>
          <w:rFonts w:ascii="Palatino Linotype" w:hAnsi="Palatino Linotype" w:cs="Palatino Linotype"/>
          <w:sz w:val="22"/>
          <w:szCs w:val="22"/>
        </w:rPr>
        <w:t xml:space="preserve">, осуществляется при его приобретении, а также не реже одного раза в год, если иная </w:t>
      </w:r>
      <w:r w:rsidR="005E1DAA" w:rsidRPr="006F0AD0">
        <w:rPr>
          <w:rFonts w:ascii="Palatino Linotype" w:hAnsi="Palatino Linotype" w:cs="Palatino Linotype"/>
          <w:sz w:val="22"/>
          <w:szCs w:val="22"/>
        </w:rPr>
        <w:lastRenderedPageBreak/>
        <w:t>периодичность не установлена нормативными правовыми актами федерального органа исполнительной власти по рынку ценных бумаг.</w:t>
      </w:r>
    </w:p>
    <w:p w:rsidR="005E1DAA" w:rsidRPr="006F0AD0" w:rsidRDefault="00AF5820"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12</w:t>
      </w:r>
      <w:r w:rsidR="005900D7" w:rsidRPr="006F0AD0">
        <w:rPr>
          <w:rFonts w:ascii="Palatino Linotype" w:hAnsi="Palatino Linotype" w:cs="Palatino Linotype"/>
          <w:sz w:val="22"/>
          <w:szCs w:val="22"/>
        </w:rPr>
        <w:t>0</w:t>
      </w:r>
      <w:r w:rsidR="005E1DAA" w:rsidRPr="006F0AD0">
        <w:rPr>
          <w:rFonts w:ascii="Palatino Linotype" w:hAnsi="Palatino Linotype" w:cs="Palatino Linotype"/>
          <w:sz w:val="22"/>
          <w:szCs w:val="22"/>
        </w:rPr>
        <w:t>. Порядок определения расчетной стоимости одного инвестиционного пая.</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18"/>
          <w:szCs w:val="18"/>
        </w:rPr>
      </w:pPr>
    </w:p>
    <w:p w:rsidR="005E1DAA" w:rsidRPr="006F0AD0" w:rsidRDefault="005E1DAA" w:rsidP="005E1DAA">
      <w:pPr>
        <w:widowControl w:val="0"/>
        <w:autoSpaceDE w:val="0"/>
        <w:autoSpaceDN w:val="0"/>
        <w:adjustRightInd w:val="0"/>
        <w:spacing w:before="60" w:after="60"/>
        <w:jc w:val="center"/>
        <w:outlineLvl w:val="0"/>
        <w:rPr>
          <w:rFonts w:ascii="Palatino Linotype" w:hAnsi="Palatino Linotype" w:cs="Palatino Linotype"/>
          <w:b/>
          <w:bCs/>
          <w:sz w:val="22"/>
          <w:szCs w:val="22"/>
        </w:rPr>
      </w:pPr>
      <w:bookmarkStart w:id="17" w:name="_Toc202119642"/>
      <w:r w:rsidRPr="006F0AD0">
        <w:rPr>
          <w:rFonts w:ascii="Palatino Linotype" w:hAnsi="Palatino Linotype" w:cs="Palatino Linotype"/>
          <w:b/>
          <w:bCs/>
          <w:sz w:val="22"/>
          <w:szCs w:val="22"/>
        </w:rPr>
        <w:t>X. И</w:t>
      </w:r>
      <w:bookmarkEnd w:id="17"/>
      <w:r w:rsidR="000976DD" w:rsidRPr="006F0AD0">
        <w:rPr>
          <w:rFonts w:ascii="Palatino Linotype" w:hAnsi="Palatino Linotype" w:cs="Palatino Linotype"/>
          <w:b/>
          <w:bCs/>
          <w:sz w:val="22"/>
          <w:szCs w:val="22"/>
        </w:rPr>
        <w:t>нформация о Фонде</w:t>
      </w:r>
    </w:p>
    <w:p w:rsidR="005E1DAA" w:rsidRPr="006F0AD0" w:rsidRDefault="00AF5820"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12</w:t>
      </w:r>
      <w:r w:rsidR="0093032E" w:rsidRPr="006F0AD0">
        <w:rPr>
          <w:rFonts w:ascii="Palatino Linotype" w:hAnsi="Palatino Linotype" w:cs="Palatino Linotype"/>
          <w:sz w:val="22"/>
          <w:szCs w:val="22"/>
        </w:rPr>
        <w:t>1</w:t>
      </w:r>
      <w:r w:rsidR="005E1DAA" w:rsidRPr="006F0AD0">
        <w:rPr>
          <w:rFonts w:ascii="Palatino Linotype" w:hAnsi="Palatino Linotype" w:cs="Palatino Linotype"/>
          <w:sz w:val="22"/>
          <w:szCs w:val="22"/>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5E1DAA" w:rsidRPr="006F0AD0" w:rsidRDefault="00920A66"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настоящие </w:t>
      </w:r>
      <w:r w:rsidR="005E1DAA" w:rsidRPr="006F0AD0">
        <w:rPr>
          <w:rFonts w:ascii="Palatino Linotype" w:hAnsi="Palatino Linotype" w:cs="Palatino Linotype"/>
          <w:sz w:val="22"/>
          <w:szCs w:val="22"/>
        </w:rPr>
        <w:t>Правила, а также полный текст внесенных в них изменений, зарегистрированных федеральным органом исполнительной власти по рынку ценных бумаг;</w:t>
      </w:r>
    </w:p>
    <w:p w:rsidR="005E1DAA" w:rsidRPr="006F0AD0" w:rsidRDefault="00920A66"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настоящие </w:t>
      </w:r>
      <w:r w:rsidR="005E1DAA" w:rsidRPr="006F0AD0">
        <w:rPr>
          <w:rFonts w:ascii="Palatino Linotype" w:hAnsi="Palatino Linotype" w:cs="Palatino Linotype"/>
          <w:sz w:val="22"/>
          <w:szCs w:val="22"/>
        </w:rPr>
        <w:t>Правила с учетом внесенных в них изменений, зарегистрированных федеральным органом исполнительной власти по рынку ценных бумаг;</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правила ведения реестра владельцев инвестиционных паев;</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справку о стоимости имущества, составляющего Фонд, и соответствующие приложения к ней;</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справку о стоимости чистых активов Фонда и расчетной стоимости одного инвестиционного пая по последней оценке;</w:t>
      </w:r>
    </w:p>
    <w:p w:rsidR="00E5040A" w:rsidRPr="006F0AD0" w:rsidRDefault="00E5040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отчет о приросте (об уменьшении) стоимости имущества, составляющего Фонд, по состоянию на последнюю отчетную дату;</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сведения о вознаграждении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компании</w:t>
      </w:r>
      <w:r w:rsidR="00920A66" w:rsidRPr="006F0AD0">
        <w:rPr>
          <w:rFonts w:ascii="Palatino Linotype" w:hAnsi="Palatino Linotype" w:cs="Palatino Linotype"/>
          <w:sz w:val="22"/>
          <w:szCs w:val="22"/>
        </w:rPr>
        <w:t xml:space="preserve"> и</w:t>
      </w:r>
      <w:r w:rsidRPr="006F0AD0">
        <w:rPr>
          <w:rFonts w:ascii="Palatino Linotype" w:hAnsi="Palatino Linotype" w:cs="Palatino Linotype"/>
          <w:sz w:val="22"/>
          <w:szCs w:val="22"/>
        </w:rPr>
        <w:t xml:space="preserve"> расходах, оплаченных за счет имущества, составляющего Фонд, по состоянию на последнюю отчетную дату;</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сведения о приостановлении и возобновлении выдачи и погашения инвестиционных паев с указанием причин приостановления;</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список печатных изданий, информационных агентств, а также адрес страницы в </w:t>
      </w:r>
      <w:r w:rsidR="00920A66" w:rsidRPr="006F0AD0">
        <w:rPr>
          <w:rFonts w:ascii="Palatino Linotype" w:hAnsi="Palatino Linotype" w:cs="Palatino Linotype"/>
          <w:sz w:val="22"/>
          <w:szCs w:val="22"/>
        </w:rPr>
        <w:t xml:space="preserve">сети </w:t>
      </w:r>
      <w:r w:rsidRPr="006F0AD0">
        <w:rPr>
          <w:rFonts w:ascii="Palatino Linotype" w:hAnsi="Palatino Linotype" w:cs="Palatino Linotype"/>
          <w:sz w:val="22"/>
          <w:szCs w:val="22"/>
        </w:rPr>
        <w:t>Интернет, которые используются для раскрытия информации о деятельности, связанной с доверительным управлением Фондом;</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иные документы, содержащие информацию, раскрытую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w:t>
      </w:r>
      <w:r w:rsidR="00920A66" w:rsidRPr="006F0AD0">
        <w:rPr>
          <w:rFonts w:ascii="Palatino Linotype" w:hAnsi="Palatino Linotype" w:cs="Palatino Linotype"/>
          <w:sz w:val="22"/>
          <w:szCs w:val="22"/>
        </w:rPr>
        <w:t xml:space="preserve"> и настоящих</w:t>
      </w:r>
      <w:r w:rsidRPr="006F0AD0">
        <w:rPr>
          <w:rFonts w:ascii="Palatino Linotype" w:hAnsi="Palatino Linotype" w:cs="Palatino Linotype"/>
          <w:sz w:val="22"/>
          <w:szCs w:val="22"/>
        </w:rPr>
        <w:t xml:space="preserve"> Правил.</w:t>
      </w:r>
    </w:p>
    <w:p w:rsidR="005E1DAA" w:rsidRPr="006F0AD0" w:rsidRDefault="00AF5820"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12</w:t>
      </w:r>
      <w:r w:rsidR="0093032E" w:rsidRPr="006F0AD0">
        <w:rPr>
          <w:rFonts w:ascii="Palatino Linotype" w:hAnsi="Palatino Linotype" w:cs="Palatino Linotype"/>
          <w:sz w:val="22"/>
          <w:szCs w:val="22"/>
        </w:rPr>
        <w:t>2</w:t>
      </w:r>
      <w:r w:rsidR="00920A66" w:rsidRPr="006F0AD0">
        <w:rPr>
          <w:rFonts w:ascii="Palatino Linotype" w:hAnsi="Palatino Linotype" w:cs="Palatino Linotype"/>
          <w:sz w:val="22"/>
          <w:szCs w:val="22"/>
        </w:rPr>
        <w:t xml:space="preserve">. </w:t>
      </w:r>
      <w:r w:rsidR="005E1DAA" w:rsidRPr="006F0AD0">
        <w:rPr>
          <w:rFonts w:ascii="Palatino Linotype" w:hAnsi="Palatino Linotype" w:cs="Palatino Linotype"/>
          <w:sz w:val="22"/>
          <w:szCs w:val="22"/>
        </w:rPr>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w:t>
      </w:r>
      <w:r w:rsidR="005E1DAA" w:rsidRPr="006F0AD0">
        <w:rPr>
          <w:rFonts w:ascii="Palatino Linotype" w:hAnsi="Palatino Linotype" w:cs="Palatino Linotype"/>
          <w:sz w:val="22"/>
          <w:szCs w:val="22"/>
        </w:rPr>
        <w:lastRenderedPageBreak/>
        <w:t>средств</w:t>
      </w:r>
      <w:r w:rsidRPr="006F0AD0">
        <w:rPr>
          <w:rFonts w:ascii="Palatino Linotype" w:hAnsi="Palatino Linotype" w:cs="Palatino Linotype"/>
          <w:sz w:val="22"/>
          <w:szCs w:val="22"/>
        </w:rPr>
        <w:t xml:space="preserve"> (стоимости имущества)</w:t>
      </w:r>
      <w:r w:rsidR="005E1DAA" w:rsidRPr="006F0AD0">
        <w:rPr>
          <w:rFonts w:ascii="Palatino Linotype" w:hAnsi="Palatino Linotype" w:cs="Palatino Linotype"/>
          <w:sz w:val="22"/>
          <w:szCs w:val="22"/>
        </w:rPr>
        <w:t>, вносимых в Фонд,</w:t>
      </w:r>
      <w:r w:rsidR="00791BBE" w:rsidRPr="006F0AD0">
        <w:rPr>
          <w:rFonts w:ascii="Palatino Linotype" w:hAnsi="Palatino Linotype" w:cs="Palatino Linotype"/>
          <w:sz w:val="22"/>
          <w:szCs w:val="22"/>
        </w:rPr>
        <w:t xml:space="preserve"> и</w:t>
      </w:r>
      <w:r w:rsidR="005E1DAA" w:rsidRPr="006F0AD0">
        <w:rPr>
          <w:rFonts w:ascii="Palatino Linotype" w:hAnsi="Palatino Linotype" w:cs="Palatino Linotype"/>
          <w:sz w:val="22"/>
          <w:szCs w:val="22"/>
        </w:rPr>
        <w:t xml:space="preserve"> о прекращении Фонда должна предоставляться </w:t>
      </w:r>
      <w:r w:rsidR="002C45AB"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компанией по телефону или иным способом.</w:t>
      </w:r>
    </w:p>
    <w:p w:rsidR="005E1DAA" w:rsidRPr="006F0AD0" w:rsidRDefault="00AF5820"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12</w:t>
      </w:r>
      <w:r w:rsidR="0093032E" w:rsidRPr="006F0AD0">
        <w:rPr>
          <w:rFonts w:ascii="Palatino Linotype" w:hAnsi="Palatino Linotype" w:cs="Palatino Linotype"/>
          <w:sz w:val="22"/>
          <w:szCs w:val="22"/>
        </w:rPr>
        <w:t>3</w:t>
      </w:r>
      <w:r w:rsidR="005E1DAA" w:rsidRPr="006F0AD0">
        <w:rPr>
          <w:rFonts w:ascii="Palatino Linotype" w:hAnsi="Palatino Linotype" w:cs="Palatino Linotype"/>
          <w:sz w:val="22"/>
          <w:szCs w:val="22"/>
        </w:rPr>
        <w:t xml:space="preserve">. Управляющая компания обязана раскрывать информацию </w:t>
      </w:r>
      <w:r w:rsidR="005E1DAA" w:rsidRPr="006F0AD0">
        <w:rPr>
          <w:rFonts w:ascii="Palatino Linotype" w:hAnsi="Palatino Linotype" w:cs="Palatino Linotype"/>
          <w:color w:val="000000"/>
          <w:sz w:val="22"/>
          <w:szCs w:val="22"/>
        </w:rPr>
        <w:t>на сайте</w:t>
      </w:r>
      <w:bookmarkStart w:id="18" w:name="OLE_LINK1"/>
      <w:bookmarkStart w:id="19" w:name="OLE_LINK2"/>
      <w:r w:rsidRPr="006F0AD0">
        <w:rPr>
          <w:rFonts w:ascii="Palatino Linotype" w:hAnsi="Palatino Linotype" w:cs="Palatino Linotype"/>
          <w:color w:val="000000"/>
          <w:sz w:val="22"/>
          <w:szCs w:val="22"/>
        </w:rPr>
        <w:t xml:space="preserve"> </w:t>
      </w:r>
      <w:hyperlink r:id="rId19" w:history="1">
        <w:r w:rsidR="00C83CE0" w:rsidRPr="006F0AD0">
          <w:rPr>
            <w:rStyle w:val="a6"/>
            <w:rFonts w:ascii="Palatino Linotype" w:hAnsi="Palatino Linotype" w:cs="Palatino Linotype"/>
            <w:sz w:val="22"/>
            <w:szCs w:val="22"/>
          </w:rPr>
          <w:t>www.</w:t>
        </w:r>
        <w:r w:rsidR="00C83CE0" w:rsidRPr="006F0AD0">
          <w:rPr>
            <w:rStyle w:val="a6"/>
            <w:rFonts w:ascii="Palatino Linotype" w:hAnsi="Palatino Linotype" w:cs="Palatino Linotype"/>
            <w:sz w:val="22"/>
            <w:szCs w:val="22"/>
            <w:lang w:val="en-US"/>
          </w:rPr>
          <w:t>peramo</w:t>
        </w:r>
        <w:r w:rsidR="00C83CE0" w:rsidRPr="006F0AD0">
          <w:rPr>
            <w:rStyle w:val="a6"/>
            <w:rFonts w:ascii="Palatino Linotype" w:hAnsi="Palatino Linotype" w:cs="Palatino Linotype"/>
            <w:sz w:val="22"/>
            <w:szCs w:val="22"/>
          </w:rPr>
          <w:t>.ru</w:t>
        </w:r>
      </w:hyperlink>
      <w:r w:rsidRPr="006F0AD0">
        <w:rPr>
          <w:rFonts w:ascii="Palatino Linotype" w:hAnsi="Palatino Linotype" w:cs="Palatino Linotype"/>
          <w:sz w:val="22"/>
          <w:szCs w:val="22"/>
        </w:rPr>
        <w:t>.</w:t>
      </w:r>
      <w:bookmarkEnd w:id="18"/>
      <w:bookmarkEnd w:id="19"/>
      <w:r w:rsidR="005E1DAA" w:rsidRPr="006F0AD0">
        <w:rPr>
          <w:rFonts w:ascii="Palatino Linotype" w:hAnsi="Palatino Linotype" w:cs="Palatino Linotype"/>
          <w:color w:val="000000"/>
          <w:sz w:val="22"/>
          <w:szCs w:val="22"/>
        </w:rPr>
        <w:t xml:space="preserve"> </w:t>
      </w:r>
      <w:r w:rsidR="005E1DAA" w:rsidRPr="006F0AD0">
        <w:rPr>
          <w:rFonts w:ascii="Palatino Linotype" w:hAnsi="Palatino Linotype" w:cs="Palatino Linotype"/>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5E1DAA" w:rsidRPr="006F0AD0" w:rsidRDefault="005E1DAA" w:rsidP="005E1DAA">
      <w:pPr>
        <w:widowControl w:val="0"/>
        <w:autoSpaceDE w:val="0"/>
        <w:autoSpaceDN w:val="0"/>
        <w:adjustRightInd w:val="0"/>
        <w:spacing w:before="60" w:after="60"/>
        <w:jc w:val="both"/>
        <w:rPr>
          <w:rFonts w:ascii="Palatino Linotype" w:hAnsi="Palatino Linotype" w:cs="Palatino Linotype"/>
          <w:sz w:val="20"/>
          <w:szCs w:val="20"/>
        </w:rPr>
      </w:pPr>
    </w:p>
    <w:p w:rsidR="005E1DAA" w:rsidRPr="006F0AD0" w:rsidRDefault="005E1DAA" w:rsidP="005E1DAA">
      <w:pPr>
        <w:widowControl w:val="0"/>
        <w:autoSpaceDE w:val="0"/>
        <w:autoSpaceDN w:val="0"/>
        <w:adjustRightInd w:val="0"/>
        <w:spacing w:before="60" w:after="60"/>
        <w:jc w:val="center"/>
        <w:outlineLvl w:val="0"/>
        <w:rPr>
          <w:rFonts w:ascii="Palatino Linotype" w:hAnsi="Palatino Linotype" w:cs="Palatino Linotype"/>
          <w:b/>
          <w:bCs/>
          <w:sz w:val="22"/>
          <w:szCs w:val="22"/>
        </w:rPr>
      </w:pPr>
      <w:bookmarkStart w:id="20" w:name="_Toc202119643"/>
      <w:r w:rsidRPr="006F0AD0">
        <w:rPr>
          <w:rFonts w:ascii="Palatino Linotype" w:hAnsi="Palatino Linotype" w:cs="Palatino Linotype"/>
          <w:b/>
          <w:bCs/>
          <w:sz w:val="22"/>
          <w:szCs w:val="22"/>
        </w:rPr>
        <w:t>XI. О</w:t>
      </w:r>
      <w:bookmarkEnd w:id="20"/>
      <w:r w:rsidR="000976DD" w:rsidRPr="006F0AD0">
        <w:rPr>
          <w:rFonts w:ascii="Palatino Linotype" w:hAnsi="Palatino Linotype" w:cs="Palatino Linotype"/>
          <w:b/>
          <w:bCs/>
          <w:sz w:val="22"/>
          <w:szCs w:val="22"/>
        </w:rPr>
        <w:t xml:space="preserve">тветственность </w:t>
      </w:r>
      <w:r w:rsidR="002C45AB" w:rsidRPr="006F0AD0">
        <w:rPr>
          <w:rFonts w:ascii="Palatino Linotype" w:hAnsi="Palatino Linotype" w:cs="Palatino Linotype"/>
          <w:b/>
          <w:bCs/>
          <w:sz w:val="22"/>
          <w:szCs w:val="22"/>
        </w:rPr>
        <w:t xml:space="preserve">управляющей </w:t>
      </w:r>
      <w:r w:rsidR="000976DD" w:rsidRPr="006F0AD0">
        <w:rPr>
          <w:rFonts w:ascii="Palatino Linotype" w:hAnsi="Palatino Linotype" w:cs="Palatino Linotype"/>
          <w:b/>
          <w:bCs/>
          <w:sz w:val="22"/>
          <w:szCs w:val="22"/>
        </w:rPr>
        <w:t xml:space="preserve">компании, </w:t>
      </w:r>
      <w:r w:rsidR="002C45AB" w:rsidRPr="006F0AD0">
        <w:rPr>
          <w:rFonts w:ascii="Palatino Linotype" w:hAnsi="Palatino Linotype" w:cs="Palatino Linotype"/>
          <w:b/>
          <w:bCs/>
          <w:sz w:val="22"/>
          <w:szCs w:val="22"/>
        </w:rPr>
        <w:t xml:space="preserve">специализированного </w:t>
      </w:r>
      <w:r w:rsidR="000976DD" w:rsidRPr="006F0AD0">
        <w:rPr>
          <w:rFonts w:ascii="Palatino Linotype" w:hAnsi="Palatino Linotype" w:cs="Palatino Linotype"/>
          <w:b/>
          <w:bCs/>
          <w:sz w:val="22"/>
          <w:szCs w:val="22"/>
        </w:rPr>
        <w:t xml:space="preserve">депозитария, </w:t>
      </w:r>
      <w:r w:rsidR="002C45AB" w:rsidRPr="006F0AD0">
        <w:rPr>
          <w:rFonts w:ascii="Palatino Linotype" w:hAnsi="Palatino Linotype" w:cs="Palatino Linotype"/>
          <w:b/>
          <w:bCs/>
          <w:sz w:val="22"/>
          <w:szCs w:val="22"/>
        </w:rPr>
        <w:t xml:space="preserve">регистратора </w:t>
      </w:r>
      <w:r w:rsidR="000976DD" w:rsidRPr="006F0AD0">
        <w:rPr>
          <w:rFonts w:ascii="Palatino Linotype" w:hAnsi="Palatino Linotype" w:cs="Palatino Linotype"/>
          <w:b/>
          <w:bCs/>
          <w:sz w:val="22"/>
          <w:szCs w:val="22"/>
        </w:rPr>
        <w:t xml:space="preserve">и </w:t>
      </w:r>
      <w:r w:rsidR="002C45AB" w:rsidRPr="006F0AD0">
        <w:rPr>
          <w:rFonts w:ascii="Palatino Linotype" w:hAnsi="Palatino Linotype" w:cs="Palatino Linotype"/>
          <w:b/>
          <w:bCs/>
          <w:sz w:val="22"/>
          <w:szCs w:val="22"/>
        </w:rPr>
        <w:t>оценщика</w:t>
      </w:r>
    </w:p>
    <w:p w:rsidR="005E1DAA" w:rsidRPr="006F0AD0" w:rsidRDefault="00FD2C8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12</w:t>
      </w:r>
      <w:r w:rsidR="00D20AD2" w:rsidRPr="006F0AD0">
        <w:rPr>
          <w:rFonts w:ascii="Palatino Linotype" w:hAnsi="Palatino Linotype" w:cs="Palatino Linotype"/>
          <w:sz w:val="22"/>
          <w:szCs w:val="22"/>
        </w:rPr>
        <w:t>4</w:t>
      </w:r>
      <w:r w:rsidR="005E1DAA" w:rsidRPr="006F0AD0">
        <w:rPr>
          <w:rFonts w:ascii="Palatino Linotype" w:hAnsi="Palatino Linotype" w:cs="Palatino Linotype"/>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w:t>
      </w:r>
      <w:r w:rsidR="00920A66" w:rsidRPr="006F0AD0">
        <w:rPr>
          <w:rFonts w:ascii="Palatino Linotype" w:hAnsi="Palatino Linotype" w:cs="Palatino Linotype"/>
          <w:sz w:val="22"/>
          <w:szCs w:val="22"/>
        </w:rPr>
        <w:t xml:space="preserve"> настоящих</w:t>
      </w:r>
      <w:r w:rsidR="005E1DAA" w:rsidRPr="006F0AD0">
        <w:rPr>
          <w:rFonts w:ascii="Palatino Linotype" w:hAnsi="Palatino Linotype" w:cs="Palatino Linotype"/>
          <w:sz w:val="22"/>
          <w:szCs w:val="22"/>
        </w:rPr>
        <w:t xml:space="preserve">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D20AD2" w:rsidRPr="006F0AD0">
        <w:rPr>
          <w:rFonts w:ascii="Palatino Linotype" w:hAnsi="Palatino Linotype" w:cs="Palatino Linotype"/>
          <w:sz w:val="22"/>
          <w:szCs w:val="22"/>
        </w:rPr>
        <w:t>3</w:t>
      </w:r>
      <w:r w:rsidR="00504E1D" w:rsidRPr="006F0AD0">
        <w:rPr>
          <w:rFonts w:ascii="Palatino Linotype" w:hAnsi="Palatino Linotype" w:cs="Palatino Linotype"/>
          <w:sz w:val="22"/>
          <w:szCs w:val="22"/>
        </w:rPr>
        <w:t xml:space="preserve"> </w:t>
      </w:r>
      <w:r w:rsidR="005F77D2" w:rsidRPr="006F0AD0">
        <w:rPr>
          <w:rFonts w:ascii="Palatino Linotype" w:hAnsi="Palatino Linotype" w:cs="Palatino Linotype"/>
          <w:sz w:val="22"/>
          <w:szCs w:val="22"/>
        </w:rPr>
        <w:t xml:space="preserve">настоящих </w:t>
      </w:r>
      <w:r w:rsidR="005E1DAA" w:rsidRPr="006F0AD0">
        <w:rPr>
          <w:rFonts w:ascii="Palatino Linotype" w:hAnsi="Palatino Linotype" w:cs="Palatino Linotype"/>
          <w:sz w:val="22"/>
          <w:szCs w:val="22"/>
        </w:rPr>
        <w:t>Правил.</w:t>
      </w:r>
    </w:p>
    <w:p w:rsidR="005E1DAA" w:rsidRPr="006F0AD0" w:rsidRDefault="00FD2C8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12</w:t>
      </w:r>
      <w:r w:rsidR="00D20AD2" w:rsidRPr="006F0AD0">
        <w:rPr>
          <w:rFonts w:ascii="Palatino Linotype" w:hAnsi="Palatino Linotype" w:cs="Palatino Linotype"/>
          <w:sz w:val="22"/>
          <w:szCs w:val="22"/>
        </w:rPr>
        <w:t>5</w:t>
      </w:r>
      <w:r w:rsidR="005E1DAA" w:rsidRPr="006F0AD0">
        <w:rPr>
          <w:rFonts w:ascii="Palatino Linotype" w:hAnsi="Palatino Linotype" w:cs="Palatino Linotype"/>
          <w:sz w:val="22"/>
          <w:szCs w:val="22"/>
        </w:rPr>
        <w:t xml:space="preserve">.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w:t>
      </w:r>
      <w:r w:rsidR="00382B70"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компании.</w:t>
      </w:r>
    </w:p>
    <w:p w:rsidR="005E1DAA" w:rsidRPr="006F0AD0" w:rsidRDefault="00FD2C8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12</w:t>
      </w:r>
      <w:r w:rsidR="00B0152A" w:rsidRPr="006F0AD0">
        <w:rPr>
          <w:rFonts w:ascii="Palatino Linotype" w:hAnsi="Palatino Linotype" w:cs="Palatino Linotype"/>
          <w:sz w:val="22"/>
          <w:szCs w:val="22"/>
        </w:rPr>
        <w:t>6</w:t>
      </w:r>
      <w:r w:rsidR="005E1DAA" w:rsidRPr="006F0AD0">
        <w:rPr>
          <w:rFonts w:ascii="Palatino Linotype" w:hAnsi="Palatino Linotype" w:cs="Palatino Linotype"/>
          <w:sz w:val="22"/>
          <w:szCs w:val="22"/>
        </w:rPr>
        <w:t xml:space="preserve">. Специализированный депозитарий и </w:t>
      </w:r>
      <w:r w:rsidR="002C45AB" w:rsidRPr="006F0AD0">
        <w:rPr>
          <w:rFonts w:ascii="Palatino Linotype" w:hAnsi="Palatino Linotype" w:cs="Palatino Linotype"/>
          <w:sz w:val="22"/>
          <w:szCs w:val="22"/>
        </w:rPr>
        <w:t xml:space="preserve">управляющая </w:t>
      </w:r>
      <w:r w:rsidR="005E1DAA" w:rsidRPr="006F0AD0">
        <w:rPr>
          <w:rFonts w:ascii="Palatino Linotype" w:hAnsi="Palatino Linotype" w:cs="Palatino Linotype"/>
          <w:sz w:val="22"/>
          <w:szCs w:val="22"/>
        </w:rPr>
        <w:t>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5E1DAA" w:rsidRPr="006F0AD0" w:rsidRDefault="00D355D6"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127</w:t>
      </w:r>
      <w:r w:rsidR="005E1DAA" w:rsidRPr="006F0AD0">
        <w:rPr>
          <w:rFonts w:ascii="Palatino Linotype" w:hAnsi="Palatino Linotype" w:cs="Palatino Linotype"/>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с невозможностью осуществить права, закрепленные инвестиционными паями;</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с необоснованным отказом в открытии лицевого счета в указанном реестре.</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Управляющая компания несет субсидиарную ответственность за убытки, предусмотренные настоящим пунктом. </w:t>
      </w:r>
    </w:p>
    <w:p w:rsidR="005E1DAA" w:rsidRPr="006F0AD0" w:rsidRDefault="00FD2C8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D355D6" w:rsidRPr="006F0AD0">
        <w:rPr>
          <w:rFonts w:ascii="Palatino Linotype" w:hAnsi="Palatino Linotype" w:cs="Palatino Linotype"/>
          <w:sz w:val="22"/>
          <w:szCs w:val="22"/>
        </w:rPr>
        <w:t>28</w:t>
      </w:r>
      <w:r w:rsidR="005E1DAA" w:rsidRPr="006F0AD0">
        <w:rPr>
          <w:rFonts w:ascii="Palatino Linotype" w:hAnsi="Palatino Linotype" w:cs="Palatino Linotype"/>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w:t>
      </w:r>
      <w:r w:rsidR="00920A66" w:rsidRPr="006F0AD0">
        <w:rPr>
          <w:rFonts w:ascii="Palatino Linotype" w:hAnsi="Palatino Linotype" w:cs="Palatino Linotype"/>
          <w:sz w:val="22"/>
          <w:szCs w:val="22"/>
        </w:rPr>
        <w:t>длежащее исполнение ею указанной</w:t>
      </w:r>
      <w:r w:rsidR="005E1DAA" w:rsidRPr="006F0AD0">
        <w:rPr>
          <w:rFonts w:ascii="Palatino Linotype" w:hAnsi="Palatino Linotype" w:cs="Palatino Linotype"/>
          <w:sz w:val="22"/>
          <w:szCs w:val="22"/>
        </w:rPr>
        <w:t xml:space="preserve"> обязанност</w:t>
      </w:r>
      <w:r w:rsidR="00920A66" w:rsidRPr="006F0AD0">
        <w:rPr>
          <w:rFonts w:ascii="Palatino Linotype" w:hAnsi="Palatino Linotype" w:cs="Palatino Linotype"/>
          <w:sz w:val="22"/>
          <w:szCs w:val="22"/>
        </w:rPr>
        <w:t>и</w:t>
      </w:r>
      <w:r w:rsidR="005E1DAA" w:rsidRPr="006F0AD0">
        <w:rPr>
          <w:rFonts w:ascii="Palatino Linotype" w:hAnsi="Palatino Linotype" w:cs="Palatino Linotype"/>
          <w:sz w:val="22"/>
          <w:szCs w:val="22"/>
        </w:rPr>
        <w:t xml:space="preserve"> оказалось невозможным вследствие непреодолимой силы либо умысла приобретателя или владельца инвестиционных паев.</w:t>
      </w:r>
    </w:p>
    <w:p w:rsidR="005E1DAA" w:rsidRPr="006F0AD0" w:rsidRDefault="00FD2C8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D355D6" w:rsidRPr="006F0AD0">
        <w:rPr>
          <w:rFonts w:ascii="Palatino Linotype" w:hAnsi="Palatino Linotype" w:cs="Palatino Linotype"/>
          <w:sz w:val="22"/>
          <w:szCs w:val="22"/>
        </w:rPr>
        <w:t>29</w:t>
      </w:r>
      <w:r w:rsidR="005E1DAA" w:rsidRPr="006F0AD0">
        <w:rPr>
          <w:rFonts w:ascii="Palatino Linotype" w:hAnsi="Palatino Linotype" w:cs="Palatino Linotype"/>
          <w:sz w:val="22"/>
          <w:szCs w:val="22"/>
        </w:rPr>
        <w:t xml:space="preserve">. Оценщик несет ответственность перед владельцами инвестиционных паев за </w:t>
      </w:r>
      <w:r w:rsidR="005E1DAA" w:rsidRPr="006F0AD0">
        <w:rPr>
          <w:rFonts w:ascii="Palatino Linotype" w:hAnsi="Palatino Linotype" w:cs="Palatino Linotype"/>
          <w:sz w:val="22"/>
          <w:szCs w:val="22"/>
        </w:rPr>
        <w:lastRenderedPageBreak/>
        <w:t xml:space="preserve">причиненные им убытки, возникшие в связи с использованием </w:t>
      </w:r>
      <w:r w:rsidR="002C45AB" w:rsidRPr="006F0AD0">
        <w:rPr>
          <w:rFonts w:ascii="Palatino Linotype" w:hAnsi="Palatino Linotype" w:cs="Palatino Linotype"/>
          <w:sz w:val="22"/>
          <w:szCs w:val="22"/>
        </w:rPr>
        <w:t xml:space="preserve">управляющей </w:t>
      </w:r>
      <w:r w:rsidR="005E1DAA" w:rsidRPr="006F0AD0">
        <w:rPr>
          <w:rFonts w:ascii="Palatino Linotype" w:hAnsi="Palatino Linotype" w:cs="Palatino Linotype"/>
          <w:sz w:val="22"/>
          <w:szCs w:val="22"/>
        </w:rPr>
        <w:t xml:space="preserve">компанией итоговой величины рыночной либо иной стоимости объекта оценки, указанной в отчете, подписанном </w:t>
      </w:r>
      <w:r w:rsidR="002C45AB" w:rsidRPr="006F0AD0">
        <w:rPr>
          <w:rFonts w:ascii="Palatino Linotype" w:hAnsi="Palatino Linotype" w:cs="Palatino Linotype"/>
          <w:sz w:val="22"/>
          <w:szCs w:val="22"/>
        </w:rPr>
        <w:t>оценщиком</w:t>
      </w:r>
      <w:r w:rsidR="005E1DAA" w:rsidRPr="006F0AD0">
        <w:rPr>
          <w:rFonts w:ascii="Palatino Linotype" w:hAnsi="Palatino Linotype" w:cs="Palatino Linotype"/>
          <w:sz w:val="22"/>
          <w:szCs w:val="22"/>
        </w:rPr>
        <w:t>:</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при расчете стоимости чистых активов Фонда;</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при совершении сделок с имуществом, составляющим Фонд.</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Управляющая компания несет субсидиарную ответственность за убытки, предусмотренные настоящим пунктом. </w:t>
      </w:r>
    </w:p>
    <w:p w:rsidR="005E1DAA" w:rsidRPr="006F0AD0" w:rsidRDefault="005E1DAA" w:rsidP="005E1DAA">
      <w:pPr>
        <w:widowControl w:val="0"/>
        <w:autoSpaceDE w:val="0"/>
        <w:autoSpaceDN w:val="0"/>
        <w:adjustRightInd w:val="0"/>
        <w:spacing w:before="60" w:after="60"/>
        <w:jc w:val="center"/>
        <w:outlineLvl w:val="0"/>
        <w:rPr>
          <w:rFonts w:ascii="Palatino Linotype" w:hAnsi="Palatino Linotype" w:cs="Palatino Linotype"/>
          <w:b/>
          <w:bCs/>
          <w:sz w:val="22"/>
          <w:szCs w:val="22"/>
        </w:rPr>
      </w:pPr>
      <w:bookmarkStart w:id="21" w:name="_Toc202119644"/>
      <w:r w:rsidRPr="006F0AD0">
        <w:rPr>
          <w:rFonts w:ascii="Palatino Linotype" w:hAnsi="Palatino Linotype" w:cs="Palatino Linotype"/>
          <w:b/>
          <w:bCs/>
          <w:sz w:val="22"/>
          <w:szCs w:val="22"/>
        </w:rPr>
        <w:t>XII. П</w:t>
      </w:r>
      <w:bookmarkEnd w:id="21"/>
      <w:r w:rsidR="00F75B12" w:rsidRPr="006F0AD0">
        <w:rPr>
          <w:rFonts w:ascii="Palatino Linotype" w:hAnsi="Palatino Linotype" w:cs="Palatino Linotype"/>
          <w:b/>
          <w:bCs/>
          <w:sz w:val="22"/>
          <w:szCs w:val="22"/>
        </w:rPr>
        <w:t>рекращение Фонда</w:t>
      </w:r>
    </w:p>
    <w:p w:rsidR="005E1DAA" w:rsidRPr="006F0AD0" w:rsidRDefault="00FD2C8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13</w:t>
      </w:r>
      <w:r w:rsidR="00D355D6" w:rsidRPr="006F0AD0">
        <w:rPr>
          <w:rFonts w:ascii="Palatino Linotype" w:hAnsi="Palatino Linotype" w:cs="Palatino Linotype"/>
          <w:sz w:val="22"/>
          <w:szCs w:val="22"/>
        </w:rPr>
        <w:t>0</w:t>
      </w:r>
      <w:r w:rsidR="005E1DAA" w:rsidRPr="006F0AD0">
        <w:rPr>
          <w:rFonts w:ascii="Palatino Linotype" w:hAnsi="Palatino Linotype" w:cs="Palatino Linotype"/>
          <w:sz w:val="22"/>
          <w:szCs w:val="22"/>
        </w:rPr>
        <w:t>. Фонд должен быть прекращен в случае, если:</w:t>
      </w:r>
    </w:p>
    <w:p w:rsidR="00D15A7C" w:rsidRPr="006F0AD0" w:rsidRDefault="00D15A7C" w:rsidP="00D15A7C">
      <w:pPr>
        <w:pStyle w:val="ConsPlusNormal"/>
        <w:numPr>
          <w:ilvl w:val="0"/>
          <w:numId w:val="15"/>
        </w:numPr>
        <w:jc w:val="both"/>
        <w:rPr>
          <w:rFonts w:ascii="Palatino Linotype" w:hAnsi="Palatino Linotype" w:cs="Palatino Linotype"/>
          <w:sz w:val="22"/>
          <w:szCs w:val="22"/>
        </w:rPr>
      </w:pPr>
      <w:r w:rsidRPr="006F0AD0">
        <w:rPr>
          <w:rFonts w:ascii="Palatino Linotype" w:hAnsi="Palatino Linotype" w:cs="Palatino Linotype"/>
          <w:sz w:val="22"/>
          <w:szCs w:val="22"/>
        </w:rPr>
        <w:t>принята (приняты) заявка (заявки) на погашение всех инвестиционных паев;</w:t>
      </w:r>
    </w:p>
    <w:p w:rsidR="00D15A7C" w:rsidRPr="006F0AD0" w:rsidRDefault="00D15A7C" w:rsidP="00D15A7C">
      <w:pPr>
        <w:pStyle w:val="ConsPlusNormal"/>
        <w:numPr>
          <w:ilvl w:val="0"/>
          <w:numId w:val="15"/>
        </w:numPr>
        <w:jc w:val="both"/>
        <w:rPr>
          <w:rFonts w:ascii="Palatino Linotype" w:hAnsi="Palatino Linotype" w:cs="Palatino Linotype"/>
          <w:sz w:val="22"/>
          <w:szCs w:val="22"/>
        </w:rPr>
      </w:pPr>
      <w:r w:rsidRPr="006F0AD0">
        <w:rPr>
          <w:rFonts w:ascii="Palatino Linotype" w:hAnsi="Palatino Linotype" w:cs="Palatino Linotype"/>
          <w:sz w:val="22"/>
          <w:szCs w:val="22"/>
        </w:rPr>
        <w:t>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D15A7C" w:rsidRPr="006F0AD0" w:rsidRDefault="00D15A7C" w:rsidP="00D15A7C">
      <w:pPr>
        <w:pStyle w:val="ConsPlusNormal"/>
        <w:numPr>
          <w:ilvl w:val="0"/>
          <w:numId w:val="15"/>
        </w:numPr>
        <w:jc w:val="both"/>
        <w:rPr>
          <w:rFonts w:ascii="Palatino Linotype" w:hAnsi="Palatino Linotype" w:cs="Palatino Linotype"/>
          <w:sz w:val="22"/>
          <w:szCs w:val="22"/>
        </w:rPr>
      </w:pPr>
      <w:r w:rsidRPr="006F0AD0">
        <w:rPr>
          <w:rFonts w:ascii="Palatino Linotype" w:hAnsi="Palatino Linotype" w:cs="Palatino Linotype"/>
          <w:sz w:val="22"/>
          <w:szCs w:val="22"/>
        </w:rPr>
        <w:t>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D15A7C" w:rsidRPr="006F0AD0" w:rsidRDefault="00D15A7C" w:rsidP="00D15A7C">
      <w:pPr>
        <w:pStyle w:val="ConsPlusNormal"/>
        <w:numPr>
          <w:ilvl w:val="0"/>
          <w:numId w:val="15"/>
        </w:numPr>
        <w:jc w:val="both"/>
        <w:rPr>
          <w:rFonts w:ascii="Palatino Linotype" w:hAnsi="Palatino Linotype" w:cs="Palatino Linotype"/>
          <w:sz w:val="22"/>
          <w:szCs w:val="22"/>
        </w:rPr>
      </w:pPr>
      <w:r w:rsidRPr="006F0AD0">
        <w:rPr>
          <w:rFonts w:ascii="Palatino Linotype" w:hAnsi="Palatino Linotype" w:cs="Palatino Linotype"/>
          <w:sz w:val="22"/>
          <w:szCs w:val="22"/>
        </w:rPr>
        <w:t>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w:t>
      </w:r>
      <w:r w:rsidR="00473B5D" w:rsidRPr="006F0AD0">
        <w:rPr>
          <w:rFonts w:ascii="Palatino Linotype" w:hAnsi="Palatino Linotype" w:cs="Palatino Linotype"/>
          <w:sz w:val="22"/>
          <w:szCs w:val="22"/>
        </w:rPr>
        <w:t>ированному депозитарию активов Ф</w:t>
      </w:r>
      <w:r w:rsidRPr="006F0AD0">
        <w:rPr>
          <w:rFonts w:ascii="Palatino Linotype" w:hAnsi="Palatino Linotype" w:cs="Palatino Linotype"/>
          <w:sz w:val="22"/>
          <w:szCs w:val="22"/>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D15A7C" w:rsidRPr="006F0AD0" w:rsidRDefault="00D15A7C" w:rsidP="00D15A7C">
      <w:pPr>
        <w:pStyle w:val="ConsPlusNormal"/>
        <w:numPr>
          <w:ilvl w:val="0"/>
          <w:numId w:val="15"/>
        </w:numPr>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истек срок действия договора доверительного управления </w:t>
      </w:r>
      <w:r w:rsidR="00F00C38" w:rsidRPr="006F0AD0">
        <w:rPr>
          <w:rFonts w:ascii="Palatino Linotype" w:hAnsi="Palatino Linotype" w:cs="Palatino Linotype"/>
          <w:sz w:val="22"/>
          <w:szCs w:val="22"/>
        </w:rPr>
        <w:t>Ф</w:t>
      </w:r>
      <w:r w:rsidRPr="006F0AD0">
        <w:rPr>
          <w:rFonts w:ascii="Palatino Linotype" w:hAnsi="Palatino Linotype" w:cs="Palatino Linotype"/>
          <w:sz w:val="22"/>
          <w:szCs w:val="22"/>
        </w:rPr>
        <w:t>ондом;</w:t>
      </w:r>
    </w:p>
    <w:p w:rsidR="00D15A7C" w:rsidRPr="006F0AD0" w:rsidRDefault="00D15A7C" w:rsidP="00D15A7C">
      <w:pPr>
        <w:pStyle w:val="ConsPlusNormal"/>
        <w:numPr>
          <w:ilvl w:val="0"/>
          <w:numId w:val="15"/>
        </w:numPr>
        <w:jc w:val="both"/>
        <w:rPr>
          <w:rFonts w:ascii="Palatino Linotype" w:hAnsi="Palatino Linotype" w:cs="Palatino Linotype"/>
          <w:sz w:val="22"/>
          <w:szCs w:val="22"/>
        </w:rPr>
      </w:pPr>
      <w:r w:rsidRPr="006F0AD0">
        <w:rPr>
          <w:rFonts w:ascii="Palatino Linotype" w:hAnsi="Palatino Linotype" w:cs="Palatino Linotype"/>
          <w:sz w:val="22"/>
          <w:szCs w:val="22"/>
        </w:rPr>
        <w:t>управляющей компанией принято соответствующее решение;</w:t>
      </w:r>
    </w:p>
    <w:p w:rsidR="00473B5D" w:rsidRPr="006F0AD0" w:rsidRDefault="00D15A7C" w:rsidP="00D15A7C">
      <w:pPr>
        <w:widowControl w:val="0"/>
        <w:numPr>
          <w:ilvl w:val="0"/>
          <w:numId w:val="15"/>
        </w:numPr>
        <w:autoSpaceDE w:val="0"/>
        <w:autoSpaceDN w:val="0"/>
        <w:adjustRightInd w:val="0"/>
        <w:spacing w:before="60" w:after="60"/>
        <w:jc w:val="both"/>
        <w:rPr>
          <w:rFonts w:ascii="Palatino Linotype" w:hAnsi="Palatino Linotype" w:cs="Palatino Linotype"/>
          <w:sz w:val="22"/>
          <w:szCs w:val="22"/>
        </w:rPr>
      </w:pPr>
      <w:r w:rsidRPr="006F0AD0">
        <w:rPr>
          <w:rFonts w:ascii="Palatino Linotype" w:hAnsi="Palatino Linotype" w:cs="Palatino Linotype"/>
          <w:sz w:val="22"/>
          <w:szCs w:val="22"/>
        </w:rPr>
        <w:t>наступили иные основания, предусмотренные Федеральным законом "Об инвестиционных фондах".</w:t>
      </w:r>
    </w:p>
    <w:p w:rsidR="005E1DAA" w:rsidRPr="006F0AD0" w:rsidRDefault="00FD2C84" w:rsidP="00677204">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13</w:t>
      </w:r>
      <w:r w:rsidR="00AA55CD" w:rsidRPr="006F0AD0">
        <w:rPr>
          <w:rFonts w:ascii="Palatino Linotype" w:hAnsi="Palatino Linotype" w:cs="Palatino Linotype"/>
          <w:sz w:val="22"/>
          <w:szCs w:val="22"/>
        </w:rPr>
        <w:t>1</w:t>
      </w:r>
      <w:r w:rsidR="005E1DAA" w:rsidRPr="006F0AD0">
        <w:rPr>
          <w:rFonts w:ascii="Palatino Linotype" w:hAnsi="Palatino Linotype" w:cs="Palatino Linotype"/>
          <w:sz w:val="22"/>
          <w:szCs w:val="22"/>
        </w:rPr>
        <w:t>. Прекращение Фонда осуществляется в порядке, предусмотренном Федеральным законом «Об инвестиционных фондах».</w:t>
      </w:r>
    </w:p>
    <w:p w:rsidR="005E1DAA" w:rsidRPr="006F0AD0" w:rsidRDefault="00FD2C8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13</w:t>
      </w:r>
      <w:r w:rsidR="00AA55CD" w:rsidRPr="006F0AD0">
        <w:rPr>
          <w:rFonts w:ascii="Palatino Linotype" w:hAnsi="Palatino Linotype" w:cs="Palatino Linotype"/>
          <w:sz w:val="22"/>
          <w:szCs w:val="22"/>
        </w:rPr>
        <w:t>2</w:t>
      </w:r>
      <w:r w:rsidR="005E1DAA" w:rsidRPr="006F0AD0">
        <w:rPr>
          <w:rFonts w:ascii="Palatino Linotype" w:hAnsi="Palatino Linotype" w:cs="Palatino Linotype"/>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w:t>
      </w:r>
      <w:r w:rsidRPr="006F0AD0">
        <w:rPr>
          <w:rFonts w:ascii="Palatino Linotype" w:hAnsi="Palatino Linotype" w:cs="Palatino Linotype"/>
          <w:sz w:val="22"/>
          <w:szCs w:val="22"/>
        </w:rPr>
        <w:t xml:space="preserve">(Один) </w:t>
      </w:r>
      <w:r w:rsidR="005E1DAA" w:rsidRPr="006F0AD0">
        <w:rPr>
          <w:rFonts w:ascii="Palatino Linotype" w:hAnsi="Palatino Linotype" w:cs="Palatino Linotype"/>
          <w:sz w:val="22"/>
          <w:szCs w:val="22"/>
        </w:rPr>
        <w:t>процент суммы денежных средств, составляющих Фонд и поступивших в него после реализации составляющего его имущества, за вычетом:</w:t>
      </w:r>
    </w:p>
    <w:p w:rsidR="005E1DAA" w:rsidRPr="006F0AD0" w:rsidRDefault="00920A66"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размера </w:t>
      </w:r>
      <w:r w:rsidR="005E1DAA" w:rsidRPr="006F0AD0">
        <w:rPr>
          <w:rFonts w:ascii="Palatino Linotype" w:hAnsi="Palatino Linotype" w:cs="Palatino Linotype"/>
          <w:sz w:val="22"/>
          <w:szCs w:val="22"/>
        </w:rPr>
        <w:t>задолженности перед кредиторами, требования которых должны удовлетворяться за счет имущества, составляющего Фонд;</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 </w:t>
      </w:r>
      <w:r w:rsidR="00920A66" w:rsidRPr="006F0AD0">
        <w:rPr>
          <w:rFonts w:ascii="Palatino Linotype" w:hAnsi="Palatino Linotype" w:cs="Palatino Linotype"/>
          <w:sz w:val="22"/>
          <w:szCs w:val="22"/>
        </w:rPr>
        <w:t>размера</w:t>
      </w:r>
      <w:r w:rsidRPr="006F0AD0">
        <w:rPr>
          <w:rFonts w:ascii="Palatino Linotype" w:hAnsi="Palatino Linotype" w:cs="Palatino Linotype"/>
          <w:sz w:val="22"/>
          <w:szCs w:val="22"/>
        </w:rPr>
        <w:t xml:space="preserve"> вознаграждений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r w:rsidR="002C45AB"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w:t>
      </w:r>
      <w:r w:rsidR="002C45AB" w:rsidRPr="006F0AD0">
        <w:rPr>
          <w:rFonts w:ascii="Palatino Linotype" w:hAnsi="Palatino Linotype" w:cs="Palatino Linotype"/>
          <w:sz w:val="22"/>
          <w:szCs w:val="22"/>
        </w:rPr>
        <w:t>регистратора</w:t>
      </w:r>
      <w:r w:rsidRPr="006F0AD0">
        <w:rPr>
          <w:rFonts w:ascii="Palatino Linotype" w:hAnsi="Palatino Linotype" w:cs="Palatino Linotype"/>
          <w:sz w:val="22"/>
          <w:szCs w:val="22"/>
        </w:rPr>
        <w:t xml:space="preserve">, </w:t>
      </w:r>
      <w:r w:rsidR="002C45AB" w:rsidRPr="006F0AD0">
        <w:rPr>
          <w:rFonts w:ascii="Palatino Linotype" w:hAnsi="Palatino Linotype" w:cs="Palatino Linotype"/>
          <w:sz w:val="22"/>
          <w:szCs w:val="22"/>
        </w:rPr>
        <w:t>аудитор</w:t>
      </w:r>
      <w:r w:rsidR="00AA55CD" w:rsidRPr="006F0AD0">
        <w:rPr>
          <w:rFonts w:ascii="Palatino Linotype" w:hAnsi="Palatino Linotype" w:cs="Palatino Linotype"/>
          <w:sz w:val="22"/>
          <w:szCs w:val="22"/>
        </w:rPr>
        <w:t>ской организации</w:t>
      </w:r>
      <w:r w:rsidR="002C45AB"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и </w:t>
      </w:r>
      <w:r w:rsidR="002C45AB" w:rsidRPr="006F0AD0">
        <w:rPr>
          <w:rFonts w:ascii="Palatino Linotype" w:hAnsi="Palatino Linotype" w:cs="Palatino Linotype"/>
          <w:sz w:val="22"/>
          <w:szCs w:val="22"/>
        </w:rPr>
        <w:t>оценщика</w:t>
      </w:r>
      <w:r w:rsidRPr="006F0AD0">
        <w:rPr>
          <w:rFonts w:ascii="Palatino Linotype" w:hAnsi="Palatino Linotype" w:cs="Palatino Linotype"/>
          <w:sz w:val="22"/>
          <w:szCs w:val="22"/>
        </w:rPr>
        <w:t>, начисленных им на день возникновения основания прекращения Фонда;</w:t>
      </w:r>
    </w:p>
    <w:p w:rsidR="005E1DAA" w:rsidRPr="006F0AD0" w:rsidRDefault="005E1DAA" w:rsidP="005E1DAA">
      <w:pPr>
        <w:widowControl w:val="0"/>
        <w:numPr>
          <w:ilvl w:val="0"/>
          <w:numId w:val="2"/>
        </w:numPr>
        <w:tabs>
          <w:tab w:val="clear" w:pos="1287"/>
          <w:tab w:val="left" w:pos="1134"/>
        </w:tabs>
        <w:autoSpaceDE w:val="0"/>
        <w:autoSpaceDN w:val="0"/>
        <w:adjustRightInd w:val="0"/>
        <w:spacing w:before="60" w:after="60"/>
        <w:ind w:left="1134" w:hanging="567"/>
        <w:jc w:val="both"/>
        <w:rPr>
          <w:rFonts w:ascii="Palatino Linotype" w:hAnsi="Palatino Linotype" w:cs="Palatino Linotype"/>
          <w:sz w:val="22"/>
          <w:szCs w:val="22"/>
        </w:rPr>
      </w:pPr>
      <w:r w:rsidRPr="006F0AD0">
        <w:rPr>
          <w:rFonts w:ascii="Palatino Linotype" w:hAnsi="Palatino Linotype" w:cs="Palatino Linotype"/>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E1DAA" w:rsidRPr="006F0AD0" w:rsidRDefault="00FD2C84"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13</w:t>
      </w:r>
      <w:r w:rsidR="00AA55CD" w:rsidRPr="006F0AD0">
        <w:rPr>
          <w:rFonts w:ascii="Palatino Linotype" w:hAnsi="Palatino Linotype" w:cs="Palatino Linotype"/>
          <w:sz w:val="22"/>
          <w:szCs w:val="22"/>
        </w:rPr>
        <w:t>3</w:t>
      </w:r>
      <w:r w:rsidR="005E1DAA" w:rsidRPr="006F0AD0">
        <w:rPr>
          <w:rFonts w:ascii="Palatino Linotype" w:hAnsi="Palatino Linotype" w:cs="Palatino Linotype"/>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5E1DAA" w:rsidRPr="006F0AD0" w:rsidRDefault="005E1DAA" w:rsidP="005E1DAA">
      <w:pPr>
        <w:widowControl w:val="0"/>
        <w:autoSpaceDE w:val="0"/>
        <w:autoSpaceDN w:val="0"/>
        <w:adjustRightInd w:val="0"/>
        <w:ind w:firstLine="567"/>
        <w:jc w:val="both"/>
        <w:rPr>
          <w:rFonts w:ascii="Palatino Linotype" w:hAnsi="Palatino Linotype" w:cs="Palatino Linotype"/>
          <w:sz w:val="20"/>
          <w:szCs w:val="20"/>
        </w:rPr>
      </w:pPr>
    </w:p>
    <w:p w:rsidR="005E1DAA" w:rsidRPr="006F0AD0" w:rsidRDefault="005E1DAA" w:rsidP="005E1DAA">
      <w:pPr>
        <w:widowControl w:val="0"/>
        <w:autoSpaceDE w:val="0"/>
        <w:autoSpaceDN w:val="0"/>
        <w:adjustRightInd w:val="0"/>
        <w:jc w:val="center"/>
        <w:outlineLvl w:val="0"/>
        <w:rPr>
          <w:rFonts w:ascii="Palatino Linotype" w:hAnsi="Palatino Linotype" w:cs="Palatino Linotype"/>
          <w:b/>
          <w:bCs/>
          <w:sz w:val="22"/>
          <w:szCs w:val="22"/>
        </w:rPr>
      </w:pPr>
      <w:bookmarkStart w:id="22" w:name="_Toc202119645"/>
      <w:r w:rsidRPr="006F0AD0">
        <w:rPr>
          <w:rFonts w:ascii="Palatino Linotype" w:hAnsi="Palatino Linotype" w:cs="Palatino Linotype"/>
          <w:b/>
          <w:bCs/>
          <w:sz w:val="22"/>
          <w:szCs w:val="22"/>
        </w:rPr>
        <w:t>XIII. В</w:t>
      </w:r>
      <w:bookmarkEnd w:id="22"/>
      <w:r w:rsidR="00F75B12" w:rsidRPr="006F0AD0">
        <w:rPr>
          <w:rFonts w:ascii="Palatino Linotype" w:hAnsi="Palatino Linotype" w:cs="Palatino Linotype"/>
          <w:b/>
          <w:bCs/>
          <w:sz w:val="22"/>
          <w:szCs w:val="22"/>
        </w:rPr>
        <w:t>несение изменений в настоящие Правила</w:t>
      </w:r>
    </w:p>
    <w:p w:rsidR="005E1DAA" w:rsidRPr="006F0AD0" w:rsidRDefault="000E36F5"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13</w:t>
      </w:r>
      <w:r w:rsidR="00A5201C" w:rsidRPr="006F0AD0">
        <w:rPr>
          <w:rFonts w:ascii="Palatino Linotype" w:hAnsi="Palatino Linotype" w:cs="Palatino Linotype"/>
          <w:sz w:val="22"/>
          <w:szCs w:val="22"/>
        </w:rPr>
        <w:t>4</w:t>
      </w:r>
      <w:r w:rsidR="005E1DAA" w:rsidRPr="006F0AD0">
        <w:rPr>
          <w:rFonts w:ascii="Palatino Linotype" w:hAnsi="Palatino Linotype" w:cs="Palatino Linotype"/>
          <w:sz w:val="22"/>
          <w:szCs w:val="22"/>
        </w:rPr>
        <w:t xml:space="preserve">. </w:t>
      </w:r>
      <w:r w:rsidR="00920A66" w:rsidRPr="006F0AD0">
        <w:rPr>
          <w:rFonts w:ascii="Palatino Linotype" w:hAnsi="Palatino Linotype" w:cs="Palatino Linotype"/>
          <w:sz w:val="22"/>
          <w:szCs w:val="22"/>
        </w:rPr>
        <w:t xml:space="preserve">Изменения, которые вносятся в настоящие Правила, </w:t>
      </w:r>
      <w:r w:rsidR="005E1DAA" w:rsidRPr="006F0AD0">
        <w:rPr>
          <w:rFonts w:ascii="Palatino Linotype" w:hAnsi="Palatino Linotype" w:cs="Palatino Linotype"/>
          <w:sz w:val="22"/>
          <w:szCs w:val="22"/>
        </w:rPr>
        <w:t xml:space="preserve">вступают в силу при условии их </w:t>
      </w:r>
      <w:r w:rsidR="005E1DAA" w:rsidRPr="006F0AD0">
        <w:rPr>
          <w:rFonts w:ascii="Palatino Linotype" w:hAnsi="Palatino Linotype" w:cs="Palatino Linotype"/>
          <w:sz w:val="22"/>
          <w:szCs w:val="22"/>
        </w:rPr>
        <w:lastRenderedPageBreak/>
        <w:t>регистрации федеральным органом исполнительной власти по рынку ценных бумаг.</w:t>
      </w:r>
    </w:p>
    <w:p w:rsidR="005E1DAA" w:rsidRPr="006F0AD0" w:rsidRDefault="000E36F5"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13</w:t>
      </w:r>
      <w:r w:rsidR="00A5201C" w:rsidRPr="006F0AD0">
        <w:rPr>
          <w:rFonts w:ascii="Palatino Linotype" w:hAnsi="Palatino Linotype" w:cs="Palatino Linotype"/>
          <w:sz w:val="22"/>
          <w:szCs w:val="22"/>
        </w:rPr>
        <w:t>5</w:t>
      </w:r>
      <w:r w:rsidR="005E1DAA" w:rsidRPr="006F0AD0">
        <w:rPr>
          <w:rFonts w:ascii="Palatino Linotype" w:hAnsi="Palatino Linotype" w:cs="Palatino Linotype"/>
          <w:sz w:val="22"/>
          <w:szCs w:val="22"/>
        </w:rPr>
        <w:t>. Со</w:t>
      </w:r>
      <w:r w:rsidR="00920A66" w:rsidRPr="006F0AD0">
        <w:rPr>
          <w:rFonts w:ascii="Palatino Linotype" w:hAnsi="Palatino Linotype" w:cs="Palatino Linotype"/>
          <w:sz w:val="22"/>
          <w:szCs w:val="22"/>
        </w:rPr>
        <w:t xml:space="preserve">общение о регистрации изменений, которые вносятся в настоящие </w:t>
      </w:r>
      <w:r w:rsidR="005E1DAA" w:rsidRPr="006F0AD0">
        <w:rPr>
          <w:rFonts w:ascii="Palatino Linotype" w:hAnsi="Palatino Linotype" w:cs="Palatino Linotype"/>
          <w:sz w:val="22"/>
          <w:szCs w:val="22"/>
        </w:rPr>
        <w:t>Правила, раскрывается в соответствии с требованиями Федерального закона «Об инвестиционных фондах».</w:t>
      </w:r>
    </w:p>
    <w:p w:rsidR="005E1DAA" w:rsidRPr="006F0AD0" w:rsidRDefault="00920A66"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1219D9" w:rsidRPr="006F0AD0">
        <w:rPr>
          <w:rFonts w:ascii="Palatino Linotype" w:hAnsi="Palatino Linotype" w:cs="Palatino Linotype"/>
          <w:sz w:val="22"/>
          <w:szCs w:val="22"/>
        </w:rPr>
        <w:t>3</w:t>
      </w:r>
      <w:r w:rsidR="00A5201C" w:rsidRPr="006F0AD0">
        <w:rPr>
          <w:rFonts w:ascii="Palatino Linotype" w:hAnsi="Palatino Linotype" w:cs="Palatino Linotype"/>
          <w:sz w:val="22"/>
          <w:szCs w:val="22"/>
        </w:rPr>
        <w:t>6</w:t>
      </w:r>
      <w:r w:rsidRPr="006F0AD0">
        <w:rPr>
          <w:rFonts w:ascii="Palatino Linotype" w:hAnsi="Palatino Linotype" w:cs="Palatino Linotype"/>
          <w:sz w:val="22"/>
          <w:szCs w:val="22"/>
        </w:rPr>
        <w:t xml:space="preserve">. Изменения, которые вносятся в настоящие </w:t>
      </w:r>
      <w:r w:rsidR="005E1DAA" w:rsidRPr="006F0AD0">
        <w:rPr>
          <w:rFonts w:ascii="Palatino Linotype" w:hAnsi="Palatino Linotype" w:cs="Palatino Linotype"/>
          <w:sz w:val="22"/>
          <w:szCs w:val="22"/>
        </w:rPr>
        <w:t xml:space="preserve">Правила, вступают в силу со дня раскрытия сообщения об их регистрации, за исключением изменений, предусмотренных пунктами </w:t>
      </w:r>
      <w:r w:rsidR="000E36F5" w:rsidRPr="006F0AD0">
        <w:rPr>
          <w:rFonts w:ascii="Palatino Linotype" w:hAnsi="Palatino Linotype" w:cs="Palatino Linotype"/>
          <w:sz w:val="22"/>
          <w:szCs w:val="22"/>
        </w:rPr>
        <w:t>1</w:t>
      </w:r>
      <w:r w:rsidR="00A5201C" w:rsidRPr="006F0AD0">
        <w:rPr>
          <w:rFonts w:ascii="Palatino Linotype" w:hAnsi="Palatino Linotype" w:cs="Palatino Linotype"/>
          <w:sz w:val="22"/>
          <w:szCs w:val="22"/>
        </w:rPr>
        <w:t>37</w:t>
      </w:r>
      <w:r w:rsidR="000E36F5" w:rsidRPr="006F0AD0">
        <w:rPr>
          <w:rFonts w:ascii="Palatino Linotype" w:hAnsi="Palatino Linotype" w:cs="Palatino Linotype"/>
          <w:sz w:val="22"/>
          <w:szCs w:val="22"/>
        </w:rPr>
        <w:t xml:space="preserve"> </w:t>
      </w:r>
      <w:r w:rsidR="005E1DAA" w:rsidRPr="006F0AD0">
        <w:rPr>
          <w:rFonts w:ascii="Palatino Linotype" w:hAnsi="Palatino Linotype" w:cs="Palatino Linotype"/>
          <w:sz w:val="22"/>
          <w:szCs w:val="22"/>
        </w:rPr>
        <w:t xml:space="preserve">и </w:t>
      </w:r>
      <w:r w:rsidR="00045BB1" w:rsidRPr="006F0AD0">
        <w:rPr>
          <w:rFonts w:ascii="Palatino Linotype" w:hAnsi="Palatino Linotype" w:cs="Palatino Linotype"/>
          <w:sz w:val="22"/>
          <w:szCs w:val="22"/>
        </w:rPr>
        <w:t>1</w:t>
      </w:r>
      <w:r w:rsidR="00A5201C" w:rsidRPr="006F0AD0">
        <w:rPr>
          <w:rFonts w:ascii="Palatino Linotype" w:hAnsi="Palatino Linotype" w:cs="Palatino Linotype"/>
          <w:sz w:val="22"/>
          <w:szCs w:val="22"/>
        </w:rPr>
        <w:t>38</w:t>
      </w:r>
      <w:r w:rsidR="000E36F5"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настоящих </w:t>
      </w:r>
      <w:r w:rsidR="005E1DAA" w:rsidRPr="006F0AD0">
        <w:rPr>
          <w:rFonts w:ascii="Palatino Linotype" w:hAnsi="Palatino Linotype" w:cs="Palatino Linotype"/>
          <w:sz w:val="22"/>
          <w:szCs w:val="22"/>
        </w:rPr>
        <w:t>Правил.</w:t>
      </w:r>
      <w:r w:rsidR="00A14146" w:rsidRPr="006F0AD0">
        <w:rPr>
          <w:rFonts w:ascii="Palatino Linotype" w:hAnsi="Palatino Linotype" w:cs="Palatino Linotype"/>
          <w:sz w:val="22"/>
          <w:szCs w:val="22"/>
        </w:rPr>
        <w:t xml:space="preserve"> </w:t>
      </w:r>
    </w:p>
    <w:p w:rsidR="00920A66" w:rsidRPr="006F0AD0" w:rsidRDefault="000E36F5"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A5201C" w:rsidRPr="006F0AD0">
        <w:rPr>
          <w:rFonts w:ascii="Palatino Linotype" w:hAnsi="Palatino Linotype" w:cs="Palatino Linotype"/>
          <w:sz w:val="22"/>
          <w:szCs w:val="22"/>
        </w:rPr>
        <w:t>37</w:t>
      </w:r>
      <w:r w:rsidR="00920A66" w:rsidRPr="006F0AD0">
        <w:rPr>
          <w:rFonts w:ascii="Palatino Linotype" w:hAnsi="Palatino Linotype" w:cs="Palatino Linotype"/>
          <w:sz w:val="22"/>
          <w:szCs w:val="22"/>
        </w:rPr>
        <w:t>. Изменения, которые вносятся в настоящие Правила, вступают в силу по истечении 1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920A66"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 с изменением инвестиционной декларации Фонда;</w:t>
      </w:r>
    </w:p>
    <w:p w:rsidR="00920A66"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с увеличением размера вознаграждения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r w:rsidR="002C45AB"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w:t>
      </w:r>
      <w:r w:rsidR="002C45AB" w:rsidRPr="006F0AD0">
        <w:rPr>
          <w:rFonts w:ascii="Palatino Linotype" w:hAnsi="Palatino Linotype" w:cs="Palatino Linotype"/>
          <w:sz w:val="22"/>
          <w:szCs w:val="22"/>
        </w:rPr>
        <w:t>регистратора</w:t>
      </w:r>
      <w:r w:rsidRPr="006F0AD0">
        <w:rPr>
          <w:rFonts w:ascii="Palatino Linotype" w:hAnsi="Palatino Linotype" w:cs="Palatino Linotype"/>
          <w:sz w:val="22"/>
          <w:szCs w:val="22"/>
        </w:rPr>
        <w:t xml:space="preserve">, </w:t>
      </w:r>
      <w:r w:rsidR="002C45AB" w:rsidRPr="006F0AD0">
        <w:rPr>
          <w:rFonts w:ascii="Palatino Linotype" w:hAnsi="Palatino Linotype" w:cs="Palatino Linotype"/>
          <w:sz w:val="22"/>
          <w:szCs w:val="22"/>
        </w:rPr>
        <w:t>аудитор</w:t>
      </w:r>
      <w:r w:rsidR="009762DA" w:rsidRPr="006F0AD0">
        <w:rPr>
          <w:rFonts w:ascii="Palatino Linotype" w:hAnsi="Palatino Linotype" w:cs="Palatino Linotype"/>
          <w:sz w:val="22"/>
          <w:szCs w:val="22"/>
        </w:rPr>
        <w:t>ской организации</w:t>
      </w:r>
      <w:r w:rsidR="002C45AB"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и </w:t>
      </w:r>
      <w:r w:rsidR="002C45AB" w:rsidRPr="006F0AD0">
        <w:rPr>
          <w:rFonts w:ascii="Palatino Linotype" w:hAnsi="Palatino Linotype" w:cs="Palatino Linotype"/>
          <w:sz w:val="22"/>
          <w:szCs w:val="22"/>
        </w:rPr>
        <w:t>оценщика</w:t>
      </w:r>
      <w:r w:rsidRPr="006F0AD0">
        <w:rPr>
          <w:rFonts w:ascii="Palatino Linotype" w:hAnsi="Palatino Linotype" w:cs="Palatino Linotype"/>
          <w:sz w:val="22"/>
          <w:szCs w:val="22"/>
        </w:rPr>
        <w:t>;</w:t>
      </w:r>
    </w:p>
    <w:p w:rsidR="00920A66"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3) с увеличением расходов и (или) расширением перечня расходов, подлежащих оплате за счет имущества, составляющего Фонд;</w:t>
      </w:r>
    </w:p>
    <w:p w:rsidR="006806ED"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 с введением скидок в связи с погашением инвестиционных паев или увеличением их размеров;</w:t>
      </w:r>
    </w:p>
    <w:p w:rsidR="006806ED" w:rsidRPr="006F0AD0" w:rsidRDefault="006806ED"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 .1) с изменением типа Фонда;</w:t>
      </w:r>
    </w:p>
    <w:p w:rsidR="00920A66"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5) с иными изменениями, предусмотренными нормативными правовыми актами федерального органа исполнительной власти по рынку ценных бумаг.</w:t>
      </w:r>
    </w:p>
    <w:p w:rsidR="00920A66" w:rsidRPr="006F0AD0" w:rsidRDefault="000E36F5"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6806ED" w:rsidRPr="006F0AD0">
        <w:rPr>
          <w:rFonts w:ascii="Palatino Linotype" w:hAnsi="Palatino Linotype" w:cs="Palatino Linotype"/>
          <w:sz w:val="22"/>
          <w:szCs w:val="22"/>
        </w:rPr>
        <w:t>38</w:t>
      </w:r>
      <w:r w:rsidR="00920A66" w:rsidRPr="006F0AD0">
        <w:rPr>
          <w:rFonts w:ascii="Palatino Linotype" w:hAnsi="Palatino Linotype" w:cs="Palatino Linotype"/>
          <w:sz w:val="22"/>
          <w:szCs w:val="22"/>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920A66"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1) изменения наименований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r w:rsidR="002C45AB"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w:t>
      </w:r>
      <w:r w:rsidR="002C45AB" w:rsidRPr="006F0AD0">
        <w:rPr>
          <w:rFonts w:ascii="Palatino Linotype" w:hAnsi="Palatino Linotype" w:cs="Palatino Linotype"/>
          <w:sz w:val="22"/>
          <w:szCs w:val="22"/>
        </w:rPr>
        <w:t>регистратора</w:t>
      </w:r>
      <w:r w:rsidRPr="006F0AD0">
        <w:rPr>
          <w:rFonts w:ascii="Palatino Linotype" w:hAnsi="Palatino Linotype" w:cs="Palatino Linotype"/>
          <w:sz w:val="22"/>
          <w:szCs w:val="22"/>
        </w:rPr>
        <w:t xml:space="preserve">, </w:t>
      </w:r>
      <w:r w:rsidR="002C45AB" w:rsidRPr="006F0AD0">
        <w:rPr>
          <w:rFonts w:ascii="Palatino Linotype" w:hAnsi="Palatino Linotype" w:cs="Palatino Linotype"/>
          <w:sz w:val="22"/>
          <w:szCs w:val="22"/>
        </w:rPr>
        <w:t>аудитор</w:t>
      </w:r>
      <w:r w:rsidR="006806ED" w:rsidRPr="006F0AD0">
        <w:rPr>
          <w:rFonts w:ascii="Palatino Linotype" w:hAnsi="Palatino Linotype" w:cs="Palatino Linotype"/>
          <w:sz w:val="22"/>
          <w:szCs w:val="22"/>
        </w:rPr>
        <w:t>ской организации</w:t>
      </w:r>
      <w:r w:rsidR="002C45AB"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и </w:t>
      </w:r>
      <w:r w:rsidR="002C45AB" w:rsidRPr="006F0AD0">
        <w:rPr>
          <w:rFonts w:ascii="Palatino Linotype" w:hAnsi="Palatino Linotype" w:cs="Palatino Linotype"/>
          <w:sz w:val="22"/>
          <w:szCs w:val="22"/>
        </w:rPr>
        <w:t>оценщика</w:t>
      </w:r>
      <w:r w:rsidRPr="006F0AD0">
        <w:rPr>
          <w:rFonts w:ascii="Palatino Linotype" w:hAnsi="Palatino Linotype" w:cs="Palatino Linotype"/>
          <w:sz w:val="22"/>
          <w:szCs w:val="22"/>
        </w:rPr>
        <w:t>, а также иных сведений об указанных лицах;</w:t>
      </w:r>
    </w:p>
    <w:p w:rsidR="00920A66"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2) количества выданных инвестиционных паев </w:t>
      </w:r>
      <w:r w:rsidR="00237BAA" w:rsidRPr="006F0AD0">
        <w:rPr>
          <w:rFonts w:ascii="Palatino Linotype" w:hAnsi="Palatino Linotype" w:cs="Palatino Linotype"/>
          <w:sz w:val="22"/>
          <w:szCs w:val="22"/>
        </w:rPr>
        <w:t>Ф</w:t>
      </w:r>
      <w:r w:rsidRPr="006F0AD0">
        <w:rPr>
          <w:rFonts w:ascii="Palatino Linotype" w:hAnsi="Palatino Linotype" w:cs="Palatino Linotype"/>
          <w:sz w:val="22"/>
          <w:szCs w:val="22"/>
        </w:rPr>
        <w:t>онда;</w:t>
      </w:r>
    </w:p>
    <w:p w:rsidR="00920A66"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3) уменьшения размера вознаграждения </w:t>
      </w:r>
      <w:r w:rsidR="002C45AB" w:rsidRPr="006F0AD0">
        <w:rPr>
          <w:rFonts w:ascii="Palatino Linotype" w:hAnsi="Palatino Linotype" w:cs="Palatino Linotype"/>
          <w:sz w:val="22"/>
          <w:szCs w:val="22"/>
        </w:rPr>
        <w:t xml:space="preserve">управляющей </w:t>
      </w:r>
      <w:r w:rsidRPr="006F0AD0">
        <w:rPr>
          <w:rFonts w:ascii="Palatino Linotype" w:hAnsi="Palatino Linotype" w:cs="Palatino Linotype"/>
          <w:sz w:val="22"/>
          <w:szCs w:val="22"/>
        </w:rPr>
        <w:t xml:space="preserve">компании, </w:t>
      </w:r>
      <w:r w:rsidR="002C45AB" w:rsidRPr="006F0AD0">
        <w:rPr>
          <w:rFonts w:ascii="Palatino Linotype" w:hAnsi="Palatino Linotype" w:cs="Palatino Linotype"/>
          <w:sz w:val="22"/>
          <w:szCs w:val="22"/>
        </w:rPr>
        <w:t xml:space="preserve">специализированного </w:t>
      </w:r>
      <w:r w:rsidRPr="006F0AD0">
        <w:rPr>
          <w:rFonts w:ascii="Palatino Linotype" w:hAnsi="Palatino Linotype" w:cs="Palatino Linotype"/>
          <w:sz w:val="22"/>
          <w:szCs w:val="22"/>
        </w:rPr>
        <w:t xml:space="preserve">депозитария, </w:t>
      </w:r>
      <w:r w:rsidR="002C45AB" w:rsidRPr="006F0AD0">
        <w:rPr>
          <w:rFonts w:ascii="Palatino Linotype" w:hAnsi="Palatino Linotype" w:cs="Palatino Linotype"/>
          <w:sz w:val="22"/>
          <w:szCs w:val="22"/>
        </w:rPr>
        <w:t>регистратора</w:t>
      </w:r>
      <w:r w:rsidRPr="006F0AD0">
        <w:rPr>
          <w:rFonts w:ascii="Palatino Linotype" w:hAnsi="Palatino Linotype" w:cs="Palatino Linotype"/>
          <w:sz w:val="22"/>
          <w:szCs w:val="22"/>
        </w:rPr>
        <w:t xml:space="preserve">, </w:t>
      </w:r>
      <w:r w:rsidR="002C45AB" w:rsidRPr="006F0AD0">
        <w:rPr>
          <w:rFonts w:ascii="Palatino Linotype" w:hAnsi="Palatino Linotype" w:cs="Palatino Linotype"/>
          <w:sz w:val="22"/>
          <w:szCs w:val="22"/>
        </w:rPr>
        <w:t>аудитор</w:t>
      </w:r>
      <w:r w:rsidR="006806ED" w:rsidRPr="006F0AD0">
        <w:rPr>
          <w:rFonts w:ascii="Palatino Linotype" w:hAnsi="Palatino Linotype" w:cs="Palatino Linotype"/>
          <w:sz w:val="22"/>
          <w:szCs w:val="22"/>
        </w:rPr>
        <w:t>ской организации</w:t>
      </w:r>
      <w:r w:rsidR="002C45AB" w:rsidRPr="006F0AD0">
        <w:rPr>
          <w:rFonts w:ascii="Palatino Linotype" w:hAnsi="Palatino Linotype" w:cs="Palatino Linotype"/>
          <w:sz w:val="22"/>
          <w:szCs w:val="22"/>
        </w:rPr>
        <w:t xml:space="preserve"> </w:t>
      </w:r>
      <w:r w:rsidRPr="006F0AD0">
        <w:rPr>
          <w:rFonts w:ascii="Palatino Linotype" w:hAnsi="Palatino Linotype" w:cs="Palatino Linotype"/>
          <w:sz w:val="22"/>
          <w:szCs w:val="22"/>
        </w:rPr>
        <w:t xml:space="preserve">и </w:t>
      </w:r>
      <w:r w:rsidR="002C45AB" w:rsidRPr="006F0AD0">
        <w:rPr>
          <w:rFonts w:ascii="Palatino Linotype" w:hAnsi="Palatino Linotype" w:cs="Palatino Linotype"/>
          <w:sz w:val="22"/>
          <w:szCs w:val="22"/>
        </w:rPr>
        <w:t>оценщика</w:t>
      </w:r>
      <w:r w:rsidRPr="006F0AD0">
        <w:rPr>
          <w:rFonts w:ascii="Palatino Linotype" w:hAnsi="Palatino Linotype" w:cs="Palatino Linotype"/>
          <w:sz w:val="22"/>
          <w:szCs w:val="22"/>
        </w:rPr>
        <w:t>, а также уменьшения размера и (или) сокращения перечня расходов, подлежащих оплате за счет имущества, составляющего Фонд;</w:t>
      </w:r>
    </w:p>
    <w:p w:rsidR="00920A66"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4) отмены скидок (надбавок) или уменьшения их размеров;</w:t>
      </w:r>
    </w:p>
    <w:p w:rsidR="00920A66" w:rsidRPr="006F0AD0" w:rsidRDefault="00920A66" w:rsidP="00920A66">
      <w:pPr>
        <w:widowControl w:val="0"/>
        <w:autoSpaceDE w:val="0"/>
        <w:autoSpaceDN w:val="0"/>
        <w:adjustRightInd w:val="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 xml:space="preserve">5) иных положений, предусмотренных нормативными правовыми актами федерального органа исполнительной власти по рынку ценных бумаг. </w:t>
      </w:r>
    </w:p>
    <w:p w:rsidR="005E1DAA" w:rsidRPr="00BA218E" w:rsidRDefault="005E1DAA" w:rsidP="005E1DAA">
      <w:pPr>
        <w:widowControl w:val="0"/>
        <w:autoSpaceDE w:val="0"/>
        <w:autoSpaceDN w:val="0"/>
        <w:adjustRightInd w:val="0"/>
        <w:jc w:val="center"/>
        <w:rPr>
          <w:rFonts w:ascii="Palatino Linotype" w:hAnsi="Palatino Linotype" w:cs="Palatino Linotype"/>
          <w:sz w:val="10"/>
          <w:szCs w:val="10"/>
        </w:rPr>
      </w:pPr>
    </w:p>
    <w:p w:rsidR="005E1DAA" w:rsidRPr="006F0AD0" w:rsidRDefault="005E1DAA" w:rsidP="005E1DAA">
      <w:pPr>
        <w:widowControl w:val="0"/>
        <w:autoSpaceDE w:val="0"/>
        <w:autoSpaceDN w:val="0"/>
        <w:adjustRightInd w:val="0"/>
        <w:jc w:val="center"/>
        <w:outlineLvl w:val="0"/>
        <w:rPr>
          <w:rFonts w:ascii="Palatino Linotype" w:hAnsi="Palatino Linotype" w:cs="Palatino Linotype"/>
          <w:b/>
          <w:bCs/>
          <w:sz w:val="22"/>
          <w:szCs w:val="22"/>
        </w:rPr>
      </w:pPr>
      <w:bookmarkStart w:id="23" w:name="_Toc202119646"/>
      <w:r w:rsidRPr="006F0AD0">
        <w:rPr>
          <w:rFonts w:ascii="Palatino Linotype" w:hAnsi="Palatino Linotype" w:cs="Palatino Linotype"/>
          <w:b/>
          <w:bCs/>
          <w:sz w:val="22"/>
          <w:szCs w:val="22"/>
        </w:rPr>
        <w:t>XIV. О</w:t>
      </w:r>
      <w:r w:rsidR="00F75B12" w:rsidRPr="006F0AD0">
        <w:rPr>
          <w:rFonts w:ascii="Palatino Linotype" w:hAnsi="Palatino Linotype" w:cs="Palatino Linotype"/>
          <w:b/>
          <w:bCs/>
          <w:sz w:val="22"/>
          <w:szCs w:val="22"/>
        </w:rPr>
        <w:t xml:space="preserve">сновные сведения о порядке налогообложения доходов инвесторов </w:t>
      </w:r>
      <w:bookmarkEnd w:id="23"/>
    </w:p>
    <w:p w:rsidR="005E1DAA" w:rsidRPr="006F0AD0" w:rsidRDefault="000E36F5"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1</w:t>
      </w:r>
      <w:r w:rsidR="00565025" w:rsidRPr="006F0AD0">
        <w:rPr>
          <w:rFonts w:ascii="Palatino Linotype" w:hAnsi="Palatino Linotype" w:cs="Palatino Linotype"/>
          <w:sz w:val="22"/>
          <w:szCs w:val="22"/>
        </w:rPr>
        <w:t>39</w:t>
      </w:r>
      <w:r w:rsidR="005E1DAA" w:rsidRPr="006F0AD0">
        <w:rPr>
          <w:rFonts w:ascii="Palatino Linotype" w:hAnsi="Palatino Linotype" w:cs="Palatino Linotype"/>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382B70" w:rsidRPr="006F0AD0">
        <w:rPr>
          <w:rFonts w:ascii="Palatino Linotype" w:hAnsi="Palatino Linotype" w:cs="Palatino Linotype"/>
          <w:sz w:val="22"/>
          <w:szCs w:val="22"/>
        </w:rPr>
        <w:t xml:space="preserve">управляющая </w:t>
      </w:r>
      <w:r w:rsidR="005E1DAA" w:rsidRPr="006F0AD0">
        <w:rPr>
          <w:rFonts w:ascii="Palatino Linotype" w:hAnsi="Palatino Linotype" w:cs="Palatino Linotype"/>
          <w:sz w:val="22"/>
          <w:szCs w:val="22"/>
        </w:rPr>
        <w:t>компания является налоговым агентом.</w:t>
      </w:r>
    </w:p>
    <w:p w:rsidR="005E1DAA" w:rsidRPr="006F0AD0" w:rsidRDefault="005E1DAA" w:rsidP="005E1DAA">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920A66" w:rsidRPr="006F0AD0" w:rsidRDefault="00920A66" w:rsidP="005E1DAA">
      <w:pPr>
        <w:widowControl w:val="0"/>
        <w:autoSpaceDE w:val="0"/>
        <w:autoSpaceDN w:val="0"/>
        <w:adjustRightInd w:val="0"/>
        <w:spacing w:before="60" w:after="60"/>
        <w:ind w:firstLine="567"/>
        <w:jc w:val="both"/>
        <w:rPr>
          <w:rFonts w:ascii="Palatino Linotype" w:hAnsi="Palatino Linotype" w:cs="Palatino Linotype"/>
          <w:sz w:val="4"/>
          <w:szCs w:val="4"/>
        </w:rPr>
      </w:pPr>
    </w:p>
    <w:p w:rsidR="00F7010F" w:rsidRDefault="00F7010F" w:rsidP="00D65901">
      <w:pPr>
        <w:widowControl w:val="0"/>
        <w:autoSpaceDE w:val="0"/>
        <w:autoSpaceDN w:val="0"/>
        <w:adjustRightInd w:val="0"/>
        <w:spacing w:before="60" w:after="60"/>
        <w:ind w:firstLine="567"/>
        <w:jc w:val="both"/>
        <w:rPr>
          <w:rFonts w:ascii="Palatino Linotype" w:hAnsi="Palatino Linotype" w:cs="Palatino Linotype"/>
          <w:sz w:val="22"/>
          <w:szCs w:val="22"/>
        </w:rPr>
      </w:pPr>
    </w:p>
    <w:p w:rsidR="00D65901" w:rsidRPr="006F0AD0" w:rsidRDefault="00920A66" w:rsidP="00D65901">
      <w:pPr>
        <w:widowControl w:val="0"/>
        <w:autoSpaceDE w:val="0"/>
        <w:autoSpaceDN w:val="0"/>
        <w:adjustRightInd w:val="0"/>
        <w:spacing w:before="60" w:after="60"/>
        <w:ind w:firstLine="567"/>
        <w:jc w:val="both"/>
        <w:rPr>
          <w:rFonts w:ascii="Palatino Linotype" w:hAnsi="Palatino Linotype" w:cs="Palatino Linotype"/>
          <w:sz w:val="22"/>
          <w:szCs w:val="22"/>
        </w:rPr>
      </w:pPr>
      <w:r w:rsidRPr="006F0AD0">
        <w:rPr>
          <w:rFonts w:ascii="Palatino Linotype" w:hAnsi="Palatino Linotype" w:cs="Palatino Linotype"/>
          <w:sz w:val="22"/>
          <w:szCs w:val="22"/>
        </w:rPr>
        <w:t>Генеральный директор</w:t>
      </w:r>
      <w:r w:rsidR="00504E1D" w:rsidRPr="006F0AD0">
        <w:rPr>
          <w:rFonts w:ascii="Palatino Linotype" w:hAnsi="Palatino Linotype" w:cs="Palatino Linotype"/>
          <w:sz w:val="22"/>
          <w:szCs w:val="22"/>
        </w:rPr>
        <w:t xml:space="preserve"> </w:t>
      </w:r>
      <w:r w:rsidR="00C05A57" w:rsidRPr="006F0AD0">
        <w:rPr>
          <w:rFonts w:ascii="Palatino Linotype" w:hAnsi="Palatino Linotype" w:cs="Palatino Linotype"/>
          <w:sz w:val="22"/>
          <w:szCs w:val="22"/>
        </w:rPr>
        <w:tab/>
        <w:t>_________</w:t>
      </w:r>
      <w:r w:rsidRPr="006F0AD0">
        <w:rPr>
          <w:rFonts w:ascii="Palatino Linotype" w:hAnsi="Palatino Linotype" w:cs="Palatino Linotype"/>
          <w:sz w:val="22"/>
          <w:szCs w:val="22"/>
        </w:rPr>
        <w:t>_</w:t>
      </w:r>
      <w:r w:rsidR="00C05A57" w:rsidRPr="006F0AD0">
        <w:rPr>
          <w:rFonts w:ascii="Palatino Linotype" w:hAnsi="Palatino Linotype" w:cs="Palatino Linotype"/>
          <w:sz w:val="22"/>
          <w:szCs w:val="22"/>
        </w:rPr>
        <w:t>__</w:t>
      </w:r>
      <w:r w:rsidRPr="006F0AD0">
        <w:rPr>
          <w:rFonts w:ascii="Palatino Linotype" w:hAnsi="Palatino Linotype" w:cs="Palatino Linotype"/>
          <w:sz w:val="22"/>
          <w:szCs w:val="22"/>
        </w:rPr>
        <w:t>______</w:t>
      </w:r>
      <w:r w:rsidR="00C05A57" w:rsidRPr="006F0AD0">
        <w:rPr>
          <w:rFonts w:ascii="Palatino Linotype" w:hAnsi="Palatino Linotype" w:cs="Palatino Linotype"/>
          <w:sz w:val="22"/>
          <w:szCs w:val="22"/>
        </w:rPr>
        <w:t>____</w:t>
      </w:r>
      <w:r w:rsidRPr="006F0AD0">
        <w:rPr>
          <w:rFonts w:ascii="Palatino Linotype" w:hAnsi="Palatino Linotype" w:cs="Palatino Linotype"/>
          <w:sz w:val="22"/>
          <w:szCs w:val="22"/>
        </w:rPr>
        <w:t>__</w:t>
      </w:r>
      <w:r w:rsidRPr="006F0AD0">
        <w:rPr>
          <w:rFonts w:ascii="Palatino Linotype" w:hAnsi="Palatino Linotype" w:cs="Palatino Linotype"/>
          <w:sz w:val="22"/>
          <w:szCs w:val="22"/>
        </w:rPr>
        <w:tab/>
      </w:r>
      <w:r w:rsidRPr="006F0AD0">
        <w:rPr>
          <w:rFonts w:ascii="Palatino Linotype" w:hAnsi="Palatino Linotype" w:cs="Palatino Linotype"/>
          <w:sz w:val="22"/>
          <w:szCs w:val="22"/>
        </w:rPr>
        <w:tab/>
      </w:r>
    </w:p>
    <w:p w:rsidR="00126721" w:rsidRPr="006F0AD0" w:rsidRDefault="00D65901" w:rsidP="00D65901">
      <w:pPr>
        <w:widowControl w:val="0"/>
        <w:autoSpaceDE w:val="0"/>
        <w:autoSpaceDN w:val="0"/>
        <w:adjustRightInd w:val="0"/>
        <w:spacing w:before="60" w:after="60"/>
        <w:ind w:firstLine="567"/>
        <w:jc w:val="both"/>
        <w:rPr>
          <w:rFonts w:ascii="Palatino Linotype" w:hAnsi="Palatino Linotype" w:cs="Palatino Linotype"/>
          <w:sz w:val="16"/>
          <w:szCs w:val="16"/>
        </w:rPr>
      </w:pPr>
      <w:r w:rsidRPr="006F0AD0">
        <w:rPr>
          <w:rFonts w:ascii="Palatino Linotype" w:hAnsi="Palatino Linotype" w:cs="Palatino Linotype"/>
          <w:sz w:val="16"/>
          <w:szCs w:val="16"/>
        </w:rPr>
        <w:tab/>
      </w:r>
      <w:r w:rsidRPr="006F0AD0">
        <w:rPr>
          <w:rFonts w:ascii="Palatino Linotype" w:hAnsi="Palatino Linotype" w:cs="Palatino Linotype"/>
          <w:sz w:val="16"/>
          <w:szCs w:val="16"/>
        </w:rPr>
        <w:tab/>
      </w:r>
      <w:r w:rsidRPr="006F0AD0">
        <w:rPr>
          <w:rFonts w:ascii="Palatino Linotype" w:hAnsi="Palatino Linotype" w:cs="Palatino Linotype"/>
          <w:sz w:val="16"/>
          <w:szCs w:val="16"/>
        </w:rPr>
        <w:tab/>
      </w:r>
      <w:r w:rsidRPr="006F0AD0">
        <w:rPr>
          <w:rFonts w:ascii="Palatino Linotype" w:hAnsi="Palatino Linotype" w:cs="Palatino Linotype"/>
          <w:sz w:val="16"/>
          <w:szCs w:val="16"/>
        </w:rPr>
        <w:tab/>
      </w:r>
      <w:r w:rsidR="0058570E" w:rsidRPr="006F0AD0">
        <w:rPr>
          <w:rFonts w:ascii="Palatino Linotype" w:hAnsi="Palatino Linotype" w:cs="Palatino Linotype"/>
          <w:sz w:val="16"/>
          <w:szCs w:val="16"/>
        </w:rPr>
        <w:t>м</w:t>
      </w:r>
      <w:r w:rsidR="00920A66" w:rsidRPr="006F0AD0">
        <w:rPr>
          <w:rFonts w:ascii="Palatino Linotype" w:hAnsi="Palatino Linotype" w:cs="Palatino Linotype"/>
          <w:sz w:val="16"/>
          <w:szCs w:val="16"/>
        </w:rPr>
        <w:t>.</w:t>
      </w:r>
      <w:r w:rsidR="0058570E" w:rsidRPr="006F0AD0">
        <w:rPr>
          <w:rFonts w:ascii="Palatino Linotype" w:hAnsi="Palatino Linotype" w:cs="Palatino Linotype"/>
          <w:sz w:val="16"/>
          <w:szCs w:val="16"/>
        </w:rPr>
        <w:t>п</w:t>
      </w:r>
      <w:r w:rsidR="00920A66" w:rsidRPr="006F0AD0">
        <w:rPr>
          <w:rFonts w:ascii="Palatino Linotype" w:hAnsi="Palatino Linotype" w:cs="Palatino Linotype"/>
          <w:sz w:val="16"/>
          <w:szCs w:val="16"/>
        </w:rPr>
        <w:t>.</w:t>
      </w:r>
    </w:p>
    <w:p w:rsidR="00113807" w:rsidRPr="00DE2332" w:rsidRDefault="00126721">
      <w:pPr>
        <w:pStyle w:val="fieldcomment"/>
        <w:jc w:val="right"/>
        <w:rPr>
          <w:rFonts w:ascii="Palatino Linotype" w:hAnsi="Palatino Linotype" w:cs="Palatino Linotype"/>
          <w:sz w:val="22"/>
          <w:szCs w:val="22"/>
          <w:lang w:val="ru-RU"/>
        </w:rPr>
      </w:pPr>
      <w:r w:rsidRPr="00F7010F">
        <w:rPr>
          <w:rFonts w:ascii="Palatino Linotype" w:hAnsi="Palatino Linotype" w:cs="Palatino Linotype"/>
          <w:sz w:val="22"/>
          <w:szCs w:val="22"/>
          <w:lang w:val="ru-RU"/>
        </w:rPr>
        <w:br w:type="page"/>
      </w:r>
    </w:p>
    <w:p w:rsidR="00F7010F" w:rsidRPr="00B70343" w:rsidRDefault="00F7010F" w:rsidP="00F7010F">
      <w:pPr>
        <w:pStyle w:val="fieldcomment"/>
        <w:jc w:val="right"/>
        <w:rPr>
          <w:sz w:val="12"/>
          <w:szCs w:val="12"/>
          <w:lang w:val="ru-RU"/>
        </w:rPr>
      </w:pPr>
      <w:r w:rsidRPr="00B70343">
        <w:rPr>
          <w:sz w:val="12"/>
          <w:szCs w:val="12"/>
          <w:lang w:val="ru-RU"/>
        </w:rPr>
        <w:lastRenderedPageBreak/>
        <w:t xml:space="preserve">Приложение № 1 к Правилам Фонда </w:t>
      </w:r>
    </w:p>
    <w:p w:rsidR="00F7010F" w:rsidRPr="00140D65" w:rsidRDefault="00F7010F" w:rsidP="00F7010F">
      <w:pPr>
        <w:pStyle w:val="1"/>
        <w:keepNext w:val="0"/>
        <w:widowControl w:val="0"/>
        <w:autoSpaceDE w:val="0"/>
        <w:autoSpaceDN w:val="0"/>
        <w:adjustRightInd w:val="0"/>
        <w:spacing w:before="0" w:after="0"/>
        <w:jc w:val="center"/>
        <w:rPr>
          <w:kern w:val="36"/>
          <w:sz w:val="20"/>
          <w:szCs w:val="20"/>
          <w:lang w:eastAsia="en-US"/>
        </w:rPr>
      </w:pPr>
      <w:r w:rsidRPr="00140D65">
        <w:rPr>
          <w:kern w:val="36"/>
          <w:sz w:val="20"/>
          <w:szCs w:val="20"/>
          <w:lang w:eastAsia="en-US"/>
        </w:rPr>
        <w:t xml:space="preserve">Заявка на приобретение инвестиционных паев № </w:t>
      </w:r>
      <w:r w:rsidRPr="00CF2E1D">
        <w:rPr>
          <w:kern w:val="36"/>
          <w:sz w:val="20"/>
          <w:szCs w:val="20"/>
          <w:lang w:eastAsia="en-US"/>
        </w:rPr>
        <w:t>______________</w:t>
      </w:r>
      <w:r w:rsidRPr="00140D65">
        <w:rPr>
          <w:kern w:val="36"/>
          <w:sz w:val="20"/>
          <w:szCs w:val="20"/>
          <w:lang w:eastAsia="en-US"/>
        </w:rPr>
        <w:br/>
      </w:r>
    </w:p>
    <w:p w:rsidR="00F7010F" w:rsidRPr="000441A3" w:rsidRDefault="00F7010F" w:rsidP="00F7010F">
      <w:pPr>
        <w:pStyle w:val="fielddata"/>
        <w:rPr>
          <w:lang w:val="ru-RU"/>
        </w:rPr>
      </w:pPr>
      <w:r w:rsidRPr="000441A3">
        <w:rPr>
          <w:b/>
          <w:bCs/>
          <w:lang w:val="ru-RU"/>
        </w:rPr>
        <w:t xml:space="preserve">Дата: _________ Время: </w:t>
      </w:r>
      <w:r>
        <w:rPr>
          <w:b/>
          <w:bCs/>
          <w:lang w:val="ru-RU"/>
        </w:rPr>
        <w:t>_________</w:t>
      </w:r>
    </w:p>
    <w:tbl>
      <w:tblPr>
        <w:tblW w:w="4950" w:type="pct"/>
        <w:jc w:val="center"/>
        <w:tblCellSpacing w:w="0" w:type="dxa"/>
        <w:tblCellMar>
          <w:top w:w="45" w:type="dxa"/>
          <w:left w:w="45" w:type="dxa"/>
          <w:bottom w:w="45" w:type="dxa"/>
          <w:right w:w="45" w:type="dxa"/>
        </w:tblCellMar>
        <w:tblLook w:val="0000"/>
      </w:tblPr>
      <w:tblGrid>
        <w:gridCol w:w="5421"/>
        <w:gridCol w:w="4972"/>
      </w:tblGrid>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010F" w:rsidRPr="001F2974" w:rsidRDefault="00F7010F" w:rsidP="00AA4C09">
            <w:pPr>
              <w:pStyle w:val="fieldname"/>
              <w:spacing w:before="0" w:after="0"/>
              <w:ind w:left="-49"/>
              <w:rPr>
                <w:b w:val="0"/>
                <w:sz w:val="12"/>
                <w:szCs w:val="12"/>
                <w:vertAlign w:val="superscript"/>
                <w:lang w:val="ru-RU"/>
              </w:rPr>
            </w:pPr>
            <w:r w:rsidRPr="00C75ED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name"/>
              <w:ind w:left="75"/>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bl>
    <w:p w:rsidR="00F7010F" w:rsidRPr="00140D65" w:rsidRDefault="00F7010F" w:rsidP="00F7010F">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140D65">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421"/>
        <w:gridCol w:w="4972"/>
      </w:tblGrid>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Pr="00CF2E1D" w:rsidRDefault="00F7010F" w:rsidP="00AA4C09">
            <w:pPr>
              <w:pStyle w:val="fieldname"/>
              <w:spacing w:before="0" w:after="0"/>
              <w:ind w:left="75"/>
              <w:rPr>
                <w:lang w:val="ru-RU"/>
              </w:rPr>
            </w:pPr>
            <w:r w:rsidRPr="00CF2E1D">
              <w:rPr>
                <w:lang w:val="ru-RU"/>
              </w:rPr>
              <w:t>Ф.И.О</w:t>
            </w:r>
            <w:r>
              <w:rPr>
                <w:lang w:val="ru-RU"/>
              </w:rPr>
              <w:t>.</w:t>
            </w:r>
            <w:r w:rsidRPr="00CF2E1D">
              <w:rPr>
                <w:lang w:val="ru-RU"/>
              </w:rPr>
              <w:t>/Полное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spacing w:before="0" w:after="0"/>
              <w:ind w:left="75"/>
              <w:rPr>
                <w:lang w:val="ru-RU"/>
              </w:rPr>
            </w:pPr>
            <w:r w:rsidRPr="000441A3">
              <w:t> </w:t>
            </w:r>
          </w:p>
        </w:tc>
      </w:tr>
      <w:tr w:rsidR="00F7010F" w:rsidRPr="000441A3" w:rsidTr="00AA4C09">
        <w:trPr>
          <w:tblCellSpacing w:w="0" w:type="dxa"/>
          <w:jc w:val="center"/>
        </w:trPr>
        <w:tc>
          <w:tcPr>
            <w:tcW w:w="2608" w:type="pct"/>
            <w:tcBorders>
              <w:left w:val="nil"/>
              <w:right w:val="nil"/>
            </w:tcBorders>
            <w:tcMar>
              <w:top w:w="30" w:type="dxa"/>
              <w:left w:w="75" w:type="dxa"/>
              <w:bottom w:w="30" w:type="dxa"/>
              <w:right w:w="75" w:type="dxa"/>
            </w:tcMar>
            <w:vAlign w:val="center"/>
          </w:tcPr>
          <w:p w:rsidR="00F7010F" w:rsidRPr="001377F3" w:rsidRDefault="00F7010F" w:rsidP="00AA4C09">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F7010F" w:rsidRPr="001F2974" w:rsidRDefault="00F7010F" w:rsidP="00AA4C09">
            <w:pPr>
              <w:pStyle w:val="fielddata"/>
              <w:spacing w:before="0" w:after="0"/>
              <w:ind w:left="75"/>
              <w:rPr>
                <w:lang w:val="ru-RU"/>
              </w:rPr>
            </w:pPr>
          </w:p>
        </w:tc>
      </w:tr>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Pr="00391268" w:rsidRDefault="00F7010F" w:rsidP="00AA4C09">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вид (наименование), серия, номер, дата выдачи документа, удостоверяющего личность</w:t>
            </w:r>
          </w:p>
          <w:p w:rsidR="00F7010F" w:rsidRPr="00391268" w:rsidRDefault="00F7010F" w:rsidP="00AA4C09">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для российских юридических лиц – ОГРН, дата, наименование органа, осуществляющего регистрацию</w:t>
            </w:r>
          </w:p>
          <w:p w:rsidR="00F7010F" w:rsidRPr="00F7010F" w:rsidRDefault="00F7010F" w:rsidP="00AA4C09">
            <w:pPr>
              <w:pStyle w:val="fieldname"/>
              <w:spacing w:before="0" w:after="0"/>
              <w:ind w:left="-51"/>
              <w:jc w:val="left"/>
              <w:rPr>
                <w:spacing w:val="10"/>
                <w:sz w:val="9"/>
                <w:szCs w:val="9"/>
                <w:lang w:val="ru-RU"/>
              </w:rPr>
            </w:pPr>
            <w:r w:rsidRPr="00391268">
              <w:rPr>
                <w:sz w:val="9"/>
                <w:szCs w:val="8"/>
                <w:lang w:val="ru-RU"/>
              </w:rPr>
              <w:sym w:font="Symbol" w:char="F0B7"/>
            </w:r>
            <w:r w:rsidRPr="00391268">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F7010F" w:rsidRPr="001F2974" w:rsidRDefault="00F7010F" w:rsidP="00AA4C09">
            <w:pPr>
              <w:pStyle w:val="fielddata"/>
              <w:spacing w:before="0" w:after="0"/>
              <w:ind w:left="75"/>
              <w:rPr>
                <w:lang w:val="ru-RU"/>
              </w:rPr>
            </w:pPr>
          </w:p>
        </w:tc>
      </w:tr>
      <w:tr w:rsidR="00F7010F" w:rsidRPr="000441A3" w:rsidTr="00AA4C09">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Pr="00613CDE" w:rsidRDefault="00F7010F" w:rsidP="00AA4C09">
            <w:pPr>
              <w:pStyle w:val="fieldname"/>
              <w:spacing w:before="0" w:after="0"/>
              <w:ind w:left="435"/>
              <w:rPr>
                <w:lang w:val="ru-RU"/>
              </w:rPr>
            </w:pPr>
            <w:r w:rsidRPr="00613CDE">
              <w:rPr>
                <w:lang w:val="ru-RU"/>
              </w:rPr>
              <w:t>Номер лицевого счета</w:t>
            </w:r>
            <w:r>
              <w:rPr>
                <w:rStyle w:val="af6"/>
                <w:rFonts w:cs="Arial"/>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024509" w:rsidRDefault="00F7010F" w:rsidP="00AA4C09">
            <w:pPr>
              <w:ind w:left="75"/>
              <w:rPr>
                <w:sz w:val="16"/>
                <w:szCs w:val="16"/>
              </w:rPr>
            </w:pPr>
          </w:p>
        </w:tc>
      </w:tr>
    </w:tbl>
    <w:p w:rsidR="00F7010F" w:rsidRPr="00140D65" w:rsidRDefault="00F7010F" w:rsidP="00F7010F">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Pr>
          <w:sz w:val="18"/>
          <w:szCs w:val="18"/>
          <w:lang w:eastAsia="en-US"/>
        </w:rPr>
        <w:t>Сведения об у</w:t>
      </w:r>
      <w:r w:rsidRPr="00140D65">
        <w:rPr>
          <w:sz w:val="18"/>
          <w:szCs w:val="18"/>
          <w:lang w:eastAsia="en-US"/>
        </w:rPr>
        <w:t>полномоченн</w:t>
      </w:r>
      <w:r>
        <w:rPr>
          <w:sz w:val="18"/>
          <w:szCs w:val="18"/>
          <w:lang w:eastAsia="en-US"/>
        </w:rPr>
        <w:t>ом</w:t>
      </w:r>
      <w:r w:rsidRPr="00140D65">
        <w:rPr>
          <w:sz w:val="18"/>
          <w:szCs w:val="18"/>
          <w:lang w:eastAsia="en-US"/>
        </w:rPr>
        <w:t xml:space="preserve"> представител</w:t>
      </w:r>
      <w:r>
        <w:rPr>
          <w:sz w:val="18"/>
          <w:szCs w:val="18"/>
          <w:lang w:eastAsia="en-US"/>
        </w:rPr>
        <w:t>е Заявителя</w:t>
      </w:r>
    </w:p>
    <w:tbl>
      <w:tblPr>
        <w:tblW w:w="4950" w:type="pct"/>
        <w:jc w:val="center"/>
        <w:tblCellSpacing w:w="0" w:type="dxa"/>
        <w:tblCellMar>
          <w:top w:w="45" w:type="dxa"/>
          <w:left w:w="45" w:type="dxa"/>
          <w:bottom w:w="45" w:type="dxa"/>
          <w:right w:w="45" w:type="dxa"/>
        </w:tblCellMar>
        <w:tblLook w:val="0000"/>
      </w:tblPr>
      <w:tblGrid>
        <w:gridCol w:w="5421"/>
        <w:gridCol w:w="4972"/>
      </w:tblGrid>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name"/>
              <w:ind w:left="75"/>
              <w:rPr>
                <w:lang w:val="ru-RU"/>
              </w:rPr>
            </w:pPr>
            <w:r w:rsidRPr="000441A3">
              <w:rPr>
                <w:lang w:val="ru-RU"/>
              </w:rPr>
              <w:t>Ф.И.О</w:t>
            </w:r>
            <w:r>
              <w:rPr>
                <w:lang w:val="ru-RU"/>
              </w:rPr>
              <w:t>.</w:t>
            </w:r>
            <w:r w:rsidRPr="000441A3">
              <w:rPr>
                <w:lang w:val="ru-RU"/>
              </w:rPr>
              <w:t>/</w:t>
            </w:r>
            <w:r w:rsidRPr="00CF2E1D">
              <w:rPr>
                <w:lang w:val="ru-RU"/>
              </w:rPr>
              <w:t xml:space="preserve">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p>
        </w:tc>
      </w:tr>
      <w:tr w:rsidR="00F7010F" w:rsidRPr="000441A3" w:rsidTr="00AA4C09">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F7010F" w:rsidRPr="000441A3" w:rsidRDefault="00F7010F" w:rsidP="00AA4C09">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F7010F" w:rsidRPr="00024509" w:rsidRDefault="00F7010F" w:rsidP="00AA4C09">
            <w:pPr>
              <w:pStyle w:val="fielddata"/>
              <w:ind w:left="75"/>
              <w:rPr>
                <w:lang w:val="ru-RU"/>
              </w:rPr>
            </w:pPr>
          </w:p>
        </w:tc>
      </w:tr>
      <w:tr w:rsidR="00F7010F" w:rsidRPr="000441A3" w:rsidTr="00AA4C09">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F7010F" w:rsidRPr="00391268" w:rsidRDefault="00F7010F" w:rsidP="00AA4C09">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наименование документа, номер, кем выдан, дата выдачи</w:t>
            </w:r>
          </w:p>
          <w:p w:rsidR="00F7010F" w:rsidRPr="001F2974" w:rsidRDefault="00F7010F" w:rsidP="00AA4C09">
            <w:pPr>
              <w:pStyle w:val="fieldname"/>
              <w:spacing w:before="0" w:after="0"/>
              <w:ind w:left="-51"/>
              <w:jc w:val="left"/>
              <w:rPr>
                <w:b w:val="0"/>
                <w:spacing w:val="10"/>
                <w:sz w:val="10"/>
                <w:szCs w:val="10"/>
                <w:lang w:val="ru-RU"/>
              </w:rPr>
            </w:pPr>
            <w:r w:rsidRPr="00391268">
              <w:rPr>
                <w:sz w:val="9"/>
                <w:szCs w:val="8"/>
                <w:lang w:val="ru-RU"/>
              </w:rPr>
              <w:sym w:font="Symbol" w:char="F0B7"/>
            </w:r>
            <w:r w:rsidRPr="00391268">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F7010F" w:rsidRPr="00F7010F" w:rsidRDefault="00F7010F" w:rsidP="00AA4C09">
            <w:pPr>
              <w:pStyle w:val="fielddata"/>
              <w:ind w:left="75"/>
              <w:rPr>
                <w:lang w:val="ru-RU"/>
              </w:rPr>
            </w:pPr>
          </w:p>
        </w:tc>
      </w:tr>
      <w:tr w:rsidR="00F7010F" w:rsidRPr="000441A3" w:rsidTr="00AA4C09">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bl>
    <w:p w:rsidR="00F7010F" w:rsidRPr="00E01CAC" w:rsidRDefault="00F7010F" w:rsidP="00F7010F">
      <w:pPr>
        <w:pStyle w:val="3"/>
        <w:keepNext w:val="0"/>
        <w:widowControl w:val="0"/>
        <w:pBdr>
          <w:bottom w:val="single" w:sz="6" w:space="0" w:color="808080"/>
        </w:pBdr>
        <w:shd w:val="clear" w:color="auto" w:fill="C0C0C0"/>
        <w:autoSpaceDE w:val="0"/>
        <w:autoSpaceDN w:val="0"/>
        <w:adjustRightInd w:val="0"/>
        <w:spacing w:before="108" w:after="108"/>
        <w:jc w:val="center"/>
        <w:rPr>
          <w:b w:val="0"/>
          <w:i/>
          <w:sz w:val="18"/>
          <w:szCs w:val="18"/>
          <w:lang w:eastAsia="en-US"/>
        </w:rPr>
      </w:pPr>
      <w:r w:rsidRPr="00E01CAC">
        <w:rPr>
          <w:b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21"/>
        <w:gridCol w:w="4972"/>
      </w:tblGrid>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name"/>
              <w:ind w:left="75"/>
              <w:rPr>
                <w:lang w:val="ru-RU"/>
              </w:rPr>
            </w:pPr>
            <w:r w:rsidRPr="000441A3">
              <w:rPr>
                <w:lang w:val="ru-RU"/>
              </w:rPr>
              <w:t>Ф.И.О</w:t>
            </w:r>
            <w:r>
              <w:rPr>
                <w:lang w:val="ru-RU"/>
              </w:rPr>
              <w:t>.</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pPr>
          </w:p>
        </w:tc>
      </w:tr>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391268">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name"/>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data"/>
              <w:ind w:left="75"/>
              <w:rPr>
                <w:lang w:val="ru-RU"/>
              </w:rPr>
            </w:pPr>
          </w:p>
        </w:tc>
      </w:tr>
    </w:tbl>
    <w:p w:rsidR="00F7010F" w:rsidRPr="000E39E0" w:rsidRDefault="00F7010F" w:rsidP="00F7010F">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0E39E0">
        <w:rPr>
          <w:sz w:val="18"/>
          <w:szCs w:val="18"/>
          <w:lang w:eastAsia="en-US"/>
        </w:rPr>
        <w:t xml:space="preserve">Прошу выдать инвестиционные паи </w:t>
      </w:r>
      <w:r>
        <w:rPr>
          <w:sz w:val="18"/>
          <w:szCs w:val="18"/>
          <w:lang w:eastAsia="en-US"/>
        </w:rPr>
        <w:t>Ф</w:t>
      </w:r>
      <w:r w:rsidRPr="000E39E0">
        <w:rPr>
          <w:sz w:val="18"/>
          <w:szCs w:val="18"/>
          <w:lang w:eastAsia="en-US"/>
        </w:rPr>
        <w:t xml:space="preserve">онда </w:t>
      </w:r>
      <w:r>
        <w:rPr>
          <w:sz w:val="18"/>
          <w:szCs w:val="18"/>
          <w:lang w:eastAsia="en-US"/>
        </w:rPr>
        <w:t>в количестве</w:t>
      </w:r>
      <w:r>
        <w:rPr>
          <w:rStyle w:val="af6"/>
          <w:rFonts w:cs="Arial"/>
          <w:sz w:val="18"/>
          <w:szCs w:val="18"/>
          <w:lang w:eastAsia="en-US"/>
        </w:rPr>
        <w:footnoteReference w:customMarkFollows="1" w:id="2"/>
        <w:t>1</w:t>
      </w:r>
    </w:p>
    <w:tbl>
      <w:tblPr>
        <w:tblW w:w="4950" w:type="pct"/>
        <w:jc w:val="center"/>
        <w:tblCellSpacing w:w="0" w:type="dxa"/>
        <w:tblCellMar>
          <w:top w:w="45" w:type="dxa"/>
          <w:left w:w="45" w:type="dxa"/>
          <w:bottom w:w="45" w:type="dxa"/>
          <w:right w:w="45" w:type="dxa"/>
        </w:tblCellMar>
        <w:tblLook w:val="0000"/>
      </w:tblPr>
      <w:tblGrid>
        <w:gridCol w:w="5421"/>
        <w:gridCol w:w="4972"/>
      </w:tblGrid>
      <w:tr w:rsidR="00F7010F" w:rsidRPr="008C604B"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name"/>
              <w:ind w:left="75"/>
              <w:rPr>
                <w:highlight w:val="yellow"/>
                <w:lang w:val="ru-RU"/>
              </w:rPr>
            </w:pPr>
            <w:r w:rsidRPr="000E39E0">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data"/>
              <w:ind w:left="75"/>
              <w:rPr>
                <w:highlight w:val="yellow"/>
              </w:rPr>
            </w:pPr>
          </w:p>
        </w:tc>
      </w:tr>
    </w:tbl>
    <w:p w:rsidR="00F7010F" w:rsidRPr="000E39E0" w:rsidRDefault="00F7010F" w:rsidP="00F7010F">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Pr>
          <w:sz w:val="18"/>
          <w:szCs w:val="18"/>
          <w:lang w:eastAsia="en-US"/>
        </w:rPr>
        <w:t>Прошу выдать инвестиционные паи Фонда на сумму денежных средств и (или) на стоимость имущества</w:t>
      </w:r>
      <w:r>
        <w:rPr>
          <w:rStyle w:val="af6"/>
          <w:rFonts w:cs="Arial"/>
          <w:sz w:val="18"/>
          <w:szCs w:val="18"/>
          <w:lang w:eastAsia="en-US"/>
        </w:rPr>
        <w:footnoteReference w:customMarkFollows="1" w:id="3"/>
        <w:t>2</w:t>
      </w:r>
      <w:r>
        <w:rPr>
          <w:sz w:val="18"/>
          <w:szCs w:val="18"/>
          <w:lang w:eastAsia="en-US"/>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843"/>
        <w:gridCol w:w="2642"/>
        <w:gridCol w:w="2041"/>
      </w:tblGrid>
      <w:tr w:rsidR="00F7010F" w:rsidRPr="00C3425F" w:rsidTr="00AA4C09">
        <w:trPr>
          <w:trHeight w:val="805"/>
          <w:tblCellSpacing w:w="22" w:type="dxa"/>
          <w:jc w:val="center"/>
        </w:trPr>
        <w:tc>
          <w:tcPr>
            <w:tcW w:w="2742" w:type="pct"/>
            <w:shd w:val="clear" w:color="auto" w:fill="C0C0C0"/>
            <w:vAlign w:val="center"/>
          </w:tcPr>
          <w:p w:rsidR="00F7010F" w:rsidRPr="001F2974" w:rsidRDefault="00F7010F" w:rsidP="00F7010F">
            <w:pPr>
              <w:numPr>
                <w:ilvl w:val="0"/>
                <w:numId w:val="16"/>
              </w:numPr>
              <w:tabs>
                <w:tab w:val="left" w:pos="0"/>
                <w:tab w:val="left" w:pos="142"/>
              </w:tabs>
              <w:spacing w:before="40"/>
              <w:ind w:left="0" w:firstLine="0"/>
              <w:jc w:val="center"/>
              <w:outlineLvl w:val="3"/>
              <w:rPr>
                <w:rFonts w:ascii="Arial" w:hAnsi="Arial" w:cs="Arial"/>
                <w:b/>
                <w:bCs/>
                <w:sz w:val="12"/>
                <w:szCs w:val="12"/>
              </w:rPr>
            </w:pPr>
            <w:r w:rsidRPr="001F2974">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F7010F" w:rsidRPr="001F2974" w:rsidRDefault="00F7010F" w:rsidP="00F7010F">
            <w:pPr>
              <w:numPr>
                <w:ilvl w:val="0"/>
                <w:numId w:val="16"/>
              </w:numPr>
              <w:tabs>
                <w:tab w:val="left" w:pos="0"/>
                <w:tab w:val="left" w:pos="142"/>
              </w:tabs>
              <w:spacing w:before="40"/>
              <w:ind w:left="0" w:firstLine="0"/>
              <w:jc w:val="center"/>
              <w:outlineLvl w:val="3"/>
              <w:rPr>
                <w:rFonts w:ascii="Arial" w:hAnsi="Arial" w:cs="Arial"/>
                <w:b/>
                <w:bCs/>
                <w:sz w:val="12"/>
                <w:szCs w:val="12"/>
              </w:rPr>
            </w:pPr>
            <w:r w:rsidRPr="001F2974">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Pr>
                <w:rStyle w:val="af6"/>
                <w:rFonts w:ascii="Arial" w:hAnsi="Arial" w:cs="Arial"/>
                <w:b/>
                <w:bCs/>
                <w:sz w:val="12"/>
                <w:szCs w:val="12"/>
              </w:rPr>
              <w:footnoteReference w:customMarkFollows="1" w:id="4"/>
              <w:t>3</w:t>
            </w:r>
          </w:p>
        </w:tc>
        <w:tc>
          <w:tcPr>
            <w:tcW w:w="1233" w:type="pct"/>
            <w:shd w:val="clear" w:color="auto" w:fill="C0C0C0"/>
            <w:vAlign w:val="center"/>
          </w:tcPr>
          <w:p w:rsidR="00F7010F" w:rsidRPr="001F2974" w:rsidRDefault="00F7010F" w:rsidP="00AA4C09">
            <w:pPr>
              <w:spacing w:before="40"/>
              <w:jc w:val="center"/>
              <w:outlineLvl w:val="3"/>
              <w:rPr>
                <w:rFonts w:ascii="Arial" w:hAnsi="Arial" w:cs="Arial"/>
                <w:b/>
                <w:bCs/>
                <w:sz w:val="12"/>
                <w:szCs w:val="12"/>
              </w:rPr>
            </w:pPr>
            <w:r w:rsidRPr="001F2974">
              <w:rPr>
                <w:rFonts w:ascii="Arial" w:hAnsi="Arial" w:cs="Arial"/>
                <w:b/>
                <w:bCs/>
                <w:sz w:val="12"/>
                <w:szCs w:val="12"/>
              </w:rPr>
              <w:t>Количество (если применимо),шт.</w:t>
            </w:r>
          </w:p>
        </w:tc>
        <w:tc>
          <w:tcPr>
            <w:tcW w:w="937" w:type="pct"/>
            <w:shd w:val="clear" w:color="auto" w:fill="C0C0C0"/>
            <w:vAlign w:val="center"/>
          </w:tcPr>
          <w:p w:rsidR="00F7010F" w:rsidRPr="001F2974" w:rsidRDefault="00F7010F" w:rsidP="00AA4C09">
            <w:pPr>
              <w:spacing w:before="40"/>
              <w:jc w:val="center"/>
              <w:outlineLvl w:val="3"/>
              <w:rPr>
                <w:rFonts w:ascii="Arial" w:hAnsi="Arial" w:cs="Arial"/>
                <w:b/>
                <w:bCs/>
                <w:sz w:val="12"/>
                <w:szCs w:val="12"/>
              </w:rPr>
            </w:pPr>
            <w:r w:rsidRPr="001F2974">
              <w:rPr>
                <w:rFonts w:ascii="Arial" w:hAnsi="Arial" w:cs="Arial"/>
                <w:b/>
                <w:bCs/>
                <w:sz w:val="12"/>
                <w:szCs w:val="12"/>
              </w:rPr>
              <w:t>Сумма (для денежных средств) или стоимость (для иного имущества),руб.</w:t>
            </w:r>
          </w:p>
        </w:tc>
      </w:tr>
      <w:tr w:rsidR="00F7010F" w:rsidRPr="00C3425F" w:rsidTr="00AA4C09">
        <w:trPr>
          <w:trHeight w:val="59"/>
          <w:tblCellSpacing w:w="22" w:type="dxa"/>
          <w:jc w:val="center"/>
        </w:trPr>
        <w:tc>
          <w:tcPr>
            <w:tcW w:w="2742" w:type="pct"/>
            <w:tcBorders>
              <w:bottom w:val="single" w:sz="4" w:space="0" w:color="808080"/>
            </w:tcBorders>
            <w:shd w:val="clear" w:color="auto" w:fill="FFFFFF"/>
            <w:vAlign w:val="center"/>
          </w:tcPr>
          <w:p w:rsidR="00F7010F" w:rsidRPr="001F2974" w:rsidRDefault="00F7010F" w:rsidP="00AA4C09">
            <w:pPr>
              <w:tabs>
                <w:tab w:val="left" w:pos="0"/>
                <w:tab w:val="left" w:pos="142"/>
              </w:tabs>
              <w:spacing w:before="40"/>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F7010F" w:rsidRPr="001F2974" w:rsidRDefault="00F7010F" w:rsidP="00AA4C09">
            <w:pPr>
              <w:spacing w:before="40"/>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F7010F" w:rsidRPr="001F2974" w:rsidRDefault="00F7010F" w:rsidP="00AA4C09">
            <w:pPr>
              <w:spacing w:before="40"/>
              <w:jc w:val="center"/>
              <w:outlineLvl w:val="3"/>
              <w:rPr>
                <w:rFonts w:ascii="Arial" w:hAnsi="Arial" w:cs="Arial"/>
                <w:b/>
                <w:bCs/>
                <w:sz w:val="12"/>
                <w:szCs w:val="12"/>
              </w:rPr>
            </w:pPr>
          </w:p>
        </w:tc>
      </w:tr>
      <w:tr w:rsidR="00F7010F" w:rsidRPr="00C3425F" w:rsidTr="00AA4C09">
        <w:trPr>
          <w:trHeight w:val="149"/>
          <w:tblCellSpacing w:w="22" w:type="dxa"/>
          <w:jc w:val="center"/>
        </w:trPr>
        <w:tc>
          <w:tcPr>
            <w:tcW w:w="2742" w:type="pct"/>
            <w:tcBorders>
              <w:bottom w:val="single" w:sz="4" w:space="0" w:color="808080"/>
            </w:tcBorders>
            <w:shd w:val="clear" w:color="auto" w:fill="FFFFFF"/>
            <w:vAlign w:val="center"/>
          </w:tcPr>
          <w:p w:rsidR="00F7010F" w:rsidRPr="001F2974" w:rsidRDefault="00F7010F" w:rsidP="00AA4C09">
            <w:pPr>
              <w:tabs>
                <w:tab w:val="left" w:pos="0"/>
                <w:tab w:val="left" w:pos="142"/>
              </w:tabs>
              <w:spacing w:before="40"/>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F7010F" w:rsidRPr="001F2974" w:rsidRDefault="00F7010F" w:rsidP="00AA4C09">
            <w:pPr>
              <w:spacing w:before="40"/>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F7010F" w:rsidRPr="001F2974" w:rsidRDefault="00F7010F" w:rsidP="00AA4C09">
            <w:pPr>
              <w:spacing w:before="40"/>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tblPr>
      <w:tblGrid>
        <w:gridCol w:w="8332"/>
      </w:tblGrid>
      <w:tr w:rsidR="00F7010F" w:rsidRPr="000441A3" w:rsidTr="00AA4C09">
        <w:trPr>
          <w:tblCellSpacing w:w="75" w:type="dxa"/>
        </w:trPr>
        <w:tc>
          <w:tcPr>
            <w:tcW w:w="4810" w:type="pct"/>
            <w:tcMar>
              <w:top w:w="30" w:type="dxa"/>
              <w:left w:w="75" w:type="dxa"/>
              <w:bottom w:w="30" w:type="dxa"/>
              <w:right w:w="75" w:type="dxa"/>
            </w:tcMar>
          </w:tcPr>
          <w:p w:rsidR="00F7010F" w:rsidRPr="000441A3" w:rsidRDefault="00F7010F" w:rsidP="00AA4C09">
            <w:pPr>
              <w:pStyle w:val="signfield"/>
              <w:spacing w:before="0" w:after="0"/>
              <w:ind w:left="75"/>
              <w:rPr>
                <w:lang w:val="ru-RU"/>
              </w:rPr>
            </w:pPr>
            <w:r>
              <w:rPr>
                <w:lang w:val="ru-RU"/>
              </w:rPr>
              <w:t>Подпись заявителя</w:t>
            </w:r>
          </w:p>
          <w:p w:rsidR="00F7010F" w:rsidRPr="000441A3" w:rsidRDefault="00F7010F" w:rsidP="00AA4C09">
            <w:pPr>
              <w:pStyle w:val="stampfield"/>
              <w:spacing w:after="0"/>
              <w:ind w:left="142"/>
              <w:rPr>
                <w:lang w:val="ru-RU"/>
              </w:rPr>
            </w:pPr>
            <w:r w:rsidRPr="00E1731F">
              <w:rPr>
                <w:bCs/>
                <w:spacing w:val="10"/>
                <w:sz w:val="12"/>
                <w:szCs w:val="12"/>
                <w:vertAlign w:val="superscript"/>
                <w:lang w:val="ru-RU"/>
              </w:rPr>
              <w:t xml:space="preserve">                              </w:t>
            </w:r>
            <w:r w:rsidRPr="00E155CE">
              <w:rPr>
                <w:b/>
                <w:bCs/>
                <w:sz w:val="9"/>
                <w:szCs w:val="9"/>
                <w:lang w:val="ru-RU"/>
              </w:rPr>
              <w:t xml:space="preserve">        (или уполномоченного представителя)                 </w:t>
            </w:r>
            <w:r>
              <w:rPr>
                <w:b/>
                <w:bCs/>
                <w:sz w:val="9"/>
                <w:szCs w:val="9"/>
                <w:lang w:val="ru-RU"/>
              </w:rPr>
              <w:t xml:space="preserve">                                                                                 </w:t>
            </w:r>
            <w:r w:rsidRPr="00E155CE">
              <w:rPr>
                <w:b/>
                <w:bCs/>
                <w:sz w:val="9"/>
                <w:szCs w:val="9"/>
                <w:lang w:val="ru-RU"/>
              </w:rPr>
              <w:t xml:space="preserve">                                               </w:t>
            </w:r>
            <w:r w:rsidRPr="000441A3">
              <w:rPr>
                <w:lang w:val="ru-RU"/>
              </w:rPr>
              <w:t>М.П.</w:t>
            </w:r>
          </w:p>
        </w:tc>
      </w:tr>
      <w:tr w:rsidR="00F7010F" w:rsidRPr="000441A3" w:rsidTr="00AA4C09">
        <w:trPr>
          <w:trHeight w:val="451"/>
          <w:tblCellSpacing w:w="75" w:type="dxa"/>
        </w:trPr>
        <w:tc>
          <w:tcPr>
            <w:tcW w:w="4810" w:type="pct"/>
            <w:tcMar>
              <w:top w:w="30" w:type="dxa"/>
              <w:left w:w="75" w:type="dxa"/>
              <w:bottom w:w="30" w:type="dxa"/>
              <w:right w:w="75" w:type="dxa"/>
            </w:tcMar>
          </w:tcPr>
          <w:p w:rsidR="00F7010F" w:rsidRDefault="00F7010F" w:rsidP="00AA4C09">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010F" w:rsidRPr="0042778F" w:rsidRDefault="00F7010F" w:rsidP="00AA4C09">
            <w:pPr>
              <w:tabs>
                <w:tab w:val="left" w:pos="7023"/>
              </w:tabs>
              <w:jc w:val="right"/>
              <w:rPr>
                <w:rFonts w:ascii="Arial" w:hAnsi="Arial" w:cs="Arial"/>
                <w:sz w:val="20"/>
              </w:rPr>
            </w:pPr>
            <w:r w:rsidRPr="00E1731F">
              <w:rPr>
                <w:sz w:val="16"/>
                <w:szCs w:val="16"/>
              </w:rPr>
              <w:t xml:space="preserve">                                                                                                         </w:t>
            </w:r>
            <w:r w:rsidRPr="0042778F">
              <w:rPr>
                <w:rFonts w:ascii="Arial" w:hAnsi="Arial" w:cs="Arial"/>
                <w:sz w:val="20"/>
              </w:rPr>
              <w:t>М.П.</w:t>
            </w:r>
          </w:p>
        </w:tc>
      </w:tr>
    </w:tbl>
    <w:p w:rsidR="00F7010F" w:rsidRPr="00F7010F" w:rsidRDefault="00F7010F" w:rsidP="00F7010F">
      <w:pPr>
        <w:pStyle w:val="a8"/>
        <w:spacing w:before="55" w:after="55"/>
        <w:jc w:val="center"/>
        <w:rPr>
          <w:b/>
          <w:bCs/>
          <w:lang w:val="ru-RU"/>
        </w:rPr>
      </w:pPr>
    </w:p>
    <w:p w:rsidR="00F7010F" w:rsidRPr="00F7010F" w:rsidRDefault="00F7010F" w:rsidP="00F7010F">
      <w:pPr>
        <w:pStyle w:val="a8"/>
        <w:spacing w:before="55" w:after="55"/>
        <w:jc w:val="center"/>
        <w:rPr>
          <w:b/>
          <w:bCs/>
          <w:lang w:val="ru-RU"/>
        </w:rPr>
      </w:pPr>
      <w:r w:rsidRPr="00F7010F">
        <w:rPr>
          <w:b/>
          <w:bCs/>
          <w:lang w:val="ru-RU"/>
        </w:rPr>
        <w:t>Настоящая заявка носит безотзывный характер. С Правилами Фонда ознакомлен.</w:t>
      </w:r>
    </w:p>
    <w:p w:rsidR="00F7010F" w:rsidRDefault="00F7010F" w:rsidP="00F7010F">
      <w:pPr>
        <w:autoSpaceDE w:val="0"/>
        <w:autoSpaceDN w:val="0"/>
        <w:adjustRightInd w:val="0"/>
        <w:jc w:val="right"/>
        <w:rPr>
          <w:sz w:val="20"/>
        </w:rPr>
      </w:pPr>
    </w:p>
    <w:p w:rsidR="00F7010F" w:rsidRDefault="00F7010F" w:rsidP="00F7010F">
      <w:pPr>
        <w:pStyle w:val="fieldcomment"/>
        <w:jc w:val="right"/>
        <w:rPr>
          <w:lang w:val="ru-RU"/>
        </w:rPr>
      </w:pPr>
    </w:p>
    <w:p w:rsidR="00F7010F" w:rsidRPr="0042778F" w:rsidRDefault="00F7010F" w:rsidP="00F7010F">
      <w:pPr>
        <w:rPr>
          <w:lang w:eastAsia="en-US"/>
        </w:rPr>
      </w:pPr>
    </w:p>
    <w:p w:rsidR="00F7010F" w:rsidRPr="0042778F" w:rsidRDefault="00F7010F" w:rsidP="00F7010F">
      <w:pPr>
        <w:rPr>
          <w:lang w:eastAsia="en-US"/>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Pr="00B70343" w:rsidRDefault="00F7010F" w:rsidP="00F7010F">
      <w:pPr>
        <w:pStyle w:val="fieldcomment"/>
        <w:tabs>
          <w:tab w:val="left" w:pos="1104"/>
        </w:tabs>
        <w:jc w:val="right"/>
        <w:rPr>
          <w:sz w:val="12"/>
          <w:szCs w:val="12"/>
          <w:lang w:val="ru-RU"/>
        </w:rPr>
      </w:pPr>
      <w:r w:rsidRPr="00B70343">
        <w:rPr>
          <w:sz w:val="12"/>
          <w:szCs w:val="12"/>
          <w:lang w:val="ru-RU"/>
        </w:rPr>
        <w:lastRenderedPageBreak/>
        <w:t xml:space="preserve">Приложение № 2 к Правилам Фонда </w:t>
      </w:r>
    </w:p>
    <w:p w:rsidR="00F7010F" w:rsidRPr="00B70343" w:rsidRDefault="00F7010F" w:rsidP="00F7010F">
      <w:pPr>
        <w:pStyle w:val="1"/>
        <w:keepNext w:val="0"/>
        <w:widowControl w:val="0"/>
        <w:autoSpaceDE w:val="0"/>
        <w:autoSpaceDN w:val="0"/>
        <w:adjustRightInd w:val="0"/>
        <w:spacing w:before="0" w:after="0"/>
        <w:jc w:val="center"/>
        <w:rPr>
          <w:kern w:val="36"/>
          <w:sz w:val="18"/>
          <w:szCs w:val="18"/>
          <w:lang w:eastAsia="en-US"/>
        </w:rPr>
      </w:pPr>
      <w:r w:rsidRPr="00B70343">
        <w:rPr>
          <w:kern w:val="36"/>
          <w:sz w:val="18"/>
          <w:szCs w:val="18"/>
          <w:lang w:eastAsia="en-US"/>
        </w:rPr>
        <w:t xml:space="preserve">Заявка на приобретение инвестиционных паев </w:t>
      </w:r>
      <w:r w:rsidRPr="00B70343">
        <w:rPr>
          <w:kern w:val="36"/>
          <w:sz w:val="18"/>
          <w:szCs w:val="18"/>
          <w:lang w:eastAsia="en-US"/>
        </w:rPr>
        <w:br/>
        <w:t>для номинальных держателей № _________</w:t>
      </w:r>
    </w:p>
    <w:p w:rsidR="00F7010F" w:rsidRPr="00B70343" w:rsidRDefault="00F7010F" w:rsidP="00F7010F">
      <w:pPr>
        <w:pStyle w:val="fielddata"/>
        <w:rPr>
          <w:lang w:val="ru-RU"/>
        </w:rPr>
      </w:pPr>
      <w:r w:rsidRPr="00B70343">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5369"/>
        <w:gridCol w:w="5024"/>
      </w:tblGrid>
      <w:tr w:rsidR="00F7010F" w:rsidTr="00AA4C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7010F" w:rsidRPr="006F138B" w:rsidRDefault="00F7010F" w:rsidP="00AA4C09">
            <w:pPr>
              <w:pStyle w:val="fieldname"/>
              <w:spacing w:before="0" w:after="0"/>
              <w:ind w:left="-49"/>
              <w:rPr>
                <w:sz w:val="14"/>
                <w:szCs w:val="14"/>
                <w:lang w:val="ru-RU"/>
              </w:rPr>
            </w:pPr>
            <w:r w:rsidRPr="006F138B">
              <w:rPr>
                <w:sz w:val="14"/>
                <w:szCs w:val="14"/>
                <w:lang w:val="ru-RU"/>
              </w:rPr>
              <w:t>Название паевого инвестиционного фонда</w:t>
            </w:r>
          </w:p>
          <w:p w:rsidR="00F7010F" w:rsidRPr="00763BC4" w:rsidRDefault="00F7010F" w:rsidP="00AA4C09">
            <w:pPr>
              <w:pStyle w:val="fieldname"/>
              <w:spacing w:before="0" w:after="0"/>
              <w:ind w:left="75"/>
              <w:rPr>
                <w:sz w:val="14"/>
                <w:szCs w:val="14"/>
                <w:lang w:val="ru-RU"/>
              </w:rPr>
            </w:pPr>
            <w:r w:rsidRPr="00B51DBC">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RPr="000441A3" w:rsidTr="00AA4C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7010F" w:rsidRPr="006F138B" w:rsidRDefault="00F7010F" w:rsidP="00AA4C09">
            <w:pPr>
              <w:pStyle w:val="fieldname"/>
              <w:spacing w:before="0" w:after="0"/>
              <w:ind w:left="74"/>
              <w:rPr>
                <w:sz w:val="14"/>
                <w:szCs w:val="14"/>
                <w:lang w:val="ru-RU"/>
              </w:rPr>
            </w:pPr>
            <w:r w:rsidRPr="006F138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bl>
    <w:p w:rsidR="00F7010F" w:rsidRPr="00B70343" w:rsidRDefault="00F7010F" w:rsidP="00F7010F">
      <w:pPr>
        <w:pStyle w:val="3"/>
        <w:keepNext w:val="0"/>
        <w:widowControl w:val="0"/>
        <w:pBdr>
          <w:bottom w:val="single" w:sz="6" w:space="0" w:color="808080"/>
        </w:pBdr>
        <w:shd w:val="clear" w:color="auto" w:fill="C0C0C0"/>
        <w:autoSpaceDE w:val="0"/>
        <w:autoSpaceDN w:val="0"/>
        <w:adjustRightInd w:val="0"/>
        <w:spacing w:before="48" w:after="48"/>
        <w:jc w:val="center"/>
        <w:rPr>
          <w:sz w:val="16"/>
          <w:szCs w:val="16"/>
          <w:lang w:eastAsia="en-US"/>
        </w:rPr>
      </w:pPr>
      <w:r w:rsidRPr="00B70343">
        <w:rPr>
          <w:sz w:val="16"/>
          <w:szCs w:val="16"/>
          <w:lang w:eastAsia="en-US"/>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5297"/>
        <w:gridCol w:w="4993"/>
      </w:tblGrid>
      <w:tr w:rsidR="00F7010F" w:rsidTr="00AA4C09">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F7010F" w:rsidRPr="006F138B" w:rsidRDefault="00F7010F" w:rsidP="00AA4C09">
            <w:pPr>
              <w:pStyle w:val="fieldname"/>
              <w:spacing w:before="0" w:after="0"/>
              <w:ind w:left="74"/>
              <w:rPr>
                <w:sz w:val="14"/>
                <w:szCs w:val="14"/>
                <w:lang w:val="ru-RU"/>
              </w:rPr>
            </w:pPr>
            <w:r w:rsidRPr="006F138B">
              <w:rPr>
                <w:sz w:val="14"/>
                <w:szCs w:val="14"/>
                <w:lang w:val="ru-RU"/>
              </w:rPr>
              <w:t>Полное наименование</w:t>
            </w:r>
          </w:p>
          <w:p w:rsidR="00F7010F" w:rsidRPr="006F138B" w:rsidRDefault="00F7010F" w:rsidP="00AA4C09">
            <w:pPr>
              <w:pStyle w:val="fieldname"/>
              <w:spacing w:before="0" w:after="0"/>
              <w:ind w:left="75"/>
              <w:rPr>
                <w:sz w:val="9"/>
                <w:szCs w:val="9"/>
                <w:lang w:val="ru-RU"/>
              </w:rPr>
            </w:pPr>
            <w:r w:rsidRPr="00B51DBC">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data"/>
              <w:spacing w:before="0" w:after="0"/>
              <w:ind w:left="75"/>
              <w:jc w:val="right"/>
              <w:rPr>
                <w:lang w:val="ru-RU"/>
              </w:rPr>
            </w:pPr>
            <w:r>
              <w:t> </w:t>
            </w:r>
          </w:p>
        </w:tc>
      </w:tr>
      <w:tr w:rsidR="00F7010F" w:rsidTr="00AA4C09">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F7010F" w:rsidRPr="006F138B" w:rsidRDefault="00F7010F" w:rsidP="00AA4C09">
            <w:pPr>
              <w:pStyle w:val="fieldname"/>
              <w:spacing w:before="0" w:after="0"/>
              <w:ind w:left="74"/>
              <w:rPr>
                <w:lang w:val="ru-RU"/>
              </w:rPr>
            </w:pPr>
            <w:r w:rsidRPr="006F138B">
              <w:rPr>
                <w:sz w:val="14"/>
                <w:szCs w:val="14"/>
                <w:lang w:val="ru-RU"/>
              </w:rPr>
              <w:t>Документ о государственной регистрации</w:t>
            </w:r>
            <w:r w:rsidRPr="006F138B">
              <w:rPr>
                <w:bCs w:val="0"/>
                <w:sz w:val="9"/>
                <w:szCs w:val="9"/>
                <w:lang w:val="ru-RU"/>
              </w:rPr>
              <w:br/>
            </w:r>
            <w:r w:rsidRPr="00B51DBC">
              <w:rPr>
                <w:sz w:val="9"/>
                <w:szCs w:val="9"/>
                <w:lang w:val="ru-RU"/>
              </w:rPr>
              <w:t>(ОГРН, дата внесения в ЕГРЮЛ записи, наименование регистрирующего органа</w:t>
            </w:r>
            <w:r w:rsidRPr="00F7010F">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data"/>
              <w:spacing w:before="0" w:after="0"/>
              <w:ind w:left="75"/>
              <w:jc w:val="right"/>
              <w:rPr>
                <w:lang w:val="ru-RU"/>
              </w:rPr>
            </w:pPr>
            <w:r>
              <w:t> </w:t>
            </w:r>
          </w:p>
        </w:tc>
      </w:tr>
      <w:tr w:rsidR="00F7010F" w:rsidTr="00AA4C09">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F7010F" w:rsidRPr="006F138B" w:rsidRDefault="00F7010F" w:rsidP="00AA4C09">
            <w:pPr>
              <w:pStyle w:val="fieldname"/>
              <w:spacing w:before="0" w:after="0"/>
              <w:ind w:left="74"/>
              <w:rPr>
                <w:sz w:val="14"/>
                <w:szCs w:val="14"/>
                <w:lang w:val="ru-RU"/>
              </w:rPr>
            </w:pPr>
            <w:r w:rsidRPr="006F138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F7010F" w:rsidRPr="00BA3EA1" w:rsidRDefault="00F7010F" w:rsidP="00AA4C09">
            <w:pPr>
              <w:pStyle w:val="fielddata"/>
              <w:spacing w:before="0" w:after="0"/>
              <w:ind w:left="75"/>
              <w:jc w:val="right"/>
              <w:rPr>
                <w:lang w:val="ru-RU"/>
              </w:rPr>
            </w:pPr>
          </w:p>
        </w:tc>
      </w:tr>
    </w:tbl>
    <w:p w:rsidR="00F7010F" w:rsidRPr="00B70343" w:rsidRDefault="00F7010F" w:rsidP="00F7010F">
      <w:pPr>
        <w:pStyle w:val="3"/>
        <w:keepNext w:val="0"/>
        <w:widowControl w:val="0"/>
        <w:pBdr>
          <w:bottom w:val="single" w:sz="6" w:space="0" w:color="808080"/>
        </w:pBdr>
        <w:shd w:val="clear" w:color="auto" w:fill="C0C0C0"/>
        <w:autoSpaceDE w:val="0"/>
        <w:autoSpaceDN w:val="0"/>
        <w:adjustRightInd w:val="0"/>
        <w:spacing w:before="48" w:after="48"/>
        <w:jc w:val="center"/>
        <w:rPr>
          <w:sz w:val="16"/>
          <w:szCs w:val="16"/>
          <w:lang w:eastAsia="en-US"/>
        </w:rPr>
      </w:pPr>
      <w:r w:rsidRPr="00B70343">
        <w:rPr>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21"/>
        <w:gridCol w:w="4972"/>
      </w:tblGrid>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F7010F" w:rsidRPr="006F138B" w:rsidRDefault="00F7010F" w:rsidP="00AA4C09">
            <w:pPr>
              <w:pStyle w:val="fieldname"/>
              <w:spacing w:before="0" w:after="0"/>
              <w:ind w:left="74"/>
              <w:rPr>
                <w:sz w:val="14"/>
                <w:szCs w:val="14"/>
                <w:lang w:val="ru-RU"/>
              </w:rPr>
            </w:pPr>
            <w:r w:rsidRPr="006F138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p>
        </w:tc>
      </w:tr>
      <w:tr w:rsidR="00F7010F" w:rsidRPr="000441A3" w:rsidTr="00AA4C09">
        <w:trPr>
          <w:tblCellSpacing w:w="0" w:type="dxa"/>
          <w:jc w:val="center"/>
        </w:trPr>
        <w:tc>
          <w:tcPr>
            <w:tcW w:w="2608" w:type="pct"/>
            <w:tcBorders>
              <w:left w:val="nil"/>
              <w:right w:val="nil"/>
            </w:tcBorders>
            <w:tcMar>
              <w:top w:w="30" w:type="dxa"/>
              <w:left w:w="75" w:type="dxa"/>
              <w:bottom w:w="30" w:type="dxa"/>
              <w:right w:w="75" w:type="dxa"/>
            </w:tcMar>
            <w:vAlign w:val="bottom"/>
          </w:tcPr>
          <w:p w:rsidR="00F7010F" w:rsidRPr="006F138B" w:rsidRDefault="00F7010F" w:rsidP="00AA4C09">
            <w:pPr>
              <w:pStyle w:val="fieldname"/>
              <w:spacing w:before="0" w:after="0"/>
              <w:ind w:left="-49"/>
              <w:rPr>
                <w:sz w:val="14"/>
                <w:szCs w:val="14"/>
                <w:lang w:val="ru-RU"/>
              </w:rPr>
            </w:pPr>
            <w:r w:rsidRPr="006F138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F7010F" w:rsidRPr="00024509" w:rsidRDefault="00F7010F" w:rsidP="00AA4C09">
            <w:pPr>
              <w:pStyle w:val="fielddata"/>
              <w:ind w:left="75"/>
              <w:rPr>
                <w:lang w:val="ru-RU"/>
              </w:rPr>
            </w:pPr>
          </w:p>
        </w:tc>
      </w:tr>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F7010F" w:rsidRPr="00AC6BD2" w:rsidRDefault="00F7010F" w:rsidP="00AA4C09">
            <w:pPr>
              <w:pStyle w:val="fieldname"/>
              <w:spacing w:before="0" w:after="0"/>
              <w:ind w:left="-51"/>
              <w:jc w:val="left"/>
              <w:rPr>
                <w:sz w:val="9"/>
                <w:szCs w:val="9"/>
                <w:lang w:val="ru-RU"/>
              </w:rPr>
            </w:pPr>
            <w:r w:rsidRPr="00AC6BD2">
              <w:rPr>
                <w:sz w:val="9"/>
                <w:szCs w:val="8"/>
                <w:lang w:val="ru-RU"/>
              </w:rPr>
              <w:sym w:font="Symbol" w:char="F0B7"/>
            </w:r>
            <w:r w:rsidRPr="00AC6BD2">
              <w:rPr>
                <w:sz w:val="9"/>
                <w:szCs w:val="9"/>
                <w:lang w:val="ru-RU"/>
              </w:rPr>
              <w:t xml:space="preserve">  наименование документа, номер, кем выдан, дата выдачи</w:t>
            </w:r>
          </w:p>
          <w:p w:rsidR="00F7010F" w:rsidRPr="006F138B" w:rsidRDefault="00F7010F" w:rsidP="00AA4C09">
            <w:pPr>
              <w:pStyle w:val="fieldname"/>
              <w:spacing w:before="0" w:after="0"/>
              <w:ind w:left="-51"/>
              <w:jc w:val="left"/>
              <w:rPr>
                <w:b w:val="0"/>
                <w:spacing w:val="10"/>
                <w:sz w:val="10"/>
                <w:szCs w:val="10"/>
                <w:lang w:val="ru-RU"/>
              </w:rPr>
            </w:pPr>
            <w:r w:rsidRPr="00AC6BD2">
              <w:rPr>
                <w:sz w:val="9"/>
                <w:szCs w:val="8"/>
                <w:lang w:val="ru-RU"/>
              </w:rPr>
              <w:sym w:font="Symbol" w:char="F0B7"/>
            </w:r>
            <w:r w:rsidRPr="00AC6BD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F7010F" w:rsidRDefault="00F7010F" w:rsidP="00AA4C09">
            <w:pPr>
              <w:pStyle w:val="fielddata"/>
              <w:ind w:left="75"/>
              <w:rPr>
                <w:lang w:val="ru-RU"/>
              </w:rPr>
            </w:pPr>
          </w:p>
        </w:tc>
      </w:tr>
      <w:tr w:rsidR="00F7010F" w:rsidRPr="000441A3" w:rsidTr="00AA4C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F7010F" w:rsidRPr="000441A3" w:rsidRDefault="00F7010F" w:rsidP="00AA4C09">
            <w:pPr>
              <w:pStyle w:val="fieldname"/>
              <w:spacing w:before="0" w:after="0"/>
              <w:ind w:left="74"/>
              <w:rPr>
                <w:lang w:val="ru-RU"/>
              </w:rPr>
            </w:pPr>
            <w:r w:rsidRPr="007512D5">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bl>
    <w:p w:rsidR="00F7010F" w:rsidRPr="00B70343" w:rsidRDefault="00F7010F" w:rsidP="00F7010F">
      <w:pPr>
        <w:pStyle w:val="3"/>
        <w:keepNext w:val="0"/>
        <w:widowControl w:val="0"/>
        <w:pBdr>
          <w:bottom w:val="single" w:sz="6" w:space="0" w:color="808080"/>
        </w:pBdr>
        <w:shd w:val="clear" w:color="auto" w:fill="C0C0C0"/>
        <w:autoSpaceDE w:val="0"/>
        <w:autoSpaceDN w:val="0"/>
        <w:adjustRightInd w:val="0"/>
        <w:spacing w:before="48" w:after="48"/>
        <w:jc w:val="center"/>
        <w:rPr>
          <w:b w:val="0"/>
          <w:i/>
          <w:sz w:val="16"/>
          <w:szCs w:val="16"/>
          <w:lang w:eastAsia="en-US"/>
        </w:rPr>
      </w:pPr>
      <w:r w:rsidRPr="00B70343">
        <w:rPr>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369"/>
        <w:gridCol w:w="5024"/>
      </w:tblGrid>
      <w:tr w:rsidR="00F7010F" w:rsidRPr="000441A3" w:rsidTr="00AA4C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7010F" w:rsidRPr="00D32CE2" w:rsidRDefault="00F7010F" w:rsidP="00AA4C09">
            <w:pPr>
              <w:pStyle w:val="fieldname"/>
              <w:spacing w:before="0" w:after="0"/>
              <w:ind w:left="74"/>
              <w:rPr>
                <w:sz w:val="14"/>
                <w:szCs w:val="14"/>
                <w:lang w:val="ru-RU"/>
              </w:rPr>
            </w:pPr>
            <w:r w:rsidRPr="00D32CE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pPr>
          </w:p>
        </w:tc>
      </w:tr>
      <w:tr w:rsidR="00F7010F" w:rsidRPr="000441A3" w:rsidTr="00AA4C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7010F" w:rsidRPr="000441A3" w:rsidRDefault="00F7010F" w:rsidP="00AA4C09">
            <w:pPr>
              <w:pStyle w:val="fieldname"/>
              <w:spacing w:before="0" w:after="0"/>
              <w:ind w:left="74"/>
              <w:rPr>
                <w:lang w:val="ru-RU"/>
              </w:rPr>
            </w:pPr>
            <w:r w:rsidRPr="00D32CE2">
              <w:rPr>
                <w:sz w:val="14"/>
                <w:szCs w:val="14"/>
                <w:lang w:val="ru-RU"/>
              </w:rPr>
              <w:t>Документ, удостоверяющий личность</w:t>
            </w:r>
            <w:r w:rsidRPr="000441A3">
              <w:rPr>
                <w:b w:val="0"/>
                <w:bCs w:val="0"/>
                <w:sz w:val="9"/>
                <w:szCs w:val="9"/>
                <w:lang w:val="ru-RU"/>
              </w:rPr>
              <w:br/>
            </w:r>
            <w:r w:rsidRPr="00AC6BD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r w:rsidR="00F7010F" w:rsidRPr="000441A3" w:rsidTr="00AA4C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7010F" w:rsidRPr="008C604B" w:rsidRDefault="00F7010F" w:rsidP="00AA4C09">
            <w:pPr>
              <w:pStyle w:val="fieldname"/>
              <w:spacing w:before="0" w:after="0"/>
              <w:ind w:left="74"/>
              <w:rPr>
                <w:lang w:val="ru-RU"/>
              </w:rPr>
            </w:pPr>
            <w:r w:rsidRPr="00D32CE2">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data"/>
              <w:ind w:left="75"/>
              <w:rPr>
                <w:lang w:val="ru-RU"/>
              </w:rPr>
            </w:pPr>
          </w:p>
        </w:tc>
      </w:tr>
    </w:tbl>
    <w:p w:rsidR="00F7010F" w:rsidRPr="00B70343" w:rsidRDefault="00F7010F" w:rsidP="00F7010F">
      <w:pPr>
        <w:pStyle w:val="3"/>
        <w:keepNext w:val="0"/>
        <w:widowControl w:val="0"/>
        <w:pBdr>
          <w:bottom w:val="single" w:sz="6" w:space="0" w:color="808080"/>
        </w:pBdr>
        <w:shd w:val="clear" w:color="auto" w:fill="C0C0C0"/>
        <w:autoSpaceDE w:val="0"/>
        <w:autoSpaceDN w:val="0"/>
        <w:adjustRightInd w:val="0"/>
        <w:spacing w:before="48" w:after="48"/>
        <w:jc w:val="center"/>
        <w:rPr>
          <w:sz w:val="16"/>
          <w:szCs w:val="16"/>
          <w:lang w:eastAsia="en-US"/>
        </w:rPr>
      </w:pPr>
      <w:r w:rsidRPr="00B70343">
        <w:rPr>
          <w:sz w:val="16"/>
          <w:szCs w:val="16"/>
          <w:lang w:eastAsia="en-US"/>
        </w:rPr>
        <w:t>Прошу выдать инвестиционные паи Фонда в количестве</w:t>
      </w:r>
      <w:r w:rsidRPr="00B70343">
        <w:rPr>
          <w:rStyle w:val="af6"/>
          <w:rFonts w:cs="Arial"/>
          <w:sz w:val="16"/>
          <w:szCs w:val="16"/>
          <w:lang w:eastAsia="en-US"/>
        </w:rPr>
        <w:footnoteReference w:customMarkFollows="1" w:id="5"/>
        <w:t>1</w:t>
      </w:r>
    </w:p>
    <w:tbl>
      <w:tblPr>
        <w:tblW w:w="4950" w:type="pct"/>
        <w:jc w:val="center"/>
        <w:tblCellSpacing w:w="0" w:type="dxa"/>
        <w:tblCellMar>
          <w:top w:w="45" w:type="dxa"/>
          <w:left w:w="45" w:type="dxa"/>
          <w:bottom w:w="45" w:type="dxa"/>
          <w:right w:w="45" w:type="dxa"/>
        </w:tblCellMar>
        <w:tblLook w:val="0000"/>
      </w:tblPr>
      <w:tblGrid>
        <w:gridCol w:w="5369"/>
        <w:gridCol w:w="5024"/>
      </w:tblGrid>
      <w:tr w:rsidR="00F7010F" w:rsidRPr="008C604B" w:rsidTr="00AA4C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F7010F" w:rsidRPr="00D32CE2" w:rsidRDefault="00F7010F" w:rsidP="00AA4C09">
            <w:pPr>
              <w:pStyle w:val="fieldname"/>
              <w:spacing w:before="0" w:after="0"/>
              <w:ind w:left="74"/>
              <w:rPr>
                <w:sz w:val="14"/>
                <w:szCs w:val="14"/>
                <w:highlight w:val="yellow"/>
                <w:lang w:val="ru-RU"/>
              </w:rPr>
            </w:pPr>
            <w:r w:rsidRPr="00D32CE2">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F7010F" w:rsidRPr="008C604B" w:rsidRDefault="00F7010F" w:rsidP="00AA4C09">
            <w:pPr>
              <w:pStyle w:val="fielddata"/>
              <w:spacing w:before="0" w:after="0"/>
              <w:ind w:left="74"/>
              <w:jc w:val="right"/>
              <w:rPr>
                <w:highlight w:val="yellow"/>
              </w:rPr>
            </w:pPr>
          </w:p>
        </w:tc>
      </w:tr>
    </w:tbl>
    <w:p w:rsidR="00F7010F" w:rsidRDefault="00F7010F" w:rsidP="00F7010F">
      <w:pPr>
        <w:pStyle w:val="3"/>
        <w:keepNext w:val="0"/>
        <w:widowControl w:val="0"/>
        <w:pBdr>
          <w:bottom w:val="single" w:sz="6" w:space="0" w:color="808080"/>
        </w:pBdr>
        <w:shd w:val="clear" w:color="auto" w:fill="C0C0C0"/>
        <w:autoSpaceDE w:val="0"/>
        <w:autoSpaceDN w:val="0"/>
        <w:adjustRightInd w:val="0"/>
        <w:spacing w:before="48" w:after="48"/>
        <w:jc w:val="center"/>
        <w:rPr>
          <w:b w:val="0"/>
        </w:rPr>
      </w:pPr>
      <w:r w:rsidRPr="00D32CE2">
        <w:rPr>
          <w:sz w:val="16"/>
          <w:szCs w:val="16"/>
          <w:lang w:eastAsia="en-US"/>
        </w:rPr>
        <w:t>Прошу выдать инвестиционные паи Фонда на сумму денежных средств и (или) на стоимость имущества</w:t>
      </w:r>
      <w:r w:rsidRPr="00D32CE2">
        <w:rPr>
          <w:rStyle w:val="af6"/>
          <w:rFonts w:cs="Arial"/>
          <w:sz w:val="16"/>
          <w:szCs w:val="16"/>
          <w:lang w:eastAsia="en-US"/>
        </w:rPr>
        <w:footnoteReference w:customMarkFollows="1" w:id="6"/>
        <w:t>2</w:t>
      </w:r>
      <w:r w:rsidRPr="00D32CE2">
        <w:rPr>
          <w:sz w:val="16"/>
          <w:szCs w:val="16"/>
          <w:lang w:eastAsia="en-US"/>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818"/>
        <w:gridCol w:w="2675"/>
        <w:gridCol w:w="2033"/>
      </w:tblGrid>
      <w:tr w:rsidR="00F7010F" w:rsidRPr="00C3425F" w:rsidTr="00AA4C09">
        <w:trPr>
          <w:trHeight w:val="805"/>
          <w:tblCellSpacing w:w="22" w:type="dxa"/>
          <w:jc w:val="center"/>
        </w:trPr>
        <w:tc>
          <w:tcPr>
            <w:tcW w:w="2730" w:type="pct"/>
            <w:tcBorders>
              <w:top w:val="nil"/>
              <w:left w:val="nil"/>
              <w:right w:val="nil"/>
            </w:tcBorders>
            <w:shd w:val="clear" w:color="auto" w:fill="C0C0C0"/>
            <w:vAlign w:val="center"/>
          </w:tcPr>
          <w:p w:rsidR="00F7010F" w:rsidRPr="001F2974" w:rsidRDefault="00F7010F" w:rsidP="00F7010F">
            <w:pPr>
              <w:numPr>
                <w:ilvl w:val="0"/>
                <w:numId w:val="16"/>
              </w:numPr>
              <w:tabs>
                <w:tab w:val="left" w:pos="0"/>
                <w:tab w:val="left" w:pos="142"/>
              </w:tabs>
              <w:spacing w:before="40"/>
              <w:ind w:left="0" w:firstLine="0"/>
              <w:jc w:val="center"/>
              <w:outlineLvl w:val="3"/>
              <w:rPr>
                <w:rFonts w:ascii="Arial" w:hAnsi="Arial" w:cs="Arial"/>
                <w:b/>
                <w:bCs/>
                <w:sz w:val="12"/>
                <w:szCs w:val="12"/>
              </w:rPr>
            </w:pPr>
            <w:r w:rsidRPr="001F2974">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F7010F" w:rsidRPr="001F2974" w:rsidRDefault="00F7010F" w:rsidP="00F7010F">
            <w:pPr>
              <w:numPr>
                <w:ilvl w:val="0"/>
                <w:numId w:val="16"/>
              </w:numPr>
              <w:tabs>
                <w:tab w:val="left" w:pos="0"/>
                <w:tab w:val="left" w:pos="142"/>
              </w:tabs>
              <w:spacing w:before="40"/>
              <w:ind w:left="0" w:firstLine="0"/>
              <w:jc w:val="center"/>
              <w:outlineLvl w:val="3"/>
              <w:rPr>
                <w:rFonts w:ascii="Arial" w:hAnsi="Arial" w:cs="Arial"/>
                <w:b/>
                <w:bCs/>
                <w:sz w:val="12"/>
                <w:szCs w:val="12"/>
              </w:rPr>
            </w:pPr>
            <w:r w:rsidRPr="001F2974">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Pr>
                <w:rStyle w:val="af6"/>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F7010F" w:rsidRPr="001F2974" w:rsidRDefault="00F7010F" w:rsidP="00AA4C09">
            <w:pPr>
              <w:spacing w:before="40"/>
              <w:jc w:val="center"/>
              <w:outlineLvl w:val="3"/>
              <w:rPr>
                <w:rFonts w:ascii="Arial" w:hAnsi="Arial" w:cs="Arial"/>
                <w:b/>
                <w:bCs/>
                <w:sz w:val="12"/>
                <w:szCs w:val="12"/>
              </w:rPr>
            </w:pPr>
            <w:r w:rsidRPr="001F2974">
              <w:rPr>
                <w:rFonts w:ascii="Arial" w:hAnsi="Arial" w:cs="Arial"/>
                <w:b/>
                <w:bCs/>
                <w:sz w:val="12"/>
                <w:szCs w:val="12"/>
              </w:rPr>
              <w:t>Количество (если применимо),шт.</w:t>
            </w:r>
          </w:p>
        </w:tc>
        <w:tc>
          <w:tcPr>
            <w:tcW w:w="933" w:type="pct"/>
            <w:tcBorders>
              <w:top w:val="nil"/>
              <w:left w:val="nil"/>
              <w:right w:val="nil"/>
            </w:tcBorders>
            <w:shd w:val="clear" w:color="auto" w:fill="C0C0C0"/>
            <w:vAlign w:val="center"/>
          </w:tcPr>
          <w:p w:rsidR="00F7010F" w:rsidRPr="001F2974" w:rsidRDefault="00F7010F" w:rsidP="00AA4C09">
            <w:pPr>
              <w:spacing w:before="40"/>
              <w:jc w:val="center"/>
              <w:outlineLvl w:val="3"/>
              <w:rPr>
                <w:rFonts w:ascii="Arial" w:hAnsi="Arial" w:cs="Arial"/>
                <w:b/>
                <w:bCs/>
                <w:sz w:val="12"/>
                <w:szCs w:val="12"/>
              </w:rPr>
            </w:pPr>
            <w:r w:rsidRPr="001F2974">
              <w:rPr>
                <w:rFonts w:ascii="Arial" w:hAnsi="Arial" w:cs="Arial"/>
                <w:b/>
                <w:bCs/>
                <w:sz w:val="12"/>
                <w:szCs w:val="12"/>
              </w:rPr>
              <w:t>Сумма (для денежных средств) или стоимость (для иного имущества),руб.</w:t>
            </w:r>
          </w:p>
        </w:tc>
      </w:tr>
      <w:tr w:rsidR="00F7010F" w:rsidRPr="007B028F" w:rsidTr="00AA4C09">
        <w:trPr>
          <w:trHeight w:val="59"/>
          <w:tblCellSpacing w:w="22" w:type="dxa"/>
          <w:jc w:val="center"/>
        </w:trPr>
        <w:tc>
          <w:tcPr>
            <w:tcW w:w="2730" w:type="pct"/>
            <w:tcBorders>
              <w:top w:val="nil"/>
              <w:left w:val="nil"/>
              <w:bottom w:val="single" w:sz="4" w:space="0" w:color="808080"/>
              <w:right w:val="nil"/>
            </w:tcBorders>
            <w:shd w:val="clear" w:color="auto" w:fill="FFFFFF"/>
            <w:vAlign w:val="center"/>
          </w:tcPr>
          <w:p w:rsidR="00F7010F" w:rsidRPr="001F2974" w:rsidRDefault="00F7010F" w:rsidP="00AA4C09">
            <w:pPr>
              <w:tabs>
                <w:tab w:val="left" w:pos="0"/>
                <w:tab w:val="left" w:pos="142"/>
              </w:tabs>
              <w:spacing w:before="40"/>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F7010F" w:rsidRPr="001F2974" w:rsidRDefault="00F7010F" w:rsidP="00AA4C09">
            <w:pPr>
              <w:tabs>
                <w:tab w:val="left" w:pos="0"/>
                <w:tab w:val="left" w:pos="142"/>
              </w:tabs>
              <w:spacing w:before="40"/>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F7010F" w:rsidRPr="001F2974" w:rsidRDefault="00F7010F" w:rsidP="00AA4C09">
            <w:pPr>
              <w:tabs>
                <w:tab w:val="left" w:pos="0"/>
                <w:tab w:val="left" w:pos="142"/>
              </w:tabs>
              <w:spacing w:before="40"/>
              <w:jc w:val="center"/>
              <w:outlineLvl w:val="3"/>
              <w:rPr>
                <w:rFonts w:ascii="Arial" w:hAnsi="Arial" w:cs="Arial"/>
                <w:b/>
                <w:bCs/>
                <w:sz w:val="12"/>
                <w:szCs w:val="12"/>
              </w:rPr>
            </w:pPr>
          </w:p>
        </w:tc>
      </w:tr>
      <w:tr w:rsidR="00F7010F" w:rsidRPr="007B028F" w:rsidTr="00AA4C09">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F7010F" w:rsidRPr="001F2974" w:rsidRDefault="00F7010F" w:rsidP="00AA4C09">
            <w:pPr>
              <w:tabs>
                <w:tab w:val="left" w:pos="0"/>
                <w:tab w:val="left" w:pos="142"/>
              </w:tabs>
              <w:spacing w:before="40"/>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F7010F" w:rsidRPr="001F2974" w:rsidRDefault="00F7010F" w:rsidP="00AA4C09">
            <w:pPr>
              <w:tabs>
                <w:tab w:val="left" w:pos="0"/>
                <w:tab w:val="left" w:pos="142"/>
              </w:tabs>
              <w:spacing w:before="40"/>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F7010F" w:rsidRPr="001F2974" w:rsidRDefault="00F7010F" w:rsidP="00AA4C09">
            <w:pPr>
              <w:tabs>
                <w:tab w:val="left" w:pos="0"/>
                <w:tab w:val="left" w:pos="142"/>
              </w:tabs>
              <w:spacing w:before="40"/>
              <w:jc w:val="center"/>
              <w:outlineLvl w:val="3"/>
              <w:rPr>
                <w:rFonts w:ascii="Arial" w:hAnsi="Arial" w:cs="Arial"/>
                <w:b/>
                <w:bCs/>
                <w:sz w:val="12"/>
                <w:szCs w:val="12"/>
              </w:rPr>
            </w:pPr>
          </w:p>
        </w:tc>
      </w:tr>
    </w:tbl>
    <w:p w:rsidR="00F7010F" w:rsidRPr="00D32CE2" w:rsidRDefault="00F7010F" w:rsidP="00F7010F">
      <w:pPr>
        <w:pStyle w:val="3"/>
        <w:keepNext w:val="0"/>
        <w:widowControl w:val="0"/>
        <w:pBdr>
          <w:bottom w:val="single" w:sz="6" w:space="0" w:color="808080"/>
        </w:pBdr>
        <w:shd w:val="clear" w:color="auto" w:fill="C0C0C0"/>
        <w:autoSpaceDE w:val="0"/>
        <w:autoSpaceDN w:val="0"/>
        <w:adjustRightInd w:val="0"/>
        <w:spacing w:before="40" w:after="40"/>
        <w:jc w:val="center"/>
        <w:rPr>
          <w:sz w:val="14"/>
          <w:szCs w:val="14"/>
          <w:lang w:eastAsia="en-US"/>
        </w:rPr>
      </w:pPr>
      <w:r w:rsidRPr="00D32CE2">
        <w:rPr>
          <w:sz w:val="14"/>
          <w:szCs w:val="14"/>
          <w:lang w:eastAsia="en-US"/>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496"/>
        <w:gridCol w:w="4945"/>
      </w:tblGrid>
      <w:tr w:rsidR="00F7010F" w:rsidRPr="000441A3" w:rsidTr="00AA4C09">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F7010F" w:rsidRPr="00D32CE2" w:rsidRDefault="00F7010F" w:rsidP="00AA4C09">
            <w:pPr>
              <w:pStyle w:val="fieldname"/>
              <w:spacing w:after="0"/>
              <w:ind w:left="75"/>
              <w:rPr>
                <w:sz w:val="14"/>
                <w:szCs w:val="14"/>
                <w:lang w:val="ru-RU"/>
              </w:rPr>
            </w:pPr>
            <w:r w:rsidRPr="00D32CE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spacing w:after="0"/>
              <w:ind w:left="75"/>
            </w:pPr>
          </w:p>
        </w:tc>
      </w:tr>
      <w:tr w:rsidR="00F7010F" w:rsidRPr="000441A3" w:rsidTr="00AA4C09">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F7010F" w:rsidRPr="00D32CE2" w:rsidRDefault="00F7010F" w:rsidP="00AA4C09">
            <w:pPr>
              <w:pStyle w:val="fieldname"/>
              <w:spacing w:after="0"/>
              <w:ind w:left="75"/>
              <w:rPr>
                <w:sz w:val="14"/>
                <w:szCs w:val="14"/>
                <w:lang w:val="ru-RU"/>
              </w:rPr>
            </w:pPr>
            <w:r w:rsidRPr="00D32CE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bl>
    <w:p w:rsidR="00F7010F" w:rsidRPr="00B70343" w:rsidRDefault="00F7010F" w:rsidP="00F7010F">
      <w:pPr>
        <w:pStyle w:val="3"/>
        <w:keepNext w:val="0"/>
        <w:widowControl w:val="0"/>
        <w:pBdr>
          <w:bottom w:val="single" w:sz="6" w:space="0" w:color="808080"/>
        </w:pBdr>
        <w:shd w:val="clear" w:color="auto" w:fill="C0C0C0"/>
        <w:autoSpaceDE w:val="0"/>
        <w:autoSpaceDN w:val="0"/>
        <w:adjustRightInd w:val="0"/>
        <w:spacing w:before="40" w:after="40"/>
        <w:jc w:val="center"/>
        <w:rPr>
          <w:sz w:val="14"/>
          <w:szCs w:val="14"/>
          <w:lang w:eastAsia="en-US"/>
        </w:rPr>
      </w:pPr>
      <w:r w:rsidRPr="00B70343">
        <w:rPr>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RPr="00763BC4"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010F" w:rsidRPr="00763BC4" w:rsidRDefault="00F7010F" w:rsidP="00AA4C09">
            <w:pPr>
              <w:pStyle w:val="fieldname"/>
              <w:ind w:left="75"/>
              <w:rPr>
                <w:sz w:val="14"/>
                <w:szCs w:val="14"/>
                <w:lang w:val="ru-RU"/>
              </w:rPr>
            </w:pPr>
            <w:bookmarkStart w:id="24" w:name="p_28"/>
            <w:bookmarkStart w:id="25" w:name="p_47"/>
            <w:bookmarkEnd w:id="24"/>
            <w:bookmarkEnd w:id="25"/>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763BC4" w:rsidRDefault="00F7010F" w:rsidP="00AA4C09">
            <w:pPr>
              <w:pStyle w:val="fielddata"/>
              <w:ind w:left="75"/>
              <w:rPr>
                <w:sz w:val="14"/>
                <w:szCs w:val="14"/>
                <w:lang w:val="ru-RU"/>
              </w:rPr>
            </w:pPr>
          </w:p>
        </w:tc>
      </w:tr>
      <w:tr w:rsidR="00F7010F" w:rsidTr="00AA4C0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010F" w:rsidRDefault="00F7010F" w:rsidP="00AA4C09">
            <w:pPr>
              <w:pStyle w:val="fieldname"/>
              <w:spacing w:before="0" w:after="0"/>
              <w:ind w:left="-49"/>
              <w:rPr>
                <w:lang w:val="ru-RU"/>
              </w:rPr>
            </w:pPr>
            <w:r w:rsidRPr="00B70343">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Tr="00AA4C0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CE5B3F" w:rsidRDefault="00F7010F" w:rsidP="00AA4C0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010F" w:rsidRPr="00CE5B3F" w:rsidRDefault="00F7010F" w:rsidP="00AA4C0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010F" w:rsidRPr="00CE5B3F" w:rsidRDefault="00F7010F" w:rsidP="00AA4C0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010F" w:rsidRPr="009C69E2" w:rsidRDefault="00F7010F" w:rsidP="00AA4C09">
            <w:pPr>
              <w:pStyle w:val="fielddata"/>
              <w:ind w:left="75"/>
              <w:rPr>
                <w:lang w:val="ru-RU"/>
              </w:rPr>
            </w:pPr>
          </w:p>
        </w:tc>
      </w:tr>
      <w:tr w:rsidR="00F7010F" w:rsidRPr="00763BC4"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763BC4" w:rsidRDefault="00F7010F" w:rsidP="00AA4C09">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763BC4" w:rsidRDefault="00F7010F" w:rsidP="00AA4C09">
            <w:pPr>
              <w:pStyle w:val="fielddata"/>
              <w:spacing w:after="0"/>
              <w:ind w:left="75"/>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tblPr>
      <w:tblGrid>
        <w:gridCol w:w="8332"/>
      </w:tblGrid>
      <w:tr w:rsidR="00F7010F" w:rsidRPr="000441A3" w:rsidTr="00AA4C09">
        <w:trPr>
          <w:tblCellSpacing w:w="75" w:type="dxa"/>
        </w:trPr>
        <w:tc>
          <w:tcPr>
            <w:tcW w:w="4810" w:type="pct"/>
            <w:tcMar>
              <w:top w:w="30" w:type="dxa"/>
              <w:left w:w="75" w:type="dxa"/>
              <w:bottom w:w="30" w:type="dxa"/>
              <w:right w:w="75" w:type="dxa"/>
            </w:tcMar>
          </w:tcPr>
          <w:p w:rsidR="00F7010F" w:rsidRPr="00B70343" w:rsidRDefault="00F7010F" w:rsidP="00AA4C09">
            <w:pPr>
              <w:pStyle w:val="signfield"/>
              <w:spacing w:before="0" w:after="0"/>
              <w:ind w:left="75"/>
              <w:rPr>
                <w:lang w:val="ru-RU"/>
              </w:rPr>
            </w:pPr>
            <w:r w:rsidRPr="00B70343">
              <w:rPr>
                <w:lang w:val="ru-RU"/>
              </w:rPr>
              <w:t>Подпись уполномоченного представителя</w:t>
            </w:r>
          </w:p>
          <w:p w:rsidR="00F7010F" w:rsidRPr="00B70343" w:rsidRDefault="00F7010F" w:rsidP="00AA4C09">
            <w:pPr>
              <w:pStyle w:val="stampfield"/>
              <w:spacing w:after="0"/>
              <w:ind w:left="142"/>
              <w:rPr>
                <w:sz w:val="16"/>
                <w:szCs w:val="16"/>
                <w:lang w:val="ru-RU"/>
              </w:rPr>
            </w:pPr>
            <w:r w:rsidRPr="00B70343">
              <w:rPr>
                <w:sz w:val="16"/>
                <w:szCs w:val="16"/>
                <w:lang w:val="ru-RU"/>
              </w:rPr>
              <w:t xml:space="preserve">                                                                                       М.П.</w:t>
            </w:r>
          </w:p>
        </w:tc>
      </w:tr>
      <w:tr w:rsidR="00F7010F" w:rsidRPr="000441A3" w:rsidTr="00AA4C09">
        <w:trPr>
          <w:trHeight w:val="542"/>
          <w:tblCellSpacing w:w="75" w:type="dxa"/>
        </w:trPr>
        <w:tc>
          <w:tcPr>
            <w:tcW w:w="4810" w:type="pct"/>
            <w:tcMar>
              <w:top w:w="30" w:type="dxa"/>
              <w:left w:w="75" w:type="dxa"/>
              <w:bottom w:w="30" w:type="dxa"/>
              <w:right w:w="75" w:type="dxa"/>
            </w:tcMar>
          </w:tcPr>
          <w:p w:rsidR="00F7010F" w:rsidRPr="00B70343" w:rsidRDefault="00F7010F" w:rsidP="00AA4C09">
            <w:pPr>
              <w:pStyle w:val="signfield"/>
              <w:spacing w:before="0" w:after="0"/>
              <w:ind w:left="75"/>
              <w:rPr>
                <w:lang w:val="ru-RU"/>
              </w:rPr>
            </w:pPr>
            <w:r w:rsidRPr="00B70343">
              <w:rPr>
                <w:lang w:val="ru-RU"/>
              </w:rPr>
              <w:t>Подпись лица</w:t>
            </w:r>
            <w:r w:rsidRPr="00B70343">
              <w:rPr>
                <w:b/>
                <w:lang w:val="ru-RU"/>
              </w:rPr>
              <w:t xml:space="preserve">, </w:t>
            </w:r>
            <w:r w:rsidRPr="00B70343">
              <w:rPr>
                <w:lang w:val="ru-RU"/>
              </w:rPr>
              <w:t xml:space="preserve">принявшего заявку </w:t>
            </w:r>
          </w:p>
          <w:p w:rsidR="00F7010F" w:rsidRPr="00B70343" w:rsidRDefault="00F7010F" w:rsidP="00AA4C09">
            <w:pPr>
              <w:tabs>
                <w:tab w:val="left" w:pos="7023"/>
              </w:tabs>
              <w:rPr>
                <w:rFonts w:ascii="Arial" w:hAnsi="Arial" w:cs="Arial"/>
                <w:sz w:val="16"/>
                <w:szCs w:val="16"/>
                <w:lang w:eastAsia="en-US"/>
              </w:rPr>
            </w:pPr>
            <w:r w:rsidRPr="00B70343">
              <w:rPr>
                <w:sz w:val="16"/>
                <w:szCs w:val="16"/>
                <w:lang w:eastAsia="en-US"/>
              </w:rPr>
              <w:t xml:space="preserve">                                                                        </w:t>
            </w:r>
            <w:r>
              <w:rPr>
                <w:sz w:val="16"/>
                <w:szCs w:val="16"/>
                <w:lang w:eastAsia="en-US"/>
              </w:rPr>
              <w:t xml:space="preserve">                                           </w:t>
            </w:r>
            <w:r w:rsidRPr="00B70343">
              <w:rPr>
                <w:sz w:val="16"/>
                <w:szCs w:val="16"/>
                <w:lang w:eastAsia="en-US"/>
              </w:rPr>
              <w:t xml:space="preserve">           </w:t>
            </w:r>
            <w:r w:rsidRPr="00B70343">
              <w:rPr>
                <w:rFonts w:ascii="Arial" w:hAnsi="Arial" w:cs="Arial"/>
                <w:sz w:val="16"/>
                <w:szCs w:val="16"/>
              </w:rPr>
              <w:t>М.П.</w:t>
            </w:r>
          </w:p>
        </w:tc>
      </w:tr>
    </w:tbl>
    <w:p w:rsidR="00F7010F" w:rsidRPr="00F7010F" w:rsidRDefault="00F7010F" w:rsidP="00F7010F">
      <w:pPr>
        <w:pStyle w:val="a8"/>
        <w:spacing w:before="120"/>
        <w:jc w:val="center"/>
        <w:rPr>
          <w:b/>
          <w:bCs/>
          <w:lang w:val="ru-RU"/>
        </w:rPr>
      </w:pPr>
      <w:r w:rsidRPr="00F7010F">
        <w:rPr>
          <w:b/>
          <w:bCs/>
          <w:lang w:val="ru-RU"/>
        </w:rPr>
        <w:t>Настоящая заявка носит безотзывный характер. С Правилами Фонда ознакомлен.</w:t>
      </w:r>
    </w:p>
    <w:p w:rsidR="00F7010F" w:rsidRDefault="00F7010F" w:rsidP="00F7010F">
      <w:pPr>
        <w:autoSpaceDE w:val="0"/>
        <w:autoSpaceDN w:val="0"/>
        <w:adjustRightInd w:val="0"/>
        <w:jc w:val="right"/>
        <w:rPr>
          <w:sz w:val="20"/>
        </w:rPr>
      </w:pPr>
    </w:p>
    <w:p w:rsidR="00F7010F" w:rsidRDefault="00F7010F" w:rsidP="00F7010F">
      <w:pPr>
        <w:pStyle w:val="fieldcomment"/>
        <w:jc w:val="right"/>
        <w:rPr>
          <w:lang w:val="ru-RU"/>
        </w:rPr>
      </w:pPr>
    </w:p>
    <w:p w:rsidR="00F7010F" w:rsidRPr="0042778F" w:rsidRDefault="00F7010F" w:rsidP="00F7010F">
      <w:pPr>
        <w:rPr>
          <w:lang w:eastAsia="en-US"/>
        </w:rPr>
      </w:pPr>
    </w:p>
    <w:p w:rsidR="00F7010F" w:rsidRPr="0042778F" w:rsidRDefault="00F7010F" w:rsidP="00F7010F">
      <w:pPr>
        <w:rPr>
          <w:lang w:eastAsia="en-US"/>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lang w:val="ru-RU"/>
        </w:rPr>
      </w:pPr>
      <w:r>
        <w:rPr>
          <w:lang w:val="ru-RU"/>
        </w:rPr>
        <w:t xml:space="preserve">Приложение № 3 к Правилам Фонда </w:t>
      </w:r>
    </w:p>
    <w:p w:rsidR="00F7010F" w:rsidRPr="00B51DBC" w:rsidRDefault="00F7010F" w:rsidP="00F7010F">
      <w:pPr>
        <w:pStyle w:val="1"/>
        <w:keepNext w:val="0"/>
        <w:spacing w:before="0" w:after="0"/>
        <w:jc w:val="center"/>
        <w:rPr>
          <w:kern w:val="36"/>
          <w:sz w:val="20"/>
          <w:szCs w:val="20"/>
          <w:lang w:eastAsia="en-US"/>
        </w:rPr>
      </w:pPr>
      <w:r w:rsidRPr="00B51DBC">
        <w:rPr>
          <w:kern w:val="36"/>
          <w:sz w:val="20"/>
          <w:szCs w:val="20"/>
          <w:lang w:eastAsia="en-US"/>
        </w:rPr>
        <w:t xml:space="preserve">Заявка на погашение инвестиционных паев №____________ </w:t>
      </w:r>
      <w:r w:rsidRPr="00B51DBC">
        <w:rPr>
          <w:kern w:val="36"/>
          <w:sz w:val="20"/>
          <w:szCs w:val="20"/>
          <w:lang w:eastAsia="en-US"/>
        </w:rPr>
        <w:br/>
      </w:r>
    </w:p>
    <w:p w:rsidR="00F7010F" w:rsidRPr="00B51DBC" w:rsidRDefault="00F7010F" w:rsidP="00F7010F">
      <w:pPr>
        <w:pStyle w:val="1"/>
        <w:keepNext w:val="0"/>
        <w:spacing w:before="0" w:after="0"/>
        <w:rPr>
          <w:bCs w:val="0"/>
          <w:kern w:val="36"/>
          <w:sz w:val="16"/>
          <w:szCs w:val="16"/>
          <w:lang w:eastAsia="en-US"/>
        </w:rPr>
      </w:pPr>
      <w:r w:rsidRPr="00B51DBC">
        <w:rPr>
          <w:bCs w:val="0"/>
          <w:kern w:val="36"/>
          <w:sz w:val="16"/>
          <w:szCs w:val="16"/>
          <w:lang w:eastAsia="en-US"/>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010F" w:rsidRPr="00737000" w:rsidRDefault="00F7010F" w:rsidP="00AA4C09">
            <w:pPr>
              <w:pStyle w:val="fieldname"/>
              <w:spacing w:before="0" w:after="0"/>
              <w:ind w:left="74"/>
              <w:rPr>
                <w:sz w:val="9"/>
                <w:szCs w:val="9"/>
                <w:lang w:val="ru-RU"/>
              </w:rPr>
            </w:pPr>
            <w:r w:rsidRPr="00F7010F">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bl>
    <w:p w:rsidR="00F7010F" w:rsidRPr="00B51DBC" w:rsidRDefault="00F7010F" w:rsidP="00F7010F">
      <w:pPr>
        <w:pStyle w:val="3"/>
        <w:keepNext w:val="0"/>
        <w:pBdr>
          <w:bottom w:val="single" w:sz="6" w:space="0" w:color="808080"/>
        </w:pBdr>
        <w:shd w:val="clear" w:color="auto" w:fill="C0C0C0"/>
        <w:spacing w:before="150" w:after="45"/>
        <w:jc w:val="center"/>
        <w:rPr>
          <w:bCs w:val="0"/>
          <w:sz w:val="18"/>
          <w:szCs w:val="18"/>
          <w:lang w:eastAsia="en-US"/>
        </w:rPr>
      </w:pPr>
      <w:r w:rsidRPr="00B51DBC">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Tr="00AA4C09">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010F" w:rsidRPr="00CE5B3F" w:rsidRDefault="00F7010F" w:rsidP="00AA4C09">
            <w:pPr>
              <w:pStyle w:val="fieldname"/>
              <w:spacing w:after="0"/>
              <w:ind w:left="74"/>
              <w:rPr>
                <w:sz w:val="9"/>
                <w:szCs w:val="9"/>
                <w:lang w:val="ru-RU"/>
              </w:rPr>
            </w:pPr>
            <w:r>
              <w:rPr>
                <w:lang w:val="ru-RU"/>
              </w:rPr>
              <w:t>Ф.И.О.</w:t>
            </w:r>
            <w:r w:rsidRPr="00B51DB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010F" w:rsidRDefault="00F7010F" w:rsidP="00AA4C09">
            <w:pPr>
              <w:pStyle w:val="fielddata"/>
              <w:spacing w:before="0"/>
              <w:ind w:left="75"/>
              <w:rPr>
                <w:lang w:val="ru-RU"/>
              </w:rPr>
            </w:pPr>
            <w:r>
              <w:t> </w:t>
            </w:r>
          </w:p>
        </w:tc>
      </w:tr>
      <w:tr w:rsidR="00F7010F" w:rsidTr="00AA4C0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010F" w:rsidRDefault="00F7010F" w:rsidP="00AA4C0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F7010F" w:rsidRDefault="00F7010F" w:rsidP="00AA4C09">
            <w:pPr>
              <w:pStyle w:val="fieldname"/>
              <w:spacing w:before="0" w:after="0"/>
              <w:ind w:left="-49"/>
              <w:jc w:val="left"/>
              <w:rPr>
                <w:sz w:val="9"/>
                <w:szCs w:val="9"/>
                <w:lang w:val="ru-RU"/>
              </w:rPr>
            </w:pPr>
            <w:r w:rsidRPr="00CE5B3F">
              <w:rPr>
                <w:sz w:val="9"/>
                <w:szCs w:val="8"/>
              </w:rPr>
              <w:sym w:font="Symbol" w:char="F0B7"/>
            </w:r>
            <w:r w:rsidRPr="00F7010F">
              <w:rPr>
                <w:sz w:val="9"/>
                <w:szCs w:val="9"/>
                <w:lang w:val="ru-RU"/>
              </w:rPr>
              <w:t xml:space="preserve">  вид (наименование), серия, номер, дата выдачи документа, удостоверяющего личность</w:t>
            </w:r>
          </w:p>
          <w:p w:rsidR="00F7010F" w:rsidRPr="00F7010F" w:rsidRDefault="00F7010F" w:rsidP="00AA4C09">
            <w:pPr>
              <w:pStyle w:val="fieldname"/>
              <w:spacing w:before="0" w:after="0"/>
              <w:ind w:left="-49"/>
              <w:jc w:val="left"/>
              <w:rPr>
                <w:sz w:val="9"/>
                <w:szCs w:val="9"/>
                <w:lang w:val="ru-RU"/>
              </w:rPr>
            </w:pPr>
            <w:r w:rsidRPr="00B51DBC">
              <w:rPr>
                <w:sz w:val="9"/>
                <w:szCs w:val="8"/>
              </w:rPr>
              <w:sym w:font="Symbol" w:char="F0B7"/>
            </w:r>
            <w:r w:rsidRPr="00F7010F">
              <w:rPr>
                <w:sz w:val="9"/>
                <w:szCs w:val="9"/>
                <w:lang w:val="ru-RU"/>
              </w:rPr>
              <w:t xml:space="preserve">  для российских юридических лиц – ОГРН, дата, наименование органа, осуществляющего регистрацию</w:t>
            </w:r>
          </w:p>
          <w:p w:rsidR="00F7010F" w:rsidRPr="00F7010F" w:rsidRDefault="00F7010F" w:rsidP="00AA4C09">
            <w:pPr>
              <w:pStyle w:val="fieldname"/>
              <w:spacing w:before="0" w:after="0"/>
              <w:ind w:left="-49"/>
              <w:jc w:val="left"/>
              <w:rPr>
                <w:sz w:val="9"/>
                <w:szCs w:val="9"/>
                <w:lang w:val="ru-RU"/>
              </w:rPr>
            </w:pPr>
            <w:r w:rsidRPr="00B51DBC">
              <w:rPr>
                <w:sz w:val="9"/>
                <w:szCs w:val="8"/>
              </w:rPr>
              <w:sym w:font="Symbol" w:char="F0B7"/>
            </w:r>
            <w:r w:rsidRPr="00F7010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BA3EA1" w:rsidRDefault="00F7010F" w:rsidP="00AA4C09">
            <w:pPr>
              <w:pStyle w:val="fielddata"/>
              <w:ind w:left="75"/>
              <w:rPr>
                <w:lang w:val="ru-RU"/>
              </w:rPr>
            </w:pPr>
          </w:p>
        </w:tc>
      </w:tr>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763BC4" w:rsidRDefault="00F7010F" w:rsidP="00AA4C09">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BA3EA1" w:rsidRDefault="00F7010F" w:rsidP="00AA4C09">
            <w:pPr>
              <w:pStyle w:val="fielddata"/>
              <w:ind w:left="75"/>
              <w:rPr>
                <w:lang w:val="ru-RU"/>
              </w:rPr>
            </w:pPr>
          </w:p>
        </w:tc>
      </w:tr>
    </w:tbl>
    <w:p w:rsidR="00F7010F" w:rsidRPr="00A86FDD" w:rsidRDefault="00F7010F" w:rsidP="00F7010F">
      <w:pPr>
        <w:pStyle w:val="3"/>
        <w:keepNext w:val="0"/>
        <w:pBdr>
          <w:bottom w:val="single" w:sz="6" w:space="0" w:color="808080"/>
        </w:pBdr>
        <w:shd w:val="clear" w:color="auto" w:fill="C0C0C0"/>
        <w:spacing w:before="150" w:after="45"/>
        <w:jc w:val="center"/>
        <w:rPr>
          <w:bCs w:val="0"/>
          <w:sz w:val="18"/>
          <w:szCs w:val="18"/>
          <w:lang w:eastAsia="en-US"/>
        </w:rPr>
      </w:pPr>
      <w:r w:rsidRPr="00A86FDD">
        <w:rPr>
          <w:bCs w:val="0"/>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spacing w:after="0"/>
              <w:ind w:left="75"/>
              <w:rPr>
                <w:lang w:val="ru-RU"/>
              </w:rPr>
            </w:pPr>
          </w:p>
        </w:tc>
      </w:tr>
      <w:tr w:rsidR="00F7010F" w:rsidTr="00AA4C09">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010F" w:rsidRPr="00A20102" w:rsidRDefault="00F7010F" w:rsidP="00AA4C0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Tr="00AA4C09">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CE5B3F" w:rsidRDefault="00F7010F" w:rsidP="00AA4C0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010F" w:rsidRPr="00CE5B3F" w:rsidRDefault="00F7010F" w:rsidP="00AA4C0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010F" w:rsidRPr="00203363" w:rsidRDefault="00F7010F" w:rsidP="00AA4C09">
            <w:pPr>
              <w:pStyle w:val="fielddata"/>
              <w:ind w:left="75"/>
              <w:rPr>
                <w:lang w:val="ru-RU"/>
              </w:rPr>
            </w:pPr>
          </w:p>
        </w:tc>
      </w:tr>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name"/>
              <w:spacing w:after="0"/>
              <w:ind w:left="75"/>
              <w:rPr>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bl>
    <w:p w:rsidR="00F7010F" w:rsidRPr="00A86FDD" w:rsidRDefault="00F7010F" w:rsidP="00F7010F">
      <w:pPr>
        <w:pStyle w:val="3"/>
        <w:keepNext w:val="0"/>
        <w:pBdr>
          <w:bottom w:val="single" w:sz="6" w:space="0" w:color="808080"/>
        </w:pBdr>
        <w:shd w:val="clear" w:color="auto" w:fill="C0C0C0"/>
        <w:spacing w:before="150" w:after="45"/>
        <w:jc w:val="center"/>
        <w:rPr>
          <w:b w:val="0"/>
          <w:bCs w:val="0"/>
          <w:i/>
          <w:sz w:val="18"/>
          <w:szCs w:val="18"/>
          <w:lang w:eastAsia="en-US"/>
        </w:rPr>
      </w:pPr>
      <w:r w:rsidRPr="00A86FDD">
        <w:rPr>
          <w:b w:val="0"/>
          <w:bCs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pPr>
          </w:p>
        </w:tc>
      </w:tr>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data"/>
              <w:ind w:left="75"/>
              <w:rPr>
                <w:lang w:val="ru-RU"/>
              </w:rPr>
            </w:pPr>
          </w:p>
        </w:tc>
      </w:tr>
    </w:tbl>
    <w:p w:rsidR="00F7010F" w:rsidRPr="00A86FDD" w:rsidRDefault="00F7010F" w:rsidP="00F7010F">
      <w:pPr>
        <w:pStyle w:val="3"/>
        <w:keepNext w:val="0"/>
        <w:widowControl w:val="0"/>
        <w:pBdr>
          <w:bottom w:val="single" w:sz="6" w:space="0" w:color="808080"/>
        </w:pBdr>
        <w:shd w:val="clear" w:color="auto" w:fill="C0C0C0"/>
        <w:autoSpaceDE w:val="0"/>
        <w:autoSpaceDN w:val="0"/>
        <w:adjustRightInd w:val="0"/>
        <w:spacing w:before="108" w:after="108"/>
        <w:jc w:val="center"/>
        <w:rPr>
          <w:bCs w:val="0"/>
          <w:sz w:val="18"/>
          <w:szCs w:val="18"/>
          <w:lang w:eastAsia="en-US"/>
        </w:rPr>
      </w:pPr>
      <w:r w:rsidRPr="00A86FDD">
        <w:rPr>
          <w:bCs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0441A3" w:rsidRDefault="00F7010F" w:rsidP="00AA4C09">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spacing w:after="0"/>
              <w:ind w:left="75"/>
            </w:pPr>
          </w:p>
        </w:tc>
      </w:tr>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8C604B" w:rsidRDefault="00F7010F" w:rsidP="00AA4C09">
            <w:pPr>
              <w:pStyle w:val="fieldname"/>
              <w:spacing w:after="0"/>
              <w:ind w:left="75"/>
              <w:rPr>
                <w:lang w:val="ru-RU"/>
              </w:rPr>
            </w:pPr>
            <w:r>
              <w:rPr>
                <w:lang w:val="ru-RU"/>
              </w:rPr>
              <w:t>Прошу перечислить сумму денежной компенсации на счет</w:t>
            </w:r>
            <w:r>
              <w:rPr>
                <w:rStyle w:val="af6"/>
                <w:rFonts w:cs="Arial"/>
                <w:lang w:val="ru-RU"/>
              </w:rPr>
              <w:footnoteReference w:customMarkFollows="1" w:id="8"/>
              <w:t>п1</w:t>
            </w:r>
            <w:r w:rsidRPr="000441A3">
              <w:rPr>
                <w:b w:val="0"/>
                <w:bCs w:val="0"/>
                <w:sz w:val="9"/>
                <w:szCs w:val="9"/>
                <w:lang w:val="ru-RU"/>
              </w:rPr>
              <w:br/>
            </w:r>
            <w:r w:rsidRPr="00737000">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data"/>
              <w:spacing w:after="0"/>
              <w:ind w:left="75"/>
              <w:rPr>
                <w:lang w:val="ru-RU"/>
              </w:rPr>
            </w:pPr>
          </w:p>
        </w:tc>
      </w:tr>
    </w:tbl>
    <w:p w:rsidR="00F7010F" w:rsidRPr="00F7010F" w:rsidRDefault="00F7010F" w:rsidP="00F7010F">
      <w:pPr>
        <w:pStyle w:val="a8"/>
        <w:spacing w:before="375"/>
        <w:jc w:val="center"/>
        <w:rPr>
          <w:b/>
          <w:bCs/>
          <w:lang w:val="ru-RU"/>
        </w:rPr>
      </w:pPr>
      <w:r w:rsidRPr="00F7010F">
        <w:rPr>
          <w:b/>
          <w:bCs/>
          <w:lang w:val="ru-RU"/>
        </w:rPr>
        <w:t>Настоящим прошу погасить указанное количество инвестиционных паев Фонда.</w:t>
      </w:r>
    </w:p>
    <w:p w:rsidR="00F7010F" w:rsidRPr="00A86FDD" w:rsidRDefault="00F7010F" w:rsidP="00F7010F">
      <w:pPr>
        <w:pStyle w:val="a8"/>
        <w:spacing w:before="375"/>
        <w:jc w:val="center"/>
        <w:rPr>
          <w:b/>
          <w:bCs/>
        </w:rPr>
      </w:pPr>
      <w:r w:rsidRPr="00F7010F">
        <w:rPr>
          <w:b/>
          <w:bCs/>
          <w:lang w:val="ru-RU"/>
        </w:rPr>
        <w:t xml:space="preserve">Настоящая заявка носит безотзывный характер. </w:t>
      </w:r>
      <w:r w:rsidRPr="00A86FDD">
        <w:rPr>
          <w:b/>
          <w:bCs/>
        </w:rPr>
        <w:t>С Правилами Фонда ознакомлен.</w:t>
      </w:r>
    </w:p>
    <w:p w:rsidR="00F7010F" w:rsidRDefault="00F7010F" w:rsidP="00F7010F">
      <w:pPr>
        <w:rPr>
          <w:sz w:val="12"/>
          <w:szCs w:val="12"/>
        </w:rPr>
      </w:pPr>
    </w:p>
    <w:p w:rsidR="00F7010F" w:rsidRDefault="00F7010F" w:rsidP="00F7010F"/>
    <w:tbl>
      <w:tblPr>
        <w:tblpPr w:leftFromText="180" w:rightFromText="180" w:vertAnchor="text" w:horzAnchor="margin" w:tblpXSpec="center" w:tblpY="580"/>
        <w:tblW w:w="3858" w:type="pct"/>
        <w:tblCellSpacing w:w="75" w:type="dxa"/>
        <w:tblCellMar>
          <w:left w:w="0" w:type="dxa"/>
          <w:right w:w="0" w:type="dxa"/>
        </w:tblCellMar>
        <w:tblLook w:val="0000"/>
      </w:tblPr>
      <w:tblGrid>
        <w:gridCol w:w="8332"/>
      </w:tblGrid>
      <w:tr w:rsidR="00F7010F" w:rsidRPr="000441A3" w:rsidTr="00AA4C09">
        <w:trPr>
          <w:tblCellSpacing w:w="75" w:type="dxa"/>
        </w:trPr>
        <w:tc>
          <w:tcPr>
            <w:tcW w:w="4802" w:type="pct"/>
            <w:tcMar>
              <w:top w:w="30" w:type="dxa"/>
              <w:left w:w="75" w:type="dxa"/>
              <w:bottom w:w="30" w:type="dxa"/>
              <w:right w:w="75" w:type="dxa"/>
            </w:tcMar>
          </w:tcPr>
          <w:p w:rsidR="00F7010F" w:rsidRPr="000441A3" w:rsidRDefault="00F7010F" w:rsidP="00AA4C09">
            <w:pPr>
              <w:pStyle w:val="signfield"/>
              <w:spacing w:before="0" w:after="0"/>
              <w:ind w:left="75"/>
              <w:rPr>
                <w:lang w:val="ru-RU"/>
              </w:rPr>
            </w:pPr>
            <w:r>
              <w:rPr>
                <w:lang w:val="ru-RU"/>
              </w:rPr>
              <w:t>Подпись заявителя</w:t>
            </w:r>
          </w:p>
          <w:p w:rsidR="00F7010F" w:rsidRPr="000441A3" w:rsidRDefault="00F7010F" w:rsidP="00AA4C09">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010F" w:rsidRPr="000441A3" w:rsidTr="00AA4C09">
        <w:trPr>
          <w:trHeight w:val="542"/>
          <w:tblCellSpacing w:w="75" w:type="dxa"/>
        </w:trPr>
        <w:tc>
          <w:tcPr>
            <w:tcW w:w="4802" w:type="pct"/>
            <w:tcMar>
              <w:top w:w="30" w:type="dxa"/>
              <w:left w:w="75" w:type="dxa"/>
              <w:bottom w:w="30" w:type="dxa"/>
              <w:right w:w="75" w:type="dxa"/>
            </w:tcMar>
          </w:tcPr>
          <w:p w:rsidR="00F7010F" w:rsidRDefault="00F7010F" w:rsidP="00AA4C09">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010F" w:rsidRPr="0042778F" w:rsidRDefault="00F7010F" w:rsidP="00AA4C09">
            <w:pPr>
              <w:tabs>
                <w:tab w:val="left" w:pos="7023"/>
              </w:tabs>
              <w:rPr>
                <w:rFonts w:ascii="Arial" w:hAnsi="Arial" w:cs="Arial"/>
                <w:sz w:val="20"/>
              </w:rPr>
            </w:pPr>
            <w:r>
              <w:t xml:space="preserve">                                                                                                 </w:t>
            </w:r>
            <w:r w:rsidRPr="0042778F">
              <w:rPr>
                <w:rFonts w:ascii="Arial" w:hAnsi="Arial" w:cs="Arial"/>
                <w:sz w:val="20"/>
              </w:rPr>
              <w:t>М.П.</w:t>
            </w:r>
          </w:p>
        </w:tc>
      </w:tr>
    </w:tbl>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Default="00F7010F" w:rsidP="00F7010F">
      <w:pPr>
        <w:pStyle w:val="fieldcomment"/>
        <w:jc w:val="right"/>
        <w:rPr>
          <w:rFonts w:ascii="Palatino Linotype" w:hAnsi="Palatino Linotype" w:cs="Palatino Linotype"/>
          <w:sz w:val="22"/>
          <w:szCs w:val="22"/>
          <w:lang w:val="ru-RU"/>
        </w:rPr>
      </w:pPr>
    </w:p>
    <w:p w:rsidR="00F7010F" w:rsidRPr="00E01CAC" w:rsidRDefault="00F7010F" w:rsidP="00F7010F">
      <w:pPr>
        <w:jc w:val="right"/>
        <w:rPr>
          <w:rFonts w:ascii="Arial" w:hAnsi="Arial" w:cs="Arial"/>
          <w:sz w:val="9"/>
          <w:szCs w:val="9"/>
        </w:rPr>
      </w:pPr>
      <w:r w:rsidRPr="00E01CAC">
        <w:rPr>
          <w:rFonts w:ascii="Arial" w:hAnsi="Arial" w:cs="Arial"/>
          <w:sz w:val="9"/>
          <w:szCs w:val="9"/>
        </w:rPr>
        <w:t xml:space="preserve">Приложение № 4 к Правилам Фонда </w:t>
      </w:r>
    </w:p>
    <w:p w:rsidR="00F7010F" w:rsidRDefault="00F7010F" w:rsidP="00F7010F">
      <w:pPr>
        <w:pStyle w:val="fieldcomment"/>
        <w:spacing w:before="0" w:after="0"/>
        <w:rPr>
          <w:lang w:val="ru-RU"/>
        </w:rPr>
      </w:pPr>
    </w:p>
    <w:p w:rsidR="00F7010F" w:rsidRPr="00E01CAC" w:rsidRDefault="00F7010F" w:rsidP="00F7010F">
      <w:pPr>
        <w:pStyle w:val="1"/>
        <w:keepNext w:val="0"/>
        <w:spacing w:before="0" w:after="0"/>
        <w:jc w:val="center"/>
        <w:rPr>
          <w:kern w:val="36"/>
          <w:sz w:val="20"/>
          <w:szCs w:val="20"/>
          <w:lang w:eastAsia="en-US"/>
        </w:rPr>
      </w:pPr>
      <w:r w:rsidRPr="00E01CAC">
        <w:rPr>
          <w:kern w:val="36"/>
          <w:sz w:val="20"/>
          <w:szCs w:val="20"/>
          <w:lang w:eastAsia="en-US"/>
        </w:rPr>
        <w:t xml:space="preserve">Заявка на погашение инвестиционных паев </w:t>
      </w:r>
    </w:p>
    <w:p w:rsidR="00F7010F" w:rsidRPr="000A6695" w:rsidRDefault="00F7010F" w:rsidP="00F7010F">
      <w:pPr>
        <w:pStyle w:val="1"/>
        <w:keepNext w:val="0"/>
        <w:spacing w:before="0" w:after="0"/>
        <w:jc w:val="center"/>
        <w:rPr>
          <w:sz w:val="12"/>
          <w:szCs w:val="12"/>
        </w:rPr>
      </w:pPr>
      <w:r w:rsidRPr="00E01CAC">
        <w:rPr>
          <w:kern w:val="36"/>
          <w:sz w:val="20"/>
          <w:szCs w:val="20"/>
          <w:lang w:eastAsia="en-US"/>
        </w:rPr>
        <w:t>для номинальных держателей № ______________</w:t>
      </w:r>
      <w:r w:rsidRPr="00960F94">
        <w:rPr>
          <w:sz w:val="20"/>
          <w:szCs w:val="20"/>
        </w:rPr>
        <w:br/>
      </w:r>
    </w:p>
    <w:p w:rsidR="00F7010F" w:rsidRPr="00960F94" w:rsidRDefault="00F7010F" w:rsidP="00F7010F">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010F" w:rsidRPr="00737000" w:rsidRDefault="00F7010F" w:rsidP="00AA4C09">
            <w:pPr>
              <w:pStyle w:val="fieldname"/>
              <w:spacing w:before="0" w:after="0"/>
              <w:ind w:left="74"/>
              <w:rPr>
                <w:sz w:val="9"/>
                <w:szCs w:val="9"/>
                <w:lang w:val="ru-RU"/>
              </w:rPr>
            </w:pPr>
            <w:r w:rsidRPr="00737000">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bl>
    <w:p w:rsidR="00F7010F" w:rsidRPr="00E01CAC" w:rsidRDefault="00F7010F" w:rsidP="00F7010F">
      <w:pPr>
        <w:pStyle w:val="3"/>
        <w:keepNext w:val="0"/>
        <w:pBdr>
          <w:bottom w:val="single" w:sz="6" w:space="0" w:color="808080"/>
        </w:pBdr>
        <w:shd w:val="clear" w:color="auto" w:fill="C0C0C0"/>
        <w:spacing w:before="50" w:after="45"/>
        <w:jc w:val="center"/>
        <w:rPr>
          <w:bCs w:val="0"/>
          <w:sz w:val="16"/>
          <w:szCs w:val="16"/>
          <w:lang w:eastAsia="en-US"/>
        </w:rPr>
      </w:pPr>
      <w:r w:rsidRPr="00E01CAC">
        <w:rPr>
          <w:bCs w:val="0"/>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CE5B3F" w:rsidRDefault="00F7010F" w:rsidP="00AA4C09">
            <w:pPr>
              <w:pStyle w:val="fieldname"/>
              <w:spacing w:after="0"/>
              <w:ind w:left="74"/>
              <w:rPr>
                <w:lang w:val="ru-RU"/>
              </w:rPr>
            </w:pPr>
            <w:r w:rsidRPr="00CE5B3F">
              <w:rPr>
                <w:lang w:val="ru-RU"/>
              </w:rPr>
              <w:t>Полное наименование</w:t>
            </w:r>
          </w:p>
          <w:p w:rsidR="00F7010F" w:rsidRPr="00CE5B3F" w:rsidRDefault="00F7010F" w:rsidP="00AA4C09">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spacing w:before="0"/>
              <w:ind w:left="75"/>
              <w:rPr>
                <w:lang w:val="ru-RU"/>
              </w:rPr>
            </w:pPr>
            <w:r>
              <w:t> </w:t>
            </w:r>
          </w:p>
        </w:tc>
      </w:tr>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737000">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763BC4" w:rsidRDefault="00F7010F" w:rsidP="00AA4C09">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BA3EA1" w:rsidRDefault="00F7010F" w:rsidP="00AA4C09">
            <w:pPr>
              <w:pStyle w:val="fielddata"/>
              <w:ind w:left="75"/>
              <w:rPr>
                <w:lang w:val="ru-RU"/>
              </w:rPr>
            </w:pPr>
          </w:p>
        </w:tc>
      </w:tr>
    </w:tbl>
    <w:p w:rsidR="00F7010F" w:rsidRPr="00E01CAC" w:rsidRDefault="00F7010F" w:rsidP="00F7010F">
      <w:pPr>
        <w:pStyle w:val="3"/>
        <w:keepNext w:val="0"/>
        <w:pBdr>
          <w:bottom w:val="single" w:sz="6" w:space="0" w:color="808080"/>
        </w:pBdr>
        <w:shd w:val="clear" w:color="auto" w:fill="C0C0C0"/>
        <w:spacing w:before="50" w:after="45"/>
        <w:jc w:val="center"/>
        <w:rPr>
          <w:bCs w:val="0"/>
          <w:sz w:val="16"/>
          <w:szCs w:val="16"/>
          <w:lang w:eastAsia="en-US"/>
        </w:rPr>
      </w:pPr>
      <w:r w:rsidRPr="00E01CAC">
        <w:rPr>
          <w:bCs w:val="0"/>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Tr="00AA4C09">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010F" w:rsidRPr="00763BC4" w:rsidRDefault="00F7010F" w:rsidP="00AA4C09">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Tr="00AA4C0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010F" w:rsidRPr="00A20102" w:rsidRDefault="00F7010F" w:rsidP="00AA4C0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010F" w:rsidRPr="00572E5C" w:rsidRDefault="00F7010F" w:rsidP="00AA4C09">
            <w:pPr>
              <w:pStyle w:val="fielddata"/>
              <w:ind w:left="75"/>
              <w:rPr>
                <w:lang w:val="ru-RU"/>
              </w:rPr>
            </w:pPr>
          </w:p>
        </w:tc>
      </w:tr>
      <w:tr w:rsidR="00F7010F"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CE5B3F" w:rsidRDefault="00F7010F" w:rsidP="00AA4C0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010F" w:rsidRPr="00CE5B3F" w:rsidRDefault="00F7010F" w:rsidP="00AA4C0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Tr="00AA4C09">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name"/>
              <w:spacing w:before="0" w:after="0"/>
              <w:ind w:left="-51"/>
              <w:rPr>
                <w:lang w:val="ru-RU"/>
              </w:rPr>
            </w:pPr>
          </w:p>
          <w:p w:rsidR="00F7010F" w:rsidRPr="00572E5C" w:rsidRDefault="00F7010F" w:rsidP="00AA4C09">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010F" w:rsidRPr="00572E5C" w:rsidRDefault="00F7010F" w:rsidP="00AA4C09">
            <w:pPr>
              <w:pStyle w:val="fielddata"/>
              <w:ind w:left="75"/>
              <w:rPr>
                <w:lang w:val="ru-RU"/>
              </w:rPr>
            </w:pPr>
          </w:p>
        </w:tc>
      </w:tr>
    </w:tbl>
    <w:p w:rsidR="00F7010F" w:rsidRPr="00E01CAC" w:rsidRDefault="00F7010F" w:rsidP="00F7010F">
      <w:pPr>
        <w:pStyle w:val="3"/>
        <w:keepNext w:val="0"/>
        <w:widowControl w:val="0"/>
        <w:pBdr>
          <w:bottom w:val="single" w:sz="6" w:space="0" w:color="808080"/>
        </w:pBdr>
        <w:shd w:val="clear" w:color="auto" w:fill="C0C0C0"/>
        <w:autoSpaceDE w:val="0"/>
        <w:autoSpaceDN w:val="0"/>
        <w:adjustRightInd w:val="0"/>
        <w:spacing w:before="48" w:after="48"/>
        <w:jc w:val="center"/>
        <w:rPr>
          <w:b w:val="0"/>
          <w:bCs w:val="0"/>
          <w:i/>
          <w:sz w:val="18"/>
          <w:szCs w:val="18"/>
          <w:lang w:eastAsia="en-US"/>
        </w:rPr>
      </w:pPr>
      <w:r w:rsidRPr="00E01CAC">
        <w:rPr>
          <w:b w:val="0"/>
          <w:bCs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pPr>
          </w:p>
        </w:tc>
      </w:tr>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data"/>
              <w:ind w:left="75"/>
              <w:rPr>
                <w:lang w:val="ru-RU"/>
              </w:rPr>
            </w:pPr>
          </w:p>
        </w:tc>
      </w:tr>
    </w:tbl>
    <w:p w:rsidR="00F7010F" w:rsidRPr="00E01CAC" w:rsidRDefault="00F7010F" w:rsidP="00F7010F">
      <w:pPr>
        <w:pStyle w:val="3"/>
        <w:keepNext w:val="0"/>
        <w:widowControl w:val="0"/>
        <w:pBdr>
          <w:bottom w:val="single" w:sz="6" w:space="0" w:color="808080"/>
        </w:pBdr>
        <w:shd w:val="clear" w:color="auto" w:fill="C0C0C0"/>
        <w:autoSpaceDE w:val="0"/>
        <w:autoSpaceDN w:val="0"/>
        <w:adjustRightInd w:val="0"/>
        <w:spacing w:before="48" w:after="48"/>
        <w:jc w:val="center"/>
        <w:rPr>
          <w:bCs w:val="0"/>
          <w:sz w:val="18"/>
          <w:szCs w:val="18"/>
          <w:lang w:eastAsia="en-US"/>
        </w:rPr>
      </w:pPr>
      <w:r w:rsidRPr="00E01CAC">
        <w:rPr>
          <w:bCs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0441A3" w:rsidRDefault="00F7010F" w:rsidP="00AA4C09">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spacing w:after="0"/>
              <w:ind w:left="75"/>
            </w:pPr>
          </w:p>
        </w:tc>
      </w:tr>
      <w:tr w:rsidR="00F7010F" w:rsidRPr="000441A3" w:rsidTr="00AA4C09">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8C604B" w:rsidRDefault="00F7010F" w:rsidP="00AA4C09">
            <w:pPr>
              <w:pStyle w:val="fieldname"/>
              <w:spacing w:after="0"/>
              <w:ind w:left="75"/>
              <w:rPr>
                <w:lang w:val="ru-RU"/>
              </w:rPr>
            </w:pPr>
            <w:r>
              <w:rPr>
                <w:lang w:val="ru-RU"/>
              </w:rPr>
              <w:t>Прошу перечислить сумму денежной компенсации на счет</w:t>
            </w:r>
            <w:r>
              <w:rPr>
                <w:rStyle w:val="af6"/>
                <w:rFonts w:cs="Arial"/>
                <w:lang w:val="ru-RU"/>
              </w:rPr>
              <w:footnoteReference w:customMarkFollows="1" w:id="9"/>
              <w:t>п1</w:t>
            </w:r>
            <w:r w:rsidRPr="000441A3">
              <w:rPr>
                <w:b w:val="0"/>
                <w:bCs w:val="0"/>
                <w:sz w:val="9"/>
                <w:szCs w:val="9"/>
                <w:lang w:val="ru-RU"/>
              </w:rPr>
              <w:br/>
            </w:r>
            <w:r w:rsidRPr="00737000">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8C604B" w:rsidRDefault="00F7010F" w:rsidP="00AA4C09">
            <w:pPr>
              <w:pStyle w:val="fielddata"/>
              <w:spacing w:after="0"/>
              <w:ind w:left="75"/>
              <w:rPr>
                <w:lang w:val="ru-RU"/>
              </w:rPr>
            </w:pPr>
          </w:p>
        </w:tc>
      </w:tr>
    </w:tbl>
    <w:p w:rsidR="00F7010F" w:rsidRPr="00F7010F" w:rsidRDefault="00F7010F" w:rsidP="000A6695">
      <w:pPr>
        <w:pStyle w:val="a8"/>
        <w:spacing w:before="240"/>
        <w:jc w:val="center"/>
        <w:rPr>
          <w:b/>
          <w:bCs/>
          <w:lang w:val="ru-RU"/>
        </w:rPr>
      </w:pPr>
      <w:r w:rsidRPr="00F7010F">
        <w:rPr>
          <w:b/>
          <w:bCs/>
          <w:lang w:val="ru-RU"/>
        </w:rPr>
        <w:t>Настоящим прошу погасить указанное количество инвестиционных паев Фонда.</w:t>
      </w:r>
    </w:p>
    <w:p w:rsidR="00F7010F" w:rsidRPr="00E01CAC" w:rsidRDefault="00F7010F" w:rsidP="00F7010F">
      <w:pPr>
        <w:pStyle w:val="3"/>
        <w:keepNext w:val="0"/>
        <w:pBdr>
          <w:bottom w:val="single" w:sz="6" w:space="0" w:color="808080"/>
        </w:pBdr>
        <w:shd w:val="clear" w:color="auto" w:fill="C0C0C0"/>
        <w:spacing w:before="150" w:after="45"/>
        <w:jc w:val="center"/>
        <w:rPr>
          <w:bCs w:val="0"/>
          <w:sz w:val="14"/>
          <w:szCs w:val="14"/>
          <w:lang w:eastAsia="en-US"/>
        </w:rPr>
      </w:pPr>
      <w:r w:rsidRPr="00E01CAC">
        <w:rPr>
          <w:bCs w:val="0"/>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0441A3" w:rsidRDefault="00F7010F" w:rsidP="00AA4C09">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spacing w:after="0"/>
              <w:ind w:left="75"/>
            </w:pPr>
          </w:p>
        </w:tc>
      </w:tr>
      <w:tr w:rsidR="00F7010F" w:rsidRPr="000441A3"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0441A3" w:rsidRDefault="00F7010F" w:rsidP="00AA4C09">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0441A3" w:rsidRDefault="00F7010F" w:rsidP="00AA4C09">
            <w:pPr>
              <w:pStyle w:val="fielddata"/>
              <w:ind w:left="75"/>
              <w:rPr>
                <w:lang w:val="ru-RU"/>
              </w:rPr>
            </w:pPr>
            <w:r w:rsidRPr="000441A3">
              <w:t> </w:t>
            </w:r>
          </w:p>
        </w:tc>
      </w:tr>
    </w:tbl>
    <w:p w:rsidR="00F7010F" w:rsidRPr="00E01CAC" w:rsidRDefault="00F7010F" w:rsidP="00F7010F">
      <w:pPr>
        <w:pStyle w:val="3"/>
        <w:keepNext w:val="0"/>
        <w:pBdr>
          <w:bottom w:val="single" w:sz="6" w:space="0" w:color="808080"/>
        </w:pBdr>
        <w:shd w:val="clear" w:color="auto" w:fill="C0C0C0"/>
        <w:spacing w:before="50" w:after="45"/>
        <w:jc w:val="center"/>
        <w:rPr>
          <w:bCs w:val="0"/>
          <w:sz w:val="14"/>
          <w:szCs w:val="14"/>
          <w:lang w:eastAsia="en-US"/>
        </w:rPr>
      </w:pPr>
      <w:r w:rsidRPr="00E01CAC">
        <w:rPr>
          <w:bCs w:val="0"/>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666"/>
        <w:gridCol w:w="4727"/>
      </w:tblGrid>
      <w:tr w:rsidR="00F7010F" w:rsidRPr="00763BC4"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010F" w:rsidRPr="00763BC4" w:rsidRDefault="00F7010F" w:rsidP="00AA4C09">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763BC4" w:rsidRDefault="00F7010F" w:rsidP="00AA4C09">
            <w:pPr>
              <w:pStyle w:val="fielddata"/>
              <w:spacing w:after="0"/>
              <w:ind w:left="75"/>
              <w:rPr>
                <w:sz w:val="14"/>
                <w:szCs w:val="14"/>
                <w:lang w:val="ru-RU"/>
              </w:rPr>
            </w:pPr>
          </w:p>
        </w:tc>
      </w:tr>
      <w:tr w:rsidR="00F7010F" w:rsidTr="00AA4C0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010F" w:rsidRDefault="00F7010F" w:rsidP="00AA4C0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010F" w:rsidRDefault="00F7010F" w:rsidP="00AA4C09">
            <w:pPr>
              <w:pStyle w:val="fielddata"/>
              <w:ind w:left="75"/>
              <w:rPr>
                <w:lang w:val="ru-RU"/>
              </w:rPr>
            </w:pPr>
            <w:r>
              <w:t> </w:t>
            </w:r>
          </w:p>
        </w:tc>
      </w:tr>
      <w:tr w:rsidR="00F7010F" w:rsidTr="00AA4C0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CE5B3F" w:rsidRDefault="00F7010F" w:rsidP="00AA4C0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010F" w:rsidRPr="00CE5B3F" w:rsidRDefault="00F7010F" w:rsidP="00AA4C0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010F" w:rsidRPr="00CE5B3F" w:rsidRDefault="00F7010F" w:rsidP="00AA4C0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010F" w:rsidRPr="009C69E2" w:rsidRDefault="00F7010F" w:rsidP="00AA4C09">
            <w:pPr>
              <w:pStyle w:val="fielddata"/>
              <w:ind w:left="75"/>
              <w:rPr>
                <w:lang w:val="ru-RU"/>
              </w:rPr>
            </w:pPr>
          </w:p>
        </w:tc>
      </w:tr>
      <w:tr w:rsidR="00F7010F" w:rsidRPr="00763BC4"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763BC4" w:rsidRDefault="00F7010F" w:rsidP="00AA4C09">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763BC4" w:rsidRDefault="00F7010F" w:rsidP="00AA4C09">
            <w:pPr>
              <w:pStyle w:val="fielddata"/>
              <w:spacing w:after="0"/>
              <w:ind w:left="75"/>
              <w:rPr>
                <w:sz w:val="14"/>
                <w:szCs w:val="14"/>
                <w:lang w:val="ru-RU"/>
              </w:rPr>
            </w:pPr>
          </w:p>
        </w:tc>
      </w:tr>
      <w:tr w:rsidR="00F7010F" w:rsidRPr="00763BC4"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Pr="00763BC4" w:rsidRDefault="00F7010F" w:rsidP="00AA4C09">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763BC4" w:rsidRDefault="00F7010F" w:rsidP="00AA4C09">
            <w:pPr>
              <w:pStyle w:val="fielddata"/>
              <w:spacing w:after="0"/>
              <w:ind w:left="75"/>
              <w:rPr>
                <w:sz w:val="14"/>
                <w:szCs w:val="14"/>
                <w:lang w:val="ru-RU"/>
              </w:rPr>
            </w:pPr>
          </w:p>
        </w:tc>
      </w:tr>
      <w:tr w:rsidR="00F7010F" w:rsidRPr="00763BC4" w:rsidTr="00AA4C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010F" w:rsidRDefault="00F7010F" w:rsidP="00AA4C09">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F7010F" w:rsidRPr="00737000" w:rsidRDefault="00F7010F" w:rsidP="00AA4C09">
            <w:pPr>
              <w:pStyle w:val="fieldname"/>
              <w:spacing w:after="0"/>
              <w:ind w:left="75"/>
              <w:rPr>
                <w:sz w:val="14"/>
                <w:szCs w:val="14"/>
                <w:lang w:val="ru-RU"/>
              </w:rPr>
            </w:pPr>
            <w:r w:rsidRPr="00737000">
              <w:rPr>
                <w:rStyle w:val="fieldcomment1"/>
              </w:rPr>
              <w:t>(да</w:t>
            </w:r>
            <w:r w:rsidRPr="00737000">
              <w:rPr>
                <w:rStyle w:val="fieldcomment1"/>
                <w:lang w:val="ru-RU"/>
              </w:rPr>
              <w:t>/</w:t>
            </w:r>
            <w:r w:rsidRPr="00737000">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010F" w:rsidRPr="00763BC4" w:rsidRDefault="00F7010F" w:rsidP="00AA4C09">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332"/>
      </w:tblGrid>
      <w:tr w:rsidR="00F7010F" w:rsidRPr="000441A3" w:rsidTr="00AA4C09">
        <w:trPr>
          <w:tblCellSpacing w:w="75" w:type="dxa"/>
        </w:trPr>
        <w:tc>
          <w:tcPr>
            <w:tcW w:w="4802" w:type="pct"/>
            <w:tcMar>
              <w:top w:w="30" w:type="dxa"/>
              <w:left w:w="75" w:type="dxa"/>
              <w:bottom w:w="30" w:type="dxa"/>
              <w:right w:w="75" w:type="dxa"/>
            </w:tcMar>
          </w:tcPr>
          <w:p w:rsidR="00F7010F" w:rsidRPr="007425D3" w:rsidRDefault="00F7010F" w:rsidP="00AA4C09">
            <w:pPr>
              <w:pStyle w:val="signfield"/>
              <w:spacing w:before="0" w:after="0" w:line="160" w:lineRule="atLeast"/>
              <w:ind w:left="75"/>
              <w:rPr>
                <w:lang w:val="ru-RU"/>
              </w:rPr>
            </w:pPr>
            <w:r w:rsidRPr="007425D3">
              <w:rPr>
                <w:lang w:val="ru-RU"/>
              </w:rPr>
              <w:t>Подпись уполномоченного представителя</w:t>
            </w:r>
          </w:p>
          <w:p w:rsidR="00F7010F" w:rsidRPr="007425D3" w:rsidRDefault="00F7010F" w:rsidP="00AA4C09">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F7010F" w:rsidRPr="000441A3" w:rsidTr="00AA4C09">
        <w:trPr>
          <w:trHeight w:val="542"/>
          <w:tblCellSpacing w:w="75" w:type="dxa"/>
        </w:trPr>
        <w:tc>
          <w:tcPr>
            <w:tcW w:w="4802" w:type="pct"/>
            <w:tcMar>
              <w:top w:w="30" w:type="dxa"/>
              <w:left w:w="75" w:type="dxa"/>
              <w:bottom w:w="30" w:type="dxa"/>
              <w:right w:w="75" w:type="dxa"/>
            </w:tcMar>
          </w:tcPr>
          <w:p w:rsidR="00F7010F" w:rsidRPr="007425D3" w:rsidRDefault="00F7010F" w:rsidP="00AA4C09">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F7010F" w:rsidRPr="007425D3" w:rsidRDefault="00F7010F" w:rsidP="00AA4C09">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7E7C52" w:rsidRPr="007E7C52" w:rsidRDefault="00F7010F" w:rsidP="00654650">
      <w:pPr>
        <w:pStyle w:val="a8"/>
        <w:spacing w:before="120"/>
        <w:jc w:val="center"/>
        <w:rPr>
          <w:rFonts w:ascii="Palatino Linotype" w:hAnsi="Palatino Linotype" w:cs="Palatino Linotype"/>
          <w:sz w:val="22"/>
          <w:szCs w:val="22"/>
        </w:rPr>
      </w:pPr>
      <w:r w:rsidRPr="00F7010F">
        <w:rPr>
          <w:b/>
          <w:bCs/>
          <w:lang w:val="ru-RU"/>
        </w:rPr>
        <w:t xml:space="preserve">Настоящая заявка носит безотзывный характер. </w:t>
      </w:r>
      <w:r w:rsidRPr="00E01CAC">
        <w:rPr>
          <w:b/>
          <w:bCs/>
        </w:rPr>
        <w:t>С Правилами Фонда ознакомлен.</w:t>
      </w:r>
      <w:r w:rsidR="00654650">
        <w:rPr>
          <w:b/>
          <w:bCs/>
          <w:lang w:val="ru-RU"/>
        </w:rPr>
        <w:t xml:space="preserve"> </w:t>
      </w:r>
    </w:p>
    <w:sectPr w:rsidR="007E7C52" w:rsidRPr="007E7C52" w:rsidSect="00FA5D83">
      <w:footerReference w:type="default" r:id="rId20"/>
      <w:pgSz w:w="12240" w:h="15840"/>
      <w:pgMar w:top="284" w:right="616" w:bottom="284" w:left="1276" w:header="720" w:footer="34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D1" w:rsidRDefault="003F38D1">
      <w:r>
        <w:separator/>
      </w:r>
    </w:p>
  </w:endnote>
  <w:endnote w:type="continuationSeparator" w:id="0">
    <w:p w:rsidR="003F38D1" w:rsidRDefault="003F3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D1" w:rsidRPr="00B24E27" w:rsidRDefault="003F38D1">
    <w:pPr>
      <w:pStyle w:val="aa"/>
      <w:jc w:val="right"/>
      <w:rPr>
        <w:sz w:val="20"/>
        <w:szCs w:val="20"/>
      </w:rPr>
    </w:pPr>
    <w:r w:rsidRPr="00B24E27">
      <w:rPr>
        <w:sz w:val="20"/>
        <w:szCs w:val="20"/>
      </w:rPr>
      <w:fldChar w:fldCharType="begin"/>
    </w:r>
    <w:r w:rsidRPr="00B24E27">
      <w:rPr>
        <w:sz w:val="20"/>
        <w:szCs w:val="20"/>
      </w:rPr>
      <w:instrText xml:space="preserve"> PAGE   \* MERGEFORMAT </w:instrText>
    </w:r>
    <w:r w:rsidRPr="00B24E27">
      <w:rPr>
        <w:sz w:val="20"/>
        <w:szCs w:val="20"/>
      </w:rPr>
      <w:fldChar w:fldCharType="separate"/>
    </w:r>
    <w:r w:rsidR="00824CEC">
      <w:rPr>
        <w:noProof/>
        <w:sz w:val="20"/>
        <w:szCs w:val="20"/>
      </w:rPr>
      <w:t>4</w:t>
    </w:r>
    <w:r w:rsidRPr="00B24E27">
      <w:rPr>
        <w:sz w:val="20"/>
        <w:szCs w:val="20"/>
      </w:rPr>
      <w:fldChar w:fldCharType="end"/>
    </w:r>
  </w:p>
  <w:p w:rsidR="003F38D1" w:rsidRDefault="003F38D1" w:rsidP="00C77B6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D1" w:rsidRDefault="003F38D1">
      <w:r>
        <w:separator/>
      </w:r>
    </w:p>
  </w:footnote>
  <w:footnote w:type="continuationSeparator" w:id="0">
    <w:p w:rsidR="003F38D1" w:rsidRDefault="003F38D1">
      <w:r>
        <w:continuationSeparator/>
      </w:r>
    </w:p>
  </w:footnote>
  <w:footnote w:id="1">
    <w:p w:rsidR="00000000" w:rsidRDefault="00F7010F" w:rsidP="00F7010F">
      <w:pPr>
        <w:autoSpaceDE w:val="0"/>
        <w:autoSpaceDN w:val="0"/>
        <w:adjustRightInd w:val="0"/>
      </w:pPr>
      <w:r w:rsidRPr="001D17E3">
        <w:rPr>
          <w:rStyle w:val="af6"/>
          <w:bCs/>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000000" w:rsidRDefault="00F7010F" w:rsidP="00F7010F">
      <w:pPr>
        <w:pStyle w:val="af7"/>
      </w:pPr>
      <w:r w:rsidRPr="00754320">
        <w:rPr>
          <w:rStyle w:val="af6"/>
          <w:rFonts w:ascii="Times New Roman CYR" w:hAnsi="Times New Roman CYR"/>
          <w:b/>
          <w:sz w:val="16"/>
          <w:szCs w:val="16"/>
        </w:rPr>
        <w:t>1</w:t>
      </w:r>
      <w: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w:t>
      </w:r>
      <w:r w:rsidRPr="006C1E23">
        <w:rPr>
          <w:rFonts w:ascii="Arial" w:hAnsi="Arial" w:cs="Arial"/>
          <w:b/>
          <w:bCs/>
          <w:sz w:val="9"/>
          <w:szCs w:val="9"/>
          <w:lang w:eastAsia="en-US"/>
        </w:rPr>
        <w:t>инвестиционных паев.</w:t>
      </w:r>
    </w:p>
  </w:footnote>
  <w:footnote w:id="3">
    <w:p w:rsidR="00000000" w:rsidRDefault="00F7010F" w:rsidP="00F7010F">
      <w:pPr>
        <w:pStyle w:val="af7"/>
      </w:pPr>
      <w:r w:rsidRPr="00754320">
        <w:rPr>
          <w:rStyle w:val="af6"/>
          <w:rFonts w:ascii="Times New Roman CYR" w:hAnsi="Times New Roman CYR"/>
          <w:b/>
          <w:sz w:val="16"/>
          <w:szCs w:val="16"/>
        </w:rPr>
        <w:t>2</w:t>
      </w:r>
      <w: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w:t>
      </w:r>
    </w:p>
  </w:footnote>
  <w:footnote w:id="4">
    <w:p w:rsidR="00F7010F" w:rsidRPr="001D17E3" w:rsidRDefault="00F7010F" w:rsidP="00F7010F">
      <w:pPr>
        <w:autoSpaceDE w:val="0"/>
        <w:autoSpaceDN w:val="0"/>
        <w:adjustRightInd w:val="0"/>
        <w:rPr>
          <w:rFonts w:ascii="Arial" w:hAnsi="Arial" w:cs="Arial"/>
          <w:spacing w:val="10"/>
          <w:sz w:val="12"/>
          <w:szCs w:val="12"/>
          <w:lang w:eastAsia="en-US"/>
        </w:rPr>
      </w:pPr>
      <w:r w:rsidRPr="00754320">
        <w:rPr>
          <w:rStyle w:val="af6"/>
          <w:b/>
          <w:sz w:val="16"/>
          <w:szCs w:val="16"/>
        </w:rPr>
        <w:t>3</w:t>
      </w:r>
      <w: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w:t>
      </w:r>
      <w:r w:rsidRPr="006C1E23">
        <w:rPr>
          <w:rFonts w:ascii="Arial" w:hAnsi="Arial" w:cs="Arial"/>
          <w:b/>
          <w:bCs/>
          <w:sz w:val="9"/>
          <w:szCs w:val="9"/>
          <w:lang w:eastAsia="en-US"/>
        </w:rPr>
        <w:t>.</w:t>
      </w:r>
    </w:p>
    <w:p w:rsidR="00000000" w:rsidRDefault="00824CEC" w:rsidP="00F7010F">
      <w:pPr>
        <w:autoSpaceDE w:val="0"/>
        <w:autoSpaceDN w:val="0"/>
        <w:adjustRightInd w:val="0"/>
      </w:pPr>
    </w:p>
  </w:footnote>
  <w:footnote w:id="5">
    <w:p w:rsidR="00000000" w:rsidRDefault="00F7010F" w:rsidP="00F7010F">
      <w:pPr>
        <w:autoSpaceDE w:val="0"/>
        <w:autoSpaceDN w:val="0"/>
        <w:adjustRightInd w:val="0"/>
        <w:spacing w:line="276" w:lineRule="auto"/>
      </w:pPr>
      <w:r w:rsidRPr="00B70343">
        <w:rPr>
          <w:rStyle w:val="af6"/>
          <w:bCs/>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инвестиционных </w:t>
      </w:r>
      <w:r w:rsidRPr="00D51719">
        <w:rPr>
          <w:rFonts w:ascii="Arial" w:hAnsi="Arial" w:cs="Arial"/>
          <w:b/>
          <w:bCs/>
          <w:sz w:val="9"/>
          <w:szCs w:val="9"/>
          <w:lang w:eastAsia="en-US"/>
        </w:rPr>
        <w:t>паев.</w:t>
      </w:r>
    </w:p>
  </w:footnote>
  <w:footnote w:id="6">
    <w:p w:rsidR="00000000" w:rsidRDefault="00F7010F" w:rsidP="00F7010F">
      <w:pPr>
        <w:autoSpaceDE w:val="0"/>
        <w:autoSpaceDN w:val="0"/>
        <w:adjustRightInd w:val="0"/>
        <w:spacing w:line="276" w:lineRule="auto"/>
      </w:pPr>
      <w:r w:rsidRPr="00B70343">
        <w:rPr>
          <w:rStyle w:val="af6"/>
          <w:bCs/>
          <w:sz w:val="16"/>
          <w:szCs w:val="16"/>
        </w:rPr>
        <w:t>2</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оплаты инвестиционных паев фонда неденежными </w:t>
      </w:r>
      <w:r w:rsidRPr="00D51719">
        <w:rPr>
          <w:rFonts w:ascii="Arial" w:hAnsi="Arial" w:cs="Arial"/>
          <w:b/>
          <w:bCs/>
          <w:sz w:val="9"/>
          <w:szCs w:val="9"/>
          <w:lang w:eastAsia="en-US"/>
        </w:rPr>
        <w:t>средствами.</w:t>
      </w:r>
    </w:p>
  </w:footnote>
  <w:footnote w:id="7">
    <w:p w:rsidR="00F7010F" w:rsidRPr="00B70343" w:rsidRDefault="00F7010F" w:rsidP="00F7010F">
      <w:pPr>
        <w:autoSpaceDE w:val="0"/>
        <w:autoSpaceDN w:val="0"/>
        <w:adjustRightInd w:val="0"/>
        <w:spacing w:line="276" w:lineRule="auto"/>
        <w:rPr>
          <w:rFonts w:ascii="Arial" w:hAnsi="Arial" w:cs="Arial"/>
          <w:spacing w:val="6"/>
          <w:sz w:val="12"/>
          <w:szCs w:val="12"/>
          <w:lang w:eastAsia="en-US"/>
        </w:rPr>
      </w:pPr>
      <w:r w:rsidRPr="00B70343">
        <w:rPr>
          <w:rStyle w:val="af6"/>
          <w:b/>
          <w:sz w:val="16"/>
          <w:szCs w:val="16"/>
        </w:rPr>
        <w:t xml:space="preserve">3 </w:t>
      </w:r>
      <w:r w:rsidRPr="00094EC8">
        <w:rPr>
          <w:rFonts w:ascii="Arial" w:hAnsi="Arial" w:cs="Arial"/>
          <w:b/>
          <w:bCs/>
          <w:sz w:val="9"/>
          <w:szCs w:val="9"/>
          <w:lang w:eastAsia="en-US"/>
        </w:rPr>
        <w:t xml:space="preserve">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w:t>
      </w:r>
      <w:r w:rsidRPr="00D51719">
        <w:rPr>
          <w:rFonts w:ascii="Arial" w:hAnsi="Arial" w:cs="Arial"/>
          <w:b/>
          <w:bCs/>
          <w:sz w:val="9"/>
          <w:szCs w:val="9"/>
          <w:lang w:eastAsia="en-US"/>
        </w:rPr>
        <w:t>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w:t>
      </w:r>
    </w:p>
    <w:p w:rsidR="00000000" w:rsidRDefault="00824CEC" w:rsidP="00F7010F">
      <w:pPr>
        <w:autoSpaceDE w:val="0"/>
        <w:autoSpaceDN w:val="0"/>
        <w:adjustRightInd w:val="0"/>
        <w:spacing w:line="276" w:lineRule="auto"/>
      </w:pPr>
    </w:p>
  </w:footnote>
  <w:footnote w:id="8">
    <w:p w:rsidR="00F7010F" w:rsidRDefault="00F7010F" w:rsidP="00F7010F">
      <w:pPr>
        <w:pStyle w:val="af7"/>
      </w:pPr>
      <w:r>
        <w:rPr>
          <w:rStyle w:val="af6"/>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000000" w:rsidRDefault="00824CEC" w:rsidP="00F7010F">
      <w:pPr>
        <w:pStyle w:val="af7"/>
      </w:pPr>
    </w:p>
  </w:footnote>
  <w:footnote w:id="9">
    <w:p w:rsidR="00000000" w:rsidRDefault="00F7010F" w:rsidP="00F7010F">
      <w:pPr>
        <w:pStyle w:val="af7"/>
      </w:pPr>
      <w:r>
        <w:rPr>
          <w:rStyle w:val="af6"/>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870"/>
    <w:multiLevelType w:val="hybridMultilevel"/>
    <w:tmpl w:val="781C4C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0C456475"/>
    <w:multiLevelType w:val="hybridMultilevel"/>
    <w:tmpl w:val="53F0B45E"/>
    <w:lvl w:ilvl="0" w:tplc="3DFA1F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5">
    <w:nsid w:val="337957D2"/>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0D254E"/>
    <w:multiLevelType w:val="hybridMultilevel"/>
    <w:tmpl w:val="D7206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B3A391D"/>
    <w:multiLevelType w:val="hybridMultilevel"/>
    <w:tmpl w:val="10E45F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59EF653B"/>
    <w:multiLevelType w:val="hybridMultilevel"/>
    <w:tmpl w:val="8CBEC13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6DD95D6E"/>
    <w:multiLevelType w:val="hybridMultilevel"/>
    <w:tmpl w:val="302A27FE"/>
    <w:lvl w:ilvl="0" w:tplc="9DDCB1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4F0B64"/>
    <w:multiLevelType w:val="hybridMultilevel"/>
    <w:tmpl w:val="61149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940807"/>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B41756"/>
    <w:multiLevelType w:val="hybridMultilevel"/>
    <w:tmpl w:val="C41AAB16"/>
    <w:lvl w:ilvl="0" w:tplc="04190011">
      <w:start w:val="1"/>
      <w:numFmt w:val="decimal"/>
      <w:lvlText w:val="%1)"/>
      <w:lvlJc w:val="left"/>
      <w:pPr>
        <w:tabs>
          <w:tab w:val="num" w:pos="1287"/>
        </w:tabs>
        <w:ind w:left="1287" w:hanging="360"/>
      </w:pPr>
      <w:rPr>
        <w:rFonts w:cs="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7D045461"/>
    <w:multiLevelType w:val="hybridMultilevel"/>
    <w:tmpl w:val="C1F445F8"/>
    <w:lvl w:ilvl="0" w:tplc="964C5B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D9C1319"/>
    <w:multiLevelType w:val="hybridMultilevel"/>
    <w:tmpl w:val="CE26022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0"/>
  </w:num>
  <w:num w:numId="3">
    <w:abstractNumId w:val="15"/>
  </w:num>
  <w:num w:numId="4">
    <w:abstractNumId w:val="6"/>
  </w:num>
  <w:num w:numId="5">
    <w:abstractNumId w:val="13"/>
  </w:num>
  <w:num w:numId="6">
    <w:abstractNumId w:val="1"/>
  </w:num>
  <w:num w:numId="7">
    <w:abstractNumId w:val="8"/>
  </w:num>
  <w:num w:numId="8">
    <w:abstractNumId w:val="7"/>
  </w:num>
  <w:num w:numId="9">
    <w:abstractNumId w:val="4"/>
  </w:num>
  <w:num w:numId="10">
    <w:abstractNumId w:val="14"/>
  </w:num>
  <w:num w:numId="11">
    <w:abstractNumId w:val="2"/>
  </w:num>
  <w:num w:numId="12">
    <w:abstractNumId w:val="12"/>
  </w:num>
  <w:num w:numId="13">
    <w:abstractNumId w:val="5"/>
  </w:num>
  <w:num w:numId="14">
    <w:abstractNumId w:val="1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C3B4D"/>
    <w:rsid w:val="00000464"/>
    <w:rsid w:val="00000F93"/>
    <w:rsid w:val="000033D9"/>
    <w:rsid w:val="000051A7"/>
    <w:rsid w:val="00005A07"/>
    <w:rsid w:val="00006006"/>
    <w:rsid w:val="00010F79"/>
    <w:rsid w:val="0001659E"/>
    <w:rsid w:val="00021989"/>
    <w:rsid w:val="00024509"/>
    <w:rsid w:val="00024FA8"/>
    <w:rsid w:val="00027FEF"/>
    <w:rsid w:val="00041517"/>
    <w:rsid w:val="000441A3"/>
    <w:rsid w:val="000458FB"/>
    <w:rsid w:val="00045BB1"/>
    <w:rsid w:val="000505E0"/>
    <w:rsid w:val="00053EC8"/>
    <w:rsid w:val="0007013E"/>
    <w:rsid w:val="00074E71"/>
    <w:rsid w:val="00077382"/>
    <w:rsid w:val="00082B02"/>
    <w:rsid w:val="00085489"/>
    <w:rsid w:val="0009423F"/>
    <w:rsid w:val="00094EC8"/>
    <w:rsid w:val="00094FD0"/>
    <w:rsid w:val="0009673E"/>
    <w:rsid w:val="00097010"/>
    <w:rsid w:val="000976DD"/>
    <w:rsid w:val="000977E3"/>
    <w:rsid w:val="000A1399"/>
    <w:rsid w:val="000A6695"/>
    <w:rsid w:val="000B0AD7"/>
    <w:rsid w:val="000B1A9B"/>
    <w:rsid w:val="000B3E25"/>
    <w:rsid w:val="000B5D84"/>
    <w:rsid w:val="000C055F"/>
    <w:rsid w:val="000C5910"/>
    <w:rsid w:val="000C6341"/>
    <w:rsid w:val="000C69AC"/>
    <w:rsid w:val="000E0676"/>
    <w:rsid w:val="000E36F5"/>
    <w:rsid w:val="000E39E0"/>
    <w:rsid w:val="000E4FD9"/>
    <w:rsid w:val="000E7BCE"/>
    <w:rsid w:val="000F078C"/>
    <w:rsid w:val="000F169A"/>
    <w:rsid w:val="000F1755"/>
    <w:rsid w:val="000F4F2F"/>
    <w:rsid w:val="000F5AAB"/>
    <w:rsid w:val="00110A23"/>
    <w:rsid w:val="00113807"/>
    <w:rsid w:val="00115CFD"/>
    <w:rsid w:val="001216EF"/>
    <w:rsid w:val="001219D9"/>
    <w:rsid w:val="001225DF"/>
    <w:rsid w:val="00126721"/>
    <w:rsid w:val="0013094E"/>
    <w:rsid w:val="00133190"/>
    <w:rsid w:val="00134346"/>
    <w:rsid w:val="001377F3"/>
    <w:rsid w:val="00140D65"/>
    <w:rsid w:val="0014619C"/>
    <w:rsid w:val="00151F25"/>
    <w:rsid w:val="0015462C"/>
    <w:rsid w:val="00154FF2"/>
    <w:rsid w:val="00157A19"/>
    <w:rsid w:val="00160B3C"/>
    <w:rsid w:val="00160C21"/>
    <w:rsid w:val="0016595E"/>
    <w:rsid w:val="00170DC3"/>
    <w:rsid w:val="0017170A"/>
    <w:rsid w:val="001747E8"/>
    <w:rsid w:val="001A4B76"/>
    <w:rsid w:val="001A5DC3"/>
    <w:rsid w:val="001B4B33"/>
    <w:rsid w:val="001B5851"/>
    <w:rsid w:val="001C6E4D"/>
    <w:rsid w:val="001C772C"/>
    <w:rsid w:val="001D17E3"/>
    <w:rsid w:val="001D2B41"/>
    <w:rsid w:val="001D3566"/>
    <w:rsid w:val="001D4162"/>
    <w:rsid w:val="001D45AA"/>
    <w:rsid w:val="001D6D00"/>
    <w:rsid w:val="001E0A33"/>
    <w:rsid w:val="001E0CCC"/>
    <w:rsid w:val="001E4067"/>
    <w:rsid w:val="001E741F"/>
    <w:rsid w:val="001F0F81"/>
    <w:rsid w:val="001F2974"/>
    <w:rsid w:val="001F4C42"/>
    <w:rsid w:val="00203363"/>
    <w:rsid w:val="0020644E"/>
    <w:rsid w:val="00210A8E"/>
    <w:rsid w:val="002301EF"/>
    <w:rsid w:val="00233B97"/>
    <w:rsid w:val="00234333"/>
    <w:rsid w:val="00236740"/>
    <w:rsid w:val="00237BAA"/>
    <w:rsid w:val="00244045"/>
    <w:rsid w:val="00246DE9"/>
    <w:rsid w:val="00247E07"/>
    <w:rsid w:val="00252BC8"/>
    <w:rsid w:val="002545BD"/>
    <w:rsid w:val="00257E13"/>
    <w:rsid w:val="00260511"/>
    <w:rsid w:val="00260E31"/>
    <w:rsid w:val="00272436"/>
    <w:rsid w:val="00273E26"/>
    <w:rsid w:val="00274A30"/>
    <w:rsid w:val="002751E8"/>
    <w:rsid w:val="002759C6"/>
    <w:rsid w:val="00283042"/>
    <w:rsid w:val="0028410C"/>
    <w:rsid w:val="00286BB9"/>
    <w:rsid w:val="002A0668"/>
    <w:rsid w:val="002A54A1"/>
    <w:rsid w:val="002A6396"/>
    <w:rsid w:val="002B1017"/>
    <w:rsid w:val="002B411C"/>
    <w:rsid w:val="002B5258"/>
    <w:rsid w:val="002B6A66"/>
    <w:rsid w:val="002C45AB"/>
    <w:rsid w:val="002C5533"/>
    <w:rsid w:val="002D28C7"/>
    <w:rsid w:val="002D44D2"/>
    <w:rsid w:val="002D556A"/>
    <w:rsid w:val="002D6065"/>
    <w:rsid w:val="002E00B9"/>
    <w:rsid w:val="002E17BC"/>
    <w:rsid w:val="002E5829"/>
    <w:rsid w:val="00300927"/>
    <w:rsid w:val="00314A0A"/>
    <w:rsid w:val="0031532E"/>
    <w:rsid w:val="003211C8"/>
    <w:rsid w:val="00323D99"/>
    <w:rsid w:val="00323F47"/>
    <w:rsid w:val="003258FD"/>
    <w:rsid w:val="00325B9E"/>
    <w:rsid w:val="0032624C"/>
    <w:rsid w:val="0032627D"/>
    <w:rsid w:val="00327484"/>
    <w:rsid w:val="0033247E"/>
    <w:rsid w:val="00333A47"/>
    <w:rsid w:val="00334752"/>
    <w:rsid w:val="00335F63"/>
    <w:rsid w:val="00346D06"/>
    <w:rsid w:val="00351F17"/>
    <w:rsid w:val="00354BBA"/>
    <w:rsid w:val="00367E1D"/>
    <w:rsid w:val="00370A08"/>
    <w:rsid w:val="00371B6F"/>
    <w:rsid w:val="00381A77"/>
    <w:rsid w:val="00382B70"/>
    <w:rsid w:val="00391268"/>
    <w:rsid w:val="00393033"/>
    <w:rsid w:val="003A4119"/>
    <w:rsid w:val="003B518E"/>
    <w:rsid w:val="003B776D"/>
    <w:rsid w:val="003B7CF2"/>
    <w:rsid w:val="003C1CAB"/>
    <w:rsid w:val="003C1E3B"/>
    <w:rsid w:val="003C41FB"/>
    <w:rsid w:val="003D7700"/>
    <w:rsid w:val="003E3DA9"/>
    <w:rsid w:val="003E7312"/>
    <w:rsid w:val="003E7FC2"/>
    <w:rsid w:val="003F311B"/>
    <w:rsid w:val="003F38D1"/>
    <w:rsid w:val="003F4C63"/>
    <w:rsid w:val="004009B7"/>
    <w:rsid w:val="00411419"/>
    <w:rsid w:val="00423149"/>
    <w:rsid w:val="0042778F"/>
    <w:rsid w:val="00427CD2"/>
    <w:rsid w:val="00431FCE"/>
    <w:rsid w:val="0043589E"/>
    <w:rsid w:val="00435B52"/>
    <w:rsid w:val="00437407"/>
    <w:rsid w:val="00441E07"/>
    <w:rsid w:val="00442B4D"/>
    <w:rsid w:val="00444273"/>
    <w:rsid w:val="00450B80"/>
    <w:rsid w:val="0045441C"/>
    <w:rsid w:val="00455C59"/>
    <w:rsid w:val="004561D9"/>
    <w:rsid w:val="004620C5"/>
    <w:rsid w:val="00470A6F"/>
    <w:rsid w:val="004715EA"/>
    <w:rsid w:val="00473B5D"/>
    <w:rsid w:val="00475F19"/>
    <w:rsid w:val="00481158"/>
    <w:rsid w:val="00483B55"/>
    <w:rsid w:val="00484A1B"/>
    <w:rsid w:val="00493D4C"/>
    <w:rsid w:val="00493EF3"/>
    <w:rsid w:val="00494270"/>
    <w:rsid w:val="004B2B52"/>
    <w:rsid w:val="004C2265"/>
    <w:rsid w:val="004C2D0F"/>
    <w:rsid w:val="004C766F"/>
    <w:rsid w:val="004D0ECB"/>
    <w:rsid w:val="004D1DF8"/>
    <w:rsid w:val="004D1E14"/>
    <w:rsid w:val="004D2CC7"/>
    <w:rsid w:val="004F0FA0"/>
    <w:rsid w:val="004F10FF"/>
    <w:rsid w:val="004F1E8D"/>
    <w:rsid w:val="004F321F"/>
    <w:rsid w:val="00504E1D"/>
    <w:rsid w:val="00511DFC"/>
    <w:rsid w:val="00517704"/>
    <w:rsid w:val="00521BD1"/>
    <w:rsid w:val="00524356"/>
    <w:rsid w:val="00525493"/>
    <w:rsid w:val="00531E55"/>
    <w:rsid w:val="005324EB"/>
    <w:rsid w:val="00534722"/>
    <w:rsid w:val="00535183"/>
    <w:rsid w:val="00535DA5"/>
    <w:rsid w:val="00537DD7"/>
    <w:rsid w:val="00542213"/>
    <w:rsid w:val="00543601"/>
    <w:rsid w:val="00564758"/>
    <w:rsid w:val="00565025"/>
    <w:rsid w:val="005678C4"/>
    <w:rsid w:val="00572E5C"/>
    <w:rsid w:val="005731A0"/>
    <w:rsid w:val="00573EB3"/>
    <w:rsid w:val="00576ABD"/>
    <w:rsid w:val="00576F62"/>
    <w:rsid w:val="0058168B"/>
    <w:rsid w:val="00583E33"/>
    <w:rsid w:val="0058570E"/>
    <w:rsid w:val="005900D7"/>
    <w:rsid w:val="0059428C"/>
    <w:rsid w:val="005A359A"/>
    <w:rsid w:val="005A60A3"/>
    <w:rsid w:val="005A64D0"/>
    <w:rsid w:val="005B0AD3"/>
    <w:rsid w:val="005B5C43"/>
    <w:rsid w:val="005B600F"/>
    <w:rsid w:val="005C03B2"/>
    <w:rsid w:val="005E1DAA"/>
    <w:rsid w:val="005E26BB"/>
    <w:rsid w:val="005E2CF1"/>
    <w:rsid w:val="005E3DB3"/>
    <w:rsid w:val="005E6D65"/>
    <w:rsid w:val="005E77F4"/>
    <w:rsid w:val="005F4192"/>
    <w:rsid w:val="005F5F91"/>
    <w:rsid w:val="005F77D2"/>
    <w:rsid w:val="00604208"/>
    <w:rsid w:val="00604DCB"/>
    <w:rsid w:val="006106E1"/>
    <w:rsid w:val="00613CDE"/>
    <w:rsid w:val="006160F0"/>
    <w:rsid w:val="0062027C"/>
    <w:rsid w:val="00622905"/>
    <w:rsid w:val="00623C0A"/>
    <w:rsid w:val="006362D3"/>
    <w:rsid w:val="00636953"/>
    <w:rsid w:val="0064675A"/>
    <w:rsid w:val="00650533"/>
    <w:rsid w:val="0065288D"/>
    <w:rsid w:val="00654650"/>
    <w:rsid w:val="006600A9"/>
    <w:rsid w:val="006621B0"/>
    <w:rsid w:val="0066616B"/>
    <w:rsid w:val="00666766"/>
    <w:rsid w:val="006674BE"/>
    <w:rsid w:val="00677204"/>
    <w:rsid w:val="006806ED"/>
    <w:rsid w:val="006813A9"/>
    <w:rsid w:val="00683A18"/>
    <w:rsid w:val="00683F1D"/>
    <w:rsid w:val="0068659E"/>
    <w:rsid w:val="00686A6F"/>
    <w:rsid w:val="0069245D"/>
    <w:rsid w:val="0069325B"/>
    <w:rsid w:val="00693D58"/>
    <w:rsid w:val="00694393"/>
    <w:rsid w:val="00697184"/>
    <w:rsid w:val="00697700"/>
    <w:rsid w:val="006A1941"/>
    <w:rsid w:val="006A4269"/>
    <w:rsid w:val="006A4564"/>
    <w:rsid w:val="006B012D"/>
    <w:rsid w:val="006C1E23"/>
    <w:rsid w:val="006C5445"/>
    <w:rsid w:val="006D0E3C"/>
    <w:rsid w:val="006D47C6"/>
    <w:rsid w:val="006D4D09"/>
    <w:rsid w:val="006D7978"/>
    <w:rsid w:val="006E0D88"/>
    <w:rsid w:val="006E11BF"/>
    <w:rsid w:val="006F0AD0"/>
    <w:rsid w:val="006F138B"/>
    <w:rsid w:val="006F7575"/>
    <w:rsid w:val="006F7C75"/>
    <w:rsid w:val="00701F4A"/>
    <w:rsid w:val="0072163A"/>
    <w:rsid w:val="00721CF5"/>
    <w:rsid w:val="00722038"/>
    <w:rsid w:val="00733C28"/>
    <w:rsid w:val="00737000"/>
    <w:rsid w:val="00740935"/>
    <w:rsid w:val="00741F15"/>
    <w:rsid w:val="007425D3"/>
    <w:rsid w:val="00746D45"/>
    <w:rsid w:val="007476C4"/>
    <w:rsid w:val="007512D5"/>
    <w:rsid w:val="00754320"/>
    <w:rsid w:val="0075495E"/>
    <w:rsid w:val="007566F2"/>
    <w:rsid w:val="00756C5A"/>
    <w:rsid w:val="00761D2A"/>
    <w:rsid w:val="00761FE1"/>
    <w:rsid w:val="00763BC4"/>
    <w:rsid w:val="00767206"/>
    <w:rsid w:val="007714E1"/>
    <w:rsid w:val="0078029F"/>
    <w:rsid w:val="00780976"/>
    <w:rsid w:val="00781C2C"/>
    <w:rsid w:val="00787BB5"/>
    <w:rsid w:val="00791BBE"/>
    <w:rsid w:val="00795042"/>
    <w:rsid w:val="007A4FB0"/>
    <w:rsid w:val="007A6068"/>
    <w:rsid w:val="007A6D04"/>
    <w:rsid w:val="007A787B"/>
    <w:rsid w:val="007B028F"/>
    <w:rsid w:val="007B117D"/>
    <w:rsid w:val="007C13E8"/>
    <w:rsid w:val="007C20A7"/>
    <w:rsid w:val="007D2CA5"/>
    <w:rsid w:val="007E1B37"/>
    <w:rsid w:val="007E241A"/>
    <w:rsid w:val="007E3BD2"/>
    <w:rsid w:val="007E3F72"/>
    <w:rsid w:val="007E534D"/>
    <w:rsid w:val="007E6294"/>
    <w:rsid w:val="007E7C52"/>
    <w:rsid w:val="00801539"/>
    <w:rsid w:val="008018BD"/>
    <w:rsid w:val="0080796B"/>
    <w:rsid w:val="00807D3D"/>
    <w:rsid w:val="00810673"/>
    <w:rsid w:val="00811CB9"/>
    <w:rsid w:val="008147A0"/>
    <w:rsid w:val="00823762"/>
    <w:rsid w:val="00824CEC"/>
    <w:rsid w:val="00831B36"/>
    <w:rsid w:val="0084116E"/>
    <w:rsid w:val="00845FF9"/>
    <w:rsid w:val="00846916"/>
    <w:rsid w:val="00856A02"/>
    <w:rsid w:val="00857FD6"/>
    <w:rsid w:val="0086219D"/>
    <w:rsid w:val="008666BF"/>
    <w:rsid w:val="00871797"/>
    <w:rsid w:val="008802B6"/>
    <w:rsid w:val="0088063D"/>
    <w:rsid w:val="008809A4"/>
    <w:rsid w:val="00894E4B"/>
    <w:rsid w:val="00897AFA"/>
    <w:rsid w:val="008A102B"/>
    <w:rsid w:val="008A1DDB"/>
    <w:rsid w:val="008B4ECB"/>
    <w:rsid w:val="008C0D53"/>
    <w:rsid w:val="008C604B"/>
    <w:rsid w:val="008D1A91"/>
    <w:rsid w:val="008D3124"/>
    <w:rsid w:val="008D3C82"/>
    <w:rsid w:val="008D4BEA"/>
    <w:rsid w:val="008E32FB"/>
    <w:rsid w:val="008E3756"/>
    <w:rsid w:val="008E5335"/>
    <w:rsid w:val="008E777D"/>
    <w:rsid w:val="008F2D38"/>
    <w:rsid w:val="008F7CA5"/>
    <w:rsid w:val="009006EC"/>
    <w:rsid w:val="009036E3"/>
    <w:rsid w:val="00905C60"/>
    <w:rsid w:val="009072AF"/>
    <w:rsid w:val="00910DF5"/>
    <w:rsid w:val="00912614"/>
    <w:rsid w:val="009139DB"/>
    <w:rsid w:val="00920A66"/>
    <w:rsid w:val="0092286D"/>
    <w:rsid w:val="00926234"/>
    <w:rsid w:val="0093032E"/>
    <w:rsid w:val="0093039C"/>
    <w:rsid w:val="00936EFD"/>
    <w:rsid w:val="0094498F"/>
    <w:rsid w:val="0094561F"/>
    <w:rsid w:val="00952CFF"/>
    <w:rsid w:val="00954F8C"/>
    <w:rsid w:val="00960D05"/>
    <w:rsid w:val="00960F94"/>
    <w:rsid w:val="0096382F"/>
    <w:rsid w:val="009704F4"/>
    <w:rsid w:val="00971107"/>
    <w:rsid w:val="00973D30"/>
    <w:rsid w:val="00975347"/>
    <w:rsid w:val="009762DA"/>
    <w:rsid w:val="00984AD8"/>
    <w:rsid w:val="00984DE8"/>
    <w:rsid w:val="00986769"/>
    <w:rsid w:val="00987F01"/>
    <w:rsid w:val="00994204"/>
    <w:rsid w:val="0099635C"/>
    <w:rsid w:val="009A17CC"/>
    <w:rsid w:val="009C5E25"/>
    <w:rsid w:val="009C69E2"/>
    <w:rsid w:val="009E043A"/>
    <w:rsid w:val="009E3DEC"/>
    <w:rsid w:val="009E4A0C"/>
    <w:rsid w:val="00A00312"/>
    <w:rsid w:val="00A01F7B"/>
    <w:rsid w:val="00A054E9"/>
    <w:rsid w:val="00A14146"/>
    <w:rsid w:val="00A16907"/>
    <w:rsid w:val="00A20102"/>
    <w:rsid w:val="00A24DF6"/>
    <w:rsid w:val="00A25956"/>
    <w:rsid w:val="00A35FB4"/>
    <w:rsid w:val="00A3750C"/>
    <w:rsid w:val="00A3763C"/>
    <w:rsid w:val="00A41442"/>
    <w:rsid w:val="00A41DB0"/>
    <w:rsid w:val="00A42EFC"/>
    <w:rsid w:val="00A513F2"/>
    <w:rsid w:val="00A5201C"/>
    <w:rsid w:val="00A53489"/>
    <w:rsid w:val="00A53C41"/>
    <w:rsid w:val="00A56B17"/>
    <w:rsid w:val="00A56DB8"/>
    <w:rsid w:val="00A610F0"/>
    <w:rsid w:val="00A7213B"/>
    <w:rsid w:val="00A72AEF"/>
    <w:rsid w:val="00A72CC4"/>
    <w:rsid w:val="00A74528"/>
    <w:rsid w:val="00A75873"/>
    <w:rsid w:val="00A86FDD"/>
    <w:rsid w:val="00A90C02"/>
    <w:rsid w:val="00A95334"/>
    <w:rsid w:val="00A972B2"/>
    <w:rsid w:val="00AA4C09"/>
    <w:rsid w:val="00AA55CD"/>
    <w:rsid w:val="00AB326D"/>
    <w:rsid w:val="00AB41A8"/>
    <w:rsid w:val="00AB52A2"/>
    <w:rsid w:val="00AB5638"/>
    <w:rsid w:val="00AC6767"/>
    <w:rsid w:val="00AC6BD2"/>
    <w:rsid w:val="00AD620F"/>
    <w:rsid w:val="00AE2362"/>
    <w:rsid w:val="00AE4C5B"/>
    <w:rsid w:val="00AF013F"/>
    <w:rsid w:val="00AF283F"/>
    <w:rsid w:val="00AF3F93"/>
    <w:rsid w:val="00AF5820"/>
    <w:rsid w:val="00AF6B47"/>
    <w:rsid w:val="00B0152A"/>
    <w:rsid w:val="00B048D2"/>
    <w:rsid w:val="00B05E0C"/>
    <w:rsid w:val="00B06A64"/>
    <w:rsid w:val="00B113FD"/>
    <w:rsid w:val="00B1462A"/>
    <w:rsid w:val="00B14B8B"/>
    <w:rsid w:val="00B21F2A"/>
    <w:rsid w:val="00B24E27"/>
    <w:rsid w:val="00B2756B"/>
    <w:rsid w:val="00B33DC1"/>
    <w:rsid w:val="00B36158"/>
    <w:rsid w:val="00B40AF3"/>
    <w:rsid w:val="00B42053"/>
    <w:rsid w:val="00B5042A"/>
    <w:rsid w:val="00B51DBC"/>
    <w:rsid w:val="00B54DA6"/>
    <w:rsid w:val="00B555B2"/>
    <w:rsid w:val="00B63A7A"/>
    <w:rsid w:val="00B70343"/>
    <w:rsid w:val="00B717C2"/>
    <w:rsid w:val="00B71C14"/>
    <w:rsid w:val="00B72517"/>
    <w:rsid w:val="00B72C83"/>
    <w:rsid w:val="00B7528F"/>
    <w:rsid w:val="00B854D3"/>
    <w:rsid w:val="00B85C4D"/>
    <w:rsid w:val="00B86D4E"/>
    <w:rsid w:val="00BA0842"/>
    <w:rsid w:val="00BA218E"/>
    <w:rsid w:val="00BA3EA1"/>
    <w:rsid w:val="00BA5C30"/>
    <w:rsid w:val="00BB3844"/>
    <w:rsid w:val="00BC342E"/>
    <w:rsid w:val="00BC68E0"/>
    <w:rsid w:val="00BC6B48"/>
    <w:rsid w:val="00BD1300"/>
    <w:rsid w:val="00BD6591"/>
    <w:rsid w:val="00BF0A4C"/>
    <w:rsid w:val="00BF413D"/>
    <w:rsid w:val="00BF4CD6"/>
    <w:rsid w:val="00BF6212"/>
    <w:rsid w:val="00C04EC9"/>
    <w:rsid w:val="00C058AC"/>
    <w:rsid w:val="00C05A57"/>
    <w:rsid w:val="00C2269B"/>
    <w:rsid w:val="00C27ABC"/>
    <w:rsid w:val="00C303E2"/>
    <w:rsid w:val="00C3425F"/>
    <w:rsid w:val="00C37518"/>
    <w:rsid w:val="00C375B8"/>
    <w:rsid w:val="00C46E0D"/>
    <w:rsid w:val="00C51C64"/>
    <w:rsid w:val="00C56E83"/>
    <w:rsid w:val="00C61BF4"/>
    <w:rsid w:val="00C63A1B"/>
    <w:rsid w:val="00C75ED6"/>
    <w:rsid w:val="00C77B61"/>
    <w:rsid w:val="00C83CE0"/>
    <w:rsid w:val="00C90D58"/>
    <w:rsid w:val="00C934EC"/>
    <w:rsid w:val="00CA1118"/>
    <w:rsid w:val="00CA1FCD"/>
    <w:rsid w:val="00CB0596"/>
    <w:rsid w:val="00CB0926"/>
    <w:rsid w:val="00CB54DF"/>
    <w:rsid w:val="00CC3B4D"/>
    <w:rsid w:val="00CC640A"/>
    <w:rsid w:val="00CD2BD3"/>
    <w:rsid w:val="00CD3EB1"/>
    <w:rsid w:val="00CE1942"/>
    <w:rsid w:val="00CE221C"/>
    <w:rsid w:val="00CE22A8"/>
    <w:rsid w:val="00CE4894"/>
    <w:rsid w:val="00CE5B3F"/>
    <w:rsid w:val="00CF2E1D"/>
    <w:rsid w:val="00CF4CD2"/>
    <w:rsid w:val="00D10AC6"/>
    <w:rsid w:val="00D1467F"/>
    <w:rsid w:val="00D147B7"/>
    <w:rsid w:val="00D15A7C"/>
    <w:rsid w:val="00D1705C"/>
    <w:rsid w:val="00D17D65"/>
    <w:rsid w:val="00D20AD2"/>
    <w:rsid w:val="00D2287C"/>
    <w:rsid w:val="00D24E2B"/>
    <w:rsid w:val="00D312E6"/>
    <w:rsid w:val="00D32CE2"/>
    <w:rsid w:val="00D349A3"/>
    <w:rsid w:val="00D355D6"/>
    <w:rsid w:val="00D4541D"/>
    <w:rsid w:val="00D51719"/>
    <w:rsid w:val="00D5266A"/>
    <w:rsid w:val="00D52AB6"/>
    <w:rsid w:val="00D53586"/>
    <w:rsid w:val="00D65901"/>
    <w:rsid w:val="00D660B2"/>
    <w:rsid w:val="00D72F0D"/>
    <w:rsid w:val="00D73420"/>
    <w:rsid w:val="00D75334"/>
    <w:rsid w:val="00D76197"/>
    <w:rsid w:val="00D829A9"/>
    <w:rsid w:val="00D86206"/>
    <w:rsid w:val="00D8790D"/>
    <w:rsid w:val="00DA0AFF"/>
    <w:rsid w:val="00DA4DFB"/>
    <w:rsid w:val="00DA57D2"/>
    <w:rsid w:val="00DB00E5"/>
    <w:rsid w:val="00DB2820"/>
    <w:rsid w:val="00DB6F89"/>
    <w:rsid w:val="00DC3AB2"/>
    <w:rsid w:val="00DC3B5F"/>
    <w:rsid w:val="00DD51EF"/>
    <w:rsid w:val="00DD62E7"/>
    <w:rsid w:val="00DE2332"/>
    <w:rsid w:val="00DE5B62"/>
    <w:rsid w:val="00DE5D7F"/>
    <w:rsid w:val="00DE6CEF"/>
    <w:rsid w:val="00DF2F66"/>
    <w:rsid w:val="00DF46CF"/>
    <w:rsid w:val="00DF53B0"/>
    <w:rsid w:val="00E01CAC"/>
    <w:rsid w:val="00E05483"/>
    <w:rsid w:val="00E111F0"/>
    <w:rsid w:val="00E1432E"/>
    <w:rsid w:val="00E155CE"/>
    <w:rsid w:val="00E1731F"/>
    <w:rsid w:val="00E1768F"/>
    <w:rsid w:val="00E2310F"/>
    <w:rsid w:val="00E234C6"/>
    <w:rsid w:val="00E256BA"/>
    <w:rsid w:val="00E30731"/>
    <w:rsid w:val="00E40859"/>
    <w:rsid w:val="00E42F2B"/>
    <w:rsid w:val="00E46687"/>
    <w:rsid w:val="00E5040A"/>
    <w:rsid w:val="00E50D1C"/>
    <w:rsid w:val="00E5187D"/>
    <w:rsid w:val="00E52D09"/>
    <w:rsid w:val="00E53E39"/>
    <w:rsid w:val="00E614B2"/>
    <w:rsid w:val="00E67005"/>
    <w:rsid w:val="00E716AE"/>
    <w:rsid w:val="00E71711"/>
    <w:rsid w:val="00E71831"/>
    <w:rsid w:val="00E81ACB"/>
    <w:rsid w:val="00E8658C"/>
    <w:rsid w:val="00E900DB"/>
    <w:rsid w:val="00EA414C"/>
    <w:rsid w:val="00EA4A25"/>
    <w:rsid w:val="00EB60CB"/>
    <w:rsid w:val="00EC3202"/>
    <w:rsid w:val="00EC65E4"/>
    <w:rsid w:val="00EC6852"/>
    <w:rsid w:val="00ED035C"/>
    <w:rsid w:val="00ED05D5"/>
    <w:rsid w:val="00ED0BEF"/>
    <w:rsid w:val="00ED516C"/>
    <w:rsid w:val="00EE1597"/>
    <w:rsid w:val="00EE36CC"/>
    <w:rsid w:val="00EE5626"/>
    <w:rsid w:val="00EF1158"/>
    <w:rsid w:val="00F00C38"/>
    <w:rsid w:val="00F022BF"/>
    <w:rsid w:val="00F03864"/>
    <w:rsid w:val="00F0446B"/>
    <w:rsid w:val="00F07871"/>
    <w:rsid w:val="00F10304"/>
    <w:rsid w:val="00F12424"/>
    <w:rsid w:val="00F12E8C"/>
    <w:rsid w:val="00F16D3F"/>
    <w:rsid w:val="00F206E4"/>
    <w:rsid w:val="00F2228F"/>
    <w:rsid w:val="00F22A7F"/>
    <w:rsid w:val="00F34E1E"/>
    <w:rsid w:val="00F35712"/>
    <w:rsid w:val="00F40AA8"/>
    <w:rsid w:val="00F40E1E"/>
    <w:rsid w:val="00F44CAF"/>
    <w:rsid w:val="00F541A0"/>
    <w:rsid w:val="00F61A51"/>
    <w:rsid w:val="00F636EC"/>
    <w:rsid w:val="00F7010F"/>
    <w:rsid w:val="00F7141A"/>
    <w:rsid w:val="00F733B1"/>
    <w:rsid w:val="00F75356"/>
    <w:rsid w:val="00F75614"/>
    <w:rsid w:val="00F75B12"/>
    <w:rsid w:val="00F82A97"/>
    <w:rsid w:val="00F85E7E"/>
    <w:rsid w:val="00FA32D3"/>
    <w:rsid w:val="00FA5D83"/>
    <w:rsid w:val="00FB4BE9"/>
    <w:rsid w:val="00FB6CFC"/>
    <w:rsid w:val="00FB6F6E"/>
    <w:rsid w:val="00FC332C"/>
    <w:rsid w:val="00FD2C84"/>
    <w:rsid w:val="00FD3D91"/>
    <w:rsid w:val="00FD5CCF"/>
    <w:rsid w:val="00FE53B7"/>
    <w:rsid w:val="00FE6316"/>
    <w:rsid w:val="00FE6E80"/>
    <w:rsid w:val="00FF1141"/>
    <w:rsid w:val="00FF1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19D"/>
    <w:rPr>
      <w:sz w:val="24"/>
      <w:szCs w:val="24"/>
    </w:rPr>
  </w:style>
  <w:style w:type="paragraph" w:styleId="1">
    <w:name w:val="heading 1"/>
    <w:basedOn w:val="a"/>
    <w:next w:val="a"/>
    <w:link w:val="10"/>
    <w:uiPriority w:val="9"/>
    <w:qFormat/>
    <w:rsid w:val="00746D4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46D4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46D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4208"/>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604208"/>
    <w:rPr>
      <w:rFonts w:ascii="Cambria" w:hAnsi="Cambria" w:cs="Times New Roman"/>
      <w:b/>
      <w:bCs/>
      <w:i/>
      <w:iCs/>
      <w:sz w:val="28"/>
      <w:szCs w:val="28"/>
    </w:rPr>
  </w:style>
  <w:style w:type="character" w:customStyle="1" w:styleId="30">
    <w:name w:val="Заголовок 3 Знак"/>
    <w:basedOn w:val="a0"/>
    <w:link w:val="3"/>
    <w:uiPriority w:val="9"/>
    <w:semiHidden/>
    <w:locked/>
    <w:rsid w:val="00604208"/>
    <w:rPr>
      <w:rFonts w:ascii="Cambria" w:hAnsi="Cambria" w:cs="Times New Roman"/>
      <w:b/>
      <w:bCs/>
      <w:sz w:val="26"/>
      <w:szCs w:val="26"/>
    </w:rPr>
  </w:style>
  <w:style w:type="paragraph" w:styleId="a3">
    <w:name w:val="Balloon Text"/>
    <w:basedOn w:val="a"/>
    <w:link w:val="a4"/>
    <w:uiPriority w:val="99"/>
    <w:semiHidden/>
    <w:rsid w:val="00A35FB4"/>
    <w:rPr>
      <w:rFonts w:ascii="Tahoma" w:hAnsi="Tahoma" w:cs="Tahoma"/>
      <w:sz w:val="16"/>
      <w:szCs w:val="16"/>
    </w:rPr>
  </w:style>
  <w:style w:type="character" w:customStyle="1" w:styleId="a4">
    <w:name w:val="Текст выноски Знак"/>
    <w:basedOn w:val="a0"/>
    <w:link w:val="a3"/>
    <w:uiPriority w:val="99"/>
    <w:semiHidden/>
    <w:locked/>
    <w:rsid w:val="00604208"/>
    <w:rPr>
      <w:rFonts w:ascii="Tahoma" w:hAnsi="Tahoma" w:cs="Tahoma"/>
      <w:sz w:val="16"/>
      <w:szCs w:val="16"/>
    </w:rPr>
  </w:style>
  <w:style w:type="paragraph" w:customStyle="1" w:styleId="ConsPlusNormal">
    <w:name w:val="ConsPlusNormal"/>
    <w:uiPriority w:val="99"/>
    <w:rsid w:val="00CC3B4D"/>
    <w:pPr>
      <w:widowControl w:val="0"/>
      <w:autoSpaceDE w:val="0"/>
      <w:autoSpaceDN w:val="0"/>
      <w:adjustRightInd w:val="0"/>
      <w:ind w:firstLine="720"/>
    </w:pPr>
    <w:rPr>
      <w:rFonts w:ascii="Arial" w:hAnsi="Arial" w:cs="Arial"/>
    </w:rPr>
  </w:style>
  <w:style w:type="paragraph" w:customStyle="1" w:styleId="ConsPlusNonformat">
    <w:name w:val="ConsPlusNonformat"/>
    <w:rsid w:val="00CC3B4D"/>
    <w:pPr>
      <w:widowControl w:val="0"/>
      <w:autoSpaceDE w:val="0"/>
      <w:autoSpaceDN w:val="0"/>
      <w:adjustRightInd w:val="0"/>
    </w:pPr>
    <w:rPr>
      <w:rFonts w:ascii="Courier New" w:hAnsi="Courier New" w:cs="Courier New"/>
    </w:rPr>
  </w:style>
  <w:style w:type="paragraph" w:customStyle="1" w:styleId="ConsPlusTitle">
    <w:name w:val="ConsPlusTitle"/>
    <w:rsid w:val="00CC3B4D"/>
    <w:pPr>
      <w:widowControl w:val="0"/>
      <w:autoSpaceDE w:val="0"/>
      <w:autoSpaceDN w:val="0"/>
      <w:adjustRightInd w:val="0"/>
    </w:pPr>
    <w:rPr>
      <w:rFonts w:ascii="Arial" w:hAnsi="Arial" w:cs="Arial"/>
      <w:b/>
      <w:bCs/>
    </w:rPr>
  </w:style>
  <w:style w:type="paragraph" w:customStyle="1" w:styleId="a5">
    <w:name w:val="Знак"/>
    <w:basedOn w:val="a"/>
    <w:rsid w:val="0086219D"/>
    <w:pPr>
      <w:spacing w:after="160" w:line="240" w:lineRule="exact"/>
    </w:pPr>
    <w:rPr>
      <w:rFonts w:ascii="Verdana" w:hAnsi="Verdana" w:cs="Verdana"/>
      <w:sz w:val="20"/>
      <w:szCs w:val="20"/>
      <w:lang w:val="en-US" w:eastAsia="en-US"/>
    </w:rPr>
  </w:style>
  <w:style w:type="paragraph" w:customStyle="1" w:styleId="ConsNormal">
    <w:name w:val="ConsNormal"/>
    <w:rsid w:val="00A35FB4"/>
    <w:pPr>
      <w:widowControl w:val="0"/>
      <w:ind w:firstLine="720"/>
    </w:pPr>
    <w:rPr>
      <w:rFonts w:ascii="Arial" w:hAnsi="Arial" w:cs="Arial"/>
    </w:rPr>
  </w:style>
  <w:style w:type="paragraph" w:customStyle="1" w:styleId="11">
    <w:name w:val="Знак1"/>
    <w:basedOn w:val="a"/>
    <w:rsid w:val="00C27ABC"/>
    <w:pPr>
      <w:spacing w:after="160" w:line="240" w:lineRule="exact"/>
    </w:pPr>
    <w:rPr>
      <w:rFonts w:ascii="Verdana" w:hAnsi="Verdana" w:cs="Verdana"/>
      <w:sz w:val="20"/>
      <w:szCs w:val="20"/>
      <w:lang w:val="en-US" w:eastAsia="en-US"/>
    </w:rPr>
  </w:style>
  <w:style w:type="paragraph" w:customStyle="1" w:styleId="CharCharCharChar">
    <w:name w:val="Char Char Знак Знак Char Char"/>
    <w:basedOn w:val="a"/>
    <w:rsid w:val="00C27ABC"/>
    <w:pPr>
      <w:spacing w:after="160" w:line="240" w:lineRule="exact"/>
    </w:pPr>
    <w:rPr>
      <w:rFonts w:ascii="Verdana" w:hAnsi="Verdana" w:cs="Verdana"/>
      <w:sz w:val="20"/>
      <w:szCs w:val="20"/>
      <w:lang w:val="en-US" w:eastAsia="en-US"/>
    </w:rPr>
  </w:style>
  <w:style w:type="character" w:styleId="a6">
    <w:name w:val="Hyperlink"/>
    <w:basedOn w:val="a0"/>
    <w:uiPriority w:val="99"/>
    <w:rsid w:val="005E1DAA"/>
    <w:rPr>
      <w:rFonts w:cs="Times New Roman"/>
      <w:color w:val="0000FF"/>
      <w:u w:val="single"/>
    </w:rPr>
  </w:style>
  <w:style w:type="paragraph" w:customStyle="1" w:styleId="a7">
    <w:name w:val="Текстовый"/>
    <w:rsid w:val="008A102B"/>
    <w:pPr>
      <w:widowControl w:val="0"/>
      <w:jc w:val="both"/>
    </w:pPr>
    <w:rPr>
      <w:rFonts w:ascii="Arial" w:hAnsi="Arial" w:cs="Arial"/>
    </w:rPr>
  </w:style>
  <w:style w:type="paragraph" w:customStyle="1" w:styleId="ConsTitle">
    <w:name w:val="ConsTitle"/>
    <w:uiPriority w:val="99"/>
    <w:rsid w:val="008A102B"/>
    <w:pPr>
      <w:widowControl w:val="0"/>
      <w:autoSpaceDE w:val="0"/>
      <w:autoSpaceDN w:val="0"/>
      <w:adjustRightInd w:val="0"/>
    </w:pPr>
    <w:rPr>
      <w:rFonts w:ascii="Arial" w:hAnsi="Arial" w:cs="Arial"/>
      <w:b/>
      <w:bCs/>
    </w:rPr>
  </w:style>
  <w:style w:type="paragraph" w:styleId="a8">
    <w:name w:val="Normal (Web)"/>
    <w:aliases w:val="Обычный (Web)"/>
    <w:basedOn w:val="a"/>
    <w:uiPriority w:val="99"/>
    <w:rsid w:val="00746D45"/>
    <w:pPr>
      <w:spacing w:before="45" w:after="45"/>
    </w:pPr>
    <w:rPr>
      <w:rFonts w:ascii="Arial" w:hAnsi="Arial" w:cs="Arial"/>
      <w:sz w:val="16"/>
      <w:szCs w:val="16"/>
      <w:lang w:val="en-US" w:eastAsia="en-US"/>
    </w:rPr>
  </w:style>
  <w:style w:type="paragraph" w:customStyle="1" w:styleId="fieldname">
    <w:name w:val="field_name"/>
    <w:basedOn w:val="a"/>
    <w:rsid w:val="00746D45"/>
    <w:pPr>
      <w:spacing w:before="45" w:after="45"/>
      <w:jc w:val="right"/>
    </w:pPr>
    <w:rPr>
      <w:rFonts w:ascii="Arial" w:hAnsi="Arial" w:cs="Arial"/>
      <w:b/>
      <w:bCs/>
      <w:sz w:val="16"/>
      <w:szCs w:val="16"/>
      <w:lang w:val="en-US" w:eastAsia="en-US"/>
    </w:rPr>
  </w:style>
  <w:style w:type="paragraph" w:customStyle="1" w:styleId="signfield">
    <w:name w:val="sign_field"/>
    <w:basedOn w:val="a"/>
    <w:rsid w:val="00746D45"/>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746D45"/>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746D45"/>
    <w:pPr>
      <w:spacing w:before="45" w:after="45"/>
    </w:pPr>
    <w:rPr>
      <w:rFonts w:ascii="Arial" w:hAnsi="Arial" w:cs="Arial"/>
      <w:sz w:val="16"/>
      <w:szCs w:val="16"/>
      <w:lang w:val="en-US" w:eastAsia="en-US"/>
    </w:rPr>
  </w:style>
  <w:style w:type="character" w:customStyle="1" w:styleId="fieldcomment1">
    <w:name w:val="field_comment1"/>
    <w:basedOn w:val="a0"/>
    <w:rsid w:val="00746D45"/>
    <w:rPr>
      <w:rFonts w:cs="Times New Roman"/>
      <w:sz w:val="9"/>
      <w:szCs w:val="9"/>
    </w:rPr>
  </w:style>
  <w:style w:type="paragraph" w:customStyle="1" w:styleId="21">
    <w:name w:val="Стиль2"/>
    <w:basedOn w:val="3"/>
    <w:rsid w:val="00746D45"/>
    <w:pPr>
      <w:shd w:val="clear" w:color="auto" w:fill="C0C0C0"/>
      <w:autoSpaceDE w:val="0"/>
      <w:autoSpaceDN w:val="0"/>
      <w:spacing w:before="150" w:after="0"/>
      <w:jc w:val="center"/>
    </w:pPr>
    <w:rPr>
      <w:rFonts w:ascii="Times New Roman" w:hAnsi="Times New Roman" w:cs="Times New Roman"/>
      <w:sz w:val="24"/>
      <w:szCs w:val="24"/>
    </w:rPr>
  </w:style>
  <w:style w:type="paragraph" w:customStyle="1" w:styleId="a9">
    <w:name w:val="Стиль"/>
    <w:basedOn w:val="a"/>
    <w:next w:val="a8"/>
    <w:rsid w:val="00746D45"/>
    <w:pPr>
      <w:spacing w:before="45" w:after="45"/>
    </w:pPr>
    <w:rPr>
      <w:rFonts w:ascii="Arial" w:hAnsi="Arial" w:cs="Arial"/>
      <w:sz w:val="16"/>
      <w:szCs w:val="16"/>
      <w:lang w:val="en-US" w:eastAsia="en-US"/>
    </w:rPr>
  </w:style>
  <w:style w:type="paragraph" w:styleId="aa">
    <w:name w:val="footer"/>
    <w:basedOn w:val="a"/>
    <w:link w:val="ab"/>
    <w:uiPriority w:val="99"/>
    <w:rsid w:val="00C77B61"/>
    <w:pPr>
      <w:tabs>
        <w:tab w:val="center" w:pos="4677"/>
        <w:tab w:val="right" w:pos="9355"/>
      </w:tabs>
    </w:pPr>
  </w:style>
  <w:style w:type="character" w:customStyle="1" w:styleId="ab">
    <w:name w:val="Нижний колонтитул Знак"/>
    <w:basedOn w:val="a0"/>
    <w:link w:val="aa"/>
    <w:uiPriority w:val="99"/>
    <w:locked/>
    <w:rsid w:val="00604208"/>
    <w:rPr>
      <w:rFonts w:cs="Times New Roman"/>
      <w:sz w:val="24"/>
      <w:szCs w:val="24"/>
    </w:rPr>
  </w:style>
  <w:style w:type="character" w:styleId="ac">
    <w:name w:val="page number"/>
    <w:basedOn w:val="a0"/>
    <w:uiPriority w:val="99"/>
    <w:rsid w:val="00C77B61"/>
    <w:rPr>
      <w:rFonts w:cs="Times New Roman"/>
    </w:rPr>
  </w:style>
  <w:style w:type="paragraph" w:styleId="31">
    <w:name w:val="Body Text 3"/>
    <w:basedOn w:val="a"/>
    <w:link w:val="32"/>
    <w:uiPriority w:val="99"/>
    <w:rsid w:val="00C05A57"/>
    <w:pPr>
      <w:spacing w:after="120"/>
    </w:pPr>
    <w:rPr>
      <w:sz w:val="16"/>
      <w:szCs w:val="16"/>
    </w:rPr>
  </w:style>
  <w:style w:type="character" w:customStyle="1" w:styleId="32">
    <w:name w:val="Основной текст 3 Знак"/>
    <w:basedOn w:val="a0"/>
    <w:link w:val="31"/>
    <w:uiPriority w:val="99"/>
    <w:locked/>
    <w:rsid w:val="00C05A57"/>
    <w:rPr>
      <w:rFonts w:cs="Times New Roman"/>
      <w:sz w:val="16"/>
      <w:szCs w:val="16"/>
    </w:rPr>
  </w:style>
  <w:style w:type="paragraph" w:styleId="ad">
    <w:name w:val="header"/>
    <w:basedOn w:val="a"/>
    <w:link w:val="ae"/>
    <w:uiPriority w:val="99"/>
    <w:semiHidden/>
    <w:rsid w:val="00845FF9"/>
    <w:pPr>
      <w:tabs>
        <w:tab w:val="center" w:pos="4677"/>
        <w:tab w:val="right" w:pos="9355"/>
      </w:tabs>
    </w:pPr>
  </w:style>
  <w:style w:type="character" w:customStyle="1" w:styleId="ae">
    <w:name w:val="Верхний колонтитул Знак"/>
    <w:basedOn w:val="a0"/>
    <w:link w:val="ad"/>
    <w:uiPriority w:val="99"/>
    <w:semiHidden/>
    <w:locked/>
    <w:rsid w:val="00845FF9"/>
    <w:rPr>
      <w:rFonts w:cs="Times New Roman"/>
      <w:sz w:val="24"/>
      <w:szCs w:val="24"/>
    </w:rPr>
  </w:style>
  <w:style w:type="character" w:styleId="af">
    <w:name w:val="annotation reference"/>
    <w:basedOn w:val="a0"/>
    <w:uiPriority w:val="99"/>
    <w:semiHidden/>
    <w:rsid w:val="00807D3D"/>
    <w:rPr>
      <w:rFonts w:cs="Times New Roman"/>
      <w:sz w:val="16"/>
      <w:szCs w:val="16"/>
    </w:rPr>
  </w:style>
  <w:style w:type="paragraph" w:styleId="af0">
    <w:name w:val="annotation text"/>
    <w:basedOn w:val="a"/>
    <w:link w:val="af1"/>
    <w:uiPriority w:val="99"/>
    <w:semiHidden/>
    <w:rsid w:val="00807D3D"/>
    <w:rPr>
      <w:sz w:val="20"/>
      <w:szCs w:val="20"/>
    </w:rPr>
  </w:style>
  <w:style w:type="character" w:customStyle="1" w:styleId="af1">
    <w:name w:val="Текст примечания Знак"/>
    <w:basedOn w:val="a0"/>
    <w:link w:val="af0"/>
    <w:uiPriority w:val="99"/>
    <w:semiHidden/>
    <w:locked/>
    <w:rsid w:val="00807D3D"/>
    <w:rPr>
      <w:rFonts w:cs="Times New Roman"/>
      <w:sz w:val="20"/>
      <w:szCs w:val="20"/>
    </w:rPr>
  </w:style>
  <w:style w:type="paragraph" w:styleId="af2">
    <w:name w:val="annotation subject"/>
    <w:basedOn w:val="af0"/>
    <w:next w:val="af0"/>
    <w:link w:val="af3"/>
    <w:uiPriority w:val="99"/>
    <w:semiHidden/>
    <w:rsid w:val="00807D3D"/>
    <w:rPr>
      <w:b/>
      <w:bCs/>
    </w:rPr>
  </w:style>
  <w:style w:type="character" w:customStyle="1" w:styleId="af3">
    <w:name w:val="Тема примечания Знак"/>
    <w:basedOn w:val="af1"/>
    <w:link w:val="af2"/>
    <w:uiPriority w:val="99"/>
    <w:semiHidden/>
    <w:locked/>
    <w:rsid w:val="00807D3D"/>
    <w:rPr>
      <w:b/>
      <w:bCs/>
    </w:rPr>
  </w:style>
  <w:style w:type="paragraph" w:customStyle="1" w:styleId="fieldcomment">
    <w:name w:val="field_comment"/>
    <w:basedOn w:val="a"/>
    <w:rsid w:val="005B600F"/>
    <w:pPr>
      <w:spacing w:before="45" w:after="45"/>
    </w:pPr>
    <w:rPr>
      <w:rFonts w:ascii="Arial" w:hAnsi="Arial" w:cs="Arial"/>
      <w:sz w:val="9"/>
      <w:szCs w:val="9"/>
      <w:lang w:val="en-US" w:eastAsia="en-US"/>
    </w:rPr>
  </w:style>
  <w:style w:type="paragraph" w:customStyle="1" w:styleId="footnote">
    <w:name w:val="footnote"/>
    <w:basedOn w:val="a"/>
    <w:rsid w:val="005B600F"/>
    <w:pPr>
      <w:spacing w:after="105"/>
      <w:ind w:left="367"/>
    </w:pPr>
    <w:rPr>
      <w:rFonts w:ascii="Arial" w:hAnsi="Arial" w:cs="Arial"/>
      <w:sz w:val="9"/>
      <w:szCs w:val="9"/>
      <w:lang w:val="en-US" w:eastAsia="en-US"/>
    </w:rPr>
  </w:style>
  <w:style w:type="character" w:styleId="af4">
    <w:name w:val="FollowedHyperlink"/>
    <w:basedOn w:val="a0"/>
    <w:uiPriority w:val="99"/>
    <w:semiHidden/>
    <w:rsid w:val="004C766F"/>
    <w:rPr>
      <w:rFonts w:cs="Times New Roman"/>
      <w:color w:val="800080"/>
      <w:u w:val="single"/>
    </w:rPr>
  </w:style>
  <w:style w:type="paragraph" w:styleId="af5">
    <w:name w:val="Revision"/>
    <w:hidden/>
    <w:uiPriority w:val="99"/>
    <w:semiHidden/>
    <w:rsid w:val="001C772C"/>
    <w:rPr>
      <w:sz w:val="24"/>
      <w:szCs w:val="24"/>
    </w:rPr>
  </w:style>
  <w:style w:type="character" w:styleId="af6">
    <w:name w:val="footnote reference"/>
    <w:basedOn w:val="a0"/>
    <w:uiPriority w:val="99"/>
    <w:rsid w:val="00F44CAF"/>
    <w:rPr>
      <w:rFonts w:cs="Times New Roman"/>
      <w:vertAlign w:val="superscript"/>
    </w:rPr>
  </w:style>
  <w:style w:type="paragraph" w:styleId="af7">
    <w:name w:val="footnote text"/>
    <w:basedOn w:val="a"/>
    <w:link w:val="af8"/>
    <w:uiPriority w:val="99"/>
    <w:rsid w:val="00F44CAF"/>
    <w:rPr>
      <w:sz w:val="20"/>
      <w:szCs w:val="20"/>
    </w:rPr>
  </w:style>
  <w:style w:type="character" w:customStyle="1" w:styleId="af8">
    <w:name w:val="Текст сноски Знак"/>
    <w:basedOn w:val="a0"/>
    <w:link w:val="af7"/>
    <w:uiPriority w:val="99"/>
    <w:locked/>
    <w:rsid w:val="00F44C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amo.ru" TargetMode="External"/><Relationship Id="rId18" Type="http://schemas.openxmlformats.org/officeDocument/2006/relationships/hyperlink" Target="http://www.peramo.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onsultantplus://offline/ref=AF3D3A5D5ADDFE531DB2CCEAABB6D41864608EFC9A8D771663878091B7CFF8B56676BC0AD0577AA3W70CJ" TargetMode="External"/><Relationship Id="rId17" Type="http://schemas.openxmlformats.org/officeDocument/2006/relationships/hyperlink" Target="http://www.peramo.ru" TargetMode="External"/><Relationship Id="rId2" Type="http://schemas.openxmlformats.org/officeDocument/2006/relationships/customXml" Target="../customXml/item2.xml"/><Relationship Id="rId16" Type="http://schemas.openxmlformats.org/officeDocument/2006/relationships/hyperlink" Target="http://www.peram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F3D3A5D5ADDFE531DB2CCEAABB6D41864608EFC9A8D771663878091B7CFF8B56676BC0AD0577AA1W70CJ" TargetMode="External"/><Relationship Id="rId5" Type="http://schemas.openxmlformats.org/officeDocument/2006/relationships/numbering" Target="numbering.xml"/><Relationship Id="rId15" Type="http://schemas.openxmlformats.org/officeDocument/2006/relationships/hyperlink" Target="http://www.peramo.ru" TargetMode="External"/><Relationship Id="rId10" Type="http://schemas.openxmlformats.org/officeDocument/2006/relationships/endnotes" Target="endnotes.xml"/><Relationship Id="rId19" Type="http://schemas.openxmlformats.org/officeDocument/2006/relationships/hyperlink" Target="http://www.peramo.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ram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003_частично действующая редакция</Статус_x0020_документа>
    <_EndDate xmlns="http://schemas.microsoft.com/sharepoint/v3/fields">2013-09-11T20:00:00+00:00</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559F-F0A9-4E77-89B5-8F6A3486B9BB}"/>
</file>

<file path=customXml/itemProps2.xml><?xml version="1.0" encoding="utf-8"?>
<ds:datastoreItem xmlns:ds="http://schemas.openxmlformats.org/officeDocument/2006/customXml" ds:itemID="{1C5523BB-EBE3-48DB-B875-B98DE99598BC}"/>
</file>

<file path=customXml/itemProps3.xml><?xml version="1.0" encoding="utf-8"?>
<ds:datastoreItem xmlns:ds="http://schemas.openxmlformats.org/officeDocument/2006/customXml" ds:itemID="{4F62CCD4-BEB9-427E-8D72-652EA6C3025C}"/>
</file>

<file path=customXml/itemProps4.xml><?xml version="1.0" encoding="utf-8"?>
<ds:datastoreItem xmlns:ds="http://schemas.openxmlformats.org/officeDocument/2006/customXml" ds:itemID="{E6F01E0A-5B42-489D-9AD0-1F8DBC144E1C}"/>
</file>

<file path=docProps/app.xml><?xml version="1.0" encoding="utf-8"?>
<Properties xmlns="http://schemas.openxmlformats.org/officeDocument/2006/extended-properties" xmlns:vt="http://schemas.openxmlformats.org/officeDocument/2006/docPropsVTypes">
  <Template>Normal.dotm</Template>
  <TotalTime>0</TotalTime>
  <Pages>40</Pages>
  <Words>15191</Words>
  <Characters>109588</Characters>
  <Application>Microsoft Office Word</Application>
  <DocSecurity>4</DocSecurity>
  <Lines>913</Lines>
  <Paragraphs>249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НЛУ</Company>
  <LinksUpToDate>false</LinksUpToDate>
  <CharactersWithSpaces>124530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Лунева Мария</dc:creator>
  <cp:keywords/>
  <dc:description/>
  <cp:lastModifiedBy>malyhina</cp:lastModifiedBy>
  <cp:revision>2</cp:revision>
  <cp:lastPrinted>2013-05-28T10:37:00Z</cp:lastPrinted>
  <dcterms:created xsi:type="dcterms:W3CDTF">2013-09-16T06:49:00Z</dcterms:created>
  <dcterms:modified xsi:type="dcterms:W3CDTF">2013-09-16T06:49:00Z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