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7" w:rsidRPr="000946D3" w:rsidRDefault="005E7427" w:rsidP="005E7427">
      <w:pPr>
        <w:jc w:val="center"/>
        <w:rPr>
          <w:rFonts w:ascii="Palatino Linotype" w:hAnsi="Palatino Linotype"/>
          <w:b/>
          <w:sz w:val="28"/>
          <w:szCs w:val="28"/>
        </w:rPr>
      </w:pPr>
      <w:r w:rsidRPr="000946D3">
        <w:rPr>
          <w:rFonts w:ascii="Palatino Linotype" w:hAnsi="Palatino Linotype"/>
          <w:b/>
          <w:sz w:val="28"/>
          <w:szCs w:val="28"/>
        </w:rPr>
        <w:t xml:space="preserve">ИЗМЕНЕНИЯ И ДОПОЛНЕНИЯ В ПРАВИЛА ДОВЕРИТЕЛЬНОГО УПРАВЛЕНИЯ ОТКРЫТЫМ ПАЕВЫМ ИНВЕСТИЦИОННЫМ ФОНДОМ «ПИОНЕР – ФОНД ОБЛИГАЦИЙ» ПОД УПРАВЛЕНИЕМ </w:t>
      </w:r>
    </w:p>
    <w:p w:rsidR="005E7427" w:rsidRPr="000946D3" w:rsidRDefault="005E7427" w:rsidP="005E7427">
      <w:pPr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0946D3">
        <w:rPr>
          <w:rFonts w:ascii="Palatino Linotype" w:hAnsi="Palatino Linotype"/>
          <w:b/>
          <w:sz w:val="28"/>
          <w:szCs w:val="28"/>
        </w:rPr>
        <w:t>ООО «ПИОНЕР ИНВЕСТМЕНТ МЕНЕДЖМЕНТ»</w:t>
      </w:r>
    </w:p>
    <w:p w:rsidR="005E7427" w:rsidRPr="00D45750" w:rsidRDefault="005E7427" w:rsidP="005E7427">
      <w:pPr>
        <w:jc w:val="center"/>
        <w:outlineLvl w:val="0"/>
        <w:rPr>
          <w:rFonts w:ascii="Palatino Linotype" w:hAnsi="Palatino Linotype"/>
          <w:sz w:val="22"/>
          <w:szCs w:val="22"/>
        </w:rPr>
      </w:pPr>
      <w:r w:rsidRPr="00D45750">
        <w:rPr>
          <w:rFonts w:ascii="Palatino Linotype" w:hAnsi="Palatino Linotype"/>
          <w:sz w:val="22"/>
          <w:szCs w:val="22"/>
        </w:rPr>
        <w:t xml:space="preserve">(Правила доверительного управления зарегистрированы </w:t>
      </w:r>
    </w:p>
    <w:p w:rsidR="005E7427" w:rsidRPr="00D45750" w:rsidRDefault="005E7427" w:rsidP="005E7427">
      <w:pPr>
        <w:jc w:val="center"/>
        <w:outlineLvl w:val="0"/>
        <w:rPr>
          <w:rFonts w:ascii="Palatino Linotype" w:hAnsi="Palatino Linotype"/>
          <w:sz w:val="22"/>
          <w:szCs w:val="22"/>
        </w:rPr>
      </w:pPr>
      <w:r w:rsidRPr="00D45750">
        <w:rPr>
          <w:rFonts w:ascii="Palatino Linotype" w:hAnsi="Palatino Linotype"/>
          <w:sz w:val="22"/>
          <w:szCs w:val="22"/>
        </w:rPr>
        <w:t>ФСФР России 20.09.2007 за номером 0991-94131990)</w:t>
      </w:r>
    </w:p>
    <w:p w:rsidR="005E7427" w:rsidRPr="00C7459E" w:rsidRDefault="005E7427" w:rsidP="005E7427">
      <w:pPr>
        <w:jc w:val="both"/>
        <w:rPr>
          <w:rFonts w:ascii="Palatino Linotype" w:hAnsi="Palatino Linotype"/>
          <w:sz w:val="20"/>
          <w:szCs w:val="20"/>
        </w:rPr>
      </w:pPr>
    </w:p>
    <w:p w:rsidR="005E7427" w:rsidRPr="00C7459E" w:rsidRDefault="005E7427" w:rsidP="005E7427">
      <w:pPr>
        <w:jc w:val="both"/>
        <w:rPr>
          <w:rFonts w:ascii="Palatino Linotype" w:hAnsi="Palatino Linotype"/>
          <w:sz w:val="20"/>
          <w:szCs w:val="20"/>
        </w:rPr>
      </w:pPr>
      <w:r w:rsidRPr="00C7459E">
        <w:rPr>
          <w:rFonts w:ascii="Palatino Linotype" w:hAnsi="Palatino Linotype"/>
          <w:sz w:val="20"/>
          <w:szCs w:val="20"/>
        </w:rPr>
        <w:t>1. Изложить нижеуказанные пункты Правил Фонда в новой редакции:</w:t>
      </w:r>
    </w:p>
    <w:tbl>
      <w:tblPr>
        <w:tblStyle w:val="a6"/>
        <w:tblW w:w="15048" w:type="dxa"/>
        <w:tblLook w:val="01E0"/>
      </w:tblPr>
      <w:tblGrid>
        <w:gridCol w:w="1368"/>
        <w:gridCol w:w="6840"/>
        <w:gridCol w:w="6840"/>
      </w:tblGrid>
      <w:tr w:rsidR="005E7427" w:rsidRPr="00743FDC" w:rsidTr="00144A3D">
        <w:tc>
          <w:tcPr>
            <w:tcW w:w="1368" w:type="dxa"/>
          </w:tcPr>
          <w:p w:rsidR="005E7427" w:rsidRPr="00743FDC" w:rsidRDefault="005E7427" w:rsidP="00144A3D">
            <w:pPr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b/>
                <w:sz w:val="19"/>
                <w:szCs w:val="19"/>
              </w:rPr>
              <w:t>Пункт</w:t>
            </w:r>
          </w:p>
        </w:tc>
        <w:tc>
          <w:tcPr>
            <w:tcW w:w="6840" w:type="dxa"/>
          </w:tcPr>
          <w:p w:rsidR="005E7427" w:rsidRPr="00743FDC" w:rsidRDefault="005E7427" w:rsidP="00144A3D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b/>
                <w:sz w:val="19"/>
                <w:szCs w:val="19"/>
              </w:rPr>
              <w:t>Старая редакция</w:t>
            </w:r>
          </w:p>
        </w:tc>
        <w:tc>
          <w:tcPr>
            <w:tcW w:w="6840" w:type="dxa"/>
          </w:tcPr>
          <w:p w:rsidR="005E7427" w:rsidRPr="00743FDC" w:rsidRDefault="005E7427" w:rsidP="00144A3D">
            <w:pPr>
              <w:ind w:firstLine="720"/>
              <w:jc w:val="center"/>
              <w:rPr>
                <w:rFonts w:ascii="Palatino Linotype" w:hAnsi="Palatino Linotype" w:cs="Palatino Linotype"/>
                <w:b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b/>
                <w:sz w:val="19"/>
                <w:szCs w:val="19"/>
              </w:rPr>
              <w:t>Новая редакция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EA485D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>1</w:t>
            </w:r>
          </w:p>
        </w:tc>
        <w:tc>
          <w:tcPr>
            <w:tcW w:w="6840" w:type="dxa"/>
          </w:tcPr>
          <w:p w:rsidR="00EA485D" w:rsidRPr="00743FDC" w:rsidRDefault="00EA485D" w:rsidP="00EA485D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Полное название паевого инвестиционного фонда (далее - фонд): </w:t>
            </w:r>
            <w:r w:rsidRPr="00743FDC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Открытый паевой инвестиционный фонд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Облигаций” под управлением ООО «Пионер Инвестмент Менеджмент».</w:t>
            </w:r>
          </w:p>
          <w:p w:rsidR="005E7427" w:rsidRPr="00743FDC" w:rsidRDefault="00EA485D" w:rsidP="00EA485D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  <w:lang w:val="en-GB"/>
              </w:rPr>
            </w:pP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Полное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 xml:space="preserve">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название</w:t>
            </w: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фонда</w:t>
            </w: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на</w:t>
            </w: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английском</w:t>
            </w: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языке</w:t>
            </w: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: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Open-end unit investment fund "PIONEER - Bond Fund" under the management of Pioneer Investment Management LLC.</w:t>
            </w:r>
          </w:p>
        </w:tc>
        <w:tc>
          <w:tcPr>
            <w:tcW w:w="6840" w:type="dxa"/>
          </w:tcPr>
          <w:p w:rsidR="00EA485D" w:rsidRPr="00743FDC" w:rsidRDefault="00EA485D" w:rsidP="00EA485D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>Полное название паевого инвестиционного фонда (далее - фонд):</w:t>
            </w:r>
            <w:r w:rsidR="00404FB1" w:rsidRPr="00743FDC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="00404FB1"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Открытый паевой инвестиционный фонд облигаций «ТКБ БНП Париба – Фонд облигаций 2»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.</w:t>
            </w:r>
          </w:p>
          <w:p w:rsidR="005E7427" w:rsidRPr="00743FDC" w:rsidRDefault="00404FB1" w:rsidP="00EA485D">
            <w:pPr>
              <w:pStyle w:val="a7"/>
              <w:tabs>
                <w:tab w:val="left" w:pos="1560"/>
              </w:tabs>
              <w:spacing w:after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Наименование</w:t>
            </w:r>
            <w:r w:rsidR="00EA485D" w:rsidRPr="00743FDC">
              <w:rPr>
                <w:rFonts w:ascii="Palatino Linotype" w:hAnsi="Palatino Linotype"/>
                <w:sz w:val="19"/>
                <w:szCs w:val="19"/>
              </w:rPr>
              <w:t xml:space="preserve"> фонда на английском языке: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Paribas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-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 Bond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Russia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2</w:t>
            </w:r>
            <w:r w:rsidR="00EA485D" w:rsidRPr="00743FDC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404FB1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>2</w:t>
            </w:r>
          </w:p>
        </w:tc>
        <w:tc>
          <w:tcPr>
            <w:tcW w:w="6840" w:type="dxa"/>
          </w:tcPr>
          <w:p w:rsidR="00404FB1" w:rsidRPr="00743FDC" w:rsidRDefault="00404FB1" w:rsidP="00404FB1">
            <w:pPr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Краткое название фонда: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ОПИФ “ПИОНЕР – Фонд Облигаций”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</w:t>
            </w:r>
          </w:p>
          <w:p w:rsidR="005E7427" w:rsidRPr="00743FDC" w:rsidRDefault="00404FB1" w:rsidP="00404FB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Краткое название фонда на английском языке: “PIONEER - Bond Fund”</w:t>
            </w:r>
          </w:p>
        </w:tc>
        <w:tc>
          <w:tcPr>
            <w:tcW w:w="6840" w:type="dxa"/>
          </w:tcPr>
          <w:p w:rsidR="00404FB1" w:rsidRPr="00743FDC" w:rsidRDefault="00404FB1" w:rsidP="00404FB1">
            <w:pPr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Краткое название фонда: </w:t>
            </w:r>
            <w:r w:rsidR="00707BE8"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ОПИФ облигаций «ТКБ БНП Париба – Фонд облигаций 2»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</w:t>
            </w:r>
          </w:p>
          <w:p w:rsidR="005E7427" w:rsidRPr="00743FDC" w:rsidRDefault="005E7427" w:rsidP="00404FB1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FE7093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>4</w:t>
            </w:r>
          </w:p>
        </w:tc>
        <w:tc>
          <w:tcPr>
            <w:tcW w:w="6840" w:type="dxa"/>
          </w:tcPr>
          <w:p w:rsidR="005E7427" w:rsidRPr="00743FDC" w:rsidRDefault="00FE7093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Общество с ограниченной ответственностью “Пионер Инвестмент Менеджмент”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  <w:tc>
          <w:tcPr>
            <w:tcW w:w="6840" w:type="dxa"/>
          </w:tcPr>
          <w:p w:rsidR="00FE7093" w:rsidRPr="00743FDC" w:rsidRDefault="00FE7093" w:rsidP="00FE7093">
            <w:pPr>
              <w:jc w:val="both"/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Полное фирменное наименование управляющей компании фонда (далее - управляющая компания):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ТКБ БНП Париба Инвестмент Партнерс (Открытое акционерное общество).</w:t>
            </w:r>
          </w:p>
          <w:p w:rsidR="005E7427" w:rsidRPr="00743FDC" w:rsidRDefault="00FE7093" w:rsidP="00FE7093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Сокращенное фирменное наименование управляющей компании: ТКБ БНП Париба Инвестмент Партнерс (ОАО)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EC66AF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743FDC">
              <w:rPr>
                <w:rFonts w:ascii="Palatino Linotype" w:hAnsi="Palatino Linotype"/>
                <w:sz w:val="19"/>
                <w:szCs w:val="19"/>
                <w:lang w:val="en-US"/>
              </w:rPr>
              <w:t>5</w:t>
            </w:r>
          </w:p>
        </w:tc>
        <w:tc>
          <w:tcPr>
            <w:tcW w:w="6840" w:type="dxa"/>
          </w:tcPr>
          <w:p w:rsidR="005E7427" w:rsidRPr="00743FDC" w:rsidRDefault="00EC66AF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743FDC">
              <w:rPr>
                <w:rFonts w:ascii="Palatino Linotype" w:hAnsi="Palatino Linotype" w:cs="PalatinoLinotype-Roman"/>
                <w:color w:val="FF0000"/>
                <w:sz w:val="19"/>
                <w:szCs w:val="19"/>
              </w:rPr>
              <w:t xml:space="preserve">Российская Федерация,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119071, Москва, Ленинский просп., д. 15а.</w:t>
            </w:r>
          </w:p>
        </w:tc>
        <w:tc>
          <w:tcPr>
            <w:tcW w:w="6840" w:type="dxa"/>
          </w:tcPr>
          <w:p w:rsidR="005E7427" w:rsidRPr="00743FDC" w:rsidRDefault="00EC66AF" w:rsidP="00144A3D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Linotype-Roman"/>
                <w:sz w:val="19"/>
                <w:szCs w:val="19"/>
              </w:rPr>
              <w:t xml:space="preserve">Место нахождения управляющей компании: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Российская Федерация, 191119, Санкт-Петербург, улица Марата, д. 69-71, лит. А.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8848CC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>6</w:t>
            </w:r>
          </w:p>
        </w:tc>
        <w:tc>
          <w:tcPr>
            <w:tcW w:w="6840" w:type="dxa"/>
          </w:tcPr>
          <w:p w:rsidR="005E7427" w:rsidRPr="00743FDC" w:rsidRDefault="008848CC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Лицензия управляющей компании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от 17 июля 2007 года № 21-000-1-00440, предоставленная Федеральной службой по финансовым рынкам.</w:t>
            </w:r>
          </w:p>
        </w:tc>
        <w:tc>
          <w:tcPr>
            <w:tcW w:w="6840" w:type="dxa"/>
          </w:tcPr>
          <w:p w:rsidR="005E7427" w:rsidRPr="00743FDC" w:rsidRDefault="008848CC" w:rsidP="00144A3D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Лицензия управляющей компании от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«17» июня </w:t>
            </w:r>
            <w:smartTag w:uri="urn:schemas-microsoft-com:office:smarttags" w:element="metricconverter">
              <w:smartTagPr>
                <w:attr w:name="ProductID" w:val="107023, г"/>
              </w:smartTagPr>
              <w:r w:rsidRPr="00743FDC">
                <w:rPr>
                  <w:rFonts w:ascii="Palatino Linotype" w:hAnsi="Palatino Linotype" w:cs="Palatino Linotype"/>
                  <w:color w:val="FF0000"/>
                  <w:sz w:val="19"/>
                  <w:szCs w:val="19"/>
                </w:rPr>
                <w:t>2002 г</w:t>
              </w:r>
            </w:smartTag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 № 21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000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noBreakHyphen/>
              <w:t>1-00069 на осуществление деятельности по управлению инвестиционными фондами, паевыми инвестиционными фондами и негосударственными пенсионными фондами, предоставленная Федеральной службой по финансовым рынкам.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7A7EB2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>Абзац 4 пункта 48</w:t>
            </w:r>
          </w:p>
        </w:tc>
        <w:tc>
          <w:tcPr>
            <w:tcW w:w="6840" w:type="dxa"/>
          </w:tcPr>
          <w:p w:rsidR="005E7427" w:rsidRPr="00743FDC" w:rsidRDefault="00A6591D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>Заявки на приобретение инвестиционных паев могут направляться посредством почтовой связи заказным письмом на адрес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пункта приема заявок управляющей компании: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119071, Москва, Ленинский просп., д.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lastRenderedPageBreak/>
              <w:t>15а.</w:t>
            </w: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 xml:space="preserve"> Подпись лица, направившего заявку на приобретение 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  <w:tc>
          <w:tcPr>
            <w:tcW w:w="6840" w:type="dxa"/>
          </w:tcPr>
          <w:p w:rsidR="005E7427" w:rsidRPr="00743FDC" w:rsidRDefault="00A6591D" w:rsidP="00144A3D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Заявки на приобретение инвестиционных паев могут направляться посредством почтовой связи заказным письмом на адрес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 xml:space="preserve"> управляющей компании: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 xml:space="preserve">Российская Федерация, 191119, Санкт-Петербург, улица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lastRenderedPageBreak/>
              <w:t>Марата, д. 69-71, лит. А, ТКБ БНП Париба Инвестмент Партнерс (ОАО).</w:t>
            </w: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 xml:space="preserve"> Подпись лица, направившего заявку на приобретение инвестиционных паев фонда, должна быть удостоверена нотариально. При этом датой и временем приема заявки на приобретение инвестиционных паев, направленной посредством почтовой связи, считается дата и время получения заказного письма управляющей компанией.</w:t>
            </w:r>
          </w:p>
        </w:tc>
      </w:tr>
      <w:tr w:rsidR="00E87338" w:rsidRPr="00743FDC" w:rsidTr="00144A3D">
        <w:tc>
          <w:tcPr>
            <w:tcW w:w="1368" w:type="dxa"/>
          </w:tcPr>
          <w:p w:rsidR="00E87338" w:rsidRPr="00743FDC" w:rsidRDefault="002320E5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lastRenderedPageBreak/>
              <w:t>Абзац 6 пункта 68</w:t>
            </w:r>
          </w:p>
        </w:tc>
        <w:tc>
          <w:tcPr>
            <w:tcW w:w="6840" w:type="dxa"/>
          </w:tcPr>
          <w:p w:rsidR="00E87338" w:rsidRPr="00743FDC" w:rsidRDefault="00885EE7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на адрес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пункта приема заявок управляющей компании: 119071, Москва, Ленинский просп., д. 15а.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 Подпись лица, направившего заявку на погашение инвестиционных паев фонда, должна быть удостоверена нотариально. При этом датой и временем приема заявки на погашение инвестиционных паев, направленной посредством почтовой связи считается дата и время получения заказного письма управляющей компанией.</w:t>
            </w:r>
          </w:p>
        </w:tc>
        <w:tc>
          <w:tcPr>
            <w:tcW w:w="6840" w:type="dxa"/>
          </w:tcPr>
          <w:p w:rsidR="00E87338" w:rsidRPr="00743FDC" w:rsidRDefault="00885EE7" w:rsidP="00144A3D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Заявки на погашение инвестиционных паев могут направляться посредством почтовой связи заказным письмом на адрес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управляющей компании: Российская Федерация, 191119, Санкт-Петербург, улица Марата, д. 69-71, лит. А, ТКБ БНП Париба Инвестмент Партнерс (ОАО).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 Подпись лица, направившего заявку на погашение инвестиционных паев фонда, должна быть удостоверена нотариально. При этом датой и временем приема заявки на погашение инвестиционных паев, направленной посредством почтовой связи считается дата и время получения заказного письма управляющей компанией.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B06851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>83</w:t>
            </w:r>
          </w:p>
        </w:tc>
        <w:tc>
          <w:tcPr>
            <w:tcW w:w="6840" w:type="dxa"/>
          </w:tcPr>
          <w:p w:rsidR="00B06851" w:rsidRPr="00743FDC" w:rsidRDefault="00B06851" w:rsidP="00B0685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B06851" w:rsidRPr="00743FDC" w:rsidRDefault="00B06851" w:rsidP="00B068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Акций” под управлением ООО «Пионер Инвестмент Менеджмент»;</w:t>
            </w:r>
          </w:p>
          <w:p w:rsidR="005E7427" w:rsidRPr="00743FDC" w:rsidRDefault="00B06851" w:rsidP="00B0685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Открытого паевого инвестиционного фонда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“ПИОНЕР – Фонд Смешанных Инвестиций” под управлением ООО «Пионер Инвестмент Менеджмент».</w:t>
            </w:r>
          </w:p>
        </w:tc>
        <w:tc>
          <w:tcPr>
            <w:tcW w:w="6840" w:type="dxa"/>
          </w:tcPr>
          <w:p w:rsidR="00B06851" w:rsidRPr="00743FDC" w:rsidRDefault="00B06851" w:rsidP="00B0685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Palatino Linotype"/>
                <w:sz w:val="19"/>
                <w:szCs w:val="19"/>
              </w:rPr>
              <w:t>Инвестиционные паи могут обмениваться на инвестиционные паи:</w:t>
            </w:r>
          </w:p>
          <w:p w:rsidR="00B06851" w:rsidRPr="00743FDC" w:rsidRDefault="00B06851" w:rsidP="00B0685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FF0000"/>
                <w:sz w:val="19"/>
                <w:szCs w:val="19"/>
              </w:rPr>
            </w:pPr>
            <w:r w:rsidRPr="00743FDC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акций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акций 2”;</w:t>
            </w:r>
          </w:p>
          <w:p w:rsidR="005E7427" w:rsidRPr="00743FDC" w:rsidRDefault="00B06851" w:rsidP="00B06851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 w:cs="Arial"/>
                <w:color w:val="FF0000"/>
                <w:sz w:val="19"/>
                <w:szCs w:val="19"/>
              </w:rPr>
              <w:t xml:space="preserve">- Открытого паевого инвестиционного фонда смешанных инвестиций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“ТКБ БНП Париба – Фонд смешанных инвестиций 2”</w:t>
            </w:r>
            <w:r w:rsidR="00B64D94"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.</w:t>
            </w:r>
          </w:p>
        </w:tc>
      </w:tr>
      <w:tr w:rsidR="005E7427" w:rsidRPr="00743FDC" w:rsidTr="00144A3D">
        <w:tc>
          <w:tcPr>
            <w:tcW w:w="1368" w:type="dxa"/>
          </w:tcPr>
          <w:p w:rsidR="005E7427" w:rsidRPr="00743FDC" w:rsidRDefault="00286ACA" w:rsidP="0014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>106</w:t>
            </w:r>
          </w:p>
        </w:tc>
        <w:tc>
          <w:tcPr>
            <w:tcW w:w="6840" w:type="dxa"/>
          </w:tcPr>
          <w:p w:rsidR="005E7427" w:rsidRPr="00743FDC" w:rsidRDefault="00286ACA" w:rsidP="00144A3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www.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  <w:lang w:val="en-US"/>
              </w:rPr>
              <w:t>pioneerinvestments</w:t>
            </w:r>
            <w:r w:rsidRPr="00743FDC">
              <w:rPr>
                <w:rFonts w:ascii="Palatino Linotype" w:hAnsi="Palatino Linotype"/>
                <w:color w:val="FF0000"/>
                <w:sz w:val="19"/>
                <w:szCs w:val="19"/>
              </w:rPr>
              <w:t>.ru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6840" w:type="dxa"/>
          </w:tcPr>
          <w:p w:rsidR="005E7427" w:rsidRPr="00743FDC" w:rsidRDefault="00286ACA" w:rsidP="00144A3D">
            <w:pPr>
              <w:spacing w:after="120" w:line="240" w:lineRule="exact"/>
              <w:ind w:right="76"/>
              <w:jc w:val="both"/>
              <w:rPr>
                <w:rFonts w:ascii="Palatino Linotype" w:hAnsi="Palatino Linotype" w:cs="Palatino Linotype"/>
                <w:sz w:val="19"/>
                <w:szCs w:val="19"/>
              </w:rPr>
            </w:pPr>
            <w:r w:rsidRPr="00743FDC">
              <w:rPr>
                <w:rFonts w:ascii="Palatino Linotype" w:hAnsi="Palatino Linotype"/>
                <w:sz w:val="19"/>
                <w:szCs w:val="19"/>
              </w:rPr>
              <w:t xml:space="preserve">Управляющая компания обязана раскрывать информацию на сайте 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www.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tkb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-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  <w:lang w:val="en-US"/>
              </w:rPr>
              <w:t>bnpparibasip</w:t>
            </w:r>
            <w:r w:rsidRPr="00743FDC">
              <w:rPr>
                <w:rFonts w:ascii="Palatino Linotype" w:hAnsi="Palatino Linotype" w:cs="Palatino Linotype"/>
                <w:color w:val="FF0000"/>
                <w:sz w:val="19"/>
                <w:szCs w:val="19"/>
              </w:rPr>
              <w:t>.ru</w:t>
            </w:r>
            <w:r w:rsidRPr="00743FDC">
              <w:rPr>
                <w:rFonts w:ascii="Palatino Linotype" w:hAnsi="Palatino Linotype"/>
                <w:sz w:val="19"/>
                <w:szCs w:val="19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5E7427" w:rsidRPr="00404FB1" w:rsidRDefault="005E7427" w:rsidP="005E7427">
      <w:pPr>
        <w:rPr>
          <w:rFonts w:ascii="Palatino Linotype" w:hAnsi="Palatino Linotype"/>
          <w:b/>
          <w:sz w:val="22"/>
          <w:szCs w:val="22"/>
        </w:rPr>
      </w:pPr>
    </w:p>
    <w:p w:rsidR="00743FDC" w:rsidRDefault="00743FDC" w:rsidP="005E7427">
      <w:pPr>
        <w:outlineLvl w:val="0"/>
        <w:rPr>
          <w:rFonts w:ascii="Palatino Linotype" w:hAnsi="Palatino Linotype"/>
          <w:sz w:val="19"/>
          <w:szCs w:val="19"/>
        </w:rPr>
      </w:pPr>
      <w:r w:rsidRPr="00A60CE9">
        <w:rPr>
          <w:rFonts w:ascii="Palatino Linotype" w:hAnsi="Palatino Linotype"/>
          <w:sz w:val="19"/>
          <w:szCs w:val="19"/>
        </w:rPr>
        <w:t>2. Заменить Приложения №№ 1 - 9, являющиеся неотъемлемой частью Правил Фонда, изложив их в новой редакции.</w:t>
      </w:r>
    </w:p>
    <w:p w:rsidR="00743FDC" w:rsidRDefault="00743FDC" w:rsidP="005E7427">
      <w:pPr>
        <w:outlineLvl w:val="0"/>
        <w:rPr>
          <w:rFonts w:ascii="Palatino Linotype" w:hAnsi="Palatino Linotype"/>
          <w:b/>
          <w:sz w:val="22"/>
          <w:szCs w:val="22"/>
        </w:rPr>
      </w:pPr>
    </w:p>
    <w:p w:rsidR="00743FDC" w:rsidRDefault="00743FDC" w:rsidP="005E7427">
      <w:pPr>
        <w:outlineLvl w:val="0"/>
        <w:rPr>
          <w:rFonts w:ascii="Palatino Linotype" w:hAnsi="Palatino Linotype"/>
          <w:b/>
          <w:sz w:val="22"/>
          <w:szCs w:val="22"/>
        </w:rPr>
      </w:pPr>
    </w:p>
    <w:p w:rsidR="005E7427" w:rsidRPr="002C7D49" w:rsidRDefault="005E7427" w:rsidP="005E7427">
      <w:pPr>
        <w:outlineLvl w:val="0"/>
        <w:rPr>
          <w:rFonts w:ascii="Palatino Linotype" w:hAnsi="Palatino Linotype"/>
          <w:b/>
          <w:sz w:val="22"/>
          <w:szCs w:val="22"/>
        </w:rPr>
      </w:pPr>
      <w:r w:rsidRPr="002C7D49">
        <w:rPr>
          <w:rFonts w:ascii="Palatino Linotype" w:hAnsi="Palatino Linotype"/>
          <w:b/>
          <w:sz w:val="22"/>
          <w:szCs w:val="22"/>
        </w:rPr>
        <w:t>Генеральный директор</w:t>
      </w:r>
    </w:p>
    <w:p w:rsidR="00743FDC" w:rsidRDefault="005E7427" w:rsidP="00743FDC">
      <w:pPr>
        <w:pStyle w:val="fieldcomment"/>
        <w:rPr>
          <w:rFonts w:ascii="Palatino Linotype" w:hAnsi="Palatino Linotype"/>
          <w:b/>
          <w:sz w:val="22"/>
          <w:szCs w:val="22"/>
          <w:lang w:val="ru-RU"/>
        </w:rPr>
        <w:sectPr w:rsidR="00743FDC" w:rsidSect="000A74C0">
          <w:footerReference w:type="even" r:id="rId10"/>
          <w:footerReference w:type="default" r:id="rId11"/>
          <w:pgSz w:w="16838" w:h="11906" w:orient="landscape"/>
          <w:pgMar w:top="1701" w:right="720" w:bottom="851" w:left="720" w:header="709" w:footer="709" w:gutter="0"/>
          <w:cols w:space="708"/>
          <w:docGrid w:linePitch="360"/>
        </w:sectPr>
      </w:pPr>
      <w:r w:rsidRPr="002C7D49">
        <w:rPr>
          <w:rFonts w:ascii="Palatino Linotype" w:hAnsi="Palatino Linotype"/>
          <w:b/>
          <w:sz w:val="22"/>
          <w:szCs w:val="22"/>
          <w:lang w:val="ru-RU"/>
        </w:rPr>
        <w:t xml:space="preserve">ООО «Пионер Инвестмент Менеджмент»  </w:t>
      </w:r>
      <w:r w:rsidRPr="002C7D49">
        <w:rPr>
          <w:rFonts w:ascii="Palatino Linotype" w:hAnsi="Palatino Linotype"/>
          <w:b/>
          <w:sz w:val="22"/>
          <w:szCs w:val="22"/>
          <w:lang w:val="ru-RU"/>
        </w:rPr>
        <w:tab/>
      </w:r>
      <w:r w:rsidRPr="002C7D49">
        <w:rPr>
          <w:rFonts w:ascii="Palatino Linotype" w:hAnsi="Palatino Linotype"/>
          <w:b/>
          <w:sz w:val="22"/>
          <w:szCs w:val="22"/>
          <w:lang w:val="ru-RU"/>
        </w:rPr>
        <w:tab/>
      </w:r>
      <w:r w:rsidRPr="002C7D49">
        <w:rPr>
          <w:rFonts w:ascii="Palatino Linotype" w:hAnsi="Palatino Linotype"/>
          <w:b/>
          <w:sz w:val="22"/>
          <w:szCs w:val="22"/>
          <w:lang w:val="ru-RU"/>
        </w:rPr>
        <w:tab/>
      </w:r>
      <w:r w:rsidRPr="002C7D49">
        <w:rPr>
          <w:rFonts w:ascii="Palatino Linotype" w:hAnsi="Palatino Linotype"/>
          <w:b/>
          <w:sz w:val="22"/>
          <w:szCs w:val="22"/>
          <w:lang w:val="ru-RU"/>
        </w:rPr>
        <w:tab/>
      </w:r>
      <w:r w:rsidRPr="002C7D49">
        <w:rPr>
          <w:rFonts w:ascii="Palatino Linotype" w:hAnsi="Palatino Linotype"/>
          <w:b/>
          <w:sz w:val="22"/>
          <w:szCs w:val="22"/>
          <w:lang w:val="ru-RU"/>
        </w:rPr>
        <w:tab/>
        <w:t xml:space="preserve">                                                                                         О.Р.Саморукова</w:t>
      </w:r>
    </w:p>
    <w:p w:rsidR="00743FDC" w:rsidRPr="007449EC" w:rsidRDefault="00743FDC" w:rsidP="00743FDC">
      <w:pPr>
        <w:pStyle w:val="fieldcomment"/>
        <w:jc w:val="right"/>
        <w:rPr>
          <w:lang w:val="ru-RU"/>
        </w:rPr>
      </w:pPr>
      <w:r w:rsidRPr="007449EC">
        <w:rPr>
          <w:lang w:val="ru-RU"/>
        </w:rPr>
        <w:lastRenderedPageBreak/>
        <w:t xml:space="preserve">Приложение № 1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sz w:val="16"/>
                <w:szCs w:val="16"/>
                <w:lang w:val="en-US"/>
              </w:rPr>
              <w:t>~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A60CE9" w:rsidRDefault="00743FDC" w:rsidP="00743FDC">
      <w:pPr>
        <w:pStyle w:val="a3"/>
        <w:spacing w:before="375" w:after="375"/>
        <w:jc w:val="center"/>
        <w:rPr>
          <w:b/>
          <w:lang w:val="ru-RU"/>
        </w:rPr>
      </w:pPr>
      <w:r w:rsidRPr="00A60CE9">
        <w:rPr>
          <w:lang w:val="ru-RU"/>
        </w:rPr>
        <w:t xml:space="preserve">  </w:t>
      </w:r>
      <w:r w:rsidRPr="00A60CE9">
        <w:rPr>
          <w:b/>
          <w:lang w:val="ru-RU"/>
        </w:rPr>
        <w:t>Прошу выдавать мне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ind w:right="32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М.П.</w:t>
            </w:r>
          </w:p>
        </w:tc>
      </w:tr>
    </w:tbl>
    <w:p w:rsidR="00743FDC" w:rsidRPr="007449EC" w:rsidRDefault="00743FDC" w:rsidP="00743FDC"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743FDC" w:rsidRPr="007449EC" w:rsidRDefault="00743FDC" w:rsidP="00743FDC"/>
    <w:p w:rsidR="00743FDC" w:rsidRPr="007449EC" w:rsidRDefault="00743FDC" w:rsidP="00743FDC">
      <w:r w:rsidRPr="007449EC">
        <w:br w:type="page"/>
      </w: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2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приобретение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A60CE9" w:rsidRDefault="00743FDC" w:rsidP="00743FDC">
      <w:pPr>
        <w:pStyle w:val="a3"/>
        <w:spacing w:before="375" w:after="375"/>
        <w:jc w:val="center"/>
        <w:rPr>
          <w:b/>
          <w:bCs/>
          <w:lang w:val="ru-RU"/>
        </w:rPr>
      </w:pPr>
      <w:r w:rsidRPr="00A60CE9">
        <w:rPr>
          <w:lang w:val="ru-RU"/>
        </w:rPr>
        <w:t xml:space="preserve"> </w:t>
      </w:r>
      <w:r w:rsidRPr="00A60CE9">
        <w:rPr>
          <w:b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>
      <w:pPr>
        <w:rPr>
          <w:sz w:val="16"/>
          <w:szCs w:val="16"/>
        </w:rPr>
      </w:pPr>
      <w:r w:rsidRPr="007449EC">
        <w:rPr>
          <w:sz w:val="16"/>
          <w:szCs w:val="16"/>
        </w:rPr>
        <w:t>Внимание: В случае оплаты приобретаемых инвестиционных паев Фонда после подачи данной заявки – следует обязательно указывать номер данной Заявки в Платежном документе (графа- назначение платежа). При каждой следующей оплате рекомендуется связываться с Управляющей компанией для уточнения реквизитов банковского счета фонда.</w:t>
      </w:r>
    </w:p>
    <w:p w:rsidR="00743FDC" w:rsidRPr="007449EC" w:rsidRDefault="00743FDC" w:rsidP="00743FDC"/>
    <w:p w:rsidR="00743FDC" w:rsidRPr="007449EC" w:rsidRDefault="00743FDC" w:rsidP="00743FDC"/>
    <w:p w:rsidR="00743FDC" w:rsidRPr="007449EC" w:rsidRDefault="00743FDC" w:rsidP="00743FDC">
      <w:pPr>
        <w:spacing w:before="45" w:after="45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№3 к Правилам Фонда </w:t>
      </w:r>
    </w:p>
    <w:p w:rsidR="00743FDC" w:rsidRPr="00CD65B8" w:rsidRDefault="00743FDC" w:rsidP="00743FDC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lastRenderedPageBreak/>
        <w:t>Заявка на приобретение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ind w:right="240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</w:t>
      </w:r>
      <w:r>
        <w:rPr>
          <w:rFonts w:ascii="Arial" w:hAnsi="Arial" w:cs="Arial"/>
          <w:b/>
          <w:sz w:val="12"/>
          <w:szCs w:val="12"/>
        </w:rPr>
        <w:t>явки)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</w:p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375" w:after="375"/>
        <w:jc w:val="center"/>
        <w:rPr>
          <w:rFonts w:ascii="Arial" w:hAnsi="Arial" w:cs="Arial"/>
          <w:sz w:val="14"/>
          <w:szCs w:val="14"/>
        </w:rPr>
      </w:pPr>
      <w:r w:rsidRPr="007449EC">
        <w:rPr>
          <w:rFonts w:ascii="Arial" w:hAnsi="Arial" w:cs="Arial"/>
          <w:b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  <w:r w:rsidRPr="007449EC">
        <w:rPr>
          <w:b/>
          <w:sz w:val="14"/>
          <w:szCs w:val="14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/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приобретаемых инвестиционных паев:</w:t>
      </w:r>
    </w:p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743FDC" w:rsidRPr="007449EC" w:rsidTr="00C03E0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sz w:val="14"/>
                <w:szCs w:val="14"/>
              </w:rPr>
              <w:t xml:space="preserve"> </w:t>
            </w:r>
            <w:r w:rsidRPr="007449EC">
              <w:rPr>
                <w:rFonts w:ascii="Arial" w:hAnsi="Arial" w:cs="Arial"/>
                <w:b/>
                <w:sz w:val="14"/>
                <w:szCs w:val="14"/>
              </w:rPr>
              <w:t xml:space="preserve">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sz w:val="14"/>
                <w:szCs w:val="14"/>
              </w:rPr>
              <w:t>Документ:</w:t>
            </w:r>
            <w:r w:rsidRPr="007449EC">
              <w:rPr>
                <w:b/>
                <w:bCs/>
                <w:sz w:val="14"/>
                <w:szCs w:val="14"/>
              </w:rPr>
              <w:br/>
            </w:r>
            <w:r w:rsidRPr="007449EC">
              <w:rPr>
                <w:rStyle w:val="fieldcomment1"/>
                <w:b/>
                <w:bCs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49EC">
              <w:rPr>
                <w:rFonts w:ascii="Arial" w:hAnsi="Arial" w:cs="Arial"/>
                <w:b/>
                <w:bCs/>
                <w:iCs/>
                <w:noProof/>
                <w:sz w:val="14"/>
                <w:szCs w:val="14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4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/>
    <w:p w:rsidR="00743FDC" w:rsidRPr="007449EC" w:rsidRDefault="00743FDC" w:rsidP="00743FDC">
      <w:pPr>
        <w:jc w:val="right"/>
        <w:rPr>
          <w:rFonts w:ascii="Arial" w:hAnsi="Arial" w:cs="Arial"/>
          <w:sz w:val="9"/>
          <w:szCs w:val="9"/>
        </w:rPr>
      </w:pPr>
      <w:r w:rsidRPr="007449EC"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 5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погашение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погасить инвестиционные паи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Прошу перечислить сумму денежной компенсации на счет:</w:t>
            </w:r>
          </w:p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Указывается счет лица, погашающего инвестиционные паи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lastRenderedPageBreak/>
        <w:t xml:space="preserve"> </w:t>
      </w:r>
      <w:r w:rsidRPr="007449EC">
        <w:rPr>
          <w:rFonts w:ascii="Arial" w:hAnsi="Arial" w:cs="Arial"/>
          <w:sz w:val="9"/>
          <w:szCs w:val="9"/>
        </w:rPr>
        <w:t>Приложение № 6 к Правилам Фонда</w:t>
      </w:r>
    </w:p>
    <w:p w:rsidR="00743FDC" w:rsidRPr="00CD65B8" w:rsidRDefault="00743FDC" w:rsidP="00743FDC">
      <w:pPr>
        <w:pStyle w:val="1"/>
        <w:rPr>
          <w:bCs w:val="0"/>
          <w:lang w:val="ru-RU"/>
        </w:rPr>
      </w:pPr>
      <w:r w:rsidRPr="00CD65B8">
        <w:rPr>
          <w:bCs w:val="0"/>
          <w:lang w:val="ru-RU"/>
        </w:rPr>
        <w:t>Заявка на погашение инвестиционных паев №</w:t>
      </w:r>
      <w:r w:rsidRPr="00CD65B8">
        <w:rPr>
          <w:bCs w:val="0"/>
          <w:lang w:val="ru-RU"/>
        </w:rPr>
        <w:br/>
        <w:t>для юридических лиц - номинальных держателей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 xml:space="preserve">        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sz w:val="12"/>
          <w:szCs w:val="12"/>
        </w:rPr>
      </w:pPr>
      <w:r w:rsidRPr="007449EC">
        <w:rPr>
          <w:rFonts w:ascii="Arial" w:hAnsi="Arial" w:cs="Arial"/>
          <w:b/>
          <w:sz w:val="12"/>
          <w:szCs w:val="12"/>
        </w:rPr>
        <w:t>(дата и время приема заявки</w:t>
      </w:r>
      <w:r>
        <w:rPr>
          <w:rFonts w:ascii="Arial" w:hAnsi="Arial" w:cs="Arial"/>
          <w:b/>
          <w:sz w:val="12"/>
          <w:szCs w:val="12"/>
        </w:rPr>
        <w:t>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     </w:t>
      </w:r>
      <w:r w:rsidRPr="007449EC">
        <w:rPr>
          <w:rFonts w:ascii="Arial" w:hAnsi="Arial" w:cs="Arial"/>
          <w:b/>
          <w:sz w:val="12"/>
          <w:szCs w:val="12"/>
        </w:rPr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7449EC" w:rsidRDefault="00743FDC" w:rsidP="00743FDC">
      <w:pPr>
        <w:pStyle w:val="3"/>
        <w:shd w:val="clear" w:color="auto" w:fill="B3B3B3"/>
        <w:spacing w:before="150"/>
      </w:pPr>
      <w:r w:rsidRPr="007449EC"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Номер лицевого счета:</w:t>
            </w:r>
          </w:p>
          <w:p w:rsidR="00743FDC" w:rsidRPr="007449EC" w:rsidRDefault="00743FDC" w:rsidP="00C03E07">
            <w:pPr>
              <w:pStyle w:val="fieldname"/>
              <w:ind w:left="75"/>
              <w:rPr>
                <w:b w:val="0"/>
                <w:sz w:val="9"/>
                <w:szCs w:val="9"/>
                <w:lang w:val="ru-RU"/>
              </w:rPr>
            </w:pPr>
            <w:r w:rsidRPr="007449EC">
              <w:rPr>
                <w:b w:val="0"/>
                <w:sz w:val="9"/>
                <w:szCs w:val="9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ind w:left="75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43FDC" w:rsidRPr="007449EC" w:rsidRDefault="00743FDC" w:rsidP="00743FDC">
      <w:pPr>
        <w:pStyle w:val="3"/>
        <w:shd w:val="clear" w:color="auto" w:fill="B3B3B3"/>
        <w:spacing w:before="150"/>
      </w:pPr>
      <w:r w:rsidRPr="007449EC"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2"/>
              <w:ind w:left="75"/>
            </w:pPr>
            <w:r w:rsidRPr="007449EC"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2"/>
              <w:ind w:left="75"/>
            </w:pPr>
            <w:r w:rsidRPr="007449EC"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Свидетельство о регистрации: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В лице: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Действующий на основании:</w:t>
            </w:r>
            <w:r w:rsidRPr="007449EC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lang w:val="ru-RU"/>
              </w:rPr>
            </w:pPr>
            <w:r w:rsidRPr="007449EC">
              <w:t> </w:t>
            </w:r>
          </w:p>
        </w:tc>
      </w:tr>
    </w:tbl>
    <w:p w:rsidR="00743FDC" w:rsidRPr="00A60CE9" w:rsidRDefault="00743FDC" w:rsidP="00743FDC">
      <w:pPr>
        <w:pStyle w:val="a3"/>
        <w:spacing w:before="240" w:after="240"/>
        <w:jc w:val="center"/>
        <w:rPr>
          <w:sz w:val="14"/>
          <w:szCs w:val="14"/>
          <w:lang w:val="ru-RU"/>
        </w:rPr>
      </w:pPr>
      <w:r w:rsidRPr="00A60CE9">
        <w:rPr>
          <w:b/>
          <w:bCs/>
          <w:sz w:val="14"/>
          <w:szCs w:val="14"/>
          <w:lang w:val="ru-RU"/>
        </w:rPr>
        <w:t xml:space="preserve">Прошу погасить инвестиционные паи фонда в количестве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u w:val="single"/>
          <w:lang w:val="ru-RU"/>
        </w:rPr>
        <w:t xml:space="preserve"> </w:t>
      </w:r>
      <w:r w:rsidRPr="007449EC">
        <w:rPr>
          <w:b/>
          <w:bCs/>
          <w:sz w:val="14"/>
          <w:szCs w:val="14"/>
          <w:u w:val="single"/>
        </w:rPr>
        <w:t>  </w:t>
      </w:r>
      <w:r w:rsidRPr="00A60CE9">
        <w:rPr>
          <w:b/>
          <w:bCs/>
          <w:sz w:val="14"/>
          <w:szCs w:val="14"/>
          <w:lang w:val="ru-RU"/>
        </w:rPr>
        <w:t xml:space="preserve"> штук. </w:t>
      </w:r>
    </w:p>
    <w:tbl>
      <w:tblPr>
        <w:tblW w:w="496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78"/>
        <w:gridCol w:w="5667"/>
      </w:tblGrid>
      <w:tr w:rsidR="00743FDC" w:rsidRPr="007449EC" w:rsidTr="00C03E07">
        <w:trPr>
          <w:trHeight w:val="529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 w:rsidRPr="007449EC">
              <w:rPr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i/>
                <w:lang w:val="ru-RU"/>
              </w:rPr>
            </w:pPr>
          </w:p>
        </w:tc>
      </w:tr>
    </w:tbl>
    <w:p w:rsidR="00743FDC" w:rsidRPr="00A60CE9" w:rsidRDefault="00743FDC" w:rsidP="00743FDC">
      <w:pPr>
        <w:pStyle w:val="3"/>
        <w:spacing w:before="150"/>
        <w:rPr>
          <w:sz w:val="4"/>
          <w:szCs w:val="4"/>
          <w:lang w:val="ru-RU"/>
        </w:rPr>
      </w:pPr>
    </w:p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погашаемых инвестиционных паев:</w:t>
      </w:r>
    </w:p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743FDC" w:rsidRPr="007449EC" w:rsidTr="00C03E0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A60CE9" w:rsidRDefault="00743FDC" w:rsidP="00743FDC">
      <w:pPr>
        <w:pStyle w:val="3"/>
        <w:shd w:val="clear" w:color="auto" w:fill="CCCCCC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spacing w:before="0"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743FDC" w:rsidRPr="007449EC" w:rsidRDefault="00743FDC" w:rsidP="00C03E07">
            <w:pPr>
              <w:pStyle w:val="fieldname"/>
              <w:spacing w:before="0" w:after="0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743FDC" w:rsidRPr="007449EC" w:rsidRDefault="00743FDC" w:rsidP="00743FDC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743FDC" w:rsidRPr="007449EC" w:rsidRDefault="00743FDC" w:rsidP="00743FD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является налоговым резидентом РФ ___________</w:t>
      </w:r>
    </w:p>
    <w:p w:rsidR="00743FDC" w:rsidRPr="007449EC" w:rsidRDefault="00743FDC" w:rsidP="00743FD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4"/>
          <w:szCs w:val="14"/>
        </w:rPr>
      </w:pP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>- владелец не является налоговым резиденто</w:t>
      </w:r>
      <w:r>
        <w:rPr>
          <w:rFonts w:ascii="Arial" w:hAnsi="Arial" w:cs="Arial"/>
          <w:b/>
          <w:bCs/>
          <w:iCs/>
          <w:noProof/>
          <w:sz w:val="14"/>
          <w:szCs w:val="14"/>
        </w:rPr>
        <w:t>м</w:t>
      </w:r>
      <w:r w:rsidRPr="007449EC">
        <w:rPr>
          <w:rFonts w:ascii="Arial" w:hAnsi="Arial" w:cs="Arial"/>
          <w:b/>
          <w:bCs/>
          <w:iCs/>
          <w:noProof/>
          <w:sz w:val="14"/>
          <w:szCs w:val="14"/>
        </w:rPr>
        <w:t xml:space="preserve"> РФ 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 xml:space="preserve">Приложение № 7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физических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743FDC" w:rsidRPr="007449EC" w:rsidRDefault="00743FDC" w:rsidP="00743FDC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743FDC" w:rsidRPr="007449EC" w:rsidRDefault="00743FDC" w:rsidP="00743FDC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7449EC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br w:type="page"/>
      </w:r>
      <w:r w:rsidRPr="007449EC">
        <w:rPr>
          <w:rFonts w:ascii="Arial" w:hAnsi="Arial" w:cs="Arial"/>
          <w:sz w:val="9"/>
          <w:szCs w:val="9"/>
        </w:rPr>
        <w:lastRenderedPageBreak/>
        <w:t xml:space="preserve">Приложение №8  к Правилам Фонда 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>для юридических лиц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lang w:val="ru-RU"/>
              </w:rPr>
            </w:pPr>
            <w:r w:rsidRPr="007449EC">
              <w:rPr>
                <w:lang w:val="ru-RU"/>
              </w:rPr>
              <w:t>Номер лицевого счета:*</w:t>
            </w:r>
          </w:p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49EC">
              <w:rPr>
                <w:sz w:val="10"/>
                <w:szCs w:val="10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  <w:lang w:val="en-US"/>
        </w:rPr>
      </w:pPr>
      <w:r w:rsidRPr="007449EC">
        <w:rPr>
          <w:rFonts w:ascii="Arial" w:hAnsi="Arial" w:cs="Arial"/>
          <w:b/>
          <w:bCs/>
          <w:sz w:val="18"/>
          <w:szCs w:val="18"/>
          <w:lang w:val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  <w:lang w:val="en-US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  <w:lang w:val="en-US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spacing w:before="375" w:after="150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принадлежащих мне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штук. </w:t>
      </w:r>
    </w:p>
    <w:p w:rsidR="00743FDC" w:rsidRPr="007449EC" w:rsidRDefault="00743FDC" w:rsidP="00743FDC">
      <w:pPr>
        <w:spacing w:after="75"/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743FDC" w:rsidRPr="007449EC" w:rsidRDefault="00743FDC" w:rsidP="00743FDC">
      <w:pPr>
        <w:spacing w:after="375"/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 xml:space="preserve">С Правилами фонда ознакомлен.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Заявитель подтверждает правильность и достоверность информации, указанной в настоящей Заявке.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</w:p>
    <w:tbl>
      <w:tblPr>
        <w:tblW w:w="492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758"/>
      </w:tblGrid>
      <w:tr w:rsidR="00743FDC" w:rsidRPr="007449EC" w:rsidTr="00C03E07">
        <w:trPr>
          <w:tblCellSpacing w:w="75" w:type="dxa"/>
        </w:trPr>
        <w:tc>
          <w:tcPr>
            <w:tcW w:w="24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Заявителя/Уполномоченного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Pr="007449EC" w:rsidRDefault="00743FDC" w:rsidP="00743FDC">
      <w:pPr>
        <w:rPr>
          <w:rFonts w:ascii="Arial" w:hAnsi="Arial" w:cs="Arial"/>
          <w:sz w:val="12"/>
          <w:szCs w:val="12"/>
        </w:rPr>
      </w:pPr>
      <w:r w:rsidRPr="007449EC">
        <w:rPr>
          <w:sz w:val="12"/>
          <w:szCs w:val="12"/>
        </w:rPr>
        <w:t>* Поле не является обязательным для заполнения</w:t>
      </w: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743FDC" w:rsidRPr="007449EC" w:rsidRDefault="00743FDC" w:rsidP="00743FDC">
      <w:pPr>
        <w:spacing w:before="45" w:after="45"/>
        <w:jc w:val="right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lastRenderedPageBreak/>
        <w:t>Приложение № 9 к Правилам Фонда</w:t>
      </w:r>
    </w:p>
    <w:p w:rsidR="00743FDC" w:rsidRPr="007449EC" w:rsidRDefault="00743FDC" w:rsidP="00743FDC">
      <w:pPr>
        <w:spacing w:before="375" w:after="375"/>
        <w:jc w:val="center"/>
        <w:outlineLvl w:val="0"/>
        <w:rPr>
          <w:rFonts w:ascii="Arial" w:hAnsi="Arial" w:cs="Arial"/>
          <w:b/>
          <w:bCs/>
          <w:kern w:val="36"/>
        </w:rPr>
      </w:pPr>
      <w:r w:rsidRPr="007449EC">
        <w:rPr>
          <w:rFonts w:ascii="Arial" w:hAnsi="Arial" w:cs="Arial"/>
          <w:b/>
          <w:bCs/>
          <w:kern w:val="36"/>
        </w:rPr>
        <w:t xml:space="preserve">Заявка на обмен инвестиционных паев № </w:t>
      </w:r>
      <w:r w:rsidRPr="007449EC">
        <w:rPr>
          <w:rFonts w:ascii="Arial" w:hAnsi="Arial" w:cs="Arial"/>
          <w:b/>
          <w:bCs/>
          <w:kern w:val="36"/>
        </w:rPr>
        <w:br/>
        <w:t xml:space="preserve">для юридических лиц - номинальных держателей 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b/>
          <w:bCs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Дата: Время: </w:t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</w:r>
      <w:r w:rsidRPr="007449EC">
        <w:rPr>
          <w:rFonts w:ascii="Arial" w:hAnsi="Arial" w:cs="Arial"/>
          <w:b/>
          <w:bCs/>
          <w:sz w:val="16"/>
          <w:szCs w:val="16"/>
        </w:rPr>
        <w:tab/>
        <w:t>Дата:___________________________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sz w:val="14"/>
          <w:szCs w:val="14"/>
        </w:rPr>
        <w:t>(дата и время приема заявки)</w:t>
      </w:r>
      <w:r w:rsidRPr="007449EC">
        <w:rPr>
          <w:rFonts w:ascii="Arial" w:hAnsi="Arial" w:cs="Arial"/>
          <w:b/>
          <w:sz w:val="14"/>
          <w:szCs w:val="14"/>
        </w:rPr>
        <w:tab/>
      </w:r>
      <w:r w:rsidRPr="007449EC">
        <w:rPr>
          <w:rFonts w:ascii="Arial" w:hAnsi="Arial" w:cs="Arial"/>
          <w:b/>
          <w:sz w:val="14"/>
          <w:szCs w:val="14"/>
        </w:rPr>
        <w:tab/>
        <w:t>(Дата заполнения заявки. Обязательна к заполнению при подаче заявки по почте)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Номер лицевого счета:</w:t>
            </w: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449EC">
              <w:rPr>
                <w:rFonts w:ascii="Arial" w:hAnsi="Arial" w:cs="Arial"/>
                <w:sz w:val="9"/>
                <w:szCs w:val="9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spacing w:before="150" w:after="45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7449EC">
        <w:rPr>
          <w:rFonts w:ascii="Arial" w:hAnsi="Arial" w:cs="Arial"/>
          <w:b/>
          <w:bCs/>
          <w:sz w:val="18"/>
          <w:szCs w:val="18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физических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 представителя: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center"/>
              <w:outlineLvl w:val="1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7449EC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Для юридических лиц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регистрации: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В лице: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Документ, удостоверяющий личность: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9EC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Действующий на основании:</w:t>
            </w:r>
            <w:r w:rsidRPr="007449EC">
              <w:rPr>
                <w:rFonts w:ascii="Arial" w:hAnsi="Arial" w:cs="Arial"/>
                <w:sz w:val="9"/>
                <w:szCs w:val="9"/>
              </w:rPr>
              <w:br/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7449EC" w:rsidRDefault="00743FDC" w:rsidP="00743FD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43FDC" w:rsidRPr="007449EC" w:rsidRDefault="00743FDC" w:rsidP="00743FDC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Прошу осуществить обмен инвестиционных паев фонда в количестве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</w:t>
      </w:r>
      <w:r w:rsidRPr="007449EC">
        <w:rPr>
          <w:rFonts w:ascii="Arial" w:hAnsi="Arial" w:cs="Arial"/>
          <w:b/>
          <w:bCs/>
          <w:sz w:val="16"/>
          <w:szCs w:val="16"/>
        </w:rPr>
        <w:t xml:space="preserve"> штук </w:t>
      </w:r>
    </w:p>
    <w:p w:rsidR="00743FDC" w:rsidRPr="007449EC" w:rsidRDefault="00743FDC" w:rsidP="00743FDC">
      <w:pPr>
        <w:jc w:val="center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b/>
          <w:bCs/>
          <w:sz w:val="16"/>
          <w:szCs w:val="16"/>
        </w:rPr>
        <w:t xml:space="preserve">в порядке, предусмотренном Правилами доверительного управления фонда на инвестиционные паи: </w:t>
      </w:r>
      <w:r w:rsidRPr="007449EC">
        <w:rPr>
          <w:rFonts w:ascii="Arial" w:hAnsi="Arial" w:cs="Arial"/>
          <w:b/>
          <w:bCs/>
          <w:sz w:val="16"/>
          <w:szCs w:val="16"/>
        </w:rPr>
        <w:br/>
      </w:r>
      <w:r w:rsidRPr="007449EC">
        <w:rPr>
          <w:rFonts w:ascii="Arial" w:hAnsi="Arial" w:cs="Arial"/>
          <w:b/>
          <w:bCs/>
          <w:sz w:val="16"/>
          <w:szCs w:val="16"/>
          <w:u w:val="single"/>
          <w:lang w:val="en-US"/>
        </w:rPr>
        <w:t>    </w:t>
      </w:r>
    </w:p>
    <w:p w:rsidR="00743FDC" w:rsidRPr="007449EC" w:rsidRDefault="00743FDC" w:rsidP="00743FDC">
      <w:pPr>
        <w:jc w:val="center"/>
        <w:rPr>
          <w:rFonts w:ascii="Arial" w:hAnsi="Arial" w:cs="Arial"/>
          <w:sz w:val="9"/>
          <w:szCs w:val="9"/>
        </w:rPr>
      </w:pPr>
      <w:r w:rsidRPr="007449EC">
        <w:rPr>
          <w:rFonts w:ascii="Arial" w:hAnsi="Arial" w:cs="Arial"/>
          <w:sz w:val="9"/>
          <w:szCs w:val="9"/>
        </w:rPr>
        <w:t>(Полное название фонда, на паи которого осуществляется обмен)</w:t>
      </w:r>
    </w:p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7449EC">
        <w:rPr>
          <w:rFonts w:ascii="Arial" w:hAnsi="Arial" w:cs="Arial"/>
          <w:b/>
          <w:bCs/>
          <w:sz w:val="14"/>
          <w:szCs w:val="14"/>
        </w:rPr>
        <w:t>Информация о каждом номинальном держателе обмениваемых инвестиционных паев:</w:t>
      </w:r>
    </w:p>
    <w:p w:rsidR="00743FDC" w:rsidRPr="007449EC" w:rsidRDefault="00743FDC" w:rsidP="00743FDC">
      <w:pPr>
        <w:pBdr>
          <w:bottom w:val="single" w:sz="6" w:space="0" w:color="808080"/>
        </w:pBdr>
        <w:shd w:val="clear" w:color="auto" w:fill="C0C0C0"/>
        <w:jc w:val="center"/>
        <w:outlineLvl w:val="2"/>
        <w:rPr>
          <w:rFonts w:ascii="Arial" w:hAnsi="Arial" w:cs="Arial"/>
          <w:b/>
          <w:bCs/>
          <w:sz w:val="12"/>
          <w:szCs w:val="12"/>
        </w:rPr>
      </w:pPr>
      <w:r w:rsidRPr="007449EC">
        <w:rPr>
          <w:rFonts w:ascii="Arial" w:hAnsi="Arial" w:cs="Arial"/>
          <w:b/>
          <w:bCs/>
          <w:sz w:val="12"/>
          <w:szCs w:val="12"/>
        </w:rPr>
        <w:t>(полное наименование, номер счета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09"/>
      </w:tblGrid>
      <w:tr w:rsidR="00743FDC" w:rsidRPr="007449EC" w:rsidTr="00C03E0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autoSpaceDN w:val="0"/>
              <w:spacing w:before="45" w:after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3FDC" w:rsidRPr="00A60CE9" w:rsidRDefault="00743FDC" w:rsidP="00743FDC">
      <w:pPr>
        <w:pStyle w:val="3"/>
        <w:shd w:val="clear" w:color="auto" w:fill="B3B3B3"/>
        <w:spacing w:before="150"/>
        <w:rPr>
          <w:sz w:val="14"/>
          <w:szCs w:val="14"/>
          <w:lang w:val="ru-RU"/>
        </w:rPr>
      </w:pPr>
      <w:r w:rsidRPr="00A60CE9">
        <w:rPr>
          <w:sz w:val="14"/>
          <w:szCs w:val="14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64"/>
        <w:gridCol w:w="5645"/>
      </w:tblGrid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  <w:lang w:val="ru-RU"/>
              </w:rPr>
              <w:t>Документ:</w:t>
            </w:r>
            <w:r w:rsidRPr="007449EC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449EC"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sz w:val="14"/>
                <w:szCs w:val="14"/>
              </w:rPr>
              <w:t> </w:t>
            </w:r>
          </w:p>
        </w:tc>
      </w:tr>
      <w:tr w:rsidR="00743FDC" w:rsidRPr="007449EC" w:rsidTr="00C03E0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449EC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владельца инвестиционных паев: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43FDC" w:rsidRPr="007449EC" w:rsidRDefault="00743FDC" w:rsidP="00C03E07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743FDC" w:rsidRPr="007449EC" w:rsidRDefault="00743FDC" w:rsidP="00743FDC">
      <w:pPr>
        <w:spacing w:before="120" w:after="240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Настоящая заявка носит безотзывный характер.</w:t>
      </w:r>
      <w:r w:rsidRPr="007449EC">
        <w:rPr>
          <w:rFonts w:ascii="Arial" w:hAnsi="Arial" w:cs="Arial"/>
          <w:sz w:val="16"/>
          <w:szCs w:val="16"/>
        </w:rPr>
        <w:br/>
        <w:t>С Правилами фонда ознакомлен.</w:t>
      </w:r>
    </w:p>
    <w:p w:rsidR="00743FDC" w:rsidRPr="007449EC" w:rsidRDefault="00743FDC" w:rsidP="00743FDC">
      <w:pPr>
        <w:spacing w:before="45" w:after="45"/>
        <w:rPr>
          <w:rFonts w:ascii="Arial" w:hAnsi="Arial" w:cs="Arial"/>
          <w:sz w:val="16"/>
          <w:szCs w:val="16"/>
        </w:rPr>
      </w:pPr>
      <w:r w:rsidRPr="007449EC">
        <w:rPr>
          <w:rFonts w:ascii="Arial" w:hAnsi="Arial" w:cs="Arial"/>
          <w:sz w:val="16"/>
          <w:szCs w:val="16"/>
        </w:rPr>
        <w:t>Уполномоченный представитель подтверждает правильность и достоверность информации, указанной в настоящей Заявке</w:t>
      </w:r>
    </w:p>
    <w:tbl>
      <w:tblPr>
        <w:tblW w:w="4891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4825"/>
        <w:gridCol w:w="4692"/>
      </w:tblGrid>
      <w:tr w:rsidR="00743FDC" w:rsidRPr="00687B75" w:rsidTr="00C03E07">
        <w:trPr>
          <w:tblCellSpacing w:w="75" w:type="dxa"/>
        </w:trPr>
        <w:tc>
          <w:tcPr>
            <w:tcW w:w="236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Уполномоченного представителя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pct"/>
          </w:tcPr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Заявку принял, подпись/подпись и полномочия проверил.</w:t>
            </w:r>
          </w:p>
          <w:p w:rsidR="00743FDC" w:rsidRPr="007449EC" w:rsidRDefault="00743FDC" w:rsidP="00C03E07">
            <w:pPr>
              <w:autoSpaceDN w:val="0"/>
              <w:spacing w:after="150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>Подпись лица, принявшего заявку_____________________</w:t>
            </w:r>
          </w:p>
          <w:p w:rsidR="00743FDC" w:rsidRPr="00687B75" w:rsidRDefault="00743FDC" w:rsidP="00C03E07">
            <w:pPr>
              <w:autoSpaceDN w:val="0"/>
              <w:spacing w:after="15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7449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М.П.</w:t>
            </w:r>
          </w:p>
        </w:tc>
      </w:tr>
    </w:tbl>
    <w:p w:rsidR="00743FDC" w:rsidRDefault="00743FDC" w:rsidP="00743FDC">
      <w:pPr>
        <w:spacing w:before="60" w:after="60"/>
        <w:jc w:val="both"/>
      </w:pPr>
    </w:p>
    <w:p w:rsidR="00743FDC" w:rsidRDefault="00743FDC" w:rsidP="00743FDC">
      <w:pPr>
        <w:rPr>
          <w:rFonts w:ascii="Palatino Linotype" w:hAnsi="Palatino Linotype"/>
          <w:b/>
        </w:rPr>
      </w:pPr>
    </w:p>
    <w:p w:rsidR="005E7427" w:rsidRDefault="005E7427" w:rsidP="005E7427">
      <w:pPr>
        <w:pStyle w:val="fieldcomment"/>
        <w:rPr>
          <w:lang w:val="ru-RU"/>
        </w:rPr>
      </w:pPr>
    </w:p>
    <w:sectPr w:rsidR="005E7427" w:rsidSect="00743FDC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39" w:rsidRDefault="00B23839">
      <w:r>
        <w:separator/>
      </w:r>
    </w:p>
  </w:endnote>
  <w:endnote w:type="continuationSeparator" w:id="0">
    <w:p w:rsidR="00B23839" w:rsidRDefault="00B2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alatinoLinotyp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C8" w:rsidRDefault="006D5BC8" w:rsidP="005A63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5BC8" w:rsidRDefault="006D5BC8" w:rsidP="006D5B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C8" w:rsidRDefault="006D5BC8" w:rsidP="005A63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550E">
      <w:rPr>
        <w:rStyle w:val="ab"/>
        <w:noProof/>
      </w:rPr>
      <w:t>1</w:t>
    </w:r>
    <w:r>
      <w:rPr>
        <w:rStyle w:val="ab"/>
      </w:rPr>
      <w:fldChar w:fldCharType="end"/>
    </w:r>
  </w:p>
  <w:p w:rsidR="006D5BC8" w:rsidRDefault="006D5BC8" w:rsidP="006D5B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39" w:rsidRDefault="00B23839">
      <w:r>
        <w:separator/>
      </w:r>
    </w:p>
  </w:footnote>
  <w:footnote w:type="continuationSeparator" w:id="0">
    <w:p w:rsidR="00B23839" w:rsidRDefault="00B23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12"/>
    <w:rsid w:val="00007035"/>
    <w:rsid w:val="00031CB8"/>
    <w:rsid w:val="000340E8"/>
    <w:rsid w:val="00041F5D"/>
    <w:rsid w:val="00044F13"/>
    <w:rsid w:val="000748B5"/>
    <w:rsid w:val="00076D87"/>
    <w:rsid w:val="0008412D"/>
    <w:rsid w:val="000946D3"/>
    <w:rsid w:val="000A74C0"/>
    <w:rsid w:val="001142A9"/>
    <w:rsid w:val="00133F19"/>
    <w:rsid w:val="00144A3D"/>
    <w:rsid w:val="001D2DE3"/>
    <w:rsid w:val="001E0592"/>
    <w:rsid w:val="002134BB"/>
    <w:rsid w:val="00217D82"/>
    <w:rsid w:val="002320E5"/>
    <w:rsid w:val="00266E2C"/>
    <w:rsid w:val="00271875"/>
    <w:rsid w:val="00286ACA"/>
    <w:rsid w:val="002B6AEC"/>
    <w:rsid w:val="002C7D49"/>
    <w:rsid w:val="002D4CC5"/>
    <w:rsid w:val="00326BD9"/>
    <w:rsid w:val="00336537"/>
    <w:rsid w:val="00337833"/>
    <w:rsid w:val="00404FB1"/>
    <w:rsid w:val="00427320"/>
    <w:rsid w:val="0043550E"/>
    <w:rsid w:val="00447EC0"/>
    <w:rsid w:val="00453A37"/>
    <w:rsid w:val="00464049"/>
    <w:rsid w:val="00482FA0"/>
    <w:rsid w:val="00493EF3"/>
    <w:rsid w:val="004C5FAF"/>
    <w:rsid w:val="005428FD"/>
    <w:rsid w:val="00566A35"/>
    <w:rsid w:val="00597338"/>
    <w:rsid w:val="005A1A7A"/>
    <w:rsid w:val="005A6315"/>
    <w:rsid w:val="005E7427"/>
    <w:rsid w:val="005E7ABB"/>
    <w:rsid w:val="006813A9"/>
    <w:rsid w:val="00687B75"/>
    <w:rsid w:val="006D5BC8"/>
    <w:rsid w:val="00707BE8"/>
    <w:rsid w:val="00722F4A"/>
    <w:rsid w:val="00743FDC"/>
    <w:rsid w:val="007449EC"/>
    <w:rsid w:val="00753D2B"/>
    <w:rsid w:val="0075491D"/>
    <w:rsid w:val="00763BC4"/>
    <w:rsid w:val="00770ABE"/>
    <w:rsid w:val="007A7EB2"/>
    <w:rsid w:val="007E4D47"/>
    <w:rsid w:val="00852912"/>
    <w:rsid w:val="008848CC"/>
    <w:rsid w:val="00885EE7"/>
    <w:rsid w:val="008D5380"/>
    <w:rsid w:val="008E2013"/>
    <w:rsid w:val="008E757D"/>
    <w:rsid w:val="009274A7"/>
    <w:rsid w:val="00960F94"/>
    <w:rsid w:val="00962483"/>
    <w:rsid w:val="009A2C79"/>
    <w:rsid w:val="009F5C3A"/>
    <w:rsid w:val="00A01435"/>
    <w:rsid w:val="00A209BE"/>
    <w:rsid w:val="00A3794C"/>
    <w:rsid w:val="00A60CE9"/>
    <w:rsid w:val="00A6591D"/>
    <w:rsid w:val="00A74528"/>
    <w:rsid w:val="00A974B6"/>
    <w:rsid w:val="00AC73A6"/>
    <w:rsid w:val="00AF7062"/>
    <w:rsid w:val="00B06851"/>
    <w:rsid w:val="00B17D70"/>
    <w:rsid w:val="00B23839"/>
    <w:rsid w:val="00B5586D"/>
    <w:rsid w:val="00B64D94"/>
    <w:rsid w:val="00BA3EA1"/>
    <w:rsid w:val="00BA4E86"/>
    <w:rsid w:val="00BD29C6"/>
    <w:rsid w:val="00C03E07"/>
    <w:rsid w:val="00C54DCC"/>
    <w:rsid w:val="00C7459E"/>
    <w:rsid w:val="00CC640A"/>
    <w:rsid w:val="00CD64CA"/>
    <w:rsid w:val="00CD65B8"/>
    <w:rsid w:val="00D2287C"/>
    <w:rsid w:val="00D405D1"/>
    <w:rsid w:val="00D45750"/>
    <w:rsid w:val="00DB6436"/>
    <w:rsid w:val="00DE2990"/>
    <w:rsid w:val="00E02610"/>
    <w:rsid w:val="00E02BB7"/>
    <w:rsid w:val="00E07AD1"/>
    <w:rsid w:val="00E726C4"/>
    <w:rsid w:val="00E829E7"/>
    <w:rsid w:val="00E87338"/>
    <w:rsid w:val="00EA485D"/>
    <w:rsid w:val="00EB4F88"/>
    <w:rsid w:val="00EC66AF"/>
    <w:rsid w:val="00EC75E8"/>
    <w:rsid w:val="00ED7EF1"/>
    <w:rsid w:val="00EE6679"/>
    <w:rsid w:val="00F2399F"/>
    <w:rsid w:val="00F34974"/>
    <w:rsid w:val="00F41920"/>
    <w:rsid w:val="00F72349"/>
    <w:rsid w:val="00F925B3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/>
    </w:rPr>
  </w:style>
  <w:style w:type="paragraph" w:styleId="2">
    <w:name w:val="heading 2"/>
    <w:basedOn w:val="a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/>
    </w:rPr>
  </w:style>
  <w:style w:type="paragraph" w:styleId="3">
    <w:name w:val="heading 3"/>
    <w:basedOn w:val="a"/>
    <w:link w:val="30"/>
    <w:uiPriority w:val="99"/>
    <w:qFormat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52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FDC"/>
    <w:rPr>
      <w:rFonts w:ascii="Arial" w:hAnsi="Arial" w:cs="Arial"/>
      <w:b/>
      <w:bCs/>
      <w:kern w:val="36"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3FDC"/>
    <w:rPr>
      <w:rFonts w:ascii="Arial" w:hAnsi="Arial" w:cs="Arial"/>
      <w:b/>
      <w:bCs/>
      <w:sz w:val="15"/>
      <w:szCs w:val="15"/>
      <w:u w:val="single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3FDC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signfield">
    <w:name w:val="sign_field"/>
    <w:basedOn w:val="a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pPr>
      <w:spacing w:after="105"/>
      <w:ind w:left="367"/>
    </w:pPr>
    <w:rPr>
      <w:rFonts w:ascii="Arial" w:hAnsi="Arial" w:cs="Arial"/>
      <w:sz w:val="9"/>
      <w:szCs w:val="9"/>
      <w:lang w:val="en-US"/>
    </w:rPr>
  </w:style>
  <w:style w:type="paragraph" w:styleId="a4">
    <w:name w:val="Balloon Text"/>
    <w:basedOn w:val="a"/>
    <w:link w:val="a5"/>
    <w:uiPriority w:val="99"/>
    <w:semiHidden/>
    <w:rsid w:val="00EC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5E74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5E74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5E74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B238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  <w:lang w:eastAsia="en-US"/>
    </w:rPr>
  </w:style>
  <w:style w:type="character" w:styleId="ab">
    <w:name w:val="page number"/>
    <w:basedOn w:val="a0"/>
    <w:uiPriority w:val="99"/>
    <w:rsid w:val="00B23839"/>
    <w:rPr>
      <w:rFonts w:cs="Times New Roman"/>
    </w:rPr>
  </w:style>
  <w:style w:type="paragraph" w:styleId="ac">
    <w:name w:val="Body Text First Indent"/>
    <w:basedOn w:val="a7"/>
    <w:link w:val="ad"/>
    <w:uiPriority w:val="99"/>
    <w:rsid w:val="00EA485D"/>
    <w:pPr>
      <w:ind w:firstLine="210"/>
    </w:pPr>
    <w:rPr>
      <w:lang w:eastAsia="ru-RU"/>
    </w:rPr>
  </w:style>
  <w:style w:type="character" w:customStyle="1" w:styleId="ad">
    <w:name w:val="Красная строка Знак"/>
    <w:basedOn w:val="a8"/>
    <w:link w:val="ac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2012-03-26T20:00:00+00:00</_EndDate>
  </documentManagement>
</p:properties>
</file>

<file path=customXml/itemProps1.xml><?xml version="1.0" encoding="utf-8"?>
<ds:datastoreItem xmlns:ds="http://schemas.openxmlformats.org/officeDocument/2006/customXml" ds:itemID="{EF8DC293-7FF0-4B6F-8B54-01E436657CAE}"/>
</file>

<file path=customXml/itemProps2.xml><?xml version="1.0" encoding="utf-8"?>
<ds:datastoreItem xmlns:ds="http://schemas.openxmlformats.org/officeDocument/2006/customXml" ds:itemID="{E34A24EB-EB16-4F3C-9B27-7569AD4B105F}"/>
</file>

<file path=customXml/itemProps3.xml><?xml version="1.0" encoding="utf-8"?>
<ds:datastoreItem xmlns:ds="http://schemas.openxmlformats.org/officeDocument/2006/customXml" ds:itemID="{D5645B96-2E07-4E5D-BE70-5E8DF338C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2718</Words>
  <Characters>21419</Characters>
  <Application>Microsoft Office Word</Application>
  <DocSecurity>0</DocSecurity>
  <Lines>178</Lines>
  <Paragraphs>48</Paragraphs>
  <ScaleCrop>false</ScaleCrop>
  <Company>FRSD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malyhina</cp:lastModifiedBy>
  <cp:revision>2</cp:revision>
  <cp:lastPrinted>2011-11-15T12:33:00Z</cp:lastPrinted>
  <dcterms:created xsi:type="dcterms:W3CDTF">2012-03-29T06:56:00Z</dcterms:created>
  <dcterms:modified xsi:type="dcterms:W3CDTF">2012-03-29T06:56:00Z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