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COM02042000016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2EE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EE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2EE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EE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282E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82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82EEB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2EE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14 633,81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«17»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82EE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82EEB" w:rsidRPr="0031578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282EEB" w:rsidTr="00282EE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282EEB" w:rsidRDefault="0028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82EEB" w:rsidTr="00282EE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82EEB" w:rsidTr="00282EE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2EEB" w:rsidRDefault="00282E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82EEB" w:rsidRPr="003C2761" w:rsidRDefault="00282EEB" w:rsidP="00282EE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2EE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2EEB"/>
    <w:rsid w:val="002E061B"/>
    <w:rsid w:val="00363C2F"/>
    <w:rsid w:val="003C2761"/>
    <w:rsid w:val="00663859"/>
    <w:rsid w:val="00767C3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2020-04-17T15:41:00Z</dcterms:modified>
</cp:coreProperties>
</file>