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COM04032000061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апреля 2020г.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Продажа недвижимого имущества: помещений ХIII ,в здании литер А, назначение: нежилое, площадь 556,6 кв.м., этаж 1,  адрес помещений: РФ, Курская область, г.Курск, ул. Челюскинцев, д.25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Продажа недвижимого имущества - помещения ХIII  в здании литер А, назначение: нежилое. Общая площадь 556,6 кв.м.,     этаж 1,  адрес помещения: РФ, Курская область, г.Курск, ул. Челюскинцев, д.25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5 000 000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Роль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Должность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Организация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Хмельницкая Елена Валерьевна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Якушева Светлана Сергеевна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COM04032000061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Хмельницкая Елена Валерьевна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Якушева Светлана Сергеевна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