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6CA" w:rsidRDefault="003156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COM07091700114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3156CA" w:rsidRPr="003156CA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3156CA" w:rsidRPr="003156CA" w:rsidRDefault="0031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56CA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3156CA" w:rsidRPr="003156CA" w:rsidRDefault="0031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156CA">
              <w:rPr>
                <w:rFonts w:ascii="Times New Roman" w:hAnsi="Times New Roman"/>
                <w:sz w:val="24"/>
                <w:szCs w:val="24"/>
              </w:rPr>
              <w:t>«14» сентября 2017г.</w:t>
            </w:r>
          </w:p>
        </w:tc>
      </w:tr>
    </w:tbl>
    <w:p w:rsidR="003156CA" w:rsidRDefault="003156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3156CA" w:rsidRDefault="003156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Редукцион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3156CA" w:rsidRPr="003156CA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3156CA" w:rsidRPr="003156CA" w:rsidRDefault="0031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56C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3156CA" w:rsidRPr="003156CA" w:rsidRDefault="0031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56CA">
              <w:rPr>
                <w:rFonts w:ascii="Times New Roman" w:hAnsi="Times New Roman"/>
                <w:sz w:val="24"/>
                <w:szCs w:val="24"/>
              </w:rPr>
              <w:t xml:space="preserve">Реализация (продажа) прав требования к ООО ПЧРБ Банк, к ООО "Промрегионбанк", к АКБ "ЕНИСЕЙ (ПАО), лот №4: Реализация (уступка) права требования (Дебиторская задолженность) к Акционерному коммерческому банку «ЕНИСЕЙ» (публичное акционерное общество) по Договору банковского счета доверительного управления № 731/2016 от 14.04.2016 года на сумму 173 434 (сто семьдесят три тысячи четыреста тридцать четыре тысячи) рублей 70 копеек </w:t>
            </w:r>
          </w:p>
        </w:tc>
      </w:tr>
    </w:tbl>
    <w:p w:rsidR="003156CA" w:rsidRDefault="003156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126 433,89 руб. (без учёта НДС)</w:t>
      </w:r>
    </w:p>
    <w:p w:rsidR="003156CA" w:rsidRDefault="003156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«07» сентября 2017 года на сайте Единой электронной торговой площадки (АО «ЕЭТП»), по адресу в сети «Интернет»: https://com.roseltorg.ru.</w:t>
      </w:r>
    </w:p>
    <w:p w:rsidR="003156CA" w:rsidRDefault="003156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 2),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Фещуков Дмитрий Николаевич </w:t>
      </w:r>
      <w:r>
        <w:rPr>
          <w:rFonts w:ascii="Times New Roman" w:hAnsi="Times New Roman"/>
          <w:sz w:val="24"/>
          <w:szCs w:val="24"/>
        </w:rPr>
        <w:br/>
        <w:t xml:space="preserve">Член комиссии: Апраксина Светлана Евгеньевна </w:t>
      </w:r>
    </w:p>
    <w:p w:rsidR="003156CA" w:rsidRDefault="003156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10 часов 30 минут (время московское) «14» сентября 2017 года не подана ни одна заявка на участие в процедуре.</w:t>
      </w:r>
    </w:p>
    <w:p w:rsidR="003156CA" w:rsidRDefault="003156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COM07091700114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3156CA" w:rsidRDefault="003156C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3156CA" w:rsidRPr="003156CA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56CA" w:rsidRPr="003156CA" w:rsidRDefault="0031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56CA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3156CA" w:rsidRPr="003156CA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56CA" w:rsidRPr="003156CA" w:rsidRDefault="0031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56CA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56CA" w:rsidRPr="003156CA" w:rsidRDefault="0031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56CA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56CA" w:rsidRPr="003156CA" w:rsidRDefault="0031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56CA">
              <w:rPr>
                <w:rFonts w:ascii="Times New Roman" w:hAnsi="Times New Roman"/>
                <w:b/>
                <w:bCs/>
                <w:sz w:val="24"/>
                <w:szCs w:val="24"/>
              </w:rPr>
              <w:t>/Фещуков Дмитрий Николаевич/</w:t>
            </w:r>
          </w:p>
        </w:tc>
      </w:tr>
      <w:tr w:rsidR="003156CA" w:rsidRPr="003156CA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56CA" w:rsidRPr="003156CA" w:rsidRDefault="0031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56CA"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56CA" w:rsidRPr="003156CA" w:rsidRDefault="0031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56CA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56CA" w:rsidRPr="003156CA" w:rsidRDefault="003156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156CA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 /</w:t>
            </w:r>
          </w:p>
        </w:tc>
      </w:tr>
    </w:tbl>
    <w:p w:rsidR="003156CA" w:rsidRDefault="003156CA"/>
    <w:sectPr w:rsidR="003156CA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502DC2"/>
    <w:rsid w:val="000C2284"/>
    <w:rsid w:val="003156CA"/>
    <w:rsid w:val="00502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1963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dcterms:created xsi:type="dcterms:W3CDTF">2017-09-14T13:01:00Z</dcterms:created>
  <dcterms:modified xsi:type="dcterms:W3CDTF">2017-09-14T13:01:00Z</dcterms:modified>
</cp:coreProperties>
</file>