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D24" w:rsidRDefault="001F2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COM11081700104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1F2D24" w:rsidRPr="001F2D24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1F2D24" w:rsidRPr="001F2D24" w:rsidRDefault="001F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2D24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1F2D24" w:rsidRPr="001F2D24" w:rsidRDefault="001F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2D24">
              <w:rPr>
                <w:rFonts w:ascii="Times New Roman" w:hAnsi="Times New Roman"/>
                <w:sz w:val="24"/>
                <w:szCs w:val="24"/>
              </w:rPr>
              <w:t>«18» августа 2017г.</w:t>
            </w:r>
          </w:p>
        </w:tc>
      </w:tr>
    </w:tbl>
    <w:p w:rsidR="001F2D24" w:rsidRDefault="001F2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1F2D24" w:rsidRDefault="001F2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Редукцион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1F2D24" w:rsidRPr="001F2D24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1F2D24" w:rsidRPr="001F2D24" w:rsidRDefault="001F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2D2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контракта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1F2D24" w:rsidRPr="001F2D24" w:rsidRDefault="001F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2D24">
              <w:rPr>
                <w:rFonts w:ascii="Times New Roman" w:hAnsi="Times New Roman"/>
                <w:sz w:val="24"/>
                <w:szCs w:val="24"/>
              </w:rPr>
              <w:t>Проведение открытого аукциона по продаже имущества (имущественных прав), лот №1: Реализация права требования к ЗАО «Нанороботехника» (дебиторская задолженность), ИНН 7708711710,  из Договора купли-продажи акций № б/н от 16.06.2017 года в части оплаты акций обыкновенных именных Закрытого акционерного общества «Научно-технический центр физического приборостроения» (ЗАО «НТЦ ФИЗПРИБОР»), регистрационный номер  выпуска ценных бумаг 1-01-70560-Н, в количестве  20 000 (двадцать тысяч) штук, на сумму 1 995 000 (один миллион девятьсот девяносто пять тысяч) рублей 00 копеек.</w:t>
            </w:r>
          </w:p>
        </w:tc>
      </w:tr>
    </w:tbl>
    <w:p w:rsidR="001F2D24" w:rsidRDefault="001F2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контракта: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1 995 000 руб. (без учёта НДС)</w:t>
      </w:r>
    </w:p>
    <w:p w:rsidR="001F2D24" w:rsidRDefault="001F2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«11» августа 2017 года на сайте Единой электронной торговой площадки (АО «ЕЭТП»), по адресу в сети «Интернет»: https://com.roseltorg.ru.</w:t>
      </w:r>
    </w:p>
    <w:p w:rsidR="001F2D24" w:rsidRDefault="001F2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(Комиссия), при рассмотрения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Панкратова Галина Николаевна </w:t>
      </w:r>
      <w:r>
        <w:rPr>
          <w:rFonts w:ascii="Times New Roman" w:hAnsi="Times New Roman"/>
          <w:sz w:val="24"/>
          <w:szCs w:val="24"/>
        </w:rPr>
        <w:br/>
        <w:t>Секретарь комиссии: Апраксина Светлана Евгеньевна</w:t>
      </w:r>
    </w:p>
    <w:p w:rsidR="001F2D24" w:rsidRDefault="001F2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10 часов 30 минут (время московское) «18» августа 2017 года не подана ни одна заявка на участие в процедуре.</w:t>
      </w:r>
    </w:p>
    <w:p w:rsidR="001F2D24" w:rsidRDefault="001F2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COM11081700104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1F2D24" w:rsidRDefault="001F2D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рассмотрения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1F2D24" w:rsidRPr="001F2D24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D24" w:rsidRPr="001F2D24" w:rsidRDefault="001F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2D24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1F2D24" w:rsidRPr="001F2D24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D24" w:rsidRPr="001F2D24" w:rsidRDefault="001F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2D24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D24" w:rsidRPr="001F2D24" w:rsidRDefault="001F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2D24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D24" w:rsidRPr="001F2D24" w:rsidRDefault="001F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2D24">
              <w:rPr>
                <w:rFonts w:ascii="Times New Roman" w:hAnsi="Times New Roman"/>
                <w:b/>
                <w:bCs/>
                <w:sz w:val="24"/>
                <w:szCs w:val="24"/>
              </w:rPr>
              <w:t>/Панкратова Галина Николаевна/</w:t>
            </w:r>
          </w:p>
        </w:tc>
      </w:tr>
      <w:tr w:rsidR="001F2D24" w:rsidRPr="001F2D24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D24" w:rsidRPr="001F2D24" w:rsidRDefault="001F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2D24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D24" w:rsidRPr="001F2D24" w:rsidRDefault="001F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2D24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D24" w:rsidRPr="001F2D24" w:rsidRDefault="001F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2D24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Евгеньевна/</w:t>
            </w:r>
          </w:p>
        </w:tc>
      </w:tr>
    </w:tbl>
    <w:p w:rsidR="001F2D24" w:rsidRDefault="001F2D24"/>
    <w:sectPr w:rsidR="001F2D24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275790"/>
    <w:rsid w:val="001F2D24"/>
    <w:rsid w:val="00275790"/>
    <w:rsid w:val="00A72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2112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dcterms:created xsi:type="dcterms:W3CDTF">2017-08-18T10:51:00Z</dcterms:created>
  <dcterms:modified xsi:type="dcterms:W3CDTF">2017-08-18T10:51:00Z</dcterms:modified>
</cp:coreProperties>
</file>