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94E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E1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94E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E1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894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9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4E10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94E1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614 125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804BA1">
        <w:tc>
          <w:tcPr>
            <w:tcW w:w="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804BA1"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804BA1"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804BA1" w:rsidRPr="00894E10" w:rsidRDefault="00894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04BA1" w:rsidRDefault="00894E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04BA1">
        <w:tc>
          <w:tcPr>
            <w:tcW w:w="2727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804BA1">
        <w:tc>
          <w:tcPr>
            <w:tcW w:w="2727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BA1" w:rsidRDefault="00894E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804BA1" w:rsidRDefault="00894E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04BA1" w:rsidSect="00804BA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04BA1"/>
    <w:rsid w:val="008316FC"/>
    <w:rsid w:val="00855AD8"/>
    <w:rsid w:val="00894E10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2019-02-20T14:28:00Z</dcterms:modified>
</cp:coreProperties>
</file>