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C76" w:rsidRDefault="00183C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Рассмотрения заявок на участие в процедуре  </w:t>
      </w:r>
      <w:r>
        <w:rPr>
          <w:rFonts w:ascii="Times New Roman" w:hAnsi="Times New Roman"/>
          <w:b/>
          <w:bCs/>
          <w:sz w:val="24"/>
          <w:szCs w:val="24"/>
        </w:rPr>
        <w:br/>
        <w:t>COM19101700033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183C76" w:rsidRPr="00183C76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183C76" w:rsidRPr="00183C76" w:rsidRDefault="00183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3C76">
              <w:rPr>
                <w:rFonts w:ascii="Times New Roman" w:hAnsi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183C76" w:rsidRPr="00183C76" w:rsidRDefault="00183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83C76">
              <w:rPr>
                <w:rFonts w:ascii="Times New Roman" w:hAnsi="Times New Roman"/>
                <w:sz w:val="24"/>
                <w:szCs w:val="24"/>
              </w:rPr>
              <w:t>«26» октября 2017г.</w:t>
            </w:r>
          </w:p>
        </w:tc>
      </w:tr>
    </w:tbl>
    <w:p w:rsidR="00183C76" w:rsidRDefault="00183C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Заказчиком является: Закрытое акционерное общество "Первый Специализированный Депозитарий"</w:t>
      </w:r>
    </w:p>
    <w:p w:rsidR="00183C76" w:rsidRDefault="00183C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Форма торгов: Аукцион на повышение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>
        <w:rPr>
          <w:rFonts w:ascii="Times New Roman" w:hAnsi="Times New Roman"/>
          <w:b/>
          <w:bCs/>
          <w:sz w:val="24"/>
          <w:szCs w:val="24"/>
        </w:rPr>
        <w:t>1.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183C76" w:rsidRPr="00183C76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183C76" w:rsidRPr="00183C76" w:rsidRDefault="00183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3C7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процедуры и предмета договора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183C76" w:rsidRPr="00183C76" w:rsidRDefault="00183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3C76">
              <w:rPr>
                <w:rFonts w:ascii="Times New Roman" w:hAnsi="Times New Roman"/>
                <w:sz w:val="24"/>
                <w:szCs w:val="24"/>
              </w:rPr>
              <w:t xml:space="preserve">Продажа недвижимого имущества, лот №2: Продажа недвижимого имущества - помещения ХV в здании литер А, назначение: нежилое. Общая площадь 430 кв.м., этаж 1, адрес помещения: РФ, Курская область, г.Курск, ул. Челюскинцев, д.25  </w:t>
            </w:r>
          </w:p>
        </w:tc>
      </w:tr>
    </w:tbl>
    <w:p w:rsidR="00183C76" w:rsidRDefault="00183C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2. Начальная цена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7 421 387,57 руб. (с учётом НДС)</w:t>
      </w:r>
    </w:p>
    <w:p w:rsidR="00183C76" w:rsidRDefault="00183C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3. Извещение о проведении настоящей процедуры и документация были размещены «19» октября 2017 года на сайте Единой электронной торговой площадки (АО «ЕЭТП»), по адресу в сети «Интернет»: https://com.roseltorg.ru.</w:t>
      </w:r>
    </w:p>
    <w:p w:rsidR="00183C76" w:rsidRDefault="00183C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4. Состав комиссии. </w:t>
      </w:r>
      <w:r>
        <w:rPr>
          <w:rFonts w:ascii="Times New Roman" w:hAnsi="Times New Roman"/>
          <w:sz w:val="24"/>
          <w:szCs w:val="24"/>
        </w:rPr>
        <w:br/>
        <w:t xml:space="preserve">На заседании комиссии (Комиссия), при рассмотрении заявок присутствовали: </w:t>
      </w:r>
      <w:r>
        <w:rPr>
          <w:rFonts w:ascii="Times New Roman" w:hAnsi="Times New Roman"/>
          <w:sz w:val="24"/>
          <w:szCs w:val="24"/>
        </w:rPr>
        <w:br/>
        <w:t xml:space="preserve">Председатель комиссии: Панкратова Галина Николаевна </w:t>
      </w:r>
      <w:r>
        <w:rPr>
          <w:rFonts w:ascii="Times New Roman" w:hAnsi="Times New Roman"/>
          <w:sz w:val="24"/>
          <w:szCs w:val="24"/>
        </w:rPr>
        <w:br/>
        <w:t>Секретарь комиссии: Апраксина Светлана Евгеньевна</w:t>
      </w:r>
    </w:p>
    <w:p w:rsidR="00183C76" w:rsidRDefault="00183C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5. По окончании срока подачи заявок до 12 часов 00 минут (время московское) «25» октября 2017 года не подана ни одна заявка на участие в процедуре.</w:t>
      </w:r>
    </w:p>
    <w:p w:rsidR="00183C76" w:rsidRDefault="00183C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6. Комиссия приняла решение признать процедуру </w:t>
      </w:r>
      <w:r>
        <w:rPr>
          <w:rFonts w:ascii="Times New Roman" w:hAnsi="Times New Roman"/>
          <w:b/>
          <w:bCs/>
          <w:sz w:val="24"/>
          <w:szCs w:val="24"/>
        </w:rPr>
        <w:t>COM19101700033</w:t>
      </w:r>
      <w:r>
        <w:rPr>
          <w:rFonts w:ascii="Times New Roman" w:hAnsi="Times New Roman"/>
          <w:sz w:val="24"/>
          <w:szCs w:val="24"/>
        </w:rPr>
        <w:t xml:space="preserve"> несостоявшейся (</w:t>
      </w:r>
      <w:r>
        <w:rPr>
          <w:rFonts w:ascii="Times New Roman" w:hAnsi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/>
          <w:sz w:val="24"/>
          <w:szCs w:val="24"/>
        </w:rPr>
        <w:t>)</w:t>
      </w:r>
    </w:p>
    <w:p w:rsidR="00183C76" w:rsidRDefault="00183C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7. Настоящий протокол рассмотрении заявок на участие  направлен на сайт Единой электронной торговой площадки, по адресу в сети «Интернет»: </w:t>
      </w:r>
      <w:hyperlink w:anchor="https://com.roseltorg.ru" w:history="1">
        <w:r>
          <w:rPr>
            <w:rFonts w:ascii="Times New Roman" w:hAnsi="Times New Roman"/>
            <w:sz w:val="24"/>
            <w:szCs w:val="24"/>
          </w:rPr>
          <w:t>https://com.roseltorg.ru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85"/>
        <w:gridCol w:w="3421"/>
        <w:gridCol w:w="3421"/>
      </w:tblGrid>
      <w:tr w:rsidR="00183C76" w:rsidRPr="00183C76">
        <w:trPr>
          <w:cantSplit/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C76" w:rsidRPr="00183C76" w:rsidRDefault="00183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3C76">
              <w:rPr>
                <w:rFonts w:ascii="Times New Roman" w:hAnsi="Times New Roman"/>
                <w:b/>
                <w:bCs/>
                <w:sz w:val="24"/>
                <w:szCs w:val="24"/>
              </w:rPr>
              <w:t>Члены аукционной комиссии, присутствующие на заседании:</w:t>
            </w:r>
          </w:p>
        </w:tc>
      </w:tr>
      <w:tr w:rsidR="00183C76" w:rsidRPr="00183C76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C76" w:rsidRPr="00183C76" w:rsidRDefault="00183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3C76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C76" w:rsidRPr="00183C76" w:rsidRDefault="00183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3C76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C76" w:rsidRPr="00183C76" w:rsidRDefault="00183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3C76">
              <w:rPr>
                <w:rFonts w:ascii="Times New Roman" w:hAnsi="Times New Roman"/>
                <w:b/>
                <w:bCs/>
                <w:sz w:val="24"/>
                <w:szCs w:val="24"/>
              </w:rPr>
              <w:t>/Панкратова Галина Николаевна/</w:t>
            </w:r>
          </w:p>
        </w:tc>
      </w:tr>
      <w:tr w:rsidR="00183C76" w:rsidRPr="00183C76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C76" w:rsidRPr="00183C76" w:rsidRDefault="00183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3C76"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C76" w:rsidRPr="00183C76" w:rsidRDefault="00183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3C76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3C76" w:rsidRPr="00183C76" w:rsidRDefault="00183C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3C76">
              <w:rPr>
                <w:rFonts w:ascii="Times New Roman" w:hAnsi="Times New Roman"/>
                <w:b/>
                <w:bCs/>
                <w:sz w:val="24"/>
                <w:szCs w:val="24"/>
              </w:rPr>
              <w:t>/Апраксина Светлана Евгеньевна/</w:t>
            </w:r>
          </w:p>
        </w:tc>
      </w:tr>
    </w:tbl>
    <w:p w:rsidR="00183C76" w:rsidRDefault="00183C76"/>
    <w:sectPr w:rsidR="00183C76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346A83"/>
    <w:rsid w:val="00183C76"/>
    <w:rsid w:val="00346A83"/>
    <w:rsid w:val="009D6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>FRSD</Company>
  <LinksUpToDate>false</LinksUpToDate>
  <CharactersWithSpaces>1778</CharactersWithSpaces>
  <SharedDoc>false</SharedDoc>
  <HLinks>
    <vt:vector size="6" baseType="variant">
      <vt:variant>
        <vt:i4>458841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https://com.roseltorg.ru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voronovskaya.v</cp:lastModifiedBy>
  <cp:revision>2</cp:revision>
  <cp:lastPrinted>2017-10-26T09:32:00Z</cp:lastPrinted>
  <dcterms:created xsi:type="dcterms:W3CDTF">2017-10-26T10:20:00Z</dcterms:created>
  <dcterms:modified xsi:type="dcterms:W3CDTF">2017-10-26T10:20:00Z</dcterms:modified>
</cp:coreProperties>
</file>