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COM11052200079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8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8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удебное</w:t>
            </w:r>
            <w:proofErr w:type="spell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к ООО «</w:t>
            </w:r>
            <w:proofErr w:type="spell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 из инвестиционного договора №19-14/</w:t>
            </w:r>
            <w:proofErr w:type="gram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</w:t>
            </w:r>
            <w:r w:rsidRPr="00C6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Парковая, д.79, в отношении 2 (двух) нежилых помещений Определением Арбитражного суда Краснодарского края от 20.07.2018 в отношении ООО «</w:t>
            </w:r>
            <w:proofErr w:type="spell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</w:t>
            </w:r>
            <w:proofErr w:type="gram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- внешнее управление на срок 18 месяцев, утвержден внешний управляющий </w:t>
            </w:r>
            <w:proofErr w:type="spell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удебное</w:t>
            </w:r>
            <w:proofErr w:type="spell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628E9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8E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152 608,29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628E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628E9" w:rsidRPr="0010119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628E9" w:rsidTr="00C628E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628E9" w:rsidRDefault="00C6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628E9" w:rsidRPr="00C628E9" w:rsidRDefault="00C628E9" w:rsidP="00C628E9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628E9" w:rsidTr="00C628E9">
        <w:tc>
          <w:tcPr>
            <w:tcW w:w="2727" w:type="dxa"/>
            <w:vAlign w:val="center"/>
            <w:hideMark/>
          </w:tcPr>
          <w:p w:rsidR="00C628E9" w:rsidRDefault="00C628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628E9" w:rsidRDefault="00C628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28E9" w:rsidRDefault="00C628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C628E9" w:rsidTr="00C628E9">
        <w:tc>
          <w:tcPr>
            <w:tcW w:w="2727" w:type="dxa"/>
            <w:vAlign w:val="center"/>
            <w:hideMark/>
          </w:tcPr>
          <w:p w:rsidR="00C628E9" w:rsidRDefault="00C628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628E9" w:rsidRDefault="00C628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28E9" w:rsidRDefault="00C628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628E9" w:rsidRPr="003C2761" w:rsidRDefault="00C628E9" w:rsidP="00C628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28E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F3164"/>
    <w:rsid w:val="008316FC"/>
    <w:rsid w:val="00855AD8"/>
    <w:rsid w:val="008E7C24"/>
    <w:rsid w:val="008F5A58"/>
    <w:rsid w:val="00994EF3"/>
    <w:rsid w:val="00A677C9"/>
    <w:rsid w:val="00BE779A"/>
    <w:rsid w:val="00C5289F"/>
    <w:rsid w:val="00C628E9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8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2022-05-26T08:37:00Z</dcterms:modified>
</cp:coreProperties>
</file>