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9F" w:rsidRDefault="00CD509F" w:rsidP="00322973">
      <w:pPr>
        <w:pStyle w:val="ConsTitle"/>
        <w:widowControl/>
        <w:ind w:firstLine="5040"/>
        <w:rPr>
          <w:rFonts w:ascii="Times New Roman" w:hAnsi="Times New Roman" w:cs="Times New Roman"/>
          <w:b w:val="0"/>
          <w:bCs w:val="0"/>
          <w:sz w:val="24"/>
          <w:szCs w:val="24"/>
        </w:rPr>
      </w:pPr>
      <w:r>
        <w:rPr>
          <w:rFonts w:ascii="Times New Roman" w:hAnsi="Times New Roman" w:cs="Times New Roman"/>
          <w:b w:val="0"/>
          <w:bCs w:val="0"/>
          <w:sz w:val="24"/>
          <w:szCs w:val="24"/>
        </w:rPr>
        <w:t>УТВЕРЖДЕНО</w:t>
      </w:r>
    </w:p>
    <w:p w:rsidR="00CD509F" w:rsidRDefault="00CD509F" w:rsidP="00322973">
      <w:pPr>
        <w:pStyle w:val="ConsTitle"/>
        <w:widowControl/>
        <w:ind w:left="3540" w:firstLine="5040"/>
        <w:rPr>
          <w:rFonts w:ascii="Times New Roman" w:hAnsi="Times New Roman" w:cs="Times New Roman"/>
          <w:b w:val="0"/>
          <w:bCs w:val="0"/>
          <w:sz w:val="24"/>
          <w:szCs w:val="24"/>
          <w:highlight w:val="yellow"/>
        </w:rPr>
      </w:pPr>
    </w:p>
    <w:p w:rsidR="00CD509F" w:rsidRDefault="00322973" w:rsidP="00322973">
      <w:pPr>
        <w:pStyle w:val="ConsTitle"/>
        <w:widowControl/>
        <w:ind w:left="3540" w:firstLine="1416"/>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CD509F" w:rsidRPr="00322973">
        <w:rPr>
          <w:rFonts w:ascii="Times New Roman" w:hAnsi="Times New Roman" w:cs="Times New Roman"/>
          <w:b w:val="0"/>
          <w:bCs w:val="0"/>
          <w:sz w:val="24"/>
          <w:szCs w:val="24"/>
        </w:rPr>
        <w:t xml:space="preserve">Приказом № </w:t>
      </w:r>
      <w:r w:rsidRPr="00322973">
        <w:rPr>
          <w:rFonts w:ascii="Times New Roman" w:hAnsi="Times New Roman" w:cs="Times New Roman"/>
          <w:b w:val="0"/>
          <w:bCs w:val="0"/>
          <w:sz w:val="24"/>
          <w:szCs w:val="24"/>
        </w:rPr>
        <w:t>42</w:t>
      </w:r>
      <w:r w:rsidR="00CD509F" w:rsidRPr="00322973">
        <w:rPr>
          <w:rFonts w:ascii="Times New Roman" w:hAnsi="Times New Roman" w:cs="Times New Roman"/>
          <w:b w:val="0"/>
          <w:bCs w:val="0"/>
          <w:sz w:val="24"/>
          <w:szCs w:val="24"/>
        </w:rPr>
        <w:t xml:space="preserve">-ОД от </w:t>
      </w:r>
      <w:r w:rsidR="003234AD" w:rsidRPr="00322973">
        <w:rPr>
          <w:rFonts w:ascii="Times New Roman" w:hAnsi="Times New Roman" w:cs="Times New Roman"/>
          <w:b w:val="0"/>
          <w:bCs w:val="0"/>
          <w:sz w:val="24"/>
          <w:szCs w:val="24"/>
        </w:rPr>
        <w:t>23</w:t>
      </w:r>
      <w:r w:rsidR="00CD509F" w:rsidRPr="00322973">
        <w:rPr>
          <w:rFonts w:ascii="Times New Roman" w:hAnsi="Times New Roman" w:cs="Times New Roman"/>
          <w:b w:val="0"/>
          <w:bCs w:val="0"/>
          <w:sz w:val="24"/>
          <w:szCs w:val="24"/>
        </w:rPr>
        <w:t xml:space="preserve"> сентября 2013</w:t>
      </w:r>
      <w:r w:rsidR="00CC2849">
        <w:rPr>
          <w:rFonts w:ascii="Times New Roman" w:hAnsi="Times New Roman" w:cs="Times New Roman"/>
          <w:b w:val="0"/>
          <w:bCs w:val="0"/>
          <w:sz w:val="24"/>
          <w:szCs w:val="24"/>
        </w:rPr>
        <w:t xml:space="preserve"> </w:t>
      </w:r>
      <w:r w:rsidR="00CD509F" w:rsidRPr="00322973">
        <w:rPr>
          <w:rFonts w:ascii="Times New Roman" w:hAnsi="Times New Roman" w:cs="Times New Roman"/>
          <w:b w:val="0"/>
          <w:bCs w:val="0"/>
          <w:sz w:val="24"/>
          <w:szCs w:val="24"/>
        </w:rPr>
        <w:t>г.</w:t>
      </w:r>
    </w:p>
    <w:p w:rsidR="00CD509F" w:rsidRDefault="00CD509F" w:rsidP="00322973">
      <w:pPr>
        <w:pStyle w:val="ConsTitle"/>
        <w:widowControl/>
        <w:ind w:firstLine="5040"/>
        <w:rPr>
          <w:rFonts w:ascii="Times New Roman" w:hAnsi="Times New Roman" w:cs="Times New Roman"/>
          <w:b w:val="0"/>
          <w:bCs w:val="0"/>
          <w:sz w:val="24"/>
          <w:szCs w:val="24"/>
        </w:rPr>
      </w:pPr>
    </w:p>
    <w:p w:rsidR="00CD509F" w:rsidRPr="00B86FAF" w:rsidRDefault="00CD509F" w:rsidP="00322973">
      <w:pPr>
        <w:pStyle w:val="ConsTitle"/>
        <w:widowControl/>
        <w:ind w:firstLine="5040"/>
        <w:rPr>
          <w:rFonts w:ascii="Times New Roman" w:hAnsi="Times New Roman" w:cs="Times New Roman"/>
          <w:b w:val="0"/>
          <w:bCs w:val="0"/>
          <w:sz w:val="24"/>
          <w:szCs w:val="24"/>
        </w:rPr>
      </w:pPr>
      <w:r w:rsidRPr="00B86FAF">
        <w:rPr>
          <w:rFonts w:ascii="Times New Roman" w:hAnsi="Times New Roman" w:cs="Times New Roman"/>
          <w:b w:val="0"/>
          <w:bCs w:val="0"/>
          <w:sz w:val="24"/>
          <w:szCs w:val="24"/>
        </w:rPr>
        <w:t>Директор</w:t>
      </w:r>
      <w:r>
        <w:rPr>
          <w:rFonts w:ascii="Times New Roman" w:hAnsi="Times New Roman" w:cs="Times New Roman"/>
          <w:b w:val="0"/>
          <w:bCs w:val="0"/>
          <w:sz w:val="24"/>
          <w:szCs w:val="24"/>
        </w:rPr>
        <w:t xml:space="preserve"> </w:t>
      </w:r>
      <w:r w:rsidRPr="00B86FAF">
        <w:rPr>
          <w:rFonts w:ascii="Times New Roman" w:hAnsi="Times New Roman" w:cs="Times New Roman"/>
          <w:b w:val="0"/>
          <w:bCs w:val="0"/>
          <w:sz w:val="24"/>
          <w:szCs w:val="24"/>
        </w:rPr>
        <w:t>ООО УК «РФЦ-Капитал»</w:t>
      </w:r>
    </w:p>
    <w:p w:rsidR="00CD509F" w:rsidRPr="00B86FAF" w:rsidRDefault="00CD509F" w:rsidP="00322973">
      <w:pPr>
        <w:pStyle w:val="ConsTitle"/>
        <w:widowControl/>
        <w:ind w:firstLine="5040"/>
        <w:rPr>
          <w:rFonts w:ascii="Times New Roman" w:hAnsi="Times New Roman" w:cs="Times New Roman"/>
          <w:b w:val="0"/>
          <w:bCs w:val="0"/>
          <w:sz w:val="24"/>
          <w:szCs w:val="24"/>
        </w:rPr>
      </w:pPr>
    </w:p>
    <w:p w:rsidR="00CD509F" w:rsidRPr="00B86FAF" w:rsidRDefault="00CD509F" w:rsidP="00322973">
      <w:pPr>
        <w:pStyle w:val="ConsTitle"/>
        <w:widowControl/>
        <w:ind w:firstLine="5040"/>
        <w:rPr>
          <w:rFonts w:ascii="Times New Roman" w:hAnsi="Times New Roman" w:cs="Times New Roman"/>
          <w:b w:val="0"/>
          <w:bCs w:val="0"/>
          <w:sz w:val="24"/>
          <w:szCs w:val="24"/>
        </w:rPr>
      </w:pPr>
      <w:r>
        <w:rPr>
          <w:rFonts w:ascii="Times New Roman" w:hAnsi="Times New Roman" w:cs="Times New Roman"/>
          <w:b w:val="0"/>
          <w:bCs w:val="0"/>
          <w:sz w:val="24"/>
          <w:szCs w:val="24"/>
        </w:rPr>
        <w:t>______________</w:t>
      </w:r>
      <w:r w:rsidRPr="00B86FAF">
        <w:rPr>
          <w:rFonts w:ascii="Times New Roman" w:hAnsi="Times New Roman" w:cs="Times New Roman"/>
          <w:b w:val="0"/>
          <w:bCs w:val="0"/>
          <w:sz w:val="24"/>
          <w:szCs w:val="24"/>
        </w:rPr>
        <w:t xml:space="preserve">В.А. </w:t>
      </w:r>
      <w:r>
        <w:rPr>
          <w:rFonts w:ascii="Times New Roman" w:hAnsi="Times New Roman" w:cs="Times New Roman"/>
          <w:b w:val="0"/>
          <w:bCs w:val="0"/>
          <w:sz w:val="24"/>
          <w:szCs w:val="24"/>
        </w:rPr>
        <w:t>Малков</w:t>
      </w:r>
    </w:p>
    <w:p w:rsidR="00CD509F" w:rsidRDefault="00CD509F" w:rsidP="000B653C">
      <w:pPr>
        <w:keepNext/>
        <w:suppressLineNumbers/>
        <w:suppressAutoHyphens/>
        <w:spacing w:line="276" w:lineRule="auto"/>
        <w:jc w:val="right"/>
        <w:rPr>
          <w:b/>
          <w:bCs/>
          <w:spacing w:val="30"/>
          <w:sz w:val="28"/>
          <w:szCs w:val="28"/>
        </w:rPr>
      </w:pPr>
    </w:p>
    <w:p w:rsidR="00CD509F" w:rsidRDefault="00CD509F" w:rsidP="000B653C">
      <w:pPr>
        <w:keepNext/>
        <w:suppressLineNumbers/>
        <w:suppressAutoHyphens/>
        <w:spacing w:line="276" w:lineRule="auto"/>
        <w:jc w:val="center"/>
        <w:rPr>
          <w:b/>
          <w:bCs/>
          <w:spacing w:val="30"/>
          <w:sz w:val="28"/>
          <w:szCs w:val="28"/>
        </w:rPr>
      </w:pPr>
    </w:p>
    <w:p w:rsidR="00CD509F" w:rsidRPr="00F8249A" w:rsidRDefault="00CD509F" w:rsidP="000B653C">
      <w:pPr>
        <w:pStyle w:val="ConsTitle"/>
        <w:widowControl/>
        <w:jc w:val="center"/>
        <w:rPr>
          <w:rFonts w:ascii="Times New Roman" w:hAnsi="Times New Roman" w:cs="Times New Roman"/>
          <w:sz w:val="24"/>
          <w:szCs w:val="24"/>
        </w:rPr>
      </w:pPr>
    </w:p>
    <w:p w:rsidR="00CD509F" w:rsidRDefault="00CD509F" w:rsidP="000B653C">
      <w:pPr>
        <w:pStyle w:val="ConsTitle"/>
        <w:widowControl/>
        <w:jc w:val="center"/>
        <w:rPr>
          <w:rFonts w:ascii="Times New Roman" w:hAnsi="Times New Roman" w:cs="Times New Roman"/>
          <w:sz w:val="24"/>
          <w:szCs w:val="24"/>
        </w:rPr>
      </w:pPr>
    </w:p>
    <w:p w:rsidR="00CD509F" w:rsidRDefault="00CD509F" w:rsidP="000B653C">
      <w:pPr>
        <w:pStyle w:val="ConsTitle"/>
        <w:widowControl/>
        <w:jc w:val="center"/>
        <w:rPr>
          <w:rFonts w:ascii="Times New Roman" w:hAnsi="Times New Roman" w:cs="Times New Roman"/>
          <w:sz w:val="24"/>
          <w:szCs w:val="24"/>
        </w:rPr>
      </w:pPr>
    </w:p>
    <w:p w:rsidR="00CD509F" w:rsidRDefault="00CD509F" w:rsidP="000B653C">
      <w:pPr>
        <w:pStyle w:val="ConsTitle"/>
        <w:widowControl/>
        <w:jc w:val="center"/>
        <w:rPr>
          <w:rFonts w:ascii="Times New Roman" w:hAnsi="Times New Roman" w:cs="Times New Roman"/>
          <w:sz w:val="24"/>
          <w:szCs w:val="24"/>
        </w:rPr>
      </w:pPr>
    </w:p>
    <w:p w:rsidR="00CD509F" w:rsidRDefault="00CD509F" w:rsidP="000B653C">
      <w:pPr>
        <w:ind w:firstLine="0"/>
        <w:jc w:val="center"/>
        <w:rPr>
          <w:sz w:val="32"/>
          <w:szCs w:val="32"/>
        </w:rPr>
      </w:pPr>
    </w:p>
    <w:p w:rsidR="00CD509F" w:rsidRPr="00FC71E2" w:rsidRDefault="00CD509F" w:rsidP="000B653C">
      <w:pPr>
        <w:ind w:firstLine="0"/>
        <w:jc w:val="center"/>
        <w:rPr>
          <w:sz w:val="32"/>
          <w:szCs w:val="32"/>
        </w:rPr>
      </w:pPr>
      <w:r w:rsidRPr="00FC71E2">
        <w:rPr>
          <w:sz w:val="32"/>
          <w:szCs w:val="32"/>
        </w:rPr>
        <w:t xml:space="preserve">ИЗМЕНЕНИЯ И ДОПОЛНЕНИЯ № </w:t>
      </w:r>
      <w:r>
        <w:rPr>
          <w:sz w:val="32"/>
          <w:szCs w:val="32"/>
        </w:rPr>
        <w:t>1</w:t>
      </w:r>
    </w:p>
    <w:p w:rsidR="00CD509F" w:rsidRPr="00B7674F" w:rsidRDefault="00CD509F" w:rsidP="000B653C">
      <w:pPr>
        <w:ind w:firstLine="0"/>
        <w:jc w:val="center"/>
      </w:pPr>
    </w:p>
    <w:p w:rsidR="00CD509F" w:rsidRPr="000B653C" w:rsidRDefault="00CD509F" w:rsidP="000B653C">
      <w:pPr>
        <w:ind w:firstLine="0"/>
        <w:jc w:val="center"/>
        <w:rPr>
          <w:sz w:val="32"/>
          <w:szCs w:val="32"/>
        </w:rPr>
      </w:pPr>
      <w:r w:rsidRPr="000B653C">
        <w:rPr>
          <w:sz w:val="32"/>
          <w:szCs w:val="32"/>
        </w:rPr>
        <w:t xml:space="preserve">В ПРАВИЛА ДОВЕРИТЕЛЬНОГО УПРАВЛЕНИЯ </w:t>
      </w:r>
      <w:r w:rsidRPr="000B653C">
        <w:rPr>
          <w:sz w:val="32"/>
          <w:szCs w:val="32"/>
        </w:rPr>
        <w:br/>
        <w:t>ОТКРЫТЫМ ПАЕВЫМ ИНВЕСТИЦИОННЫМ ФОНДОМ СМЕШАННЫХ ИНВЕСТИЦИЙ</w:t>
      </w:r>
      <w:r w:rsidRPr="000B653C">
        <w:rPr>
          <w:sz w:val="32"/>
          <w:szCs w:val="32"/>
        </w:rPr>
        <w:br/>
        <w:t>«РФЦ-смешанных инвестиций»</w:t>
      </w:r>
    </w:p>
    <w:p w:rsidR="00CD509F" w:rsidRPr="000B653C" w:rsidRDefault="00CD509F" w:rsidP="000B653C">
      <w:pPr>
        <w:ind w:firstLine="0"/>
        <w:jc w:val="center"/>
        <w:rPr>
          <w:sz w:val="32"/>
          <w:szCs w:val="32"/>
        </w:rPr>
      </w:pPr>
      <w:r w:rsidRPr="000B653C">
        <w:rPr>
          <w:sz w:val="32"/>
          <w:szCs w:val="32"/>
        </w:rPr>
        <w:t xml:space="preserve">под управлением Общества с ограниченной ответственностью Управляющая компания «РФЦ-Капитал» </w:t>
      </w:r>
    </w:p>
    <w:p w:rsidR="00CD509F" w:rsidRPr="000B653C" w:rsidRDefault="00CD509F" w:rsidP="000B653C">
      <w:pPr>
        <w:ind w:firstLine="0"/>
        <w:jc w:val="center"/>
        <w:rPr>
          <w:sz w:val="32"/>
          <w:szCs w:val="32"/>
        </w:rPr>
      </w:pPr>
    </w:p>
    <w:p w:rsidR="00CD509F" w:rsidRPr="000B653C" w:rsidRDefault="00CD509F" w:rsidP="000B653C">
      <w:pPr>
        <w:pStyle w:val="a7"/>
        <w:widowControl/>
        <w:rPr>
          <w:rFonts w:ascii="Times New Roman CYR" w:hAnsi="Times New Roman CYR" w:cs="Times New Roman CYR"/>
          <w:b w:val="0"/>
          <w:bCs w:val="0"/>
        </w:rPr>
      </w:pPr>
    </w:p>
    <w:p w:rsidR="00CD509F" w:rsidRPr="000B653C" w:rsidRDefault="00CD509F" w:rsidP="000B653C">
      <w:pPr>
        <w:widowControl/>
        <w:adjustRightInd w:val="0"/>
        <w:ind w:firstLine="851"/>
        <w:jc w:val="center"/>
        <w:rPr>
          <w:sz w:val="28"/>
          <w:szCs w:val="28"/>
        </w:rPr>
      </w:pPr>
      <w:r w:rsidRPr="000B653C">
        <w:rPr>
          <w:sz w:val="28"/>
          <w:szCs w:val="28"/>
        </w:rPr>
        <w:t>Правила зарегистрированы Федеральной службой</w:t>
      </w:r>
    </w:p>
    <w:p w:rsidR="00CD509F" w:rsidRPr="000B653C" w:rsidRDefault="00CD509F" w:rsidP="000B653C">
      <w:pPr>
        <w:widowControl/>
        <w:adjustRightInd w:val="0"/>
        <w:ind w:firstLine="851"/>
        <w:jc w:val="center"/>
        <w:rPr>
          <w:sz w:val="28"/>
          <w:szCs w:val="28"/>
        </w:rPr>
      </w:pPr>
      <w:r w:rsidRPr="000B653C">
        <w:rPr>
          <w:sz w:val="28"/>
          <w:szCs w:val="28"/>
        </w:rPr>
        <w:t>по финансовым рынкам 28 февраля 2013 года за № 2554</w:t>
      </w:r>
    </w:p>
    <w:p w:rsidR="00CD509F" w:rsidRPr="00FC71E2" w:rsidRDefault="00CD509F" w:rsidP="000B653C">
      <w:pPr>
        <w:pStyle w:val="ConsTitle"/>
        <w:widowControl/>
        <w:jc w:val="center"/>
        <w:rPr>
          <w:rFonts w:ascii="Times New Roman" w:hAnsi="Times New Roman" w:cs="Times New Roman"/>
          <w:sz w:val="40"/>
          <w:szCs w:val="40"/>
        </w:rPr>
      </w:pPr>
    </w:p>
    <w:p w:rsidR="00CD509F" w:rsidRPr="00FC71E2" w:rsidRDefault="00CD509F" w:rsidP="000B653C">
      <w:pPr>
        <w:pStyle w:val="ConsTitle"/>
        <w:widowControl/>
        <w:jc w:val="center"/>
        <w:rPr>
          <w:rFonts w:ascii="Times New Roman" w:hAnsi="Times New Roman" w:cs="Times New Roman"/>
          <w:sz w:val="40"/>
          <w:szCs w:val="40"/>
        </w:rPr>
      </w:pPr>
    </w:p>
    <w:p w:rsidR="00CD509F" w:rsidRPr="00FC71E2" w:rsidRDefault="00CD509F" w:rsidP="000B653C">
      <w:pPr>
        <w:pStyle w:val="ConsTitle"/>
        <w:widowControl/>
        <w:jc w:val="center"/>
        <w:rPr>
          <w:rFonts w:ascii="Times New Roman" w:hAnsi="Times New Roman" w:cs="Times New Roman"/>
          <w:sz w:val="40"/>
          <w:szCs w:val="40"/>
        </w:rPr>
      </w:pPr>
    </w:p>
    <w:p w:rsidR="00CD509F" w:rsidRPr="00FC71E2" w:rsidRDefault="00CD509F" w:rsidP="000B653C">
      <w:pPr>
        <w:pStyle w:val="ConsTitle"/>
        <w:widowControl/>
        <w:jc w:val="center"/>
        <w:rPr>
          <w:rFonts w:ascii="Times New Roman" w:hAnsi="Times New Roman" w:cs="Times New Roman"/>
          <w:sz w:val="40"/>
          <w:szCs w:val="40"/>
        </w:rPr>
      </w:pPr>
    </w:p>
    <w:p w:rsidR="00CD509F" w:rsidRDefault="00CD509F" w:rsidP="000B653C">
      <w:pPr>
        <w:pStyle w:val="ConsTitle"/>
        <w:widowControl/>
        <w:jc w:val="center"/>
        <w:rPr>
          <w:rFonts w:ascii="Times New Roman" w:hAnsi="Times New Roman" w:cs="Times New Roman"/>
          <w:sz w:val="40"/>
          <w:szCs w:val="40"/>
        </w:rPr>
      </w:pPr>
    </w:p>
    <w:p w:rsidR="00CD509F" w:rsidRDefault="00CD509F" w:rsidP="000B653C">
      <w:pPr>
        <w:pStyle w:val="ConsTitle"/>
        <w:widowControl/>
        <w:jc w:val="center"/>
        <w:rPr>
          <w:rFonts w:ascii="Times New Roman" w:hAnsi="Times New Roman" w:cs="Times New Roman"/>
          <w:sz w:val="40"/>
          <w:szCs w:val="40"/>
        </w:rPr>
      </w:pPr>
    </w:p>
    <w:p w:rsidR="00CD509F" w:rsidRPr="00FC71E2" w:rsidRDefault="00CD509F" w:rsidP="000B653C">
      <w:pPr>
        <w:pStyle w:val="ConsTitle"/>
        <w:widowControl/>
        <w:jc w:val="center"/>
        <w:rPr>
          <w:rFonts w:ascii="Times New Roman" w:hAnsi="Times New Roman" w:cs="Times New Roman"/>
          <w:sz w:val="40"/>
          <w:szCs w:val="40"/>
        </w:rPr>
      </w:pPr>
    </w:p>
    <w:p w:rsidR="00CD509F" w:rsidRDefault="00CD509F" w:rsidP="000B653C">
      <w:pPr>
        <w:pStyle w:val="ConsTitle"/>
        <w:widowControl/>
        <w:rPr>
          <w:rFonts w:ascii="Times New Roman" w:hAnsi="Times New Roman" w:cs="Times New Roman"/>
          <w:sz w:val="40"/>
          <w:szCs w:val="40"/>
        </w:rPr>
      </w:pPr>
    </w:p>
    <w:p w:rsidR="00CD509F" w:rsidRDefault="00CD509F" w:rsidP="000B653C">
      <w:pPr>
        <w:pStyle w:val="ConsTitle"/>
        <w:widowControl/>
        <w:rPr>
          <w:rFonts w:ascii="Times New Roman" w:hAnsi="Times New Roman" w:cs="Times New Roman"/>
          <w:sz w:val="40"/>
          <w:szCs w:val="40"/>
        </w:rPr>
      </w:pPr>
    </w:p>
    <w:p w:rsidR="00CD509F" w:rsidRDefault="00CD509F" w:rsidP="000B653C">
      <w:pPr>
        <w:pStyle w:val="ConsTitle"/>
        <w:widowControl/>
        <w:rPr>
          <w:rFonts w:ascii="Times New Roman" w:hAnsi="Times New Roman" w:cs="Times New Roman"/>
          <w:sz w:val="40"/>
          <w:szCs w:val="40"/>
        </w:rPr>
      </w:pPr>
    </w:p>
    <w:p w:rsidR="00CD509F" w:rsidRDefault="00CD509F" w:rsidP="000B653C">
      <w:pPr>
        <w:pStyle w:val="ConsTitle"/>
        <w:widowControl/>
        <w:rPr>
          <w:rFonts w:ascii="Times New Roman" w:hAnsi="Times New Roman" w:cs="Times New Roman"/>
          <w:sz w:val="40"/>
          <w:szCs w:val="40"/>
        </w:rPr>
      </w:pPr>
    </w:p>
    <w:p w:rsidR="00CC2849" w:rsidRPr="00FC71E2" w:rsidRDefault="00CC2849" w:rsidP="000B653C">
      <w:pPr>
        <w:pStyle w:val="ConsTitle"/>
        <w:widowControl/>
        <w:rPr>
          <w:rFonts w:ascii="Times New Roman" w:hAnsi="Times New Roman" w:cs="Times New Roman"/>
          <w:sz w:val="40"/>
          <w:szCs w:val="40"/>
        </w:rPr>
      </w:pPr>
    </w:p>
    <w:p w:rsidR="00CD509F" w:rsidRPr="00FC71E2" w:rsidRDefault="00CD509F" w:rsidP="000B653C">
      <w:pPr>
        <w:pStyle w:val="ConsTitle"/>
        <w:widowControl/>
        <w:jc w:val="center"/>
        <w:rPr>
          <w:rFonts w:ascii="Times New Roman" w:hAnsi="Times New Roman" w:cs="Times New Roman"/>
          <w:b w:val="0"/>
          <w:bCs w:val="0"/>
          <w:sz w:val="28"/>
          <w:szCs w:val="28"/>
        </w:rPr>
      </w:pPr>
      <w:r w:rsidRPr="00FC71E2">
        <w:rPr>
          <w:rFonts w:ascii="Times New Roman" w:hAnsi="Times New Roman" w:cs="Times New Roman"/>
          <w:b w:val="0"/>
          <w:bCs w:val="0"/>
          <w:sz w:val="28"/>
          <w:szCs w:val="28"/>
        </w:rPr>
        <w:t>г. Магнитогорск</w:t>
      </w:r>
    </w:p>
    <w:p w:rsidR="00CD509F" w:rsidRPr="00FC71E2" w:rsidRDefault="00CD509F" w:rsidP="000B653C">
      <w:r w:rsidRPr="00FC71E2">
        <w:br w:type="page"/>
      </w:r>
      <w:r w:rsidRPr="00FC71E2">
        <w:lastRenderedPageBreak/>
        <w:t xml:space="preserve">Изложить Правила доверительного управления Открытым паевым инвестиционным фондом </w:t>
      </w:r>
      <w:r>
        <w:t xml:space="preserve">смешанных инвестиций </w:t>
      </w:r>
      <w:r w:rsidRPr="00FC71E2">
        <w:t>«РФЦ-</w:t>
      </w:r>
      <w:r>
        <w:t>смешанных инвестиций</w:t>
      </w:r>
      <w:r w:rsidRPr="00FC71E2">
        <w:t>» в следующей редакции:</w:t>
      </w:r>
    </w:p>
    <w:p w:rsidR="00CD509F" w:rsidRPr="00B7674F" w:rsidRDefault="00CD509F" w:rsidP="000B653C">
      <w:pPr>
        <w:widowControl/>
        <w:ind w:firstLine="0"/>
        <w:jc w:val="center"/>
        <w:rPr>
          <w:b/>
          <w:bCs/>
        </w:rPr>
      </w:pPr>
      <w:r w:rsidRPr="00B7674F">
        <w:rPr>
          <w:b/>
          <w:bCs/>
          <w:lang w:val="en-US"/>
        </w:rPr>
        <w:t>I</w:t>
      </w:r>
      <w:r w:rsidRPr="00B7674F">
        <w:rPr>
          <w:b/>
          <w:bCs/>
        </w:rPr>
        <w:t>. Общие положения</w:t>
      </w:r>
    </w:p>
    <w:p w:rsidR="00CD509F" w:rsidRPr="00B7674F" w:rsidRDefault="00CD509F" w:rsidP="000B653C">
      <w:bookmarkStart w:id="0" w:name="sub_11"/>
    </w:p>
    <w:p w:rsidR="00CD509F" w:rsidRPr="00B7674F" w:rsidRDefault="00CD509F" w:rsidP="000B653C">
      <w:pPr>
        <w:pStyle w:val="a0"/>
        <w:numPr>
          <w:ilvl w:val="0"/>
          <w:numId w:val="0"/>
        </w:numPr>
        <w:tabs>
          <w:tab w:val="clear" w:pos="1080"/>
        </w:tabs>
        <w:ind w:firstLine="708"/>
      </w:pPr>
      <w:bookmarkStart w:id="1" w:name="_Ref216154420"/>
      <w:bookmarkEnd w:id="0"/>
      <w:r>
        <w:t xml:space="preserve">1. </w:t>
      </w:r>
      <w:r w:rsidRPr="00B7674F">
        <w:t xml:space="preserve">Полное название паевого инвестиционного фонда (далее - </w:t>
      </w:r>
      <w:r>
        <w:t>Ф</w:t>
      </w:r>
      <w:r w:rsidRPr="00B7674F">
        <w:t xml:space="preserve">онд): Открытый паевой инвестиционный фонд </w:t>
      </w:r>
      <w:r>
        <w:t>смешанных инвестиций</w:t>
      </w:r>
      <w:r w:rsidRPr="00B7674F">
        <w:t xml:space="preserve"> </w:t>
      </w:r>
      <w:r>
        <w:t>«РФЦ-смешанных инвестиций</w:t>
      </w:r>
      <w:r w:rsidRPr="00B7674F">
        <w:t>».</w:t>
      </w:r>
      <w:bookmarkEnd w:id="1"/>
    </w:p>
    <w:p w:rsidR="00CD509F" w:rsidRPr="00B7674F" w:rsidRDefault="00CD509F" w:rsidP="000B653C">
      <w:pPr>
        <w:pStyle w:val="a0"/>
        <w:numPr>
          <w:ilvl w:val="0"/>
          <w:numId w:val="0"/>
        </w:numPr>
        <w:tabs>
          <w:tab w:val="clear" w:pos="1080"/>
        </w:tabs>
        <w:ind w:firstLine="708"/>
      </w:pPr>
      <w:r>
        <w:t xml:space="preserve">2. </w:t>
      </w:r>
      <w:r w:rsidRPr="00B7674F">
        <w:t xml:space="preserve">Краткое название фонда: ОПИФ </w:t>
      </w:r>
      <w:r>
        <w:t>смешанных инвестиций</w:t>
      </w:r>
      <w:r w:rsidRPr="00B7674F">
        <w:t xml:space="preserve"> </w:t>
      </w:r>
      <w:r>
        <w:t>«РФЦ-смешанных инвестиций</w:t>
      </w:r>
      <w:r w:rsidRPr="00B7674F">
        <w:t>».</w:t>
      </w:r>
    </w:p>
    <w:p w:rsidR="00CD509F" w:rsidRPr="00B7674F" w:rsidRDefault="00CD509F" w:rsidP="000B653C">
      <w:pPr>
        <w:pStyle w:val="a0"/>
        <w:numPr>
          <w:ilvl w:val="0"/>
          <w:numId w:val="0"/>
        </w:numPr>
        <w:tabs>
          <w:tab w:val="clear" w:pos="1080"/>
        </w:tabs>
        <w:ind w:left="720"/>
      </w:pPr>
      <w:r>
        <w:t xml:space="preserve">3. </w:t>
      </w:r>
      <w:r w:rsidRPr="00B7674F">
        <w:t>Тип фонда - открытый.</w:t>
      </w:r>
    </w:p>
    <w:p w:rsidR="00CD509F" w:rsidRPr="00B7674F" w:rsidRDefault="00CD509F" w:rsidP="000B653C">
      <w:pPr>
        <w:pStyle w:val="a0"/>
        <w:numPr>
          <w:ilvl w:val="0"/>
          <w:numId w:val="0"/>
        </w:numPr>
        <w:tabs>
          <w:tab w:val="clear" w:pos="1080"/>
        </w:tabs>
        <w:ind w:firstLine="708"/>
      </w:pPr>
      <w:r>
        <w:t xml:space="preserve">4. </w:t>
      </w:r>
      <w:r w:rsidRPr="00B7674F">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«РФЦ-Капитал».</w:t>
      </w:r>
    </w:p>
    <w:p w:rsidR="00CD509F" w:rsidRPr="00EB550D" w:rsidRDefault="00CD509F" w:rsidP="000B653C">
      <w:pPr>
        <w:pStyle w:val="a0"/>
        <w:numPr>
          <w:ilvl w:val="0"/>
          <w:numId w:val="0"/>
        </w:numPr>
        <w:tabs>
          <w:tab w:val="clear" w:pos="1080"/>
        </w:tabs>
        <w:ind w:firstLine="708"/>
      </w:pPr>
      <w:r>
        <w:t>5.</w:t>
      </w:r>
      <w:r w:rsidRPr="00EB550D">
        <w:t>Место нахождения управляющей компании: 455049, Ро</w:t>
      </w:r>
      <w:r>
        <w:t>ссия, Челябинская область, г.</w:t>
      </w:r>
      <w:r w:rsidRPr="00EB550D">
        <w:t xml:space="preserve">  Магнитогорск, ул. Завенягина, д.9. </w:t>
      </w:r>
    </w:p>
    <w:p w:rsidR="00CD509F" w:rsidRPr="00C64816" w:rsidRDefault="00CD509F" w:rsidP="000B653C">
      <w:pPr>
        <w:pStyle w:val="a0"/>
        <w:numPr>
          <w:ilvl w:val="0"/>
          <w:numId w:val="0"/>
        </w:numPr>
        <w:tabs>
          <w:tab w:val="clear" w:pos="1080"/>
        </w:tabs>
        <w:ind w:firstLine="708"/>
      </w:pPr>
      <w:r w:rsidRPr="00C64816">
        <w:t xml:space="preserve">6.Лицензия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Start w:id="2" w:name="p_6"/>
      <w:bookmarkEnd w:id="2"/>
      <w:r w:rsidRPr="00C64816">
        <w:t xml:space="preserve">от 24 декабря 2002 г. </w:t>
      </w:r>
      <w:r w:rsidRPr="00C64816">
        <w:br/>
        <w:t>№ 21-000-1-00097, предоставленная Федеральной службой по финансовым рынкам.</w:t>
      </w:r>
    </w:p>
    <w:p w:rsidR="00CD509F" w:rsidRPr="00B7674F" w:rsidRDefault="00CD509F" w:rsidP="000B653C">
      <w:pPr>
        <w:pStyle w:val="a0"/>
        <w:numPr>
          <w:ilvl w:val="0"/>
          <w:numId w:val="0"/>
        </w:numPr>
        <w:tabs>
          <w:tab w:val="clear" w:pos="1080"/>
        </w:tabs>
        <w:ind w:firstLine="708"/>
      </w:pPr>
      <w:r>
        <w:t>7.</w:t>
      </w:r>
      <w:r w:rsidRPr="00B7674F">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CD509F" w:rsidRPr="00B7674F" w:rsidRDefault="00CD509F" w:rsidP="000B653C">
      <w:pPr>
        <w:pStyle w:val="a0"/>
        <w:numPr>
          <w:ilvl w:val="0"/>
          <w:numId w:val="0"/>
        </w:numPr>
        <w:tabs>
          <w:tab w:val="clear" w:pos="1080"/>
        </w:tabs>
        <w:ind w:firstLine="708"/>
      </w:pPr>
      <w:r>
        <w:t>8.</w:t>
      </w:r>
      <w:r w:rsidRPr="00B7674F">
        <w:t>Место нахождения специализированного депозитария: Российская Федерация, 125167, г. Москв</w:t>
      </w:r>
      <w:r>
        <w:t>а, ул. Восьмого марта 4-я, д. 6А</w:t>
      </w:r>
      <w:r w:rsidRPr="00B7674F">
        <w:t>.</w:t>
      </w:r>
    </w:p>
    <w:p w:rsidR="00CD509F" w:rsidRPr="00B7674F" w:rsidRDefault="00CD509F" w:rsidP="000B653C">
      <w:pPr>
        <w:pStyle w:val="a0"/>
        <w:numPr>
          <w:ilvl w:val="0"/>
          <w:numId w:val="0"/>
        </w:numPr>
        <w:tabs>
          <w:tab w:val="clear" w:pos="1080"/>
        </w:tabs>
        <w:ind w:firstLine="708"/>
      </w:pPr>
      <w:r>
        <w:t>9.</w:t>
      </w:r>
      <w:r w:rsidRPr="00B7674F">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CD509F" w:rsidRPr="00B7674F" w:rsidRDefault="00CD509F" w:rsidP="000B653C">
      <w:pPr>
        <w:pStyle w:val="a0"/>
        <w:numPr>
          <w:ilvl w:val="0"/>
          <w:numId w:val="0"/>
        </w:numPr>
        <w:tabs>
          <w:tab w:val="clear" w:pos="1080"/>
        </w:tabs>
        <w:ind w:firstLine="708"/>
      </w:pPr>
      <w:r>
        <w:t>10.</w:t>
      </w:r>
      <w:r w:rsidRPr="00B7674F">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CD509F" w:rsidRPr="00B7674F" w:rsidRDefault="00CD509F" w:rsidP="000B653C">
      <w:pPr>
        <w:pStyle w:val="a0"/>
        <w:numPr>
          <w:ilvl w:val="0"/>
          <w:numId w:val="0"/>
        </w:numPr>
        <w:tabs>
          <w:tab w:val="clear" w:pos="1080"/>
        </w:tabs>
        <w:ind w:firstLine="708"/>
      </w:pPr>
      <w:r>
        <w:t>11.</w:t>
      </w:r>
      <w:r w:rsidRPr="00B7674F">
        <w:t>Место нахождения регистратора: Российская Федерация, 125167, г. Москв</w:t>
      </w:r>
      <w:r>
        <w:t>а, ул. Восьмого марта 4-я, д. 6А</w:t>
      </w:r>
      <w:r w:rsidRPr="00B7674F">
        <w:t>.</w:t>
      </w:r>
    </w:p>
    <w:p w:rsidR="00CD509F" w:rsidRPr="00B7674F" w:rsidRDefault="00CD509F" w:rsidP="000B653C">
      <w:pPr>
        <w:pStyle w:val="a0"/>
        <w:numPr>
          <w:ilvl w:val="0"/>
          <w:numId w:val="0"/>
        </w:numPr>
        <w:tabs>
          <w:tab w:val="clear" w:pos="1080"/>
        </w:tabs>
        <w:ind w:firstLine="708"/>
      </w:pPr>
      <w:r>
        <w:t>12.</w:t>
      </w:r>
      <w:r w:rsidRPr="00B7674F">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CD509F" w:rsidRPr="00335E6E" w:rsidRDefault="00CD509F" w:rsidP="000B653C">
      <w:pPr>
        <w:pStyle w:val="a0"/>
        <w:numPr>
          <w:ilvl w:val="0"/>
          <w:numId w:val="0"/>
        </w:numPr>
        <w:tabs>
          <w:tab w:val="clear" w:pos="1080"/>
        </w:tabs>
        <w:ind w:firstLine="708"/>
      </w:pPr>
      <w:r>
        <w:t>13</w:t>
      </w:r>
      <w:r w:rsidRPr="00335E6E">
        <w:t>.Полное фирменное наименование аудитор</w:t>
      </w:r>
      <w:r>
        <w:t>ской организации</w:t>
      </w:r>
      <w:r w:rsidRPr="00335E6E">
        <w:t xml:space="preserve"> фонда (далее - аудитор</w:t>
      </w:r>
      <w:r>
        <w:t>ской организации</w:t>
      </w:r>
      <w:r w:rsidRPr="00335E6E">
        <w:t xml:space="preserve">): Общество с ограниченной ответственностью «Листик и Партнеры». </w:t>
      </w:r>
    </w:p>
    <w:p w:rsidR="00CD509F" w:rsidRPr="00335E6E" w:rsidRDefault="00CD509F" w:rsidP="000B653C">
      <w:pPr>
        <w:pStyle w:val="a0"/>
        <w:numPr>
          <w:ilvl w:val="0"/>
          <w:numId w:val="0"/>
        </w:numPr>
        <w:tabs>
          <w:tab w:val="clear" w:pos="1080"/>
        </w:tabs>
        <w:ind w:firstLine="720"/>
      </w:pPr>
      <w:r w:rsidRPr="00335E6E">
        <w:t>1</w:t>
      </w:r>
      <w:r>
        <w:t>4</w:t>
      </w:r>
      <w:r w:rsidRPr="00335E6E">
        <w:t>. Место нахождения аудитор</w:t>
      </w:r>
      <w:r>
        <w:t>ской организации</w:t>
      </w:r>
      <w:r w:rsidRPr="00335E6E">
        <w:t>: 454091, г. Челябинск, ул. Пушкина, д. 6-В.</w:t>
      </w:r>
    </w:p>
    <w:p w:rsidR="00CD509F" w:rsidRPr="00F31AE9" w:rsidRDefault="00CD509F" w:rsidP="000B653C">
      <w:pPr>
        <w:widowControl/>
      </w:pPr>
      <w:bookmarkStart w:id="3" w:name="sub_116"/>
      <w:r w:rsidRPr="00F31AE9">
        <w:t>1</w:t>
      </w:r>
      <w:r>
        <w:t>5</w:t>
      </w:r>
      <w:r w:rsidRPr="00F31AE9">
        <w:t xml:space="preserve">. Настоящие Правила определяют условия доверительного управления </w:t>
      </w:r>
      <w:r>
        <w:t>Ф</w:t>
      </w:r>
      <w:r w:rsidRPr="00F31AE9">
        <w:t>ондом.</w:t>
      </w:r>
    </w:p>
    <w:bookmarkEnd w:id="3"/>
    <w:p w:rsidR="00CD509F" w:rsidRPr="00F31AE9" w:rsidRDefault="00CD509F" w:rsidP="000B653C">
      <w:pPr>
        <w:widowControl/>
      </w:pPr>
      <w:r w:rsidRPr="00F31AE9">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w:t>
      </w:r>
      <w:r>
        <w:t>Ф</w:t>
      </w:r>
      <w:r w:rsidRPr="00F31AE9">
        <w:t>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D509F" w:rsidRPr="00F31AE9" w:rsidRDefault="00CD509F" w:rsidP="000B653C">
      <w:pPr>
        <w:widowControl/>
      </w:pPr>
      <w:r w:rsidRPr="00F31AE9">
        <w:t xml:space="preserve">Присоединение к договору доверительного управления </w:t>
      </w:r>
      <w:r>
        <w:t>Ф</w:t>
      </w:r>
      <w:r w:rsidRPr="00F31AE9">
        <w:t xml:space="preserve">ондом осуществляется путем приобретения инвестиционных паев </w:t>
      </w:r>
      <w:r>
        <w:t>Ф</w:t>
      </w:r>
      <w:r w:rsidRPr="00F31AE9">
        <w:t>онда (далее - инвестиционные паи), выдаваемых управляющей компанией.</w:t>
      </w:r>
    </w:p>
    <w:p w:rsidR="00CD509F" w:rsidRPr="00061980" w:rsidRDefault="00CD509F" w:rsidP="000B653C">
      <w:pPr>
        <w:widowControl/>
      </w:pPr>
      <w:bookmarkStart w:id="4" w:name="sub_117"/>
      <w:r w:rsidRPr="00F31AE9">
        <w:lastRenderedPageBreak/>
        <w:t>1</w:t>
      </w:r>
      <w:r>
        <w:t>6</w:t>
      </w:r>
      <w:r w:rsidRPr="00F31AE9">
        <w:t xml:space="preserve">. Имущество, составляющее </w:t>
      </w:r>
      <w:r>
        <w:t>Ф</w:t>
      </w:r>
      <w:r w:rsidRPr="00F31AE9">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t>Ф</w:t>
      </w:r>
      <w:r w:rsidRPr="00F31AE9">
        <w:t>онд, и выдел из него доли в натуре не допускаются.</w:t>
      </w:r>
    </w:p>
    <w:bookmarkEnd w:id="4"/>
    <w:p w:rsidR="00CD509F" w:rsidRPr="00F31AE9" w:rsidRDefault="00CD509F" w:rsidP="000B653C">
      <w:pPr>
        <w:widowControl/>
      </w:pPr>
      <w:r w:rsidRPr="00F31AE9">
        <w:t xml:space="preserve">Присоединение к договору доверительного управления </w:t>
      </w:r>
      <w:r>
        <w:t>Ф</w:t>
      </w:r>
      <w:r w:rsidRPr="00F31AE9">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t>Ф</w:t>
      </w:r>
      <w:r w:rsidRPr="00F31AE9">
        <w:t>онд.</w:t>
      </w:r>
    </w:p>
    <w:p w:rsidR="00CD509F" w:rsidRPr="00F31AE9" w:rsidRDefault="00CD509F" w:rsidP="000B653C">
      <w:pPr>
        <w:widowControl/>
      </w:pPr>
      <w:bookmarkStart w:id="5" w:name="sub_118"/>
      <w:r w:rsidRPr="00F31AE9">
        <w:t>1</w:t>
      </w:r>
      <w:r>
        <w:t>7</w:t>
      </w:r>
      <w:r w:rsidRPr="00F31AE9">
        <w:t xml:space="preserve">. Владельцы инвестиционных паев несут риск убытков, связанных с изменением рыночной стоимости имущества, составляющего </w:t>
      </w:r>
      <w:r>
        <w:t>Ф</w:t>
      </w:r>
      <w:r w:rsidRPr="00F31AE9">
        <w:t>онд.</w:t>
      </w:r>
    </w:p>
    <w:p w:rsidR="00CD509F" w:rsidRPr="00F31AE9" w:rsidRDefault="00CD509F" w:rsidP="000B653C">
      <w:pPr>
        <w:widowControl/>
      </w:pPr>
      <w:bookmarkStart w:id="6" w:name="sub_119"/>
      <w:bookmarkEnd w:id="5"/>
      <w:r w:rsidRPr="00F31AE9">
        <w:t>1</w:t>
      </w:r>
      <w:r>
        <w:t>8</w:t>
      </w:r>
      <w:r w:rsidRPr="00F31AE9">
        <w:t xml:space="preserve">. Формирование </w:t>
      </w:r>
      <w:r>
        <w:t>Ф</w:t>
      </w:r>
      <w:r w:rsidRPr="00F31AE9">
        <w:t xml:space="preserve">онда начинается </w:t>
      </w:r>
      <w:r>
        <w:t xml:space="preserve">по </w:t>
      </w:r>
      <w:r w:rsidRPr="008D5B2A">
        <w:t xml:space="preserve">истечении </w:t>
      </w:r>
      <w:r w:rsidRPr="00297C42">
        <w:t>10 (десяти) рабочих дней с даты регистрации настоящих Правил.</w:t>
      </w:r>
    </w:p>
    <w:bookmarkEnd w:id="6"/>
    <w:p w:rsidR="00CD509F" w:rsidRPr="00F31AE9" w:rsidRDefault="00CD509F" w:rsidP="000B653C">
      <w:pPr>
        <w:widowControl/>
      </w:pPr>
      <w:r w:rsidRPr="00F31AE9">
        <w:t xml:space="preserve">Срок формирования </w:t>
      </w:r>
      <w:r>
        <w:t>Ф</w:t>
      </w:r>
      <w:r w:rsidRPr="00F31AE9">
        <w:t>онда</w:t>
      </w:r>
      <w:r>
        <w:t xml:space="preserve"> составляет </w:t>
      </w:r>
      <w:r w:rsidRPr="00D34ED8">
        <w:t>3 (Три) месяца</w:t>
      </w:r>
      <w:r>
        <w:t xml:space="preserve"> после начала формирования Фонда</w:t>
      </w:r>
      <w:r w:rsidRPr="00F31AE9">
        <w:t>.</w:t>
      </w:r>
    </w:p>
    <w:p w:rsidR="00CD509F" w:rsidRPr="00F31AE9" w:rsidRDefault="00CD509F" w:rsidP="000B653C">
      <w:pPr>
        <w:widowControl/>
      </w:pPr>
      <w:r w:rsidRPr="00F31AE9">
        <w:t xml:space="preserve">Сумма денежных средств, передаваемых в оплату инвестиционных паев, необходимая для завершения (окончания) формирования </w:t>
      </w:r>
      <w:r>
        <w:t>Ф</w:t>
      </w:r>
      <w:r w:rsidRPr="00F31AE9">
        <w:t>онда</w:t>
      </w:r>
      <w:r>
        <w:t xml:space="preserve"> -</w:t>
      </w:r>
      <w:r w:rsidRPr="00F31AE9">
        <w:t xml:space="preserve"> </w:t>
      </w:r>
      <w:r w:rsidRPr="00D34ED8">
        <w:t xml:space="preserve"> </w:t>
      </w:r>
      <w:r>
        <w:t xml:space="preserve">11 000 000 </w:t>
      </w:r>
      <w:r w:rsidRPr="00D34ED8">
        <w:t>(</w:t>
      </w:r>
      <w:r>
        <w:t xml:space="preserve">Одиннадцать </w:t>
      </w:r>
      <w:r w:rsidRPr="00D34ED8">
        <w:t xml:space="preserve"> миллионов) рублей.</w:t>
      </w:r>
    </w:p>
    <w:p w:rsidR="00CD509F" w:rsidRPr="00F31AE9" w:rsidRDefault="00CD509F" w:rsidP="000B653C">
      <w:pPr>
        <w:widowControl/>
      </w:pPr>
      <w:r w:rsidRPr="00F31AE9">
        <w:t xml:space="preserve">Датой </w:t>
      </w:r>
      <w:r>
        <w:t xml:space="preserve"> </w:t>
      </w:r>
      <w:r w:rsidRPr="00F31AE9">
        <w:t xml:space="preserve">завершения (окончания) формирования </w:t>
      </w:r>
      <w:r>
        <w:t>Ф</w:t>
      </w:r>
      <w:r w:rsidRPr="00F31AE9">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t>Ф</w:t>
      </w:r>
      <w:r w:rsidRPr="00F31AE9">
        <w:t>онда.</w:t>
      </w:r>
    </w:p>
    <w:p w:rsidR="00CD509F" w:rsidRDefault="00CD509F" w:rsidP="000B653C">
      <w:pPr>
        <w:widowControl/>
        <w:rPr>
          <w:b/>
          <w:bCs/>
        </w:rPr>
      </w:pPr>
      <w:bookmarkStart w:id="7" w:name="sub_120"/>
      <w:r>
        <w:t>19</w:t>
      </w:r>
      <w:r w:rsidRPr="001508DD">
        <w:t xml:space="preserve">. Дата окончания срока действия договора доверительного управления Фондом </w:t>
      </w:r>
      <w:r>
        <w:t>–</w:t>
      </w:r>
      <w:r w:rsidRPr="001508DD">
        <w:rPr>
          <w:b/>
          <w:bCs/>
        </w:rPr>
        <w:t xml:space="preserve"> </w:t>
      </w:r>
    </w:p>
    <w:p w:rsidR="00CD509F" w:rsidRPr="001508DD" w:rsidRDefault="00CD509F" w:rsidP="000B653C">
      <w:pPr>
        <w:widowControl/>
        <w:ind w:firstLine="0"/>
        <w:rPr>
          <w:b/>
          <w:bCs/>
        </w:rPr>
      </w:pPr>
      <w:r w:rsidRPr="00C51D43">
        <w:t>«31» декабря 2027 года.</w:t>
      </w:r>
    </w:p>
    <w:bookmarkEnd w:id="7"/>
    <w:p w:rsidR="00CD509F" w:rsidRPr="00F31AE9" w:rsidRDefault="00CD509F" w:rsidP="000B653C">
      <w:pPr>
        <w:widowControl/>
      </w:pPr>
      <w:r w:rsidRPr="001508DD">
        <w:t>Срок действия договора доверительного управления Фондом считается продленным</w:t>
      </w:r>
      <w:r w:rsidRPr="00F31AE9">
        <w:t xml:space="preserve">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t>Ф</w:t>
      </w:r>
      <w:r w:rsidRPr="00F31AE9">
        <w:t>онда.</w:t>
      </w:r>
    </w:p>
    <w:p w:rsidR="00CD509F" w:rsidRDefault="00CD509F" w:rsidP="000B653C"/>
    <w:p w:rsidR="00CD509F" w:rsidRPr="00657F8F" w:rsidRDefault="00CD509F" w:rsidP="000B653C">
      <w:pPr>
        <w:widowControl/>
        <w:ind w:firstLine="0"/>
        <w:jc w:val="center"/>
        <w:rPr>
          <w:b/>
          <w:bCs/>
        </w:rPr>
      </w:pPr>
      <w:bookmarkStart w:id="8" w:name="sub_2"/>
      <w:r w:rsidRPr="008811C1">
        <w:rPr>
          <w:b/>
          <w:bCs/>
          <w:lang w:val="en-US"/>
        </w:rPr>
        <w:t>II</w:t>
      </w:r>
      <w:r w:rsidRPr="00657F8F">
        <w:rPr>
          <w:b/>
          <w:bCs/>
        </w:rPr>
        <w:t>. Инвестиционная декларация</w:t>
      </w:r>
    </w:p>
    <w:p w:rsidR="00CD509F" w:rsidRDefault="00CD509F" w:rsidP="000B653C">
      <w:bookmarkStart w:id="9" w:name="sub_21"/>
      <w:bookmarkEnd w:id="8"/>
    </w:p>
    <w:bookmarkEnd w:id="9"/>
    <w:p w:rsidR="00CD509F" w:rsidRPr="008811C1" w:rsidRDefault="00CD509F" w:rsidP="000B653C">
      <w:pPr>
        <w:widowControl/>
      </w:pPr>
      <w:r w:rsidRPr="008811C1">
        <w:t>2</w:t>
      </w:r>
      <w:r>
        <w:t>0</w:t>
      </w:r>
      <w:r w:rsidRPr="008811C1">
        <w:t xml:space="preserve">. Целью инвестиционной политики управляющей компании является получение дохода при инвестировании имущества, составляющего </w:t>
      </w:r>
      <w:r>
        <w:t>Ф</w:t>
      </w:r>
      <w:r w:rsidRPr="008811C1">
        <w:t>онд, в объекты, предусмотренные настоящими Правилами, в соответствии с инвестиционной политикой управляющей компании.</w:t>
      </w:r>
    </w:p>
    <w:p w:rsidR="00CD509F" w:rsidRDefault="00CD509F" w:rsidP="000B653C">
      <w:pPr>
        <w:widowControl/>
      </w:pPr>
      <w:bookmarkStart w:id="10" w:name="sub_22"/>
      <w:r w:rsidRPr="008811C1">
        <w:t>2</w:t>
      </w:r>
      <w:r>
        <w:t>1</w:t>
      </w:r>
      <w:r w:rsidRPr="008811C1">
        <w:t>. </w:t>
      </w:r>
      <w:r>
        <w:t>И</w:t>
      </w:r>
      <w:r w:rsidRPr="008811C1">
        <w:t xml:space="preserve">нвестиционной политикой управляющей компании является долгосрочное вложение средств в ценные бумаги. </w:t>
      </w:r>
    </w:p>
    <w:p w:rsidR="00CD509F" w:rsidRPr="008811C1" w:rsidRDefault="00CD509F" w:rsidP="000B653C">
      <w:pPr>
        <w:widowControl/>
      </w:pPr>
      <w:bookmarkStart w:id="11" w:name="sub_23"/>
      <w:bookmarkEnd w:id="10"/>
      <w:r w:rsidRPr="008811C1">
        <w:t>2</w:t>
      </w:r>
      <w:r>
        <w:t>2</w:t>
      </w:r>
      <w:r w:rsidRPr="008811C1">
        <w:t>. Объекты инвестирования, их состав и описание.</w:t>
      </w:r>
    </w:p>
    <w:bookmarkEnd w:id="11"/>
    <w:p w:rsidR="00CD509F" w:rsidRPr="00056411" w:rsidRDefault="00CD509F" w:rsidP="000B653C">
      <w:pPr>
        <w:widowControl/>
      </w:pPr>
      <w:r>
        <w:t xml:space="preserve">22.1. В состав активов Фонда могут входить только:  </w:t>
      </w:r>
    </w:p>
    <w:p w:rsidR="00CD509F" w:rsidRPr="00E874D6" w:rsidRDefault="00CD509F" w:rsidP="000B653C">
      <w:pPr>
        <w:widowControl/>
      </w:pPr>
      <w:r w:rsidRPr="00E874D6">
        <w:t>1) денежные средства, в том числе иностранная валюта, на счетах и во вкладах в кредитных организациях;</w:t>
      </w:r>
    </w:p>
    <w:p w:rsidR="00CD509F" w:rsidRPr="00DA1899" w:rsidRDefault="00CD509F" w:rsidP="000B653C">
      <w:r w:rsidRPr="00DA1899">
        <w:t>2) полностью оплаченные акции российских открытых акционерных обществ, за исключением акций акционерных инвестиционных фондов;</w:t>
      </w:r>
    </w:p>
    <w:p w:rsidR="00CD509F" w:rsidRPr="00DA1899" w:rsidRDefault="00CD509F" w:rsidP="000B653C">
      <w:pPr>
        <w:widowControl/>
      </w:pPr>
      <w:r w:rsidRPr="00DA1899">
        <w:t>3) полностью оплаченные акции иностранных акционерных обществ;</w:t>
      </w:r>
    </w:p>
    <w:p w:rsidR="00CD509F" w:rsidRPr="00DA1899" w:rsidRDefault="00CD509F" w:rsidP="000B653C">
      <w:pPr>
        <w:widowControl/>
      </w:pPr>
      <w:r w:rsidRPr="00DA1899">
        <w:t>4) долговые инструменты;</w:t>
      </w:r>
    </w:p>
    <w:p w:rsidR="00CD509F" w:rsidRPr="00DA1899" w:rsidRDefault="00CD509F" w:rsidP="000B653C">
      <w:pPr>
        <w:widowControl/>
      </w:pPr>
      <w:r w:rsidRPr="00DA1899">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CD509F" w:rsidRPr="00DA1899" w:rsidRDefault="00CD509F" w:rsidP="000B653C">
      <w:r w:rsidRPr="00DA1899">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t>2</w:t>
      </w:r>
      <w:r w:rsidRPr="00DA1899">
        <w:t>.6. настоящих Правил, - значение "C", пятая буква - значение "S";</w:t>
      </w:r>
    </w:p>
    <w:p w:rsidR="00CD509F" w:rsidRPr="00DA1899" w:rsidRDefault="00CD509F" w:rsidP="000B653C">
      <w:pPr>
        <w:widowControl/>
        <w:ind w:firstLine="708"/>
        <w:outlineLvl w:val="1"/>
      </w:pPr>
      <w:r w:rsidRPr="00DA1899">
        <w:t>7) российские и иностранные депозитарные расписки на ценные бумаги, предусмотренные настоящим пунктом.</w:t>
      </w:r>
    </w:p>
    <w:p w:rsidR="00CD509F" w:rsidRPr="00DA1899" w:rsidRDefault="00CD509F" w:rsidP="000B653C">
      <w:pPr>
        <w:widowControl/>
      </w:pPr>
      <w:r w:rsidRPr="00DA1899">
        <w:t>2</w:t>
      </w:r>
      <w:r>
        <w:t>2</w:t>
      </w:r>
      <w:r w:rsidRPr="00DA1899">
        <w:t>.2. В целях настоящих Правил под долговыми инструментами понимаются:</w:t>
      </w:r>
    </w:p>
    <w:p w:rsidR="00CD509F" w:rsidRPr="007D5DC4" w:rsidRDefault="00CD509F" w:rsidP="000B653C">
      <w:r w:rsidRPr="00DA1899">
        <w:lastRenderedPageBreak/>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w:t>
      </w:r>
      <w:r w:rsidRPr="007D5DC4">
        <w:t xml:space="preserve"> (проспект эмиссии ценных бумаг, план приватизации, зарегистрированный в качестве проспекта эмиссии ценных бумаг);</w:t>
      </w:r>
    </w:p>
    <w:p w:rsidR="00CD509F" w:rsidRPr="00DA1899" w:rsidRDefault="00CD509F" w:rsidP="000B653C">
      <w:r w:rsidRPr="007D5DC4">
        <w:t>б</w:t>
      </w:r>
      <w:r w:rsidRPr="00DA1899">
        <w:t>) биржевые облигации российских хозяйственных обществ;</w:t>
      </w:r>
    </w:p>
    <w:p w:rsidR="00CD509F" w:rsidRPr="00DA1899" w:rsidRDefault="00CD509F" w:rsidP="000B653C">
      <w:r w:rsidRPr="00DA1899">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D509F" w:rsidRPr="00DA1899" w:rsidRDefault="00CD509F" w:rsidP="000B653C">
      <w:r w:rsidRPr="00DA1899">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D509F" w:rsidRDefault="00CD509F" w:rsidP="000B653C"/>
    <w:p w:rsidR="00CD509F" w:rsidRPr="00DA1899" w:rsidRDefault="00CD509F" w:rsidP="000B653C">
      <w:r w:rsidRPr="00DA1899">
        <w:t>2</w:t>
      </w:r>
      <w:r>
        <w:t>2</w:t>
      </w:r>
      <w:r w:rsidRPr="00DA1899">
        <w:t>.3. Имущество, составляющее Фонд, может быть инвестировано в облигации, эмитентами которых могут быть:</w:t>
      </w:r>
    </w:p>
    <w:p w:rsidR="00CD509F" w:rsidRPr="00DA1899" w:rsidRDefault="00CD509F" w:rsidP="000B653C">
      <w:r w:rsidRPr="00DA1899">
        <w:t>- российские органы государственной власти;</w:t>
      </w:r>
    </w:p>
    <w:p w:rsidR="00CD509F" w:rsidRPr="00DA1899" w:rsidRDefault="00CD509F" w:rsidP="000B653C">
      <w:r w:rsidRPr="00DA1899">
        <w:t>- иностранные органы государственной власти;</w:t>
      </w:r>
    </w:p>
    <w:p w:rsidR="00CD509F" w:rsidRPr="00DA1899" w:rsidRDefault="00CD509F" w:rsidP="000B653C">
      <w:r w:rsidRPr="00DA1899">
        <w:t>- органы местного самоуправления;</w:t>
      </w:r>
    </w:p>
    <w:p w:rsidR="00CD509F" w:rsidRPr="00DA1899" w:rsidRDefault="00CD509F" w:rsidP="000B653C">
      <w:r w:rsidRPr="00DA1899">
        <w:t>- международные финансовые организации;</w:t>
      </w:r>
    </w:p>
    <w:p w:rsidR="00CD509F" w:rsidRPr="00DA1899" w:rsidRDefault="00CD509F" w:rsidP="000B653C">
      <w:r w:rsidRPr="00DA1899">
        <w:t>- российские юридические лица;</w:t>
      </w:r>
    </w:p>
    <w:p w:rsidR="00CD509F" w:rsidRPr="00DA1899" w:rsidRDefault="00CD509F" w:rsidP="000B653C">
      <w:r w:rsidRPr="00DA1899">
        <w:t>- иностранные юридические лица.</w:t>
      </w:r>
    </w:p>
    <w:p w:rsidR="00CD509F" w:rsidRPr="00DA1899" w:rsidRDefault="00CD509F" w:rsidP="000B653C"/>
    <w:p w:rsidR="00CD509F" w:rsidRPr="00DA1899" w:rsidRDefault="00CD509F" w:rsidP="000B653C">
      <w:r w:rsidRPr="00DA1899">
        <w:t>Лица, обязанные по:</w:t>
      </w:r>
    </w:p>
    <w:p w:rsidR="00CD509F" w:rsidRPr="00DA1899" w:rsidRDefault="00CD509F" w:rsidP="000B653C">
      <w:r w:rsidRPr="00DA1899">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биржевым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w:t>
      </w:r>
    </w:p>
    <w:p w:rsidR="00CD509F" w:rsidRPr="00F57F73" w:rsidRDefault="00CD509F" w:rsidP="000B653C">
      <w:r w:rsidRPr="00DA1899">
        <w:t>облигациям иностранных эмитентов и международных финансовых организаций,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w:t>
      </w:r>
      <w:r w:rsidRPr="00F57F73">
        <w:t xml:space="preserve"> членами Европейского Союза и (или) Группы разработки финансовых мер борьбы с отмыванием денег (ФАТФ).</w:t>
      </w:r>
    </w:p>
    <w:p w:rsidR="00CD509F" w:rsidRPr="005C505D" w:rsidRDefault="00CD509F" w:rsidP="000B653C">
      <w:r w:rsidRPr="00F57F73">
        <w:t>2</w:t>
      </w:r>
      <w:r>
        <w:t>2</w:t>
      </w:r>
      <w:r w:rsidRPr="00F57F73">
        <w:t>.4. Акции, составляющие активы Фонда, могут быть как обыкновенными, так и привилегированными.</w:t>
      </w:r>
      <w:r w:rsidRPr="005C505D">
        <w:t xml:space="preserve">  </w:t>
      </w:r>
    </w:p>
    <w:p w:rsidR="00CD509F" w:rsidRPr="00714B96" w:rsidRDefault="00CD509F" w:rsidP="000B653C">
      <w:r w:rsidRPr="00714B96">
        <w:t>22.5. Ценные бумаги, составляющие Фонд, могут быть как допущены, так и не допущены к торгам организаторов торговли на рынке ценных бумаг.</w:t>
      </w:r>
    </w:p>
    <w:p w:rsidR="00CD509F" w:rsidRPr="005C505D" w:rsidRDefault="00CD509F" w:rsidP="000B653C">
      <w:r w:rsidRPr="00714B96">
        <w:t>Ценные бумаги, составляющие Фонд, могут быть как включены, так и не включены в котировальные списки фондовых бирж.</w:t>
      </w:r>
    </w:p>
    <w:p w:rsidR="00CD509F" w:rsidRPr="00DF3C17" w:rsidRDefault="00CD509F" w:rsidP="000B653C">
      <w:r w:rsidRPr="005C505D">
        <w:t>2</w:t>
      </w:r>
      <w:r>
        <w:t>2</w:t>
      </w:r>
      <w:r w:rsidRPr="005C505D">
        <w:t>.</w:t>
      </w:r>
      <w:r>
        <w:t>6</w:t>
      </w:r>
      <w:r w:rsidRPr="005C505D">
        <w:t>.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D509F" w:rsidRPr="00DF3C17" w:rsidRDefault="00CD509F" w:rsidP="000B653C">
      <w:pPr>
        <w:ind w:firstLine="540"/>
      </w:pPr>
      <w:r w:rsidRPr="003A268F">
        <w:t xml:space="preserve"> </w:t>
      </w:r>
      <w:r w:rsidRPr="00DF3C17">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 </w:t>
      </w:r>
    </w:p>
    <w:p w:rsidR="00CD509F" w:rsidRPr="00DF3C17" w:rsidRDefault="00CD509F" w:rsidP="000B653C">
      <w:pPr>
        <w:tabs>
          <w:tab w:val="left" w:pos="540"/>
          <w:tab w:val="left" w:pos="960"/>
        </w:tabs>
        <w:ind w:firstLine="540"/>
      </w:pPr>
      <w:r w:rsidRPr="00DF3C17">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w:t>
      </w:r>
      <w:r w:rsidRPr="00DF3C17">
        <w:lastRenderedPageBreak/>
        <w:t>организаций, иностранные депозитарные расписки, если указанные ценные бумаги прошли процедуру листинга на одной из следующих фондовых бирж:</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Американская фондовая биржа (American Stock Exchange);</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Гонконгская фондовая биржа (Hong Kong Stock Exchange);</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val="en-US" w:eastAsia="zh-CN"/>
        </w:rPr>
      </w:pPr>
      <w:r w:rsidRPr="00DF3C17">
        <w:rPr>
          <w:rFonts w:ascii="Times New Roman" w:hAnsi="Times New Roman" w:cs="Times New Roman"/>
          <w:sz w:val="24"/>
          <w:szCs w:val="24"/>
          <w:lang w:eastAsia="zh-CN"/>
        </w:rPr>
        <w:t>Евронекст</w:t>
      </w:r>
      <w:r w:rsidRPr="00DF3C17">
        <w:rPr>
          <w:rFonts w:ascii="Times New Roman" w:hAnsi="Times New Roman" w:cs="Times New Roman"/>
          <w:sz w:val="24"/>
          <w:szCs w:val="24"/>
          <w:lang w:val="en-US" w:eastAsia="zh-CN"/>
        </w:rPr>
        <w:t xml:space="preserve"> (Euronext Amsterdam, Euronext Brussels, Euronext Lisbon, Euronext Paris);</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Закрытое акционерное общество «Фондовая биржа ММВБ»;</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Ирландская фондовая биржа (Irish Stock Exchange);</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Испанская фондовая биржа (BME Spanish Exchanges);</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Итальянская фондовая биржа (Borsa Italiana);</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Корейская биржа (Korea Exchange);</w:t>
      </w:r>
    </w:p>
    <w:p w:rsidR="00CD509F" w:rsidRPr="00DF3C17" w:rsidRDefault="00CD509F" w:rsidP="000B653C">
      <w:pPr>
        <w:pStyle w:val="ConsPlusNormal"/>
        <w:widowControl/>
        <w:numPr>
          <w:ilvl w:val="0"/>
          <w:numId w:val="12"/>
        </w:numPr>
        <w:tabs>
          <w:tab w:val="clear" w:pos="3060"/>
          <w:tab w:val="num" w:pos="0"/>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Лондонская фондовая биржа (London Stock Exchange);</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Люксембургская фондовая биржа (Luxembourg Stock Exchange);</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Насдак (Nasdaq);</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Немецкая фондовая биржа (Deutsche Borse);</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val="en-US" w:eastAsia="zh-CN"/>
        </w:rPr>
      </w:pPr>
      <w:r w:rsidRPr="00DF3C17">
        <w:rPr>
          <w:rFonts w:ascii="Times New Roman" w:hAnsi="Times New Roman" w:cs="Times New Roman"/>
          <w:sz w:val="24"/>
          <w:szCs w:val="24"/>
          <w:lang w:eastAsia="zh-CN"/>
        </w:rPr>
        <w:t>Нью</w:t>
      </w:r>
      <w:r w:rsidRPr="00DF3C17">
        <w:rPr>
          <w:rFonts w:ascii="Times New Roman" w:hAnsi="Times New Roman" w:cs="Times New Roman"/>
          <w:sz w:val="24"/>
          <w:szCs w:val="24"/>
          <w:lang w:val="en-US" w:eastAsia="zh-CN"/>
        </w:rPr>
        <w:t>-</w:t>
      </w:r>
      <w:r w:rsidRPr="00DF3C17">
        <w:rPr>
          <w:rFonts w:ascii="Times New Roman" w:hAnsi="Times New Roman" w:cs="Times New Roman"/>
          <w:sz w:val="24"/>
          <w:szCs w:val="24"/>
          <w:lang w:eastAsia="zh-CN"/>
        </w:rPr>
        <w:t>Йоркская</w:t>
      </w:r>
      <w:r w:rsidRPr="00DF3C17">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фондовая</w:t>
      </w:r>
      <w:r w:rsidRPr="00DF3C17">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биржа</w:t>
      </w:r>
      <w:r w:rsidRPr="00DF3C17">
        <w:rPr>
          <w:rFonts w:ascii="Times New Roman" w:hAnsi="Times New Roman" w:cs="Times New Roman"/>
          <w:sz w:val="24"/>
          <w:szCs w:val="24"/>
          <w:lang w:val="en-US" w:eastAsia="zh-CN"/>
        </w:rPr>
        <w:t xml:space="preserve"> (New York Stock Exchange);</w:t>
      </w:r>
    </w:p>
    <w:p w:rsidR="00CD509F" w:rsidRPr="007B7E1C"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val="en-US" w:eastAsia="zh-CN"/>
        </w:rPr>
      </w:pPr>
      <w:r w:rsidRPr="00DF3C17">
        <w:rPr>
          <w:rFonts w:ascii="Times New Roman" w:hAnsi="Times New Roman" w:cs="Times New Roman"/>
          <w:sz w:val="24"/>
          <w:szCs w:val="24"/>
          <w:lang w:eastAsia="zh-CN"/>
        </w:rPr>
        <w:t>Токийская</w:t>
      </w:r>
      <w:r w:rsidRPr="007B7E1C">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фондовая</w:t>
      </w:r>
      <w:r w:rsidRPr="007B7E1C">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биржа</w:t>
      </w:r>
      <w:r w:rsidRPr="007B7E1C">
        <w:rPr>
          <w:rFonts w:ascii="Times New Roman" w:hAnsi="Times New Roman" w:cs="Times New Roman"/>
          <w:sz w:val="24"/>
          <w:szCs w:val="24"/>
          <w:lang w:val="en-US" w:eastAsia="zh-CN"/>
        </w:rPr>
        <w:t xml:space="preserve"> (Tokyo Stock Exchange Group);</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val="en-US" w:eastAsia="zh-CN"/>
        </w:rPr>
      </w:pPr>
      <w:r w:rsidRPr="00DF3C17">
        <w:rPr>
          <w:rFonts w:ascii="Times New Roman" w:hAnsi="Times New Roman" w:cs="Times New Roman"/>
          <w:sz w:val="24"/>
          <w:szCs w:val="24"/>
          <w:lang w:eastAsia="zh-CN"/>
        </w:rPr>
        <w:t>Фондовая</w:t>
      </w:r>
      <w:r w:rsidRPr="00DF3C17">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биржа</w:t>
      </w:r>
      <w:r w:rsidRPr="00DF3C17">
        <w:rPr>
          <w:rFonts w:ascii="Times New Roman" w:hAnsi="Times New Roman" w:cs="Times New Roman"/>
          <w:sz w:val="24"/>
          <w:szCs w:val="24"/>
          <w:lang w:val="en-US" w:eastAsia="zh-CN"/>
        </w:rPr>
        <w:t xml:space="preserve"> </w:t>
      </w:r>
      <w:r w:rsidRPr="00DF3C17">
        <w:rPr>
          <w:rFonts w:ascii="Times New Roman" w:hAnsi="Times New Roman" w:cs="Times New Roman"/>
          <w:sz w:val="24"/>
          <w:szCs w:val="24"/>
          <w:lang w:eastAsia="zh-CN"/>
        </w:rPr>
        <w:t>Торонто</w:t>
      </w:r>
      <w:r w:rsidRPr="00DF3C17">
        <w:rPr>
          <w:rFonts w:ascii="Times New Roman" w:hAnsi="Times New Roman" w:cs="Times New Roman"/>
          <w:sz w:val="24"/>
          <w:szCs w:val="24"/>
          <w:lang w:val="en-US" w:eastAsia="zh-CN"/>
        </w:rPr>
        <w:t xml:space="preserve"> (Toronto Stock Exchange, TSX Group);</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Фондовая биржа Швейцарии (Swiss Exchange);</w:t>
      </w:r>
    </w:p>
    <w:p w:rsidR="00CD509F" w:rsidRPr="00DF3C17" w:rsidRDefault="00CD509F" w:rsidP="000B653C">
      <w:pPr>
        <w:pStyle w:val="ConsPlusNormal"/>
        <w:widowControl/>
        <w:numPr>
          <w:ilvl w:val="0"/>
          <w:numId w:val="12"/>
        </w:numPr>
        <w:tabs>
          <w:tab w:val="clear" w:pos="3060"/>
          <w:tab w:val="num" w:pos="0"/>
          <w:tab w:val="left" w:pos="792"/>
        </w:tabs>
        <w:ind w:left="0" w:firstLine="432"/>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Шанхайская фондовая биржа (Shanghai Stock Exchange).</w:t>
      </w:r>
    </w:p>
    <w:p w:rsidR="00CD509F" w:rsidRPr="00DF3C17" w:rsidRDefault="00CD509F" w:rsidP="000B653C">
      <w:pPr>
        <w:pStyle w:val="ConsPlusNormal"/>
        <w:widowControl/>
        <w:ind w:firstLine="0"/>
        <w:jc w:val="both"/>
        <w:rPr>
          <w:rFonts w:ascii="Times New Roman" w:hAnsi="Times New Roman" w:cs="Times New Roman"/>
          <w:sz w:val="24"/>
          <w:szCs w:val="24"/>
          <w:lang w:eastAsia="zh-CN"/>
        </w:rPr>
      </w:pPr>
      <w:r w:rsidRPr="00DF3C17">
        <w:rPr>
          <w:rFonts w:ascii="Times New Roman" w:hAnsi="Times New Roman" w:cs="Times New Roman"/>
          <w:sz w:val="24"/>
          <w:szCs w:val="24"/>
          <w:lang w:eastAsia="zh-CN"/>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CD509F" w:rsidRPr="005C505D" w:rsidRDefault="00CD509F" w:rsidP="000B653C">
      <w:r>
        <w:t xml:space="preserve">22.7. </w:t>
      </w:r>
      <w:r w:rsidRPr="005C505D">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CD509F" w:rsidRPr="005C505D" w:rsidRDefault="00CD509F" w:rsidP="000B653C">
      <w:r w:rsidRPr="005C505D">
        <w:t>1) фонд денежного рынка;</w:t>
      </w:r>
    </w:p>
    <w:p w:rsidR="00CD509F" w:rsidRPr="005C505D" w:rsidRDefault="00CD509F" w:rsidP="000B653C">
      <w:r w:rsidRPr="005C505D">
        <w:t>2) фонд облигаций;</w:t>
      </w:r>
    </w:p>
    <w:p w:rsidR="00CD509F" w:rsidRPr="005C505D" w:rsidRDefault="00CD509F" w:rsidP="000B653C">
      <w:r w:rsidRPr="005C505D">
        <w:t>3) фонд акций;</w:t>
      </w:r>
    </w:p>
    <w:p w:rsidR="00CD509F" w:rsidRPr="005C505D" w:rsidRDefault="00CD509F" w:rsidP="000B653C">
      <w:r w:rsidRPr="005C505D">
        <w:t>4) фонд смешанных инвестиций;</w:t>
      </w:r>
    </w:p>
    <w:p w:rsidR="00CD509F" w:rsidRPr="005C505D" w:rsidRDefault="00CD509F" w:rsidP="000B653C">
      <w:r w:rsidRPr="005C505D">
        <w:t>5) фонд прямых инвестиций;</w:t>
      </w:r>
    </w:p>
    <w:p w:rsidR="00CD509F" w:rsidRPr="005C505D" w:rsidRDefault="00CD509F" w:rsidP="000B653C">
      <w:r w:rsidRPr="005C505D">
        <w:t>6) фонд особо рисковых (венчурных) инвестиций;</w:t>
      </w:r>
    </w:p>
    <w:p w:rsidR="00CD509F" w:rsidRPr="005C505D" w:rsidRDefault="00CD509F" w:rsidP="000B653C">
      <w:r w:rsidRPr="005C505D">
        <w:t>7) рентный фонд;</w:t>
      </w:r>
    </w:p>
    <w:p w:rsidR="00CD509F" w:rsidRPr="005C505D" w:rsidRDefault="00CD509F" w:rsidP="000B653C">
      <w:r w:rsidRPr="005C505D">
        <w:t>8) фонд недвижимости;</w:t>
      </w:r>
    </w:p>
    <w:p w:rsidR="00CD509F" w:rsidRPr="005C505D" w:rsidRDefault="00CD509F" w:rsidP="000B653C">
      <w:r w:rsidRPr="005C505D">
        <w:t>9) ипотечный фонд;</w:t>
      </w:r>
    </w:p>
    <w:p w:rsidR="00CD509F" w:rsidRPr="005C505D" w:rsidRDefault="00CD509F" w:rsidP="000B653C">
      <w:r w:rsidRPr="005C505D">
        <w:t>10) индексный фонд;</w:t>
      </w:r>
    </w:p>
    <w:p w:rsidR="00CD509F" w:rsidRPr="005C505D" w:rsidRDefault="00CD509F" w:rsidP="000B653C">
      <w:r w:rsidRPr="005C505D">
        <w:t>11) кредитный фонд;</w:t>
      </w:r>
    </w:p>
    <w:p w:rsidR="00CD509F" w:rsidRPr="005C505D" w:rsidRDefault="00CD509F" w:rsidP="000B653C">
      <w:r w:rsidRPr="005C505D">
        <w:t>12) фонд товарного рынка;</w:t>
      </w:r>
    </w:p>
    <w:p w:rsidR="00CD509F" w:rsidRPr="005C505D" w:rsidRDefault="00CD509F" w:rsidP="000B653C">
      <w:r w:rsidRPr="005C505D">
        <w:t>13) хедж-фонд;</w:t>
      </w:r>
    </w:p>
    <w:p w:rsidR="00CD509F" w:rsidRDefault="00CD509F" w:rsidP="000B653C">
      <w:r w:rsidRPr="005C505D">
        <w:t>14) фонд художественных ценностей.</w:t>
      </w:r>
    </w:p>
    <w:p w:rsidR="00CD509F" w:rsidRPr="005C505D" w:rsidRDefault="00CD509F" w:rsidP="000B653C"/>
    <w:p w:rsidR="00CD509F" w:rsidRPr="005C505D" w:rsidRDefault="00CD509F" w:rsidP="000B653C">
      <w:r w:rsidRPr="005C505D">
        <w:t>2</w:t>
      </w:r>
      <w:r>
        <w:t>2</w:t>
      </w:r>
      <w:r w:rsidRPr="005C505D">
        <w:t>.</w:t>
      </w:r>
      <w:r>
        <w:t>8</w:t>
      </w:r>
      <w:r w:rsidRPr="005C505D">
        <w:t>. Под неликвидной ценной бумагой в настоящих Правил</w:t>
      </w:r>
      <w:r>
        <w:t>ах</w:t>
      </w:r>
      <w:r w:rsidRPr="005C505D">
        <w:t xml:space="preserve"> понимается ценная бумага, которая на текущий день не соответствует ни одному из следующих критериев:</w:t>
      </w:r>
    </w:p>
    <w:p w:rsidR="00CD509F" w:rsidRPr="005C505D" w:rsidRDefault="00CD509F" w:rsidP="000B653C">
      <w:r w:rsidRPr="005C505D">
        <w:t>а) ценная бумага включена в котировальные списки "А" или "Б" российской фондовой биржи;</w:t>
      </w:r>
    </w:p>
    <w:p w:rsidR="00CD509F" w:rsidRPr="005C505D" w:rsidRDefault="00CD509F" w:rsidP="000B653C">
      <w:r w:rsidRPr="005C505D">
        <w:t>б) объем торгов по ценной бумаге за предыдущий календарный месяц на одной из иностранных фондовых бирж, указанных в  пункт</w:t>
      </w:r>
      <w:r>
        <w:t>е</w:t>
      </w:r>
      <w:r w:rsidRPr="005C505D">
        <w:t xml:space="preserve"> </w:t>
      </w:r>
      <w:r w:rsidRPr="00FD7DCE">
        <w:t>2</w:t>
      </w:r>
      <w:r>
        <w:t>2</w:t>
      </w:r>
      <w:r w:rsidRPr="00FD7DCE">
        <w:t>.6</w:t>
      </w:r>
      <w:r w:rsidRPr="005C505D">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CD509F" w:rsidRPr="005C505D" w:rsidRDefault="00CD509F" w:rsidP="000B653C">
      <w:r w:rsidRPr="005C505D">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D509F" w:rsidRPr="005C505D" w:rsidRDefault="00CD509F" w:rsidP="000B653C">
      <w:r w:rsidRPr="005C505D">
        <w:t xml:space="preserve">г) ценная бумага удостоверяет право ее владельца не реже чем один раз в 14 дней </w:t>
      </w:r>
      <w:r w:rsidRPr="005C505D">
        <w:lastRenderedPageBreak/>
        <w:t>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D509F" w:rsidRPr="005C505D" w:rsidRDefault="00CD509F" w:rsidP="000B653C">
      <w:r w:rsidRPr="005C505D">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CD509F" w:rsidRPr="005C505D" w:rsidRDefault="00CD509F" w:rsidP="000B653C">
      <w:r w:rsidRPr="005C505D">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CD509F" w:rsidRDefault="00CD509F" w:rsidP="000B653C">
      <w:pPr>
        <w:widowControl/>
      </w:pPr>
    </w:p>
    <w:p w:rsidR="00CD509F" w:rsidRDefault="00CD509F" w:rsidP="000B653C">
      <w:pPr>
        <w:widowControl/>
      </w:pPr>
      <w:r w:rsidRPr="00C51D43">
        <w:t>2</w:t>
      </w:r>
      <w:r>
        <w:t>3</w:t>
      </w:r>
      <w:r w:rsidRPr="00C51D43">
        <w:t>. Структура активов Фонда.</w:t>
      </w:r>
    </w:p>
    <w:p w:rsidR="00CD509F" w:rsidRDefault="00CD509F" w:rsidP="000B653C">
      <w:r>
        <w:t xml:space="preserve">23.1. </w:t>
      </w:r>
      <w:r w:rsidRPr="00104873">
        <w:t xml:space="preserve">Структура активов </w:t>
      </w:r>
      <w:r>
        <w:t>Ф</w:t>
      </w:r>
      <w:r w:rsidRPr="00104873">
        <w:t>онда должна одновременно соответствовать следующим требованиям:</w:t>
      </w:r>
    </w:p>
    <w:p w:rsidR="00CD509F" w:rsidRPr="0006262F" w:rsidRDefault="00CD509F" w:rsidP="000B653C">
      <w:r w:rsidRPr="0006262F">
        <w:t>1) денежные средства, находящиеся во вкладах в одной кредитной организации, могут составлять не более 25 процентов стоимости активов;</w:t>
      </w:r>
    </w:p>
    <w:p w:rsidR="00CD509F" w:rsidRDefault="00CD509F" w:rsidP="000B653C">
      <w:r w:rsidRPr="0006262F">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r>
        <w:t>.</w:t>
      </w:r>
      <w:r w:rsidRPr="004D4341">
        <w:t xml:space="preserve"> </w:t>
      </w:r>
      <w:r w:rsidRPr="00ED762F">
        <w:t>При этом рабочим днем в целях настоящ</w:t>
      </w:r>
      <w:r>
        <w:t>их</w:t>
      </w:r>
      <w:r w:rsidRPr="00ED762F">
        <w:t xml:space="preserve"> </w:t>
      </w:r>
      <w:r>
        <w:t>Правил</w:t>
      </w:r>
      <w:r w:rsidRPr="00ED762F">
        <w:t xml:space="preserve"> считается день, который не признается в соответствии с законодательством Российской Федерации выходным и (или) нерабочим праздничным днем</w:t>
      </w:r>
      <w:r>
        <w:t>.</w:t>
      </w:r>
    </w:p>
    <w:p w:rsidR="00CD509F" w:rsidRPr="0006262F" w:rsidRDefault="00CD509F" w:rsidP="000B653C">
      <w:r w:rsidRPr="0006262F">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w:t>
      </w:r>
      <w:r>
        <w:t>1</w:t>
      </w:r>
      <w:r w:rsidRPr="0006262F">
        <w:t>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CD509F" w:rsidRPr="0006262F" w:rsidRDefault="00CD509F" w:rsidP="000B653C">
      <w:r w:rsidRPr="0006262F">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CD509F" w:rsidRPr="0006262F" w:rsidRDefault="00CD509F" w:rsidP="000B653C">
      <w:r w:rsidRPr="0006262F">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CD509F" w:rsidRDefault="00CD509F" w:rsidP="000B653C">
      <w:r w:rsidRPr="0006262F">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w:t>
      </w:r>
      <w:r>
        <w:t>1</w:t>
      </w:r>
      <w:r w:rsidRPr="0006262F">
        <w:t xml:space="preserve">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w:t>
      </w:r>
      <w:r>
        <w:t>5</w:t>
      </w:r>
      <w:r w:rsidRPr="0006262F">
        <w:t xml:space="preserve"> процентов стоимости активов 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w:t>
      </w:r>
      <w:r w:rsidRPr="0006262F">
        <w:lastRenderedPageBreak/>
        <w:t>бы на одной из фондовых бирж, указанных в пункт</w:t>
      </w:r>
      <w:r>
        <w:t>е</w:t>
      </w:r>
      <w:r w:rsidRPr="0006262F">
        <w:t xml:space="preserve"> 2</w:t>
      </w:r>
      <w:r>
        <w:t>2</w:t>
      </w:r>
      <w:r w:rsidRPr="0006262F">
        <w:t>.</w:t>
      </w:r>
      <w:r>
        <w:t>6</w:t>
      </w:r>
      <w:r w:rsidRPr="0006262F">
        <w:t xml:space="preserve"> настоящих Правил;</w:t>
      </w:r>
    </w:p>
    <w:p w:rsidR="00CD509F" w:rsidRPr="0006262F" w:rsidRDefault="00CD509F" w:rsidP="000B653C">
      <w:r>
        <w:t>7) оценочная стоимость неликвидных ценных бумаг может составлять не более 10 процентов стоимости активов Фонда</w:t>
      </w:r>
      <w:r w:rsidRPr="00DF3C17">
        <w:t>;</w:t>
      </w:r>
      <w:r>
        <w:t xml:space="preserve"> </w:t>
      </w:r>
    </w:p>
    <w:p w:rsidR="00CD509F" w:rsidRDefault="00CD509F" w:rsidP="000B653C">
      <w:r>
        <w:t xml:space="preserve">8) </w:t>
      </w:r>
      <w:r w:rsidRPr="0006262F">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t xml:space="preserve"> Фонда.</w:t>
      </w:r>
    </w:p>
    <w:p w:rsidR="00CD509F" w:rsidRDefault="00CD509F" w:rsidP="000B653C">
      <w:r>
        <w:t xml:space="preserve">23.2. </w:t>
      </w:r>
      <w:r w:rsidRPr="002239AD">
        <w:t>Требования пункта 2</w:t>
      </w:r>
      <w:r>
        <w:t>3</w:t>
      </w:r>
      <w:r w:rsidRPr="002239AD">
        <w:t xml:space="preserve">.1 настоящих Правил применяются </w:t>
      </w:r>
      <w:r w:rsidRPr="00297C42">
        <w:t>с истечения 30 (Тридцати) дней с даты завершения (окончания) формирования Фонда</w:t>
      </w:r>
      <w:r w:rsidRPr="002239AD">
        <w:t xml:space="preserve"> и до даты возникновения основания прекращения Фонда</w:t>
      </w:r>
      <w:r>
        <w:t>.</w:t>
      </w:r>
    </w:p>
    <w:p w:rsidR="00CD509F" w:rsidRDefault="00CD509F" w:rsidP="000B653C">
      <w:pPr>
        <w:widowControl/>
      </w:pPr>
      <w:r w:rsidRPr="00807C60">
        <w:t>2</w:t>
      </w:r>
      <w:r>
        <w:t>4</w:t>
      </w:r>
      <w:r w:rsidRPr="00807C60">
        <w:t>. Описание рисков, связанных с инвестированием.</w:t>
      </w:r>
      <w:r w:rsidRPr="008811C1">
        <w:t xml:space="preserve"> </w:t>
      </w:r>
    </w:p>
    <w:p w:rsidR="00CD509F" w:rsidRPr="00926359" w:rsidRDefault="00CD509F" w:rsidP="000B653C">
      <w:r w:rsidRPr="00926359">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D509F" w:rsidRPr="00926359" w:rsidRDefault="00CD509F" w:rsidP="000B653C">
      <w:r w:rsidRPr="00926359">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t>Ф</w:t>
      </w:r>
      <w:r w:rsidRPr="00926359">
        <w:t>онд. Заявления любых лиц об увеличении в будущем стоимости инвестиционного пая могут расцениваться не иначе как предположения.</w:t>
      </w:r>
    </w:p>
    <w:p w:rsidR="00CD509F" w:rsidRPr="00926359" w:rsidRDefault="00CD509F" w:rsidP="000B653C">
      <w:r w:rsidRPr="00926359">
        <w:t>Настоящее описание рисков не раскрывает информации обо всех рисках вследствие разнообразия ситуаций, возникающих при инвестировании.</w:t>
      </w:r>
    </w:p>
    <w:p w:rsidR="00CD509F" w:rsidRPr="00926359" w:rsidRDefault="00CD509F" w:rsidP="000B653C">
      <w:r w:rsidRPr="00926359">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D509F" w:rsidRPr="00926359" w:rsidRDefault="00CD509F" w:rsidP="000B653C">
      <w:r w:rsidRPr="00926359">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D509F" w:rsidRPr="00926359" w:rsidRDefault="00CD509F" w:rsidP="000B653C">
      <w:r w:rsidRPr="00926359">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D509F" w:rsidRPr="00926359" w:rsidRDefault="00CD509F" w:rsidP="000B653C">
      <w:r w:rsidRPr="00926359">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CD509F" w:rsidRPr="00926359" w:rsidRDefault="00CD509F" w:rsidP="000B653C">
      <w:r w:rsidRPr="00926359">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D509F" w:rsidRPr="00926359" w:rsidRDefault="00CD509F" w:rsidP="000B653C">
      <w:r w:rsidRPr="00926359">
        <w:t>- рыночный риск, связанный с колебаниями курсов валют, процентных ставок;</w:t>
      </w:r>
    </w:p>
    <w:p w:rsidR="00CD509F" w:rsidRPr="00926359" w:rsidRDefault="00CD509F" w:rsidP="000B653C">
      <w:r w:rsidRPr="00926359">
        <w:t>- ценовой риск, проявляющийся в изменении цен на ценные бумаги, которое может привести к падению стоимости активов фонда;</w:t>
      </w:r>
    </w:p>
    <w:p w:rsidR="00CD509F" w:rsidRPr="00926359" w:rsidRDefault="00CD509F" w:rsidP="000B653C">
      <w:r w:rsidRPr="00926359">
        <w:t>- риск неправомочных действий в отношении ценных бумаг со стороны третьих лиц;</w:t>
      </w:r>
    </w:p>
    <w:p w:rsidR="00CD509F" w:rsidRPr="00926359" w:rsidRDefault="00CD509F" w:rsidP="000B653C">
      <w:r w:rsidRPr="00926359">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D509F" w:rsidRPr="00926359" w:rsidRDefault="00CD509F" w:rsidP="000B653C">
      <w:r w:rsidRPr="00926359">
        <w:t>- риск рыночной ликвидности, связанный с потенциальной невозможностью реализовать активы по благоприятным ценам;</w:t>
      </w:r>
    </w:p>
    <w:p w:rsidR="00CD509F" w:rsidRPr="00926359" w:rsidRDefault="00CD509F" w:rsidP="000B653C">
      <w:r w:rsidRPr="00926359">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D509F" w:rsidRPr="00926359" w:rsidRDefault="00CD509F" w:rsidP="000B653C">
      <w:r w:rsidRPr="00926359">
        <w:lastRenderedPageBreak/>
        <w:t xml:space="preserve">- </w:t>
      </w:r>
      <w:r w:rsidRPr="009A273A">
        <w:t xml:space="preserve">  </w:t>
      </w:r>
      <w:r w:rsidRPr="00926359">
        <w:t>риск, связанный с изменениями действующего законодательства;</w:t>
      </w:r>
    </w:p>
    <w:p w:rsidR="00CD509F" w:rsidRPr="00926359" w:rsidRDefault="00CD509F" w:rsidP="000B653C">
      <w:r w:rsidRPr="00926359">
        <w:t>- риск возникновения форс-мажорных обстоятельств, таких как природные катаклизмы и военные действия.</w:t>
      </w:r>
    </w:p>
    <w:p w:rsidR="00CD509F" w:rsidRPr="00926359" w:rsidRDefault="00CD509F" w:rsidP="000B653C">
      <w:r w:rsidRPr="00926359">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D509F" w:rsidRDefault="00CD509F" w:rsidP="000B653C">
      <w:r w:rsidRPr="00926359">
        <w:t xml:space="preserve">Результаты деятельности управляющей компании в прошлом не являются гарантией доходов </w:t>
      </w:r>
      <w:r>
        <w:t>Ф</w:t>
      </w:r>
      <w:r w:rsidRPr="00926359">
        <w:t>онда в будущем, и решение о приобретении инвестиционных паев принимается инвестором самостоятельно после ознакомления с настоящими Правилами</w:t>
      </w:r>
      <w:r>
        <w:t>.</w:t>
      </w:r>
    </w:p>
    <w:p w:rsidR="00CD509F" w:rsidRDefault="00CD509F" w:rsidP="000B653C"/>
    <w:p w:rsidR="00CD509F" w:rsidRPr="002239AD" w:rsidRDefault="00CD509F" w:rsidP="000B653C">
      <w:pPr>
        <w:widowControl/>
        <w:ind w:firstLine="0"/>
        <w:jc w:val="center"/>
        <w:rPr>
          <w:b/>
          <w:bCs/>
        </w:rPr>
      </w:pPr>
      <w:bookmarkStart w:id="12" w:name="sub_3"/>
      <w:r w:rsidRPr="008811C1">
        <w:rPr>
          <w:b/>
          <w:bCs/>
          <w:lang w:val="en-US"/>
        </w:rPr>
        <w:t>III</w:t>
      </w:r>
      <w:r w:rsidRPr="002239AD">
        <w:rPr>
          <w:b/>
          <w:bCs/>
        </w:rPr>
        <w:t>. Права и обязанности управляющей компании</w:t>
      </w:r>
    </w:p>
    <w:p w:rsidR="00CD509F" w:rsidRDefault="00CD509F" w:rsidP="000B653C">
      <w:bookmarkStart w:id="13" w:name="sub_26"/>
      <w:bookmarkEnd w:id="12"/>
    </w:p>
    <w:bookmarkEnd w:id="13"/>
    <w:p w:rsidR="00CD509F" w:rsidRPr="00C4132F" w:rsidRDefault="00CD509F" w:rsidP="000B653C">
      <w:pPr>
        <w:pStyle w:val="ConsPlusNormal"/>
        <w:ind w:firstLine="540"/>
        <w:jc w:val="both"/>
        <w:rPr>
          <w:rFonts w:ascii="Times New Roman" w:hAnsi="Times New Roman" w:cs="Times New Roman"/>
          <w:sz w:val="24"/>
          <w:szCs w:val="24"/>
        </w:rPr>
      </w:pPr>
      <w:r w:rsidRPr="00C4132F">
        <w:rPr>
          <w:rFonts w:ascii="Times New Roman" w:hAnsi="Times New Roman" w:cs="Times New Roman"/>
          <w:sz w:val="24"/>
          <w:szCs w:val="24"/>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D509F" w:rsidRPr="008811C1" w:rsidRDefault="00CD509F" w:rsidP="000B653C">
      <w:pPr>
        <w:widowControl/>
      </w:pPr>
      <w:r w:rsidRPr="008811C1">
        <w:t xml:space="preserve">Управляющая компания совершает сделки с имуществом, составляющим </w:t>
      </w:r>
      <w:r>
        <w:t>Ф</w:t>
      </w:r>
      <w:r w:rsidRPr="008811C1">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t>«</w:t>
      </w:r>
      <w:r w:rsidRPr="008811C1">
        <w:t>Д.У.</w:t>
      </w:r>
      <w:r>
        <w:t>»</w:t>
      </w:r>
      <w:r w:rsidRPr="008811C1">
        <w:t xml:space="preserve"> и указано название </w:t>
      </w:r>
      <w:r>
        <w:t>Ф</w:t>
      </w:r>
      <w:r w:rsidRPr="008811C1">
        <w:t>онда.</w:t>
      </w:r>
    </w:p>
    <w:p w:rsidR="00CD509F" w:rsidRPr="008811C1" w:rsidRDefault="00CD509F" w:rsidP="000B653C">
      <w:pPr>
        <w:widowControl/>
      </w:pPr>
      <w:r w:rsidRPr="008811C1">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D509F" w:rsidRPr="008811C1" w:rsidRDefault="00CD509F" w:rsidP="000B653C">
      <w:pPr>
        <w:widowControl/>
      </w:pPr>
      <w:bookmarkStart w:id="14" w:name="sub_27"/>
      <w:r w:rsidRPr="008811C1">
        <w:t>2</w:t>
      </w:r>
      <w:r>
        <w:t>6</w:t>
      </w:r>
      <w:r w:rsidRPr="008811C1">
        <w:t>. Управляющая компания:</w:t>
      </w:r>
    </w:p>
    <w:p w:rsidR="00CD509F" w:rsidRPr="008811C1" w:rsidRDefault="00CD509F" w:rsidP="000B653C">
      <w:pPr>
        <w:widowControl/>
      </w:pPr>
      <w:bookmarkStart w:id="15" w:name="sub_271"/>
      <w:bookmarkEnd w:id="14"/>
      <w:r w:rsidRPr="008811C1">
        <w:t xml:space="preserve">1) без специальной доверенности осуществляет все права, удостоверенные ценными бумагами, составляющими </w:t>
      </w:r>
      <w:r>
        <w:t>Ф</w:t>
      </w:r>
      <w:r w:rsidRPr="008811C1">
        <w:t>онд, в том числе право голоса по голосующим ценным бумагам;</w:t>
      </w:r>
    </w:p>
    <w:p w:rsidR="00CD509F" w:rsidRPr="008811C1" w:rsidRDefault="00CD509F" w:rsidP="000B653C">
      <w:pPr>
        <w:widowControl/>
      </w:pPr>
      <w:bookmarkStart w:id="16" w:name="sub_272"/>
      <w:bookmarkEnd w:id="15"/>
      <w:r w:rsidRPr="008811C1">
        <w:t xml:space="preserve">2) предъявляет иски и выступает ответчиком по искам в суде в связи с осуществлением деятельности по доверительному управлению </w:t>
      </w:r>
      <w:r>
        <w:t>Ф</w:t>
      </w:r>
      <w:r w:rsidRPr="008811C1">
        <w:t>ондом;</w:t>
      </w:r>
    </w:p>
    <w:p w:rsidR="00CD509F" w:rsidRPr="008811C1" w:rsidRDefault="00CD509F" w:rsidP="000B653C">
      <w:pPr>
        <w:widowControl/>
      </w:pPr>
      <w:bookmarkStart w:id="17" w:name="sub_274"/>
      <w:bookmarkEnd w:id="16"/>
      <w:r>
        <w:t>3</w:t>
      </w:r>
      <w:r w:rsidRPr="008811C1">
        <w:t xml:space="preserve">) передает свои права и обязанности по договору доверительного управления </w:t>
      </w:r>
      <w:r>
        <w:t>Ф</w:t>
      </w:r>
      <w:r w:rsidRPr="008811C1">
        <w:t>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CD509F" w:rsidRPr="008811C1" w:rsidRDefault="00CD509F" w:rsidP="000B653C">
      <w:pPr>
        <w:widowControl/>
      </w:pPr>
      <w:bookmarkStart w:id="18" w:name="sub_275"/>
      <w:bookmarkEnd w:id="17"/>
      <w:r>
        <w:t>4</w:t>
      </w:r>
      <w:r w:rsidRPr="008811C1">
        <w:t>)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CD509F" w:rsidRPr="008811C1" w:rsidRDefault="00CD509F" w:rsidP="000B653C">
      <w:pPr>
        <w:widowControl/>
      </w:pPr>
      <w:bookmarkStart w:id="19" w:name="sub_276"/>
      <w:bookmarkEnd w:id="18"/>
      <w:r>
        <w:t>5</w:t>
      </w:r>
      <w:r w:rsidRPr="008811C1">
        <w:t xml:space="preserve">) вправе принять решение о прекращении </w:t>
      </w:r>
      <w:r>
        <w:t>Ф</w:t>
      </w:r>
      <w:r w:rsidRPr="008811C1">
        <w:t>онда;</w:t>
      </w:r>
    </w:p>
    <w:p w:rsidR="00CD509F" w:rsidRPr="008811C1" w:rsidRDefault="00CD509F" w:rsidP="000B653C">
      <w:pPr>
        <w:widowControl/>
      </w:pPr>
      <w:bookmarkStart w:id="20" w:name="sub_277"/>
      <w:bookmarkEnd w:id="19"/>
      <w:r>
        <w:t>6</w:t>
      </w:r>
      <w:r w:rsidRPr="008811C1">
        <w:t xml:space="preserve">) вправе погасить за счет имущества, составляющего </w:t>
      </w:r>
      <w:r>
        <w:t>Ф</w:t>
      </w:r>
      <w:r w:rsidRPr="008811C1">
        <w:t>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D509F" w:rsidRPr="008811C1" w:rsidRDefault="00CD509F" w:rsidP="000B653C">
      <w:pPr>
        <w:widowControl/>
      </w:pPr>
      <w:bookmarkStart w:id="21" w:name="sub_28"/>
      <w:bookmarkEnd w:id="20"/>
      <w:r w:rsidRPr="008811C1">
        <w:t>2</w:t>
      </w:r>
      <w:r>
        <w:t>7</w:t>
      </w:r>
      <w:r w:rsidRPr="008811C1">
        <w:t>. Управляющая компания обязана:</w:t>
      </w:r>
    </w:p>
    <w:p w:rsidR="00CD509F" w:rsidRPr="008811C1" w:rsidRDefault="00CD509F" w:rsidP="000B653C">
      <w:pPr>
        <w:widowControl/>
      </w:pPr>
      <w:bookmarkStart w:id="22" w:name="sub_281"/>
      <w:bookmarkEnd w:id="21"/>
      <w:r w:rsidRPr="008811C1">
        <w:t xml:space="preserve">1) осуществлять доверительное управление </w:t>
      </w:r>
      <w:r>
        <w:t>Ф</w:t>
      </w:r>
      <w:r w:rsidRPr="008811C1">
        <w:t xml:space="preserve">ондом в соответствии с Федеральным законом </w:t>
      </w:r>
      <w:r>
        <w:t>«</w:t>
      </w:r>
      <w:r w:rsidRPr="008811C1">
        <w:t>Об инвестиционных фондах</w:t>
      </w:r>
      <w:r>
        <w:t>»</w:t>
      </w:r>
      <w:r w:rsidRPr="008811C1">
        <w:t>,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CD509F" w:rsidRPr="008811C1" w:rsidRDefault="00CD509F" w:rsidP="000B653C">
      <w:pPr>
        <w:widowControl/>
      </w:pPr>
      <w:bookmarkStart w:id="23" w:name="sub_282"/>
      <w:bookmarkEnd w:id="22"/>
      <w:r w:rsidRPr="008811C1">
        <w:lastRenderedPageBreak/>
        <w:t xml:space="preserve">2) при осуществлении доверительного управления </w:t>
      </w:r>
      <w:r>
        <w:t>Ф</w:t>
      </w:r>
      <w:r w:rsidRPr="008811C1">
        <w:t>ондом действовать разумно и добросовестно в интересах владельцев инвестиционных паев;</w:t>
      </w:r>
    </w:p>
    <w:p w:rsidR="00CD509F" w:rsidRPr="00C4132F" w:rsidRDefault="00CD509F" w:rsidP="000B653C">
      <w:pPr>
        <w:pStyle w:val="ConsPlusNormal"/>
        <w:ind w:firstLine="708"/>
        <w:jc w:val="both"/>
        <w:rPr>
          <w:rFonts w:ascii="Times New Roman" w:hAnsi="Times New Roman" w:cs="Times New Roman"/>
          <w:sz w:val="24"/>
          <w:szCs w:val="24"/>
        </w:rPr>
      </w:pPr>
      <w:bookmarkStart w:id="24" w:name="sub_283"/>
      <w:bookmarkEnd w:id="23"/>
      <w:r w:rsidRPr="00C4132F">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CD509F" w:rsidRDefault="00CD509F" w:rsidP="000B653C">
      <w:pPr>
        <w:widowControl/>
      </w:pPr>
      <w:bookmarkStart w:id="25" w:name="sub_284"/>
      <w:bookmarkEnd w:id="24"/>
      <w:r w:rsidRPr="008811C1">
        <w:t xml:space="preserve">4) передавать специализированному депозитарию копии всех первичных документов в отношении имущества, составляющего </w:t>
      </w:r>
      <w:r>
        <w:t>Ф</w:t>
      </w:r>
      <w:r w:rsidRPr="008811C1">
        <w:t>онд, незамедлительно с момен</w:t>
      </w:r>
      <w:r>
        <w:t>та их составления или получения;</w:t>
      </w:r>
    </w:p>
    <w:p w:rsidR="00CD509F" w:rsidRPr="00C4132F" w:rsidRDefault="00CD509F" w:rsidP="000B653C">
      <w:pPr>
        <w:widowControl/>
        <w:ind w:firstLine="708"/>
      </w:pPr>
      <w:r w:rsidRPr="00C4132F">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D509F" w:rsidRPr="00C4132F" w:rsidRDefault="00CD509F" w:rsidP="000B653C">
      <w:pPr>
        <w:widowControl/>
        <w:ind w:firstLine="708"/>
      </w:pPr>
      <w:r w:rsidRPr="00C4132F">
        <w:t>6) раскрывать отчеты, требования к которым устанавливаются федеральным органом исполнительной власти по рынку ценных бумаг.</w:t>
      </w:r>
    </w:p>
    <w:p w:rsidR="00CD509F" w:rsidRPr="008811C1" w:rsidRDefault="00CD509F" w:rsidP="000B653C">
      <w:pPr>
        <w:widowControl/>
      </w:pPr>
    </w:p>
    <w:p w:rsidR="00CD509F" w:rsidRPr="008811C1" w:rsidRDefault="00CD509F" w:rsidP="000B653C">
      <w:pPr>
        <w:widowControl/>
      </w:pPr>
      <w:bookmarkStart w:id="26" w:name="sub_29"/>
      <w:bookmarkEnd w:id="25"/>
      <w:r w:rsidRPr="008811C1">
        <w:t>2</w:t>
      </w:r>
      <w:r>
        <w:t>8</w:t>
      </w:r>
      <w:r w:rsidRPr="008811C1">
        <w:t>. Управляющая компания не вправе:</w:t>
      </w:r>
    </w:p>
    <w:p w:rsidR="00CD509F" w:rsidRPr="00531EFF" w:rsidRDefault="00CD509F" w:rsidP="000B653C">
      <w:pPr>
        <w:pStyle w:val="ConsPlusNormal"/>
        <w:ind w:firstLine="708"/>
        <w:jc w:val="both"/>
        <w:rPr>
          <w:rFonts w:ascii="Times New Roman" w:hAnsi="Times New Roman" w:cs="Times New Roman"/>
          <w:sz w:val="24"/>
          <w:szCs w:val="24"/>
        </w:rPr>
      </w:pPr>
      <w:bookmarkStart w:id="27" w:name="sub_291"/>
      <w:bookmarkEnd w:id="26"/>
      <w:r w:rsidRPr="00531EFF">
        <w:rPr>
          <w:rFonts w:ascii="Times New Roman" w:hAnsi="Times New Roman" w:cs="Times New Roman"/>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w:t>
      </w:r>
      <w:r w:rsidRPr="00DE06FC">
        <w:rPr>
          <w:rFonts w:ascii="Times New Roman" w:hAnsi="Times New Roman" w:cs="Times New Roman"/>
          <w:sz w:val="24"/>
          <w:szCs w:val="24"/>
        </w:rPr>
        <w:t>проводимых российской или иностранной биржей либо иным организатором торговли;</w:t>
      </w:r>
    </w:p>
    <w:p w:rsidR="00CD509F" w:rsidRPr="008811C1" w:rsidRDefault="00CD509F" w:rsidP="000B653C">
      <w:pPr>
        <w:widowControl/>
      </w:pPr>
      <w:bookmarkStart w:id="28" w:name="sub_292"/>
      <w:bookmarkEnd w:id="27"/>
      <w:r w:rsidRPr="008811C1">
        <w:t>2) распоряжаться денежными средствами, находящимися на транзитном счете, без предварительного согласия специализированного депозитария;</w:t>
      </w:r>
    </w:p>
    <w:p w:rsidR="00CD509F" w:rsidRPr="008811C1" w:rsidRDefault="00CD509F" w:rsidP="000B653C">
      <w:pPr>
        <w:widowControl/>
      </w:pPr>
      <w:bookmarkStart w:id="29" w:name="sub_293"/>
      <w:bookmarkEnd w:id="28"/>
      <w:r w:rsidRPr="008811C1">
        <w:t xml:space="preserve">3) использовать имущество, составляющее </w:t>
      </w:r>
      <w:r>
        <w:t>Ф</w:t>
      </w:r>
      <w:r w:rsidRPr="008811C1">
        <w:t xml:space="preserve">онд, для обеспечения исполнения собственных обязательств, не связанных с доверительным управлением </w:t>
      </w:r>
      <w:r>
        <w:t>Ф</w:t>
      </w:r>
      <w:r w:rsidRPr="008811C1">
        <w:t>ондом, или для обеспечения исполнения обязательств третьих лиц;</w:t>
      </w:r>
    </w:p>
    <w:p w:rsidR="00CD509F" w:rsidRPr="008811C1" w:rsidRDefault="00CD509F" w:rsidP="000B653C">
      <w:pPr>
        <w:widowControl/>
      </w:pPr>
      <w:bookmarkStart w:id="30" w:name="sub_294"/>
      <w:bookmarkEnd w:id="29"/>
      <w:r w:rsidRPr="008811C1">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t>Ф</w:t>
      </w:r>
      <w:r w:rsidRPr="008811C1">
        <w:t>онд;</w:t>
      </w:r>
    </w:p>
    <w:p w:rsidR="00CD509F" w:rsidRPr="008811C1" w:rsidRDefault="00CD509F" w:rsidP="000B653C">
      <w:pPr>
        <w:widowControl/>
      </w:pPr>
      <w:bookmarkStart w:id="31" w:name="sub_295"/>
      <w:bookmarkEnd w:id="30"/>
      <w:r w:rsidRPr="008811C1">
        <w:t>5) совершать следующие сделки или давать поручения на совершение следующих сделок:</w:t>
      </w:r>
    </w:p>
    <w:bookmarkEnd w:id="31"/>
    <w:p w:rsidR="00CD509F" w:rsidRPr="008811C1" w:rsidRDefault="00CD509F" w:rsidP="000B653C">
      <w:pPr>
        <w:widowControl/>
      </w:pPr>
      <w:r w:rsidRPr="008811C1">
        <w:t xml:space="preserve">сделки по приобретению за счет имущества, составляющего </w:t>
      </w:r>
      <w:r>
        <w:t>Ф</w:t>
      </w:r>
      <w:r w:rsidRPr="008811C1">
        <w:t xml:space="preserve">онд, объектов, не предусмотренных Федеральным законом </w:t>
      </w:r>
      <w:r>
        <w:t>«</w:t>
      </w:r>
      <w:r w:rsidRPr="008811C1">
        <w:t>Об инвестиционных фондах</w:t>
      </w:r>
      <w:r>
        <w:t>»</w:t>
      </w:r>
      <w:r w:rsidRPr="008811C1">
        <w:t xml:space="preserve">, нормативными правовыми актами федерального органа исполнительной власти по рынку ценных бумаг, инвестиционной декларацией </w:t>
      </w:r>
      <w:r>
        <w:t>Ф</w:t>
      </w:r>
      <w:r w:rsidRPr="008811C1">
        <w:t>онда;</w:t>
      </w:r>
    </w:p>
    <w:p w:rsidR="00CD509F" w:rsidRPr="008811C1" w:rsidRDefault="00CD509F" w:rsidP="000B653C">
      <w:pPr>
        <w:widowControl/>
      </w:pPr>
      <w:r w:rsidRPr="008811C1">
        <w:t xml:space="preserve">сделки по безвозмездному отчуждению имущества, составляющего </w:t>
      </w:r>
      <w:r>
        <w:t>Ф</w:t>
      </w:r>
      <w:r w:rsidRPr="008811C1">
        <w:t>онд;</w:t>
      </w:r>
    </w:p>
    <w:p w:rsidR="00CD509F" w:rsidRPr="00BD5DA8" w:rsidRDefault="00CD509F" w:rsidP="000B653C">
      <w:pPr>
        <w:pStyle w:val="ConsPlusNormal"/>
        <w:ind w:firstLine="708"/>
        <w:jc w:val="both"/>
        <w:rPr>
          <w:rFonts w:ascii="Times New Roman" w:hAnsi="Times New Roman" w:cs="Times New Roman"/>
          <w:sz w:val="24"/>
          <w:szCs w:val="24"/>
        </w:rPr>
      </w:pPr>
      <w:r w:rsidRPr="00BD5DA8">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за исключением сделок, совершаемых на организованных торгах, при условии осуществления клиринга по таким сделкам;</w:t>
      </w:r>
    </w:p>
    <w:p w:rsidR="00CD509F" w:rsidRPr="008811C1" w:rsidRDefault="00CD509F" w:rsidP="000B653C">
      <w:pPr>
        <w:widowControl/>
      </w:pPr>
      <w:r w:rsidRPr="008811C1">
        <w:t xml:space="preserve">сделки по приобретению имущества, являющегося предметом залога или иного обеспечения, в результате которых в состав </w:t>
      </w:r>
      <w:r>
        <w:t>Ф</w:t>
      </w:r>
      <w:r w:rsidRPr="008811C1">
        <w:t>онда включается имущество, являющееся предметом залога или иного обеспечения;</w:t>
      </w:r>
    </w:p>
    <w:p w:rsidR="00CD509F" w:rsidRPr="008811C1" w:rsidRDefault="00CD509F" w:rsidP="000B653C">
      <w:pPr>
        <w:widowControl/>
      </w:pPr>
      <w:r w:rsidRPr="008811C1">
        <w:t xml:space="preserve">договоры займа или кредитные договоры, возврат денежных средств по которым осуществляется за счет имущества </w:t>
      </w:r>
      <w:r>
        <w:t>Ф</w:t>
      </w:r>
      <w:r w:rsidRPr="008811C1">
        <w:t xml:space="preserve">онда, за исключением случаев получения денежных средств для погашения инвестиционных паев при недостаточности денежных средств, составляющих </w:t>
      </w:r>
      <w:r>
        <w:t>Ф</w:t>
      </w:r>
      <w:r w:rsidRPr="008811C1">
        <w:t xml:space="preserve">онд. При этом совокупный объем задолженности, подлежащей погашению за счет имущества, составляющего </w:t>
      </w:r>
      <w:r>
        <w:t>Ф</w:t>
      </w:r>
      <w:r w:rsidRPr="008811C1">
        <w:t xml:space="preserve">онд, по всем договорам займа и кредитным договорам не должен превышать 20 процентов стоимости чистых активов </w:t>
      </w:r>
      <w:r>
        <w:t>Ф</w:t>
      </w:r>
      <w:r w:rsidRPr="008811C1">
        <w:t>онда, а срок привлечения заемных средств по каждому договору займа и кредитному договору (включая срок продления) не может превышать 6 месяцев;</w:t>
      </w:r>
    </w:p>
    <w:p w:rsidR="00CD509F" w:rsidRPr="00DA716A" w:rsidRDefault="00CD509F" w:rsidP="000B653C">
      <w:pPr>
        <w:widowControl/>
      </w:pPr>
      <w:r w:rsidRPr="001B0F4E">
        <w:t>сделки репо, подлежащие исполнению за счет имущества Фонда</w:t>
      </w:r>
      <w:r>
        <w:t>;</w:t>
      </w:r>
      <w:r w:rsidRPr="001B0F4E">
        <w:t xml:space="preserve"> </w:t>
      </w:r>
    </w:p>
    <w:p w:rsidR="00CD509F" w:rsidRPr="008811C1" w:rsidRDefault="00CD509F" w:rsidP="000B653C">
      <w:pPr>
        <w:widowControl/>
      </w:pPr>
      <w:bookmarkStart w:id="32" w:name="sub_2958"/>
      <w:r w:rsidRPr="008811C1">
        <w:lastRenderedPageBreak/>
        <w:t xml:space="preserve">сделки по приобретению в состав </w:t>
      </w:r>
      <w:r>
        <w:t>Ф</w:t>
      </w:r>
      <w:r w:rsidRPr="008811C1">
        <w:t>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D509F" w:rsidRPr="008811C1" w:rsidRDefault="00CD509F" w:rsidP="000B653C">
      <w:pPr>
        <w:widowControl/>
      </w:pPr>
      <w:bookmarkStart w:id="33" w:name="sub_2959"/>
      <w:bookmarkEnd w:id="32"/>
      <w:r w:rsidRPr="008811C1">
        <w:t xml:space="preserve">сделки по отчуждению имущества, составляющего </w:t>
      </w:r>
      <w:r>
        <w:t>Ф</w:t>
      </w:r>
      <w:r w:rsidRPr="008811C1">
        <w:t>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D509F" w:rsidRPr="008811C1" w:rsidRDefault="00CD509F" w:rsidP="000B653C">
      <w:pPr>
        <w:widowControl/>
      </w:pPr>
      <w:bookmarkStart w:id="34" w:name="sub_29510"/>
      <w:bookmarkEnd w:id="33"/>
      <w:r w:rsidRPr="008811C1">
        <w:t xml:space="preserve">сделки по приобретению в состав </w:t>
      </w:r>
      <w:r>
        <w:t>Ф</w:t>
      </w:r>
      <w:r w:rsidRPr="008811C1">
        <w:t>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t>ской организацией</w:t>
      </w:r>
      <w:r w:rsidRPr="008811C1">
        <w:t>, регистратором;</w:t>
      </w:r>
    </w:p>
    <w:p w:rsidR="00CD509F" w:rsidRPr="008811C1" w:rsidRDefault="00CD509F" w:rsidP="000B653C">
      <w:pPr>
        <w:widowControl/>
      </w:pPr>
      <w:bookmarkStart w:id="35" w:name="sub_29511"/>
      <w:bookmarkEnd w:id="34"/>
      <w:r w:rsidRPr="008811C1">
        <w:t xml:space="preserve">сделки по приобретению в состав </w:t>
      </w:r>
      <w:r>
        <w:t>Ф</w:t>
      </w:r>
      <w:r w:rsidRPr="008811C1">
        <w:t xml:space="preserve">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t>Ф</w:t>
      </w:r>
      <w:r w:rsidRPr="008811C1">
        <w:t>онд, указанным лицам;</w:t>
      </w:r>
    </w:p>
    <w:p w:rsidR="00CD509F" w:rsidRPr="00B953DE" w:rsidRDefault="00CD509F" w:rsidP="000B653C">
      <w:pPr>
        <w:widowControl/>
      </w:pPr>
      <w:bookmarkStart w:id="36" w:name="sub_29512"/>
      <w:bookmarkEnd w:id="35"/>
      <w:r w:rsidRPr="00B953DE">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90 настоящих Правил, а также иных случаев, предусмотренных настоящими Правилами;</w:t>
      </w:r>
    </w:p>
    <w:bookmarkEnd w:id="36"/>
    <w:p w:rsidR="00CD509F" w:rsidRDefault="00CD509F" w:rsidP="000B653C">
      <w:pPr>
        <w:widowControl/>
      </w:pPr>
      <w:r w:rsidRPr="00B953DE">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t>;</w:t>
      </w:r>
    </w:p>
    <w:p w:rsidR="00CD509F" w:rsidRPr="00B953DE" w:rsidRDefault="00CD509F" w:rsidP="000B653C">
      <w:pPr>
        <w:widowControl/>
        <w:ind w:firstLine="708"/>
      </w:pPr>
      <w:r w:rsidRPr="00B953DE">
        <w:t>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CD509F" w:rsidRPr="006E4404" w:rsidRDefault="00CD509F" w:rsidP="000B653C">
      <w:pPr>
        <w:pStyle w:val="ConsPlusNormal"/>
        <w:ind w:firstLine="708"/>
        <w:jc w:val="both"/>
        <w:rPr>
          <w:rFonts w:ascii="Times New Roman" w:hAnsi="Times New Roman" w:cs="Times New Roman"/>
          <w:sz w:val="24"/>
          <w:szCs w:val="24"/>
        </w:rPr>
      </w:pPr>
      <w:bookmarkStart w:id="37" w:name="sub_30"/>
      <w:r w:rsidRPr="006E4404">
        <w:rPr>
          <w:rFonts w:ascii="Times New Roman" w:hAnsi="Times New Roman" w:cs="Times New Roman"/>
          <w:sz w:val="24"/>
          <w:szCs w:val="24"/>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bookmarkStart w:id="38" w:name="sub_301"/>
      <w:bookmarkEnd w:id="37"/>
      <w:r w:rsidRPr="006E4404">
        <w:rPr>
          <w:rFonts w:ascii="Times New Roman" w:hAnsi="Times New Roman" w:cs="Times New Roman"/>
          <w:sz w:val="24"/>
          <w:szCs w:val="24"/>
        </w:rPr>
        <w:t xml:space="preserve"> </w:t>
      </w:r>
      <w:bookmarkStart w:id="39" w:name="sub_31"/>
      <w:bookmarkEnd w:id="38"/>
      <w:r w:rsidRPr="006E4404">
        <w:rPr>
          <w:rFonts w:ascii="Times New Roman" w:hAnsi="Times New Roman" w:cs="Times New Roman"/>
          <w:sz w:val="24"/>
          <w:szCs w:val="24"/>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D509F" w:rsidRPr="008811C1" w:rsidRDefault="00CD509F" w:rsidP="000B653C">
      <w:pPr>
        <w:widowControl/>
      </w:pPr>
      <w:r w:rsidRPr="008811C1">
        <w:t xml:space="preserve"> 3</w:t>
      </w:r>
      <w:r>
        <w:t>0</w:t>
      </w:r>
      <w:r w:rsidRPr="008811C1">
        <w:t>. Ограничения на совершение сделок, установленные</w:t>
      </w:r>
      <w:r>
        <w:t xml:space="preserve"> абзацем десятым подпункта 5 пункта 28</w:t>
      </w:r>
      <w:r w:rsidRPr="008811C1">
        <w:t xml:space="preserve"> настоящих Правил, не применяются, если указанные сделки:</w:t>
      </w:r>
    </w:p>
    <w:p w:rsidR="00CD509F" w:rsidRPr="008811C1" w:rsidRDefault="00CD509F" w:rsidP="000B653C">
      <w:pPr>
        <w:widowControl/>
      </w:pPr>
      <w:bookmarkStart w:id="40" w:name="sub_311"/>
      <w:bookmarkEnd w:id="39"/>
      <w:r w:rsidRPr="00D77133">
        <w:t>1) совершаются с ценными бумагами, включенными в котировальные списки российских бирж;</w:t>
      </w:r>
    </w:p>
    <w:p w:rsidR="00CD509F" w:rsidRPr="008811C1" w:rsidRDefault="00CD509F" w:rsidP="000B653C">
      <w:pPr>
        <w:widowControl/>
      </w:pPr>
      <w:bookmarkStart w:id="41" w:name="sub_312"/>
      <w:bookmarkEnd w:id="40"/>
      <w:r w:rsidRPr="008811C1">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D509F" w:rsidRPr="008811C1" w:rsidRDefault="00CD509F" w:rsidP="000B653C">
      <w:pPr>
        <w:widowControl/>
      </w:pPr>
      <w:bookmarkStart w:id="42" w:name="sub_313"/>
      <w:bookmarkEnd w:id="41"/>
      <w:r w:rsidRPr="008811C1">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w:t>
      </w:r>
      <w:r>
        <w:t>Ф</w:t>
      </w:r>
      <w:r w:rsidRPr="008811C1">
        <w:t>онда.</w:t>
      </w:r>
    </w:p>
    <w:p w:rsidR="00CD509F" w:rsidRPr="008811C1" w:rsidRDefault="00CD509F" w:rsidP="000B653C">
      <w:pPr>
        <w:widowControl/>
      </w:pPr>
      <w:bookmarkStart w:id="43" w:name="sub_32"/>
      <w:bookmarkEnd w:id="42"/>
      <w:r w:rsidRPr="008811C1">
        <w:t>3</w:t>
      </w:r>
      <w:r>
        <w:t>1</w:t>
      </w:r>
      <w:r w:rsidRPr="008811C1">
        <w:t>. По сделкам, совершенным в нарушение требований</w:t>
      </w:r>
      <w:r>
        <w:t xml:space="preserve"> подпунктов 1, 3 и 5 пункта 28 </w:t>
      </w:r>
      <w:r w:rsidRPr="008811C1">
        <w:t xml:space="preserve">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t>Ф</w:t>
      </w:r>
      <w:r w:rsidRPr="008811C1">
        <w:t>онд.</w:t>
      </w:r>
    </w:p>
    <w:p w:rsidR="00CD509F" w:rsidRPr="00657F8F" w:rsidRDefault="00CD509F" w:rsidP="000B653C">
      <w:pPr>
        <w:widowControl/>
        <w:ind w:firstLine="0"/>
        <w:jc w:val="center"/>
        <w:rPr>
          <w:b/>
          <w:bCs/>
        </w:rPr>
      </w:pPr>
      <w:bookmarkStart w:id="44" w:name="sub_4"/>
      <w:bookmarkEnd w:id="43"/>
      <w:r w:rsidRPr="008811C1">
        <w:rPr>
          <w:b/>
          <w:bCs/>
          <w:lang w:val="en-US"/>
        </w:rPr>
        <w:lastRenderedPageBreak/>
        <w:t>IV</w:t>
      </w:r>
      <w:r w:rsidRPr="00657F8F">
        <w:rPr>
          <w:b/>
          <w:bCs/>
        </w:rPr>
        <w:t>. Права владельцев инвестиционных паев. Инвестиционные паи</w:t>
      </w:r>
    </w:p>
    <w:p w:rsidR="00CD509F" w:rsidRDefault="00CD509F" w:rsidP="000B653C">
      <w:bookmarkStart w:id="45" w:name="sub_33"/>
      <w:bookmarkEnd w:id="44"/>
    </w:p>
    <w:bookmarkEnd w:id="45"/>
    <w:p w:rsidR="00CD509F" w:rsidRPr="008811C1" w:rsidRDefault="00CD509F" w:rsidP="000B653C">
      <w:pPr>
        <w:widowControl/>
      </w:pPr>
      <w:r w:rsidRPr="008811C1">
        <w:t>3</w:t>
      </w:r>
      <w:r>
        <w:t>2</w:t>
      </w:r>
      <w:r w:rsidRPr="008811C1">
        <w:t>. Права владельцев инвестиционных паев удостоверяются инвестиционными паями.</w:t>
      </w:r>
    </w:p>
    <w:p w:rsidR="00CD509F" w:rsidRPr="008811C1" w:rsidRDefault="00CD509F" w:rsidP="000B653C">
      <w:pPr>
        <w:widowControl/>
      </w:pPr>
      <w:bookmarkStart w:id="46" w:name="sub_34"/>
      <w:r w:rsidRPr="008811C1">
        <w:t>3</w:t>
      </w:r>
      <w:r>
        <w:t>3</w:t>
      </w:r>
      <w:r w:rsidRPr="008811C1">
        <w:t>. Инвестиционный пай является именной ценной бумагой, удостоверяющей:</w:t>
      </w:r>
    </w:p>
    <w:p w:rsidR="00CD509F" w:rsidRPr="008811C1" w:rsidRDefault="00CD509F" w:rsidP="000B653C">
      <w:pPr>
        <w:widowControl/>
      </w:pPr>
      <w:bookmarkStart w:id="47" w:name="sub_341"/>
      <w:bookmarkEnd w:id="46"/>
      <w:r w:rsidRPr="008811C1">
        <w:t xml:space="preserve">1) долю его владельца в праве собственности на имущество, составляющее </w:t>
      </w:r>
      <w:r>
        <w:t>Ф</w:t>
      </w:r>
      <w:r w:rsidRPr="008811C1">
        <w:t>онд;</w:t>
      </w:r>
    </w:p>
    <w:p w:rsidR="00CD509F" w:rsidRPr="008811C1" w:rsidRDefault="00CD509F" w:rsidP="000B653C">
      <w:pPr>
        <w:widowControl/>
      </w:pPr>
      <w:bookmarkStart w:id="48" w:name="sub_342"/>
      <w:bookmarkEnd w:id="47"/>
      <w:r w:rsidRPr="008811C1">
        <w:t xml:space="preserve">2) право требовать от управляющей компании надлежащего доверительного управления </w:t>
      </w:r>
      <w:r>
        <w:t>Ф</w:t>
      </w:r>
      <w:r w:rsidRPr="008811C1">
        <w:t>ондом;</w:t>
      </w:r>
    </w:p>
    <w:p w:rsidR="00CD509F" w:rsidRPr="008811C1" w:rsidRDefault="00CD509F" w:rsidP="000B653C">
      <w:pPr>
        <w:widowControl/>
      </w:pPr>
      <w:bookmarkStart w:id="49" w:name="sub_343"/>
      <w:bookmarkEnd w:id="48"/>
      <w:r w:rsidRPr="008811C1">
        <w:t xml:space="preserve">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t>Ф</w:t>
      </w:r>
      <w:r w:rsidRPr="008811C1">
        <w:t>онд, в любой рабочий день;</w:t>
      </w:r>
    </w:p>
    <w:p w:rsidR="00CD509F" w:rsidRPr="008811C1" w:rsidRDefault="00CD509F" w:rsidP="000B653C">
      <w:pPr>
        <w:widowControl/>
      </w:pPr>
      <w:bookmarkStart w:id="50" w:name="sub_344"/>
      <w:bookmarkEnd w:id="49"/>
      <w:r w:rsidRPr="008811C1">
        <w:t xml:space="preserve">4) право на получение денежной компенсации при прекращении договора доверительного управления </w:t>
      </w:r>
      <w:r>
        <w:t>Ф</w:t>
      </w:r>
      <w:r w:rsidRPr="008811C1">
        <w:t xml:space="preserve">ондом со всеми владельцами инвестиционных паев (прекращении </w:t>
      </w:r>
      <w:r>
        <w:t>Ф</w:t>
      </w:r>
      <w:r w:rsidRPr="008811C1">
        <w:t>онда) в размере, пропорциональном приходящейся на него доле имущества, распределяемого среди владельцев инвестиционных паев.</w:t>
      </w:r>
    </w:p>
    <w:p w:rsidR="00CD509F" w:rsidRPr="008811C1" w:rsidRDefault="00CD509F" w:rsidP="000B653C">
      <w:pPr>
        <w:widowControl/>
      </w:pPr>
      <w:bookmarkStart w:id="51" w:name="sub_35"/>
      <w:bookmarkEnd w:id="50"/>
      <w:r w:rsidRPr="008811C1">
        <w:t>3</w:t>
      </w:r>
      <w:r>
        <w:t>4</w:t>
      </w:r>
      <w:r w:rsidRPr="008811C1">
        <w:t xml:space="preserve">. Каждый инвестиционный пай удостоверяет одинаковую долю в праве общей собственности на имущество, составляющее </w:t>
      </w:r>
      <w:r>
        <w:t>Ф</w:t>
      </w:r>
      <w:r w:rsidRPr="008811C1">
        <w:t>онд, и одинаковые права.</w:t>
      </w:r>
    </w:p>
    <w:bookmarkEnd w:id="51"/>
    <w:p w:rsidR="00CD509F" w:rsidRPr="008811C1" w:rsidRDefault="00CD509F" w:rsidP="000B653C">
      <w:pPr>
        <w:widowControl/>
      </w:pPr>
      <w:r w:rsidRPr="008811C1">
        <w:t>Инвестиционный пай не является эмиссионной ценной бумагой.</w:t>
      </w:r>
    </w:p>
    <w:p w:rsidR="00CD509F" w:rsidRPr="008811C1" w:rsidRDefault="00CD509F" w:rsidP="000B653C">
      <w:pPr>
        <w:widowControl/>
      </w:pPr>
      <w:r w:rsidRPr="008811C1">
        <w:t>Права, удостоверенные инвестиционным паем, фиксируются в бездокументарной форме.</w:t>
      </w:r>
    </w:p>
    <w:p w:rsidR="00CD509F" w:rsidRPr="008811C1" w:rsidRDefault="00CD509F" w:rsidP="000B653C">
      <w:pPr>
        <w:widowControl/>
      </w:pPr>
      <w:r w:rsidRPr="008811C1">
        <w:t>Инвестиционный пай не имеет номинальной стоимости.</w:t>
      </w:r>
    </w:p>
    <w:p w:rsidR="00CD509F" w:rsidRPr="008811C1" w:rsidRDefault="00CD509F" w:rsidP="000B653C">
      <w:pPr>
        <w:widowControl/>
      </w:pPr>
      <w:bookmarkStart w:id="52" w:name="sub_36"/>
      <w:r w:rsidRPr="008811C1">
        <w:t>3</w:t>
      </w:r>
      <w:r>
        <w:t>5</w:t>
      </w:r>
      <w:r w:rsidRPr="008811C1">
        <w:t>. Количество инвестиционных паев, выдаваемых управляющей компанией, не ограничивается.</w:t>
      </w:r>
    </w:p>
    <w:p w:rsidR="00CD509F" w:rsidRPr="008811C1" w:rsidRDefault="00CD509F" w:rsidP="000B653C">
      <w:pPr>
        <w:widowControl/>
      </w:pPr>
      <w:bookmarkStart w:id="53" w:name="sub_37"/>
      <w:bookmarkEnd w:id="52"/>
      <w:r w:rsidRPr="008811C1">
        <w:t>3</w:t>
      </w:r>
      <w:r>
        <w:t>6</w:t>
      </w:r>
      <w:r w:rsidRPr="008811C1">
        <w:t xml:space="preserve">. При выдаче одному лицу инвестиционных паев, составляющих дробное число, количество инвестиционных паев определяется с точностью до </w:t>
      </w:r>
      <w:r>
        <w:t>5</w:t>
      </w:r>
      <w:r w:rsidRPr="008811C1">
        <w:t>-го знака после запятой.</w:t>
      </w:r>
    </w:p>
    <w:p w:rsidR="00CD509F" w:rsidRDefault="00CD509F" w:rsidP="000B653C">
      <w:pPr>
        <w:widowControl/>
      </w:pPr>
      <w:bookmarkStart w:id="54" w:name="sub_38"/>
      <w:bookmarkEnd w:id="53"/>
      <w:r w:rsidRPr="008811C1">
        <w:t>3</w:t>
      </w:r>
      <w:r>
        <w:t>7</w:t>
      </w:r>
      <w:r w:rsidRPr="008811C1">
        <w:t xml:space="preserve">. Инвестиционные паи свободно обращаются по завершении </w:t>
      </w:r>
      <w:r>
        <w:t xml:space="preserve">(окончании) </w:t>
      </w:r>
      <w:r w:rsidRPr="008811C1">
        <w:t xml:space="preserve">формирования </w:t>
      </w:r>
      <w:r>
        <w:t>Ф</w:t>
      </w:r>
      <w:r w:rsidRPr="008811C1">
        <w:t>онда.</w:t>
      </w:r>
    </w:p>
    <w:p w:rsidR="00CD509F" w:rsidRDefault="00CD509F" w:rsidP="000B653C">
      <w:pPr>
        <w:widowControl/>
      </w:pPr>
      <w:r w:rsidRPr="00D430CA">
        <w:t>Инвестиционные паи могут обращаться на организованных торгах.</w:t>
      </w:r>
    </w:p>
    <w:p w:rsidR="00CD509F" w:rsidRPr="00992F28" w:rsidRDefault="00CD509F" w:rsidP="000B653C">
      <w:pPr>
        <w:widowControl/>
        <w:ind w:firstLine="708"/>
      </w:pPr>
      <w:r w:rsidRPr="00992F28">
        <w:t>Специализированный депозитарий, регистратор, аудиторская организация не могут являться владельцами инвестиционных паев.</w:t>
      </w:r>
    </w:p>
    <w:p w:rsidR="00CD509F" w:rsidRPr="008811C1" w:rsidRDefault="00CD509F" w:rsidP="000B653C">
      <w:pPr>
        <w:widowControl/>
      </w:pPr>
      <w:bookmarkStart w:id="55" w:name="sub_39"/>
      <w:bookmarkEnd w:id="54"/>
      <w:r w:rsidRPr="008811C1">
        <w:t>3</w:t>
      </w:r>
      <w:r>
        <w:t>8</w:t>
      </w:r>
      <w:r w:rsidRPr="008811C1">
        <w:t>. Учет прав на инвестиционные паи осуществляется на лицевых счетах в реестре владельцев инвестиционных паев</w:t>
      </w:r>
      <w:r>
        <w:t xml:space="preserve"> и на счетах депо депозитариями</w:t>
      </w:r>
      <w:r w:rsidRPr="008811C1">
        <w:t>.</w:t>
      </w:r>
    </w:p>
    <w:p w:rsidR="00CD509F" w:rsidRDefault="00CD509F" w:rsidP="000B653C">
      <w:pPr>
        <w:widowControl/>
      </w:pPr>
      <w:bookmarkStart w:id="56" w:name="sub_40"/>
      <w:bookmarkEnd w:id="55"/>
      <w:r>
        <w:t>39</w:t>
      </w:r>
      <w:r w:rsidRPr="008811C1">
        <w:t xml:space="preserve">. Способы получения выписок из реестра </w:t>
      </w:r>
      <w:r>
        <w:t>владельцев инвестиционных паев.</w:t>
      </w:r>
    </w:p>
    <w:p w:rsidR="00CD509F" w:rsidRPr="008049B1" w:rsidRDefault="00CD509F" w:rsidP="000B653C">
      <w:pPr>
        <w:widowControl/>
      </w:pPr>
      <w:r w:rsidRPr="008049B1">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CD509F" w:rsidRPr="008049B1" w:rsidRDefault="00CD509F" w:rsidP="000B653C">
      <w:pPr>
        <w:widowControl/>
      </w:pPr>
      <w:r w:rsidRPr="008049B1">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CD509F" w:rsidRPr="00D94299" w:rsidRDefault="00CD509F" w:rsidP="000B653C">
      <w:pPr>
        <w:widowControl/>
      </w:pPr>
      <w:r w:rsidRPr="008049B1">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bookmarkEnd w:id="56"/>
    <w:p w:rsidR="00CD509F" w:rsidRDefault="00CD509F" w:rsidP="000B653C"/>
    <w:p w:rsidR="00CD509F" w:rsidRPr="009234D6" w:rsidRDefault="00CD509F" w:rsidP="000B653C">
      <w:pPr>
        <w:widowControl/>
        <w:ind w:firstLine="0"/>
        <w:jc w:val="center"/>
        <w:rPr>
          <w:b/>
          <w:bCs/>
        </w:rPr>
      </w:pPr>
      <w:bookmarkStart w:id="57" w:name="sub_5"/>
      <w:r w:rsidRPr="008811C1">
        <w:rPr>
          <w:b/>
          <w:bCs/>
          <w:lang w:val="en-US"/>
        </w:rPr>
        <w:t>V</w:t>
      </w:r>
      <w:r w:rsidRPr="009234D6">
        <w:rPr>
          <w:b/>
          <w:bCs/>
        </w:rPr>
        <w:t>. Выдача инвестиционных паев</w:t>
      </w:r>
    </w:p>
    <w:p w:rsidR="00CD509F" w:rsidRDefault="00CD509F" w:rsidP="000B653C">
      <w:bookmarkStart w:id="58" w:name="sub_41"/>
      <w:bookmarkEnd w:id="57"/>
    </w:p>
    <w:bookmarkEnd w:id="58"/>
    <w:p w:rsidR="00CD509F" w:rsidRPr="007040F0" w:rsidRDefault="00CD509F" w:rsidP="000B653C">
      <w:pPr>
        <w:widowControl/>
      </w:pPr>
      <w:r w:rsidRPr="007040F0">
        <w:t>4</w:t>
      </w:r>
      <w:r>
        <w:t>0</w:t>
      </w:r>
      <w:r w:rsidRPr="007040F0">
        <w:t xml:space="preserve">. Управляющая компания осуществляет выдачу инвестиционных паев при формировании фонда, а также после завершения формирования </w:t>
      </w:r>
      <w:r>
        <w:t>Ф</w:t>
      </w:r>
      <w:r w:rsidRPr="007040F0">
        <w:t>онда.</w:t>
      </w:r>
    </w:p>
    <w:p w:rsidR="00CD509F" w:rsidRDefault="00CD509F" w:rsidP="000B653C">
      <w:pPr>
        <w:widowControl/>
      </w:pPr>
      <w:bookmarkStart w:id="59" w:name="sub_42"/>
      <w:r w:rsidRPr="007040F0">
        <w:t>4</w:t>
      </w:r>
      <w:r>
        <w:t>1</w:t>
      </w:r>
      <w:r w:rsidRPr="007040F0">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r>
        <w:t xml:space="preserve"> </w:t>
      </w:r>
    </w:p>
    <w:p w:rsidR="00CD509F" w:rsidRPr="007040F0" w:rsidRDefault="00CD509F" w:rsidP="000B653C">
      <w:pPr>
        <w:widowControl/>
      </w:pPr>
      <w:bookmarkStart w:id="60" w:name="sub_43"/>
      <w:bookmarkEnd w:id="59"/>
      <w:r w:rsidRPr="007040F0">
        <w:lastRenderedPageBreak/>
        <w:t>4</w:t>
      </w:r>
      <w:r>
        <w:t>2</w:t>
      </w:r>
      <w:r w:rsidRPr="007040F0">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t xml:space="preserve"> </w:t>
      </w:r>
      <w:r w:rsidRPr="007040F0">
        <w:t>инвестиционных паев, согласно приложению.</w:t>
      </w:r>
    </w:p>
    <w:bookmarkEnd w:id="60"/>
    <w:p w:rsidR="00CD509F" w:rsidRPr="007040F0" w:rsidRDefault="00CD509F" w:rsidP="000B653C">
      <w:pPr>
        <w:widowControl/>
      </w:pPr>
      <w:r>
        <w:t xml:space="preserve">Каждая заявка на приобретение инвестиционных паев предусматривает выдачу инвестиционных паев </w:t>
      </w:r>
      <w:r w:rsidRPr="001513F3">
        <w:t>при каждом поступлении денежных средств в оплату инвестиционных паев</w:t>
      </w:r>
      <w:r>
        <w:t xml:space="preserve">. </w:t>
      </w:r>
    </w:p>
    <w:p w:rsidR="00CD509F" w:rsidRPr="007040F0" w:rsidRDefault="00CD509F" w:rsidP="000B653C">
      <w:pPr>
        <w:widowControl/>
      </w:pPr>
      <w:bookmarkStart w:id="61" w:name="sub_44"/>
      <w:r w:rsidRPr="007040F0">
        <w:t>4</w:t>
      </w:r>
      <w:r>
        <w:t>3</w:t>
      </w:r>
      <w:r w:rsidRPr="007040F0">
        <w:t>. В оплату инвестиционных паев передаются только денежные средства.</w:t>
      </w:r>
    </w:p>
    <w:p w:rsidR="00CD509F" w:rsidRPr="007040F0" w:rsidRDefault="00CD509F" w:rsidP="000B653C">
      <w:pPr>
        <w:widowControl/>
      </w:pPr>
      <w:bookmarkStart w:id="62" w:name="sub_45"/>
      <w:bookmarkEnd w:id="61"/>
      <w:r w:rsidRPr="007040F0">
        <w:t>4</w:t>
      </w:r>
      <w:r>
        <w:t>4</w:t>
      </w:r>
      <w:r w:rsidRPr="007040F0">
        <w:t xml:space="preserve">. Выдача инвестиционных паев осуществляется при условии включения в состав </w:t>
      </w:r>
      <w:r>
        <w:t>Ф</w:t>
      </w:r>
      <w:r w:rsidRPr="007040F0">
        <w:t>онда денежных средств, переданных в оплату инвестиционных паев.</w:t>
      </w:r>
    </w:p>
    <w:bookmarkEnd w:id="62"/>
    <w:p w:rsidR="00CD509F" w:rsidRDefault="00CD509F" w:rsidP="000B653C"/>
    <w:p w:rsidR="00CD509F" w:rsidRPr="00657F8F" w:rsidRDefault="00CD509F" w:rsidP="000B653C">
      <w:pPr>
        <w:widowControl/>
        <w:ind w:firstLine="0"/>
        <w:jc w:val="center"/>
        <w:rPr>
          <w:b/>
          <w:bCs/>
        </w:rPr>
      </w:pPr>
      <w:bookmarkStart w:id="63" w:name="sub_5100"/>
      <w:r w:rsidRPr="00657F8F">
        <w:rPr>
          <w:b/>
          <w:bCs/>
        </w:rPr>
        <w:t>Заявки на приобретение инвестиционных паев</w:t>
      </w:r>
    </w:p>
    <w:p w:rsidR="00CD509F" w:rsidRDefault="00CD509F" w:rsidP="000B653C">
      <w:bookmarkStart w:id="64" w:name="sub_46"/>
      <w:bookmarkEnd w:id="63"/>
    </w:p>
    <w:bookmarkEnd w:id="64"/>
    <w:p w:rsidR="00CD509F" w:rsidRPr="007040F0" w:rsidRDefault="00CD509F" w:rsidP="000B653C">
      <w:pPr>
        <w:widowControl/>
      </w:pPr>
      <w:r w:rsidRPr="007040F0">
        <w:t>4</w:t>
      </w:r>
      <w:r>
        <w:t>5</w:t>
      </w:r>
      <w:r w:rsidRPr="007040F0">
        <w:t>. Заявки на приобретение инвестиционных паев носят безотзывный характер.</w:t>
      </w:r>
    </w:p>
    <w:p w:rsidR="00CD509F" w:rsidRDefault="00CD509F" w:rsidP="000B653C">
      <w:pPr>
        <w:widowControl/>
      </w:pPr>
      <w:bookmarkStart w:id="65" w:name="sub_47"/>
      <w:r w:rsidRPr="007040F0">
        <w:t>4</w:t>
      </w:r>
      <w:r>
        <w:t>6</w:t>
      </w:r>
      <w:r w:rsidRPr="007040F0">
        <w:t xml:space="preserve">. Прием заявок на приобретение инвестиционных паев осуществляется со дня начала формирования </w:t>
      </w:r>
      <w:r>
        <w:t>Ф</w:t>
      </w:r>
      <w:r w:rsidRPr="007040F0">
        <w:t xml:space="preserve">онда </w:t>
      </w:r>
      <w:r w:rsidRPr="00636902">
        <w:t>каждый рабочий день</w:t>
      </w:r>
      <w:r w:rsidRPr="00447A48">
        <w:t>.</w:t>
      </w:r>
    </w:p>
    <w:bookmarkEnd w:id="65"/>
    <w:p w:rsidR="00CD509F" w:rsidRPr="007040F0" w:rsidRDefault="00CD509F" w:rsidP="000B653C">
      <w:pPr>
        <w:widowControl/>
      </w:pPr>
      <w:r w:rsidRPr="007040F0">
        <w:t xml:space="preserve">Прием заявок на приобретение инвестиционных паев не осуществляется со дня возникновения основания прекращения </w:t>
      </w:r>
      <w:r>
        <w:t>Ф</w:t>
      </w:r>
      <w:r w:rsidRPr="007040F0">
        <w:t>онда.</w:t>
      </w:r>
    </w:p>
    <w:p w:rsidR="00CD509F" w:rsidRDefault="00CD509F" w:rsidP="000B653C">
      <w:pPr>
        <w:widowControl/>
      </w:pPr>
      <w:bookmarkStart w:id="66" w:name="sub_48"/>
      <w:r w:rsidRPr="007040F0">
        <w:t>4</w:t>
      </w:r>
      <w:r>
        <w:t>7</w:t>
      </w:r>
      <w:r w:rsidRPr="007040F0">
        <w:t>. Порядок подачи заявок на приобретение инвестиционных паев:</w:t>
      </w:r>
    </w:p>
    <w:p w:rsidR="00CD509F" w:rsidRDefault="00CD509F" w:rsidP="000B653C">
      <w:pPr>
        <w:widowControl/>
      </w:pPr>
      <w:r w:rsidRPr="00E80BED">
        <w:t>Заявки на приобретение инвестиционных паев, оформленные в соответствии с Приложени</w:t>
      </w:r>
      <w:r>
        <w:t>е</w:t>
      </w:r>
      <w:r w:rsidRPr="00E80BED">
        <w:t xml:space="preserve">м № 1 к настоящим Правилам, подаются в пунктах приема заявок </w:t>
      </w:r>
      <w:r>
        <w:t>инвестором</w:t>
      </w:r>
      <w:r w:rsidRPr="00E80BED">
        <w:t xml:space="preserve"> или его уполномоченным представителем.</w:t>
      </w:r>
    </w:p>
    <w:p w:rsidR="00CD509F" w:rsidRDefault="00CD509F" w:rsidP="000B653C">
      <w:pPr>
        <w:widowControl/>
      </w:pPr>
      <w:r w:rsidRPr="00E80BED">
        <w:t>Заявки на приобретение инвестиционных паев, оформленные в соответствии с Приложени</w:t>
      </w:r>
      <w:r>
        <w:t>ем</w:t>
      </w:r>
      <w:r w:rsidRPr="00E80BED">
        <w:t xml:space="preserve"> № </w:t>
      </w:r>
      <w:r>
        <w:t>2</w:t>
      </w:r>
      <w:r w:rsidRPr="00E80BED">
        <w:t xml:space="preserve"> к настоящим Правилам, подаются в пунктах приема заявок уполномоченным представителем</w:t>
      </w:r>
      <w:r>
        <w:t xml:space="preserve"> номинального держателя</w:t>
      </w:r>
      <w:r w:rsidRPr="00E80BED">
        <w:t>.</w:t>
      </w:r>
    </w:p>
    <w:p w:rsidR="00CD509F" w:rsidRDefault="00CD509F" w:rsidP="000B653C">
      <w:pPr>
        <w:ind w:firstLine="708"/>
      </w:pPr>
      <w:bookmarkStart w:id="67" w:name="sub_49"/>
      <w:bookmarkEnd w:id="66"/>
      <w:r w:rsidRPr="00CB5D43">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w:t>
      </w:r>
      <w:r w:rsidRPr="00150BA4">
        <w:t>компании</w:t>
      </w:r>
      <w:r w:rsidRPr="00A92E45">
        <w:t>:  455049, Россия, Челябинская область, г. Магнитогорск, ул. Завенягина, д.9.</w:t>
      </w:r>
      <w:r>
        <w:t xml:space="preserve"> </w:t>
      </w:r>
    </w:p>
    <w:p w:rsidR="00CD509F" w:rsidRPr="00CB5D43" w:rsidRDefault="00CD509F" w:rsidP="000B653C">
      <w:pPr>
        <w:ind w:firstLine="708"/>
      </w:pPr>
      <w:r w:rsidRPr="00CB5D43">
        <w:t>При этом подпись на заявке должна быть удостоверена нотариально.</w:t>
      </w:r>
    </w:p>
    <w:p w:rsidR="00CD509F" w:rsidRPr="00CB5D43" w:rsidRDefault="00CD509F" w:rsidP="000B653C">
      <w:pPr>
        <w:pStyle w:val="prg3"/>
        <w:numPr>
          <w:ilvl w:val="0"/>
          <w:numId w:val="0"/>
        </w:numPr>
        <w:tabs>
          <w:tab w:val="clear" w:pos="567"/>
          <w:tab w:val="clear" w:pos="2160"/>
          <w:tab w:val="clear" w:pos="2880"/>
          <w:tab w:val="clear" w:pos="3600"/>
        </w:tabs>
        <w:suppressAutoHyphens w:val="0"/>
        <w:spacing w:before="0" w:after="0"/>
        <w:ind w:firstLine="708"/>
        <w:rPr>
          <w:rFonts w:ascii="Times New Roman" w:hAnsi="Times New Roman" w:cs="Times New Roman"/>
          <w:kern w:val="0"/>
          <w:sz w:val="24"/>
          <w:szCs w:val="24"/>
          <w:lang w:eastAsia="ru-RU"/>
        </w:rPr>
      </w:pPr>
      <w:r w:rsidRPr="00CB5D43">
        <w:rPr>
          <w:rFonts w:ascii="Times New Roman" w:hAnsi="Times New Roman" w:cs="Times New Roman"/>
          <w:kern w:val="0"/>
          <w:sz w:val="24"/>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D509F" w:rsidRPr="00447A48" w:rsidRDefault="00CD509F" w:rsidP="000B653C">
      <w:pPr>
        <w:ind w:firstLine="708"/>
      </w:pPr>
      <w:r w:rsidRPr="00CB5D43">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D509F" w:rsidRPr="007040F0" w:rsidRDefault="00CD509F" w:rsidP="000B653C">
      <w:pPr>
        <w:widowControl/>
      </w:pPr>
      <w:r w:rsidRPr="007040F0">
        <w:t>4</w:t>
      </w:r>
      <w:r>
        <w:t>8</w:t>
      </w:r>
      <w:r w:rsidRPr="007040F0">
        <w:t>. Заявки на приобретен</w:t>
      </w:r>
      <w:r>
        <w:t>ие инвестиционных паев подаются управляющей компании.</w:t>
      </w:r>
    </w:p>
    <w:p w:rsidR="00CD509F" w:rsidRPr="007040F0" w:rsidRDefault="00CD509F" w:rsidP="000B653C">
      <w:pPr>
        <w:widowControl/>
      </w:pPr>
      <w:bookmarkStart w:id="68" w:name="sub_50"/>
      <w:bookmarkEnd w:id="67"/>
      <w:r>
        <w:t>49</w:t>
      </w:r>
      <w:r w:rsidRPr="007040F0">
        <w:t>. В приеме заявок на приобретение инвестиционных паев отказывается в следующих случаях:</w:t>
      </w:r>
    </w:p>
    <w:p w:rsidR="00CD509F" w:rsidRPr="007040F0" w:rsidRDefault="00CD509F" w:rsidP="000B653C">
      <w:pPr>
        <w:widowControl/>
      </w:pPr>
      <w:bookmarkStart w:id="69" w:name="sub_501"/>
      <w:bookmarkEnd w:id="68"/>
      <w:r w:rsidRPr="007040F0">
        <w:t>1) несоблюдение порядка и сроков подачи заявок, установленных настоящими Правилами;</w:t>
      </w:r>
    </w:p>
    <w:p w:rsidR="00CD509F" w:rsidRPr="007040F0" w:rsidRDefault="00CD509F" w:rsidP="000B653C">
      <w:pPr>
        <w:widowControl/>
      </w:pPr>
      <w:bookmarkStart w:id="70" w:name="sub_502"/>
      <w:bookmarkEnd w:id="69"/>
      <w:r w:rsidRPr="007040F0">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D509F" w:rsidRPr="007040F0" w:rsidRDefault="00CD509F" w:rsidP="000B653C">
      <w:pPr>
        <w:widowControl/>
      </w:pPr>
      <w:bookmarkStart w:id="71" w:name="sub_503"/>
      <w:bookmarkEnd w:id="70"/>
      <w:r w:rsidRPr="007040F0">
        <w:t xml:space="preserve">3) приобретение инвестиционного пая лицом, которое в соответствии с Федеральным законом </w:t>
      </w:r>
      <w:r>
        <w:t>«</w:t>
      </w:r>
      <w:r w:rsidRPr="007040F0">
        <w:t>Об инвестиционных фондах</w:t>
      </w:r>
      <w:r>
        <w:t>»</w:t>
      </w:r>
      <w:r w:rsidRPr="007040F0">
        <w:t xml:space="preserve"> не может быть владельцем инвестиционных паев;</w:t>
      </w:r>
    </w:p>
    <w:p w:rsidR="00CD509F" w:rsidRPr="007040F0" w:rsidRDefault="00CD509F" w:rsidP="000B653C">
      <w:pPr>
        <w:widowControl/>
      </w:pPr>
      <w:bookmarkStart w:id="72" w:name="sub_504"/>
      <w:bookmarkEnd w:id="71"/>
      <w:r w:rsidRPr="007040F0">
        <w:t>4) принятие управляющей компанией решения о приостановлении выдачи инвестиционных паев;</w:t>
      </w:r>
    </w:p>
    <w:p w:rsidR="00CD509F" w:rsidRDefault="00CD509F" w:rsidP="000B653C">
      <w:pPr>
        <w:widowControl/>
      </w:pPr>
      <w:bookmarkStart w:id="73" w:name="sub_505"/>
      <w:bookmarkEnd w:id="72"/>
      <w:r w:rsidRPr="007040F0">
        <w:lastRenderedPageBreak/>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w:t>
      </w:r>
      <w:r>
        <w:t>ционных паев;</w:t>
      </w:r>
    </w:p>
    <w:p w:rsidR="00CD509F" w:rsidRPr="00F875D7" w:rsidRDefault="00CD509F" w:rsidP="000B653C">
      <w:pPr>
        <w:widowControl/>
        <w:ind w:firstLine="708"/>
      </w:pPr>
      <w:r w:rsidRPr="00F875D7">
        <w:t>6) несоблюдение правил приобретения инвестиционных паев;</w:t>
      </w:r>
    </w:p>
    <w:p w:rsidR="00CD509F" w:rsidRPr="00F875D7" w:rsidRDefault="00CD509F" w:rsidP="000B653C">
      <w:pPr>
        <w:widowControl/>
        <w:ind w:firstLine="708"/>
      </w:pPr>
      <w:r w:rsidRPr="00F875D7">
        <w:t>7) возникновение основания для прекращения фонда;</w:t>
      </w:r>
    </w:p>
    <w:p w:rsidR="00CD509F" w:rsidRPr="00F875D7" w:rsidRDefault="00CD509F" w:rsidP="000B653C">
      <w:pPr>
        <w:widowControl/>
        <w:ind w:firstLine="708"/>
      </w:pPr>
      <w:r w:rsidRPr="00F875D7">
        <w:t xml:space="preserve">8) иные случаи, предусмотренные Федеральным </w:t>
      </w:r>
      <w:hyperlink r:id="rId8" w:history="1">
        <w:r w:rsidRPr="00F875D7">
          <w:t>законом</w:t>
        </w:r>
      </w:hyperlink>
      <w:r w:rsidRPr="00F875D7">
        <w:t xml:space="preserve"> "Об инвестиционных фондах".</w:t>
      </w:r>
    </w:p>
    <w:p w:rsidR="00CD509F" w:rsidRPr="007040F0" w:rsidRDefault="00CD509F" w:rsidP="000B653C">
      <w:pPr>
        <w:widowControl/>
      </w:pPr>
    </w:p>
    <w:p w:rsidR="00CD509F" w:rsidRPr="009234D6" w:rsidRDefault="00CD509F" w:rsidP="000B653C">
      <w:pPr>
        <w:widowControl/>
        <w:ind w:firstLine="0"/>
        <w:jc w:val="center"/>
        <w:rPr>
          <w:b/>
          <w:bCs/>
        </w:rPr>
      </w:pPr>
      <w:bookmarkStart w:id="74" w:name="sub_5200"/>
      <w:bookmarkEnd w:id="73"/>
      <w:r w:rsidRPr="009234D6">
        <w:rPr>
          <w:b/>
          <w:bCs/>
        </w:rPr>
        <w:t xml:space="preserve">Выдача инвестиционных паев при формировании </w:t>
      </w:r>
      <w:r>
        <w:rPr>
          <w:b/>
          <w:bCs/>
        </w:rPr>
        <w:t>Ф</w:t>
      </w:r>
      <w:r w:rsidRPr="009234D6">
        <w:rPr>
          <w:b/>
          <w:bCs/>
        </w:rPr>
        <w:t>онда</w:t>
      </w:r>
    </w:p>
    <w:p w:rsidR="00CD509F" w:rsidRPr="007040F0" w:rsidRDefault="00CD509F" w:rsidP="000B653C">
      <w:pPr>
        <w:widowControl/>
      </w:pPr>
      <w:bookmarkStart w:id="75" w:name="sub_51"/>
      <w:bookmarkEnd w:id="74"/>
    </w:p>
    <w:bookmarkEnd w:id="75"/>
    <w:p w:rsidR="00CD509F" w:rsidRDefault="00CD509F" w:rsidP="000B653C">
      <w:pPr>
        <w:widowControl/>
      </w:pPr>
      <w:r w:rsidRPr="007040F0">
        <w:t>5</w:t>
      </w:r>
      <w:r>
        <w:t>0</w:t>
      </w:r>
      <w:r w:rsidRPr="007040F0">
        <w:t xml:space="preserve">. Выдача инвестиционных паев при формировании </w:t>
      </w:r>
      <w:r>
        <w:t>Ф</w:t>
      </w:r>
      <w:r w:rsidRPr="007040F0">
        <w:t>онда осуществляется при условии передачи в их оплату денежных средств в сумме не менее</w:t>
      </w:r>
      <w:r>
        <w:t xml:space="preserve"> 1 000 (Одной тысячи</w:t>
      </w:r>
      <w:r w:rsidRPr="008B0FEF">
        <w:t>) рублей</w:t>
      </w:r>
      <w:r>
        <w:t>.</w:t>
      </w:r>
    </w:p>
    <w:p w:rsidR="00CD509F" w:rsidRPr="007040F0" w:rsidRDefault="00CD509F" w:rsidP="000B653C">
      <w:pPr>
        <w:widowControl/>
      </w:pPr>
      <w:bookmarkStart w:id="76" w:name="sub_52"/>
      <w:r w:rsidRPr="007040F0">
        <w:t>5</w:t>
      </w:r>
      <w:r>
        <w:t>1</w:t>
      </w:r>
      <w:r w:rsidRPr="007040F0">
        <w:t xml:space="preserve">. Выдача инвестиционных паев при формировании </w:t>
      </w:r>
      <w:r>
        <w:t>Ф</w:t>
      </w:r>
      <w:r w:rsidRPr="007040F0">
        <w:t xml:space="preserve">онда осуществляется при условии включения в состав </w:t>
      </w:r>
      <w:r>
        <w:t>Ф</w:t>
      </w:r>
      <w:r w:rsidRPr="007040F0">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t>Ф</w:t>
      </w:r>
      <w:r w:rsidRPr="007040F0">
        <w:t>онда всех денежных средств, подлежащих включению, или в следующий за ним рабочий день.</w:t>
      </w:r>
    </w:p>
    <w:p w:rsidR="00CD509F" w:rsidRPr="007040F0" w:rsidRDefault="00CD509F" w:rsidP="000B653C">
      <w:pPr>
        <w:widowControl/>
      </w:pPr>
      <w:bookmarkStart w:id="77" w:name="sub_53"/>
      <w:bookmarkEnd w:id="76"/>
      <w:r w:rsidRPr="007040F0">
        <w:t>5</w:t>
      </w:r>
      <w:r>
        <w:t>2</w:t>
      </w:r>
      <w:r w:rsidRPr="007040F0">
        <w:t xml:space="preserve">. Сумма денежных средств, на которую выдается инвестиционный пай при формировании </w:t>
      </w:r>
      <w:r>
        <w:t>Ф</w:t>
      </w:r>
      <w:r w:rsidRPr="007040F0">
        <w:t xml:space="preserve">онда, составляет </w:t>
      </w:r>
      <w:r w:rsidRPr="00000BD5">
        <w:t>1</w:t>
      </w:r>
      <w:r>
        <w:t> </w:t>
      </w:r>
      <w:r w:rsidRPr="00000BD5">
        <w:t xml:space="preserve">000 </w:t>
      </w:r>
      <w:r>
        <w:t>(Одна тысяча)</w:t>
      </w:r>
      <w:r w:rsidRPr="007040F0">
        <w:t xml:space="preserve"> </w:t>
      </w:r>
      <w:r>
        <w:t>рублей</w:t>
      </w:r>
      <w:r w:rsidRPr="007040F0">
        <w:t xml:space="preserve"> и является единой для всех приобретателей.</w:t>
      </w:r>
    </w:p>
    <w:p w:rsidR="00CD509F" w:rsidRPr="007040F0" w:rsidRDefault="00CD509F" w:rsidP="000B653C">
      <w:pPr>
        <w:widowControl/>
      </w:pPr>
      <w:bookmarkStart w:id="78" w:name="sub_54"/>
      <w:bookmarkEnd w:id="77"/>
      <w:r w:rsidRPr="007040F0">
        <w:t>5</w:t>
      </w:r>
      <w:r>
        <w:t>3</w:t>
      </w:r>
      <w:r w:rsidRPr="007040F0">
        <w:t xml:space="preserve">. Количество инвестиционных паев, выдаваемых управляющей компанией при формировании </w:t>
      </w:r>
      <w:r>
        <w:t>Ф</w:t>
      </w:r>
      <w:r w:rsidRPr="007040F0">
        <w:t xml:space="preserve">онда, определяется путем деления суммы денежных средств, включенных в состав </w:t>
      </w:r>
      <w:r>
        <w:t>Ф</w:t>
      </w:r>
      <w:r w:rsidRPr="007040F0">
        <w:t>онда, на сумму денежных средств, на которую в соответствии с настоящими Правилами выдается инвестиционный пай.</w:t>
      </w:r>
    </w:p>
    <w:p w:rsidR="00CD509F" w:rsidRPr="007040F0" w:rsidRDefault="00CD509F" w:rsidP="000B653C">
      <w:pPr>
        <w:widowControl/>
      </w:pPr>
      <w:bookmarkStart w:id="79" w:name="sub_55"/>
      <w:bookmarkEnd w:id="78"/>
      <w:r w:rsidRPr="007040F0">
        <w:t>5</w:t>
      </w:r>
      <w:r>
        <w:t>4</w:t>
      </w:r>
      <w:r w:rsidRPr="007040F0">
        <w:t xml:space="preserve">. В случае если основания для включения в состав </w:t>
      </w:r>
      <w:r>
        <w:t>Ф</w:t>
      </w:r>
      <w:r w:rsidRPr="007040F0">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t>Ф</w:t>
      </w:r>
      <w:r w:rsidRPr="007040F0">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t>Ф</w:t>
      </w:r>
      <w:r w:rsidRPr="007040F0">
        <w:t xml:space="preserve">онда осуществляется на следующий рабочий день после даты завершения (окончания) формирования </w:t>
      </w:r>
      <w:r>
        <w:t>Ф</w:t>
      </w:r>
      <w:r w:rsidRPr="007040F0">
        <w:t>онда. При этом количество инвестиционных паев, выдаваемых управляющей компанией, определяется в соответствии</w:t>
      </w:r>
      <w:r>
        <w:t xml:space="preserve"> с пунктом </w:t>
      </w:r>
      <w:r w:rsidRPr="00DE06FC">
        <w:t>65</w:t>
      </w:r>
      <w:r w:rsidRPr="002A2C1A">
        <w:t xml:space="preserve"> настоящих</w:t>
      </w:r>
      <w:r w:rsidRPr="007040F0">
        <w:t xml:space="preserve"> Правил.</w:t>
      </w:r>
    </w:p>
    <w:bookmarkEnd w:id="79"/>
    <w:p w:rsidR="00CD509F" w:rsidRDefault="00CD509F" w:rsidP="000B653C"/>
    <w:p w:rsidR="00CD509F" w:rsidRDefault="00CD509F" w:rsidP="000B653C">
      <w:pPr>
        <w:widowControl/>
        <w:ind w:firstLine="0"/>
        <w:jc w:val="center"/>
        <w:rPr>
          <w:b/>
          <w:bCs/>
        </w:rPr>
      </w:pPr>
      <w:bookmarkStart w:id="80" w:name="sub_5300"/>
    </w:p>
    <w:p w:rsidR="00CD509F" w:rsidRPr="009234D6" w:rsidRDefault="00CD509F" w:rsidP="000B653C">
      <w:pPr>
        <w:widowControl/>
        <w:ind w:firstLine="0"/>
        <w:jc w:val="center"/>
        <w:rPr>
          <w:b/>
          <w:bCs/>
        </w:rPr>
      </w:pPr>
      <w:r w:rsidRPr="009234D6">
        <w:rPr>
          <w:b/>
          <w:bCs/>
        </w:rPr>
        <w:t xml:space="preserve">Выдача инвестиционных паев после даты завершения (окончания) формирования </w:t>
      </w:r>
      <w:r>
        <w:rPr>
          <w:b/>
          <w:bCs/>
        </w:rPr>
        <w:t>Ф</w:t>
      </w:r>
      <w:r w:rsidRPr="009234D6">
        <w:rPr>
          <w:b/>
          <w:bCs/>
        </w:rPr>
        <w:t>онда</w:t>
      </w:r>
    </w:p>
    <w:p w:rsidR="00CD509F" w:rsidRDefault="00CD509F" w:rsidP="000B653C">
      <w:bookmarkStart w:id="81" w:name="sub_56"/>
      <w:bookmarkEnd w:id="80"/>
    </w:p>
    <w:bookmarkEnd w:id="81"/>
    <w:p w:rsidR="00CD509F" w:rsidRPr="007040F0" w:rsidRDefault="00CD509F" w:rsidP="000B653C">
      <w:pPr>
        <w:widowControl/>
      </w:pPr>
      <w:r w:rsidRPr="007040F0">
        <w:t>5</w:t>
      </w:r>
      <w:r>
        <w:t>5</w:t>
      </w:r>
      <w:r w:rsidRPr="007040F0">
        <w:t xml:space="preserve">. Выдача инвестиционных паев после даты завершения (окончания) формирования </w:t>
      </w:r>
      <w:r>
        <w:t>Ф</w:t>
      </w:r>
      <w:r w:rsidRPr="007040F0">
        <w:t xml:space="preserve">онда должна осуществляться в день включения в состав </w:t>
      </w:r>
      <w:r>
        <w:t>Ф</w:t>
      </w:r>
      <w:r w:rsidRPr="007040F0">
        <w:t>онда денежных средств, переданных в оплату инвестиционных паев, или в следующий за ним рабочий день.</w:t>
      </w:r>
    </w:p>
    <w:p w:rsidR="00CD509F" w:rsidRDefault="00CD509F" w:rsidP="003D08B1">
      <w:pPr>
        <w:widowControl/>
      </w:pPr>
      <w:bookmarkStart w:id="82" w:name="sub_57"/>
      <w:r w:rsidRPr="007040F0">
        <w:t>5</w:t>
      </w:r>
      <w:r>
        <w:t>6</w:t>
      </w:r>
      <w:r w:rsidRPr="007040F0">
        <w:t xml:space="preserve">. Выдача инвестиционных паев после даты завершения (окончания) формирования </w:t>
      </w:r>
      <w:r>
        <w:t>Ф</w:t>
      </w:r>
      <w:r w:rsidRPr="007040F0">
        <w:t>онда осуществляется при условии передачи в их оплату денежных средств в сумме</w:t>
      </w:r>
      <w:r w:rsidRPr="00662249">
        <w:t xml:space="preserve"> </w:t>
      </w:r>
      <w:r w:rsidRPr="007040F0">
        <w:t>не менее</w:t>
      </w:r>
      <w:r>
        <w:t xml:space="preserve"> 1 000</w:t>
      </w:r>
      <w:r w:rsidRPr="00D65638">
        <w:t xml:space="preserve"> (</w:t>
      </w:r>
      <w:r>
        <w:t>Одной тысячи</w:t>
      </w:r>
      <w:r w:rsidRPr="00D65638">
        <w:t>) рублей</w:t>
      </w:r>
      <w:r>
        <w:t>.</w:t>
      </w:r>
    </w:p>
    <w:p w:rsidR="00CD509F" w:rsidRDefault="00CD509F" w:rsidP="000B653C">
      <w:pPr>
        <w:widowControl/>
        <w:ind w:firstLine="0"/>
        <w:jc w:val="center"/>
        <w:rPr>
          <w:b/>
          <w:bCs/>
        </w:rPr>
      </w:pPr>
      <w:bookmarkStart w:id="83" w:name="sub_5400"/>
      <w:bookmarkEnd w:id="82"/>
    </w:p>
    <w:p w:rsidR="00CD509F" w:rsidRPr="00657F8F" w:rsidRDefault="00CD509F" w:rsidP="000B653C">
      <w:pPr>
        <w:widowControl/>
        <w:ind w:firstLine="0"/>
        <w:jc w:val="center"/>
        <w:rPr>
          <w:b/>
          <w:bCs/>
        </w:rPr>
      </w:pPr>
      <w:r w:rsidRPr="00657F8F">
        <w:rPr>
          <w:b/>
          <w:bCs/>
        </w:rPr>
        <w:t xml:space="preserve">Порядок передачи денежных средств в оплату инвестиционных паев </w:t>
      </w:r>
    </w:p>
    <w:p w:rsidR="00CD509F" w:rsidRDefault="00CD509F" w:rsidP="000B653C">
      <w:bookmarkStart w:id="84" w:name="sub_58"/>
      <w:bookmarkEnd w:id="83"/>
    </w:p>
    <w:bookmarkEnd w:id="84"/>
    <w:p w:rsidR="00CD509F" w:rsidRPr="007040F0" w:rsidRDefault="00CD509F" w:rsidP="000B653C">
      <w:pPr>
        <w:widowControl/>
      </w:pPr>
      <w:r w:rsidRPr="007040F0">
        <w:t>5</w:t>
      </w:r>
      <w:r>
        <w:t>7</w:t>
      </w:r>
      <w:r w:rsidRPr="007040F0">
        <w:t>.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CD509F" w:rsidRPr="00657F8F" w:rsidRDefault="00CD509F" w:rsidP="000B653C">
      <w:pPr>
        <w:widowControl/>
        <w:ind w:firstLine="0"/>
        <w:jc w:val="center"/>
        <w:rPr>
          <w:b/>
          <w:bCs/>
        </w:rPr>
      </w:pPr>
      <w:bookmarkStart w:id="85" w:name="sub_5500"/>
      <w:r w:rsidRPr="00657F8F">
        <w:rPr>
          <w:b/>
          <w:bCs/>
        </w:rPr>
        <w:lastRenderedPageBreak/>
        <w:t>Возврат денежных средств, переданных в оплату инвестиционных паев</w:t>
      </w:r>
    </w:p>
    <w:bookmarkEnd w:id="85"/>
    <w:p w:rsidR="00CD509F" w:rsidRDefault="00CD509F" w:rsidP="000B653C">
      <w:pPr>
        <w:widowControl/>
      </w:pPr>
    </w:p>
    <w:p w:rsidR="00CD509F" w:rsidRPr="007040F0" w:rsidRDefault="00CD509F" w:rsidP="000B653C">
      <w:pPr>
        <w:widowControl/>
      </w:pPr>
      <w:r w:rsidRPr="007040F0">
        <w:t>5</w:t>
      </w:r>
      <w:r>
        <w:t>8</w:t>
      </w:r>
      <w:r w:rsidRPr="007040F0">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t>Ф</w:t>
      </w:r>
      <w:r w:rsidRPr="007040F0">
        <w:t xml:space="preserve">онда противоречит Федеральному закону </w:t>
      </w:r>
      <w:r>
        <w:t>«</w:t>
      </w:r>
      <w:r w:rsidRPr="007040F0">
        <w:t>Об инвестиционных фондах</w:t>
      </w:r>
      <w:r>
        <w:t>»</w:t>
      </w:r>
      <w:r w:rsidRPr="007040F0">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w:t>
      </w:r>
      <w:r>
        <w:t xml:space="preserve"> </w:t>
      </w:r>
      <w:r w:rsidRPr="007040F0">
        <w:t xml:space="preserve"> Правилами минимальной суммы денежных средств, которая может быть передана в оплату инвестиционных паев.</w:t>
      </w:r>
    </w:p>
    <w:p w:rsidR="00CD509F" w:rsidRPr="007040F0" w:rsidRDefault="00CD509F" w:rsidP="000B653C">
      <w:pPr>
        <w:widowControl/>
      </w:pPr>
      <w:bookmarkStart w:id="86" w:name="sub_60"/>
      <w:r>
        <w:t>59</w:t>
      </w:r>
      <w:r w:rsidRPr="007040F0">
        <w:t>. Возврат денежных средств в случаях, предусмотренных</w:t>
      </w:r>
      <w:r>
        <w:t xml:space="preserve"> пунктом </w:t>
      </w:r>
      <w:r w:rsidRPr="002A2C1A">
        <w:t>5</w:t>
      </w:r>
      <w:r>
        <w:t>8</w:t>
      </w:r>
      <w:r w:rsidRPr="007040F0">
        <w:t xml:space="preserve"> настоящих Правил, осуществляется управляющей компанией в течение </w:t>
      </w:r>
      <w:r>
        <w:t>5 рабочих дней</w:t>
      </w:r>
      <w:r w:rsidRPr="007040F0">
        <w:t xml:space="preserve"> с даты, когда управляющая компания узнала или должна была узнать, что денежные средства не могут быть включены в состав </w:t>
      </w:r>
      <w:r>
        <w:t>Ф</w:t>
      </w:r>
      <w:r w:rsidRPr="007040F0">
        <w:t>онда, за исключением случая, предусмотренного</w:t>
      </w:r>
      <w:r>
        <w:t xml:space="preserve"> пунктом </w:t>
      </w:r>
      <w:r w:rsidRPr="002A2C1A">
        <w:t>6</w:t>
      </w:r>
      <w:r>
        <w:t>0</w:t>
      </w:r>
      <w:r w:rsidRPr="007040F0">
        <w:t xml:space="preserve"> настоящих Правил.</w:t>
      </w:r>
    </w:p>
    <w:p w:rsidR="00CD509F" w:rsidRPr="0090634A" w:rsidRDefault="00CD509F" w:rsidP="000B653C">
      <w:pPr>
        <w:pStyle w:val="ConsPlusNormal"/>
        <w:ind w:firstLine="708"/>
        <w:jc w:val="both"/>
        <w:rPr>
          <w:rFonts w:ascii="Times New Roman" w:hAnsi="Times New Roman" w:cs="Times New Roman"/>
          <w:sz w:val="24"/>
          <w:szCs w:val="24"/>
        </w:rPr>
      </w:pPr>
      <w:bookmarkStart w:id="87" w:name="sub_61"/>
      <w:bookmarkEnd w:id="86"/>
      <w:r w:rsidRPr="0090634A">
        <w:rPr>
          <w:rFonts w:ascii="Times New Roman" w:hAnsi="Times New Roman" w:cs="Times New Roman"/>
          <w:sz w:val="24"/>
          <w:szCs w:val="24"/>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D509F" w:rsidRPr="0090634A" w:rsidRDefault="00CD509F" w:rsidP="000B653C">
      <w:pPr>
        <w:widowControl/>
        <w:ind w:firstLine="540"/>
      </w:pPr>
      <w:r w:rsidRPr="0090634A">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D509F" w:rsidRPr="007040F0" w:rsidRDefault="00CD509F" w:rsidP="000B653C">
      <w:pPr>
        <w:widowControl/>
      </w:pPr>
    </w:p>
    <w:p w:rsidR="00CD509F" w:rsidRPr="00D65638" w:rsidRDefault="00CD509F" w:rsidP="000B653C">
      <w:pPr>
        <w:widowControl/>
        <w:ind w:firstLine="0"/>
        <w:jc w:val="center"/>
        <w:rPr>
          <w:b/>
          <w:bCs/>
        </w:rPr>
      </w:pPr>
      <w:bookmarkStart w:id="88" w:name="sub_5600"/>
      <w:bookmarkEnd w:id="87"/>
      <w:r w:rsidRPr="00D65638">
        <w:rPr>
          <w:b/>
          <w:bCs/>
        </w:rPr>
        <w:t xml:space="preserve">Включение денежных средств в состав </w:t>
      </w:r>
      <w:r>
        <w:rPr>
          <w:b/>
          <w:bCs/>
        </w:rPr>
        <w:t>Ф</w:t>
      </w:r>
      <w:r w:rsidRPr="00D65638">
        <w:rPr>
          <w:b/>
          <w:bCs/>
        </w:rPr>
        <w:t>онда</w:t>
      </w:r>
    </w:p>
    <w:p w:rsidR="00CD509F" w:rsidRDefault="00CD509F" w:rsidP="000B653C">
      <w:bookmarkStart w:id="89" w:name="sub_62"/>
      <w:bookmarkEnd w:id="88"/>
    </w:p>
    <w:bookmarkEnd w:id="89"/>
    <w:p w:rsidR="00CD509F" w:rsidRPr="007040F0" w:rsidRDefault="00CD509F" w:rsidP="000B653C">
      <w:pPr>
        <w:widowControl/>
      </w:pPr>
      <w:r>
        <w:t>61</w:t>
      </w:r>
      <w:r w:rsidRPr="007040F0">
        <w:t xml:space="preserve">. Денежные средства, переданные в оплату инвестиционных паев при формировании </w:t>
      </w:r>
      <w:r>
        <w:t>Ф</w:t>
      </w:r>
      <w:r w:rsidRPr="007040F0">
        <w:t xml:space="preserve">онда, включаются в состав </w:t>
      </w:r>
      <w:r>
        <w:t>Ф</w:t>
      </w:r>
      <w:r w:rsidRPr="007040F0">
        <w:t>онда только при соблюдении всех следующих условий:</w:t>
      </w:r>
    </w:p>
    <w:p w:rsidR="00CD509F" w:rsidRPr="007040F0" w:rsidRDefault="00CD509F" w:rsidP="000B653C">
      <w:pPr>
        <w:widowControl/>
      </w:pPr>
      <w:bookmarkStart w:id="90" w:name="sub_621"/>
      <w:r w:rsidRPr="007040F0">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D509F" w:rsidRPr="007040F0" w:rsidRDefault="00CD509F" w:rsidP="000B653C">
      <w:pPr>
        <w:widowControl/>
      </w:pPr>
      <w:bookmarkStart w:id="91" w:name="sub_622"/>
      <w:bookmarkEnd w:id="90"/>
      <w:r w:rsidRPr="007040F0">
        <w:t>2) если денежные средства, переданные в оплату инвестиционных паев согласно указанным заявкам, поступили управляющей компании;</w:t>
      </w:r>
    </w:p>
    <w:p w:rsidR="00CD509F" w:rsidRPr="007040F0" w:rsidRDefault="00CD509F" w:rsidP="000B653C">
      <w:pPr>
        <w:widowControl/>
      </w:pPr>
      <w:bookmarkStart w:id="92" w:name="sub_623"/>
      <w:bookmarkEnd w:id="91"/>
      <w:r w:rsidRPr="007040F0">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t>Ф</w:t>
      </w:r>
      <w:r w:rsidRPr="007040F0">
        <w:t>онда;</w:t>
      </w:r>
    </w:p>
    <w:p w:rsidR="00CD509F" w:rsidRPr="007040F0" w:rsidRDefault="00CD509F" w:rsidP="000B653C">
      <w:pPr>
        <w:widowControl/>
      </w:pPr>
      <w:bookmarkStart w:id="93" w:name="sub_624"/>
      <w:bookmarkEnd w:id="92"/>
      <w:r w:rsidRPr="007040F0">
        <w:t>4) если не приостановлена выдача инвестиционных паев.</w:t>
      </w:r>
    </w:p>
    <w:p w:rsidR="00CD509F" w:rsidRPr="007040F0" w:rsidRDefault="00CD509F" w:rsidP="000B653C">
      <w:pPr>
        <w:widowControl/>
      </w:pPr>
      <w:bookmarkStart w:id="94" w:name="sub_63"/>
      <w:bookmarkEnd w:id="93"/>
      <w:r w:rsidRPr="007040F0">
        <w:t>6</w:t>
      </w:r>
      <w:r>
        <w:t>2</w:t>
      </w:r>
      <w:r w:rsidRPr="007040F0">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t>Ф</w:t>
      </w:r>
      <w:r w:rsidRPr="007040F0">
        <w:t xml:space="preserve">онда, включаются в состав </w:t>
      </w:r>
      <w:r>
        <w:t>Ф</w:t>
      </w:r>
      <w:r w:rsidRPr="007040F0">
        <w:t>онда только при соблюдении всех следующих условий:</w:t>
      </w:r>
    </w:p>
    <w:p w:rsidR="00CD509F" w:rsidRPr="007040F0" w:rsidRDefault="00CD509F" w:rsidP="000B653C">
      <w:pPr>
        <w:widowControl/>
      </w:pPr>
      <w:bookmarkStart w:id="95" w:name="sub_631"/>
      <w:bookmarkEnd w:id="94"/>
      <w:r w:rsidRPr="007040F0">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D509F" w:rsidRPr="007040F0" w:rsidRDefault="00CD509F" w:rsidP="000B653C">
      <w:pPr>
        <w:widowControl/>
      </w:pPr>
      <w:bookmarkStart w:id="96" w:name="sub_632"/>
      <w:bookmarkEnd w:id="95"/>
      <w:r w:rsidRPr="007040F0">
        <w:t>2) если денежные средства, переданные в оплату инвестиционных паев согласно указанным заявкам, поступили управляющей компании;</w:t>
      </w:r>
    </w:p>
    <w:p w:rsidR="00CD509F" w:rsidRPr="007040F0" w:rsidRDefault="00CD509F" w:rsidP="000B653C">
      <w:pPr>
        <w:widowControl/>
      </w:pPr>
      <w:bookmarkStart w:id="97" w:name="sub_633"/>
      <w:bookmarkEnd w:id="96"/>
      <w:r w:rsidRPr="007040F0">
        <w:t xml:space="preserve">3) если не приостановлена выдача инвестиционных паев и отсутствуют основания для прекращения </w:t>
      </w:r>
      <w:r>
        <w:t>Ф</w:t>
      </w:r>
      <w:r w:rsidRPr="007040F0">
        <w:t>онда.</w:t>
      </w:r>
    </w:p>
    <w:p w:rsidR="00CD509F" w:rsidRPr="007040F0" w:rsidRDefault="00CD509F" w:rsidP="000B653C">
      <w:pPr>
        <w:widowControl/>
      </w:pPr>
      <w:bookmarkStart w:id="98" w:name="sub_64"/>
      <w:bookmarkEnd w:id="97"/>
      <w:r w:rsidRPr="007040F0">
        <w:t>6</w:t>
      </w:r>
      <w:r>
        <w:t>3</w:t>
      </w:r>
      <w:r w:rsidRPr="007040F0">
        <w:t xml:space="preserve">. Включение денежных средств, переданных в оплату инвестиционных паев, в состав </w:t>
      </w:r>
      <w:r>
        <w:t>Ф</w:t>
      </w:r>
      <w:r w:rsidRPr="007040F0">
        <w:t xml:space="preserve">онда осуществляется на основании надлежаще оформленной заявки на приобретение инвестиционных паев и документов, необходимых для открытия </w:t>
      </w:r>
      <w:r w:rsidRPr="007040F0">
        <w:lastRenderedPageBreak/>
        <w:t>приобретателю</w:t>
      </w:r>
      <w:r>
        <w:t xml:space="preserve"> </w:t>
      </w:r>
      <w:r w:rsidRPr="007040F0">
        <w:t>(номинальному держателю)</w:t>
      </w:r>
      <w:r>
        <w:t xml:space="preserve"> </w:t>
      </w:r>
      <w:r w:rsidRPr="007040F0">
        <w:t>лицевого счета в реестре владельцев инвестиционных паев.</w:t>
      </w:r>
    </w:p>
    <w:p w:rsidR="00CD509F" w:rsidRPr="007040F0" w:rsidRDefault="00CD509F" w:rsidP="000B653C">
      <w:pPr>
        <w:widowControl/>
      </w:pPr>
      <w:bookmarkStart w:id="99" w:name="sub_65"/>
      <w:bookmarkEnd w:id="98"/>
      <w:r w:rsidRPr="007040F0">
        <w:t>6</w:t>
      </w:r>
      <w:r>
        <w:t>4</w:t>
      </w:r>
      <w:r w:rsidRPr="007040F0">
        <w:t>. </w:t>
      </w:r>
      <w:r>
        <w:t>Д</w:t>
      </w:r>
      <w:r w:rsidRPr="00A1637D">
        <w:t xml:space="preserve">енежные средства, переданные в оплату инвестиционных паев, включаются в состав </w:t>
      </w:r>
      <w:r>
        <w:t>Ф</w:t>
      </w:r>
      <w:r w:rsidRPr="00A1637D">
        <w:t xml:space="preserve">онда </w:t>
      </w:r>
      <w:r>
        <w:t xml:space="preserve">не позднее </w:t>
      </w:r>
      <w:r w:rsidRPr="00A1637D">
        <w:t xml:space="preserve"> </w:t>
      </w:r>
      <w:r>
        <w:t>5</w:t>
      </w:r>
      <w:r w:rsidRPr="00A1637D">
        <w:t xml:space="preserve"> рабочих дней с даты возникновения основания для их включения в состав </w:t>
      </w:r>
      <w:r>
        <w:t>Ф</w:t>
      </w:r>
      <w:r w:rsidRPr="00A1637D">
        <w:t>онда</w:t>
      </w:r>
      <w:r>
        <w:t>.</w:t>
      </w:r>
      <w:r w:rsidRPr="007040F0">
        <w:t xml:space="preserve"> </w:t>
      </w:r>
      <w:r>
        <w:t>При этом д</w:t>
      </w:r>
      <w:r w:rsidRPr="007040F0">
        <w:t xml:space="preserve">енежные средства включаются в состав </w:t>
      </w:r>
      <w:r>
        <w:t>Ф</w:t>
      </w:r>
      <w:r w:rsidRPr="007040F0">
        <w:t xml:space="preserve">онда не ранее дня их зачисления на банковский счет, открытый для расчетов по операциям, связанным с доверительным управлением </w:t>
      </w:r>
      <w:r>
        <w:t>Ф</w:t>
      </w:r>
      <w:r w:rsidRPr="007040F0">
        <w:t>ондом, и не позднее рабочего дня, следующего за днем такого зачисления.</w:t>
      </w:r>
    </w:p>
    <w:bookmarkEnd w:id="99"/>
    <w:p w:rsidR="00CD509F" w:rsidRDefault="00CD509F" w:rsidP="000B653C"/>
    <w:p w:rsidR="00CD509F" w:rsidRPr="00D65638" w:rsidRDefault="00CD509F" w:rsidP="000B653C">
      <w:pPr>
        <w:widowControl/>
        <w:ind w:firstLine="0"/>
        <w:jc w:val="center"/>
        <w:rPr>
          <w:b/>
          <w:bCs/>
        </w:rPr>
      </w:pPr>
      <w:bookmarkStart w:id="100" w:name="sub_5700"/>
      <w:r w:rsidRPr="00D65638">
        <w:rPr>
          <w:b/>
          <w:bCs/>
        </w:rPr>
        <w:t xml:space="preserve">Определение количества инвестиционных паев, выдаваемых после даты завершения (окончания) формирования </w:t>
      </w:r>
      <w:r>
        <w:rPr>
          <w:b/>
          <w:bCs/>
        </w:rPr>
        <w:t>Ф</w:t>
      </w:r>
      <w:r w:rsidRPr="00D65638">
        <w:rPr>
          <w:b/>
          <w:bCs/>
        </w:rPr>
        <w:t xml:space="preserve">онда </w:t>
      </w:r>
    </w:p>
    <w:p w:rsidR="00CD509F" w:rsidRDefault="00CD509F" w:rsidP="000B653C">
      <w:bookmarkStart w:id="101" w:name="sub_66"/>
      <w:bookmarkEnd w:id="100"/>
    </w:p>
    <w:bookmarkEnd w:id="101"/>
    <w:p w:rsidR="00CD509F" w:rsidRPr="007040F0" w:rsidRDefault="00CD509F" w:rsidP="000B653C">
      <w:pPr>
        <w:widowControl/>
      </w:pPr>
      <w:r w:rsidRPr="007040F0">
        <w:t>6</w:t>
      </w:r>
      <w:r>
        <w:t>5</w:t>
      </w:r>
      <w:r w:rsidRPr="007040F0">
        <w:t xml:space="preserve">. Количество инвестиционных паев, выдаваемых управляющей компанией после даты завершения (окончания) формирования </w:t>
      </w:r>
      <w:r>
        <w:t>Ф</w:t>
      </w:r>
      <w:r w:rsidRPr="007040F0">
        <w:t xml:space="preserve">онда, определяется путем деления суммы денежных средств, включенных в состав </w:t>
      </w:r>
      <w:r>
        <w:t>Ф</w:t>
      </w:r>
      <w:r w:rsidRPr="007040F0">
        <w:t>онда, на расчетную стоимость инвестиционного пая, определенную на рабочий день, предшествующий дню выдачи инвестиционных паев.</w:t>
      </w:r>
    </w:p>
    <w:p w:rsidR="00CD509F" w:rsidRPr="007040F0" w:rsidRDefault="00CD509F" w:rsidP="000B653C">
      <w:pPr>
        <w:widowControl/>
      </w:pPr>
      <w:r w:rsidRPr="007040F0">
        <w:t xml:space="preserve">Количество инвестиционных паев, выдаваемых управляющей компанией после даты завершения (окончания) формирования </w:t>
      </w:r>
      <w:r>
        <w:t>Ф</w:t>
      </w:r>
      <w:r w:rsidRPr="007040F0">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D509F" w:rsidRPr="00322DEF" w:rsidRDefault="00CD509F" w:rsidP="000B653C">
      <w:pPr>
        <w:widowControl/>
      </w:pPr>
      <w:bookmarkStart w:id="102" w:name="sub_67"/>
      <w:r w:rsidRPr="007040F0">
        <w:t>6</w:t>
      </w:r>
      <w:r>
        <w:t>6</w:t>
      </w:r>
      <w:r w:rsidRPr="007040F0">
        <w:t>. </w:t>
      </w:r>
      <w:r>
        <w:t>При подаче заявки на приобретение инвестиционных паев управляющей компании надбавка, на которую увеличивается расчетная стоимость инвестиционного пая, не взимается</w:t>
      </w:r>
      <w:r w:rsidRPr="00322DEF">
        <w:t>.</w:t>
      </w:r>
    </w:p>
    <w:bookmarkEnd w:id="102"/>
    <w:p w:rsidR="00CD509F" w:rsidRDefault="00CD509F" w:rsidP="000B653C"/>
    <w:p w:rsidR="00CD509F" w:rsidRPr="00965BB0" w:rsidRDefault="00CD509F" w:rsidP="000B653C">
      <w:pPr>
        <w:widowControl/>
        <w:ind w:firstLine="0"/>
        <w:jc w:val="center"/>
        <w:rPr>
          <w:b/>
          <w:bCs/>
        </w:rPr>
      </w:pPr>
      <w:bookmarkStart w:id="103" w:name="sub_6"/>
      <w:r w:rsidRPr="008811C1">
        <w:rPr>
          <w:b/>
          <w:bCs/>
          <w:lang w:val="en-US"/>
        </w:rPr>
        <w:t>VI</w:t>
      </w:r>
      <w:r w:rsidRPr="00965BB0">
        <w:rPr>
          <w:b/>
          <w:bCs/>
        </w:rPr>
        <w:t>. Погашение инвестиционных паев</w:t>
      </w:r>
    </w:p>
    <w:p w:rsidR="00CD509F" w:rsidRDefault="00CD509F" w:rsidP="000B653C">
      <w:bookmarkStart w:id="104" w:name="sub_68"/>
      <w:bookmarkEnd w:id="103"/>
    </w:p>
    <w:bookmarkEnd w:id="104"/>
    <w:p w:rsidR="00CD509F" w:rsidRPr="007040F0" w:rsidRDefault="00CD509F" w:rsidP="000B653C">
      <w:pPr>
        <w:widowControl/>
      </w:pPr>
      <w:r w:rsidRPr="007040F0">
        <w:t>6</w:t>
      </w:r>
      <w:r>
        <w:t>7</w:t>
      </w:r>
      <w:r w:rsidRPr="007040F0">
        <w:t xml:space="preserve">. Погашение инвестиционных паев может осуществляться после даты завершения (окончания) формирования </w:t>
      </w:r>
      <w:r>
        <w:t>Ф</w:t>
      </w:r>
      <w:r w:rsidRPr="007040F0">
        <w:t>онда.</w:t>
      </w:r>
    </w:p>
    <w:p w:rsidR="00CD509F" w:rsidRPr="007040F0" w:rsidRDefault="00CD509F" w:rsidP="000B653C">
      <w:pPr>
        <w:widowControl/>
      </w:pPr>
      <w:bookmarkStart w:id="105" w:name="sub_69"/>
      <w:r w:rsidRPr="007040F0">
        <w:t>6</w:t>
      </w:r>
      <w:r>
        <w:t>8</w:t>
      </w:r>
      <w:r w:rsidRPr="007040F0">
        <w:t xml:space="preserve">. Погашение инвестиционных паев осуществляется на основании требований об их погашении, а в случае прекращения </w:t>
      </w:r>
      <w:r>
        <w:t>Ф</w:t>
      </w:r>
      <w:r w:rsidRPr="007040F0">
        <w:t>онда - независимо от заявления таких требований.</w:t>
      </w:r>
    </w:p>
    <w:p w:rsidR="00CD509F" w:rsidRPr="007040F0" w:rsidRDefault="00CD509F" w:rsidP="000B653C">
      <w:pPr>
        <w:widowControl/>
      </w:pPr>
      <w:bookmarkStart w:id="106" w:name="sub_70"/>
      <w:bookmarkEnd w:id="105"/>
      <w:r>
        <w:t>69</w:t>
      </w:r>
      <w:r w:rsidRPr="007040F0">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bookmarkEnd w:id="106"/>
    <w:p w:rsidR="00CD509F" w:rsidRPr="007040F0" w:rsidRDefault="00CD509F" w:rsidP="000B653C">
      <w:pPr>
        <w:widowControl/>
      </w:pPr>
      <w:r w:rsidRPr="007040F0">
        <w:t>Заявки на погашение инвестиционных паев носят безотзывный характер.</w:t>
      </w:r>
    </w:p>
    <w:p w:rsidR="00CD509F" w:rsidRPr="00C16141" w:rsidRDefault="00CD509F" w:rsidP="000B653C">
      <w:pPr>
        <w:widowControl/>
      </w:pPr>
      <w:r w:rsidRPr="00C16141">
        <w:t>Заявки на погашение инвестиционных паев, оформленные в соответствии с приложени</w:t>
      </w:r>
      <w:r>
        <w:t>е</w:t>
      </w:r>
      <w:r w:rsidRPr="00C16141">
        <w:t xml:space="preserve">м № </w:t>
      </w:r>
      <w:r>
        <w:t>3</w:t>
      </w:r>
      <w:r w:rsidRPr="00C16141">
        <w:t xml:space="preserve"> к настоящим Правилам, подаются в пунктах приема заявок владельцем инвестиционных паев или его уполномоченным представителем.</w:t>
      </w:r>
    </w:p>
    <w:p w:rsidR="00CD509F" w:rsidRDefault="00CD509F" w:rsidP="000B653C">
      <w:pPr>
        <w:widowControl/>
      </w:pPr>
      <w:r w:rsidRPr="00C16141">
        <w:t xml:space="preserve">Заявки на погашение инвестиционных паев, оформленные в соответствии с приложением № </w:t>
      </w:r>
      <w:r>
        <w:t>4</w:t>
      </w:r>
      <w:r w:rsidRPr="00C16141">
        <w:t xml:space="preserve"> к настоящим Правилам, подаются в пунктах приема заявок </w:t>
      </w:r>
      <w:r>
        <w:t xml:space="preserve">уполномоченным представителем </w:t>
      </w:r>
      <w:r w:rsidRPr="00C16141">
        <w:t>номинальн</w:t>
      </w:r>
      <w:r>
        <w:t>ого</w:t>
      </w:r>
      <w:r w:rsidRPr="00C16141">
        <w:t xml:space="preserve"> держател</w:t>
      </w:r>
      <w:r>
        <w:t>я.</w:t>
      </w:r>
      <w:r w:rsidRPr="00C16141">
        <w:t xml:space="preserve"> </w:t>
      </w:r>
    </w:p>
    <w:p w:rsidR="00CD509F" w:rsidRDefault="00CD509F" w:rsidP="000B653C">
      <w:pPr>
        <w:widowControl/>
      </w:pPr>
      <w:r w:rsidRPr="00CB5D43">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7624F0">
        <w:t xml:space="preserve"> </w:t>
      </w:r>
      <w:r w:rsidRPr="00A92E45">
        <w:t>455049, Россия, Челябинская область, г. Магнитогорск, ул. Завенягина, д.9.</w:t>
      </w:r>
      <w:r>
        <w:t xml:space="preserve">  </w:t>
      </w:r>
      <w:r w:rsidRPr="00CB5D43">
        <w:t xml:space="preserve">  </w:t>
      </w:r>
    </w:p>
    <w:p w:rsidR="00CD509F" w:rsidRPr="00CB5D43" w:rsidRDefault="00CD509F" w:rsidP="000B653C">
      <w:pPr>
        <w:widowControl/>
      </w:pPr>
      <w:r w:rsidRPr="00CB5D43">
        <w:t>При этом подпись на заявке должна быть удостоверена нотариально.</w:t>
      </w:r>
    </w:p>
    <w:p w:rsidR="00CD509F" w:rsidRPr="00CB5D43" w:rsidRDefault="00CD509F" w:rsidP="000B653C">
      <w:pPr>
        <w:widowControl/>
      </w:pPr>
      <w:r w:rsidRPr="00CB5D43">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D509F" w:rsidRPr="00CB5D43" w:rsidRDefault="00CD509F" w:rsidP="000B653C">
      <w:pPr>
        <w:widowControl/>
      </w:pPr>
      <w:r w:rsidRPr="00CB5D43">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w:t>
      </w:r>
      <w:r w:rsidRPr="00CB5D43">
        <w:lastRenderedPageBreak/>
        <w:t>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D509F" w:rsidRPr="007040F0" w:rsidRDefault="00CD509F" w:rsidP="000B653C">
      <w:pPr>
        <w:widowControl/>
      </w:pPr>
      <w:r w:rsidRPr="00CB5D43">
        <w:t>Заявки на погашение инвестиционных паев</w:t>
      </w:r>
      <w:r w:rsidRPr="007040F0">
        <w:t>, права на которые учитываются в реестре владельцев инвестиционных паев на лицевом счете</w:t>
      </w:r>
      <w:r>
        <w:t>, открытом</w:t>
      </w:r>
      <w:r w:rsidRPr="007040F0">
        <w:t xml:space="preserve"> номинально</w:t>
      </w:r>
      <w:r>
        <w:t>му</w:t>
      </w:r>
      <w:r w:rsidRPr="007040F0">
        <w:t xml:space="preserve"> держател</w:t>
      </w:r>
      <w:r>
        <w:t>ю</w:t>
      </w:r>
      <w:r w:rsidRPr="007040F0">
        <w:t>, подаются этим номинальным держателем.</w:t>
      </w:r>
    </w:p>
    <w:p w:rsidR="00CD509F" w:rsidRDefault="00CD509F" w:rsidP="000B653C">
      <w:pPr>
        <w:widowControl/>
      </w:pPr>
      <w:bookmarkStart w:id="107" w:name="sub_71"/>
      <w:r w:rsidRPr="007040F0">
        <w:t>7</w:t>
      </w:r>
      <w:r>
        <w:t>0</w:t>
      </w:r>
      <w:r w:rsidRPr="007040F0">
        <w:t>. Прием заявок на погашение инвестиционных паев осуществляется каждый рабочий день.</w:t>
      </w:r>
    </w:p>
    <w:p w:rsidR="00CD509F" w:rsidRPr="009D5653" w:rsidRDefault="00CD509F" w:rsidP="000B653C">
      <w:pPr>
        <w:ind w:firstLine="540"/>
      </w:pPr>
      <w:r w:rsidRPr="00CB5D43">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CD509F" w:rsidRPr="007040F0" w:rsidRDefault="00CD509F" w:rsidP="000B653C">
      <w:pPr>
        <w:widowControl/>
      </w:pPr>
      <w:bookmarkStart w:id="108" w:name="sub_72"/>
      <w:bookmarkEnd w:id="107"/>
      <w:r w:rsidRPr="007040F0">
        <w:t>7</w:t>
      </w:r>
      <w:r>
        <w:t>1</w:t>
      </w:r>
      <w:r w:rsidRPr="007040F0">
        <w:t>. Заявки на погашение инвестиционных паев подаются</w:t>
      </w:r>
      <w:r>
        <w:t xml:space="preserve"> управляющей компании.</w:t>
      </w:r>
    </w:p>
    <w:p w:rsidR="00CD509F" w:rsidRPr="007040F0" w:rsidRDefault="00CD509F" w:rsidP="000B653C">
      <w:pPr>
        <w:widowControl/>
      </w:pPr>
      <w:bookmarkStart w:id="109" w:name="sub_73"/>
      <w:bookmarkEnd w:id="108"/>
      <w:r w:rsidRPr="007040F0">
        <w:t>7</w:t>
      </w:r>
      <w:r>
        <w:t>2</w:t>
      </w:r>
      <w:r w:rsidRPr="007040F0">
        <w:t xml:space="preserve">. Лица, которым в соответствии с </w:t>
      </w:r>
      <w:r>
        <w:t>настоящими П</w:t>
      </w:r>
      <w:r w:rsidRPr="007040F0">
        <w:t>равилами могут подаваться заявки на приобретение инвестиционных паев, принимают также заявки на погашение инвестиционных паев.</w:t>
      </w:r>
    </w:p>
    <w:p w:rsidR="00CD509F" w:rsidRPr="007040F0" w:rsidRDefault="00CD509F" w:rsidP="000B653C">
      <w:pPr>
        <w:widowControl/>
      </w:pPr>
      <w:bookmarkStart w:id="110" w:name="sub_74"/>
      <w:bookmarkEnd w:id="109"/>
      <w:r w:rsidRPr="007040F0">
        <w:t>7</w:t>
      </w:r>
      <w:r>
        <w:t>3</w:t>
      </w:r>
      <w:r w:rsidRPr="007040F0">
        <w:t>. В приеме заявок на погашение инвестиционных паев отказывается в следующих случаях:</w:t>
      </w:r>
    </w:p>
    <w:p w:rsidR="00CD509F" w:rsidRPr="007040F0" w:rsidRDefault="00CD509F" w:rsidP="000B653C">
      <w:pPr>
        <w:widowControl/>
      </w:pPr>
      <w:bookmarkStart w:id="111" w:name="sub_741"/>
      <w:bookmarkEnd w:id="110"/>
      <w:r w:rsidRPr="007040F0">
        <w:t>1) несоблюдение порядка подачи заявок, установленного настоящими Правилами;</w:t>
      </w:r>
    </w:p>
    <w:p w:rsidR="00CD509F" w:rsidRPr="007040F0" w:rsidRDefault="00CD509F" w:rsidP="000B653C">
      <w:pPr>
        <w:widowControl/>
      </w:pPr>
      <w:bookmarkStart w:id="112" w:name="sub_742"/>
      <w:bookmarkEnd w:id="111"/>
      <w:r w:rsidRPr="007040F0">
        <w:t>2) принятие решения об одновременном приостановлении выдачи</w:t>
      </w:r>
      <w:r>
        <w:t>,</w:t>
      </w:r>
      <w:r w:rsidRPr="007040F0">
        <w:t xml:space="preserve"> погашения</w:t>
      </w:r>
      <w:r>
        <w:t xml:space="preserve"> </w:t>
      </w:r>
      <w:r w:rsidRPr="007040F0">
        <w:t>инвестиционных паев;</w:t>
      </w:r>
    </w:p>
    <w:p w:rsidR="00CD509F" w:rsidRPr="007040F0" w:rsidRDefault="00CD509F" w:rsidP="000B653C">
      <w:pPr>
        <w:widowControl/>
      </w:pPr>
      <w:bookmarkStart w:id="113" w:name="sub_743"/>
      <w:bookmarkEnd w:id="112"/>
      <w:r w:rsidRPr="007040F0">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CD509F" w:rsidRPr="007040F0" w:rsidRDefault="00CD509F" w:rsidP="000B653C">
      <w:pPr>
        <w:widowControl/>
      </w:pPr>
      <w:bookmarkStart w:id="114" w:name="sub_744"/>
      <w:bookmarkEnd w:id="113"/>
      <w:r w:rsidRPr="007040F0">
        <w:t xml:space="preserve">4) возникновение основания для прекращения </w:t>
      </w:r>
      <w:r>
        <w:t>Ф</w:t>
      </w:r>
      <w:r w:rsidRPr="007040F0">
        <w:t>онда;</w:t>
      </w:r>
    </w:p>
    <w:p w:rsidR="00CD509F" w:rsidRPr="007040F0" w:rsidRDefault="00CD509F" w:rsidP="000B653C">
      <w:pPr>
        <w:widowControl/>
      </w:pPr>
      <w:bookmarkStart w:id="115" w:name="sub_745"/>
      <w:bookmarkEnd w:id="114"/>
      <w:r w:rsidRPr="007040F0">
        <w:t xml:space="preserve">5) подача заявки на погашение инвестиционных паев до даты завершения (окончания) формирования </w:t>
      </w:r>
      <w:r>
        <w:t>Ф</w:t>
      </w:r>
      <w:r w:rsidRPr="007040F0">
        <w:t>онда.</w:t>
      </w:r>
    </w:p>
    <w:p w:rsidR="00CD509F" w:rsidRPr="007040F0" w:rsidRDefault="00CD509F" w:rsidP="000B653C">
      <w:pPr>
        <w:widowControl/>
      </w:pPr>
      <w:bookmarkStart w:id="116" w:name="sub_75"/>
      <w:bookmarkEnd w:id="115"/>
      <w:r w:rsidRPr="007040F0">
        <w:t>7</w:t>
      </w:r>
      <w:r>
        <w:t>4</w:t>
      </w:r>
      <w:r w:rsidRPr="007040F0">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D509F" w:rsidRPr="007040F0" w:rsidRDefault="00CD509F" w:rsidP="000B653C">
      <w:pPr>
        <w:widowControl/>
      </w:pPr>
      <w:bookmarkStart w:id="117" w:name="sub_76"/>
      <w:bookmarkEnd w:id="116"/>
      <w:r w:rsidRPr="007040F0">
        <w:t>7</w:t>
      </w:r>
      <w:r>
        <w:t>5</w:t>
      </w:r>
      <w:r w:rsidRPr="007040F0">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CD509F" w:rsidRPr="007040F0" w:rsidRDefault="00CD509F" w:rsidP="000B653C">
      <w:pPr>
        <w:widowControl/>
      </w:pPr>
      <w:bookmarkStart w:id="118" w:name="sub_77"/>
      <w:bookmarkEnd w:id="117"/>
      <w:r w:rsidRPr="007040F0">
        <w:t>7</w:t>
      </w:r>
      <w:r>
        <w:t>6</w:t>
      </w:r>
      <w:r w:rsidRPr="007040F0">
        <w:t>. Погашение инвестиционных паев осуществляется путем внесения записей по лицевому счету в реестре владельцев инвестиционных паев.</w:t>
      </w:r>
    </w:p>
    <w:p w:rsidR="00CD509F" w:rsidRPr="007040F0" w:rsidRDefault="00CD509F" w:rsidP="000B653C">
      <w:pPr>
        <w:widowControl/>
      </w:pPr>
      <w:bookmarkStart w:id="119" w:name="sub_78"/>
      <w:bookmarkEnd w:id="118"/>
      <w:r w:rsidRPr="007040F0">
        <w:t>7</w:t>
      </w:r>
      <w:r>
        <w:t>7</w:t>
      </w:r>
      <w:r w:rsidRPr="007040F0">
        <w:t>. Погашение инвестиционных паев осуществляется в срок не более 3 рабочих дней со дня приема заявки на погашение инвестиционных паев.</w:t>
      </w:r>
    </w:p>
    <w:p w:rsidR="00CD509F" w:rsidRPr="007040F0" w:rsidRDefault="00CD509F" w:rsidP="000B653C">
      <w:pPr>
        <w:widowControl/>
      </w:pPr>
      <w:bookmarkStart w:id="120" w:name="sub_79"/>
      <w:bookmarkEnd w:id="119"/>
      <w:r>
        <w:t>78</w:t>
      </w:r>
      <w:r w:rsidRPr="007040F0">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D509F" w:rsidRPr="006629DB" w:rsidRDefault="00CD509F" w:rsidP="000B653C">
      <w:pPr>
        <w:widowControl/>
      </w:pPr>
      <w:bookmarkStart w:id="121" w:name="sub_80"/>
      <w:bookmarkEnd w:id="120"/>
      <w:r>
        <w:t>79</w:t>
      </w:r>
      <w:r w:rsidRPr="007040F0">
        <w:t>. </w:t>
      </w:r>
      <w:r w:rsidRPr="00CB5D43">
        <w:t>При подаче заявки на погашение инвестиционных паев управляющей компании скидка, на которую уменьшается расчетная стоимость инвестиционного пая, не</w:t>
      </w:r>
      <w:r>
        <w:t xml:space="preserve"> взимается.</w:t>
      </w:r>
    </w:p>
    <w:p w:rsidR="00CD509F" w:rsidRPr="007040F0" w:rsidRDefault="00CD509F" w:rsidP="000B653C">
      <w:pPr>
        <w:widowControl/>
      </w:pPr>
      <w:bookmarkStart w:id="122" w:name="sub_81"/>
      <w:bookmarkEnd w:id="121"/>
      <w:r w:rsidRPr="007040F0">
        <w:t>8</w:t>
      </w:r>
      <w:r>
        <w:t>0</w:t>
      </w:r>
      <w:r w:rsidRPr="007040F0">
        <w:t xml:space="preserve">. Выплата денежной компенсации при погашении инвестиционных паев осуществляется за счет денежных средств, составляющих </w:t>
      </w:r>
      <w:r>
        <w:t>Ф</w:t>
      </w:r>
      <w:r w:rsidRPr="007040F0">
        <w:t xml:space="preserve">онд, если иное не предусмотрено </w:t>
      </w:r>
      <w:r>
        <w:t>настоящими П</w:t>
      </w:r>
      <w:r w:rsidRPr="007040F0">
        <w:t>равилами.</w:t>
      </w:r>
    </w:p>
    <w:bookmarkEnd w:id="122"/>
    <w:p w:rsidR="00CD509F" w:rsidRPr="007040F0" w:rsidRDefault="00CD509F" w:rsidP="000B653C">
      <w:pPr>
        <w:widowControl/>
      </w:pPr>
      <w:r w:rsidRPr="007040F0">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w:t>
      </w:r>
      <w:r>
        <w:t>Ф</w:t>
      </w:r>
      <w:r w:rsidRPr="007040F0">
        <w:t>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D509F" w:rsidRDefault="00CD509F" w:rsidP="000B653C">
      <w:pPr>
        <w:widowControl/>
      </w:pPr>
      <w:bookmarkStart w:id="123" w:name="sub_82"/>
      <w:r w:rsidRPr="007040F0">
        <w:lastRenderedPageBreak/>
        <w:t>8</w:t>
      </w:r>
      <w:r>
        <w:t>1</w:t>
      </w:r>
      <w:r w:rsidRPr="007040F0">
        <w:t xml:space="preserve">. Выплата денежной компенсации осуществляется </w:t>
      </w:r>
      <w:r w:rsidRPr="006700AA">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D509F" w:rsidRDefault="00CD509F" w:rsidP="000B653C">
      <w:pPr>
        <w:widowControl/>
      </w:pPr>
      <w:bookmarkStart w:id="124" w:name="sub_83"/>
      <w:bookmarkEnd w:id="123"/>
      <w:r w:rsidRPr="007040F0">
        <w:t>8</w:t>
      </w:r>
      <w:r>
        <w:t>2</w:t>
      </w:r>
      <w:r w:rsidRPr="007040F0">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t>Ф</w:t>
      </w:r>
      <w:r w:rsidRPr="007040F0">
        <w:t>онда.</w:t>
      </w:r>
    </w:p>
    <w:p w:rsidR="00CD509F" w:rsidRPr="006034BC" w:rsidRDefault="00CD509F" w:rsidP="000B653C">
      <w:pPr>
        <w:widowControl/>
        <w:ind w:firstLine="708"/>
      </w:pPr>
      <w:r w:rsidRPr="006034BC">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D509F" w:rsidRPr="007040F0" w:rsidRDefault="00CD509F" w:rsidP="000B653C">
      <w:pPr>
        <w:widowControl/>
      </w:pPr>
      <w:bookmarkStart w:id="125" w:name="sub_84"/>
      <w:bookmarkEnd w:id="124"/>
      <w:r w:rsidRPr="007040F0">
        <w:t>8</w:t>
      </w:r>
      <w:r>
        <w:t>3</w:t>
      </w:r>
      <w:r w:rsidRPr="007040F0">
        <w:t>. Обязанность по выплате денежной компенсации считается исполненной со дня</w:t>
      </w:r>
      <w:bookmarkEnd w:id="125"/>
      <w:r>
        <w:t xml:space="preserve"> </w:t>
      </w:r>
      <w:r w:rsidRPr="007040F0">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t>Ф</w:t>
      </w:r>
      <w:r w:rsidRPr="007040F0">
        <w:t>ондом, для целей выплаты денежной компенсации в соответствии с порядком, установленным на</w:t>
      </w:r>
      <w:r>
        <w:t>стоящими Правилами.</w:t>
      </w:r>
    </w:p>
    <w:p w:rsidR="00CD509F" w:rsidRDefault="00CD509F" w:rsidP="000B653C"/>
    <w:p w:rsidR="00CD509F" w:rsidRPr="009F5514" w:rsidRDefault="00CD509F" w:rsidP="000B653C">
      <w:pPr>
        <w:widowControl/>
        <w:ind w:firstLine="0"/>
        <w:jc w:val="center"/>
        <w:rPr>
          <w:b/>
          <w:bCs/>
        </w:rPr>
      </w:pPr>
      <w:bookmarkStart w:id="126" w:name="sub_9"/>
      <w:r>
        <w:rPr>
          <w:b/>
          <w:bCs/>
          <w:lang w:val="en-US"/>
        </w:rPr>
        <w:t>VII</w:t>
      </w:r>
      <w:r w:rsidRPr="009F5514">
        <w:rPr>
          <w:b/>
          <w:bCs/>
        </w:rPr>
        <w:t xml:space="preserve">. </w:t>
      </w:r>
      <w:r>
        <w:rPr>
          <w:b/>
          <w:bCs/>
        </w:rPr>
        <w:t xml:space="preserve"> </w:t>
      </w:r>
      <w:r w:rsidRPr="009F5514">
        <w:rPr>
          <w:b/>
          <w:bCs/>
        </w:rPr>
        <w:t>Приостановление выдачи</w:t>
      </w:r>
      <w:r>
        <w:rPr>
          <w:b/>
          <w:bCs/>
        </w:rPr>
        <w:t xml:space="preserve"> и</w:t>
      </w:r>
      <w:r w:rsidRPr="009F5514">
        <w:rPr>
          <w:b/>
          <w:bCs/>
        </w:rPr>
        <w:t xml:space="preserve"> погашения инвестиционных паев</w:t>
      </w:r>
    </w:p>
    <w:p w:rsidR="00CD509F" w:rsidRDefault="00CD509F" w:rsidP="000B653C">
      <w:bookmarkStart w:id="127" w:name="sub_98"/>
      <w:bookmarkEnd w:id="126"/>
    </w:p>
    <w:bookmarkEnd w:id="127"/>
    <w:p w:rsidR="00CD509F" w:rsidRPr="007040F0" w:rsidRDefault="00CD509F" w:rsidP="000B653C">
      <w:pPr>
        <w:widowControl/>
      </w:pPr>
      <w:r>
        <w:t>84</w:t>
      </w:r>
      <w:r w:rsidRPr="007040F0">
        <w:t>. </w:t>
      </w:r>
      <w:r>
        <w:t>Управляющая компания вправе приостановить выдачу инвестиционных паев.</w:t>
      </w:r>
    </w:p>
    <w:p w:rsidR="00CD509F" w:rsidRPr="00EF2084" w:rsidRDefault="00CD509F" w:rsidP="000B653C">
      <w:pPr>
        <w:widowControl/>
      </w:pPr>
      <w:bookmarkStart w:id="128" w:name="sub_99"/>
      <w:r>
        <w:t>85</w:t>
      </w:r>
      <w:r w:rsidRPr="007040F0">
        <w:t>. </w:t>
      </w:r>
      <w:r w:rsidRPr="00EF2084">
        <w:t>Управляющая компания вправе одновременно приостановить выдачу</w:t>
      </w:r>
      <w:r>
        <w:t xml:space="preserve"> и</w:t>
      </w:r>
      <w:r w:rsidRPr="00EF2084">
        <w:t xml:space="preserve"> погашение</w:t>
      </w:r>
      <w:r>
        <w:t xml:space="preserve"> </w:t>
      </w:r>
      <w:r w:rsidRPr="00EF2084">
        <w:t>инвестиционных паев в следующих случаях:</w:t>
      </w:r>
    </w:p>
    <w:p w:rsidR="00CD509F" w:rsidRPr="00EF2084" w:rsidRDefault="00CD509F" w:rsidP="000B653C">
      <w:pPr>
        <w:widowControl/>
      </w:pPr>
      <w:r w:rsidRPr="00EF2084">
        <w:t>- расчетная стоимость инвестиционных паев не может быть определена вследствие возникновения обстоятельств непреодолимой силы;</w:t>
      </w:r>
    </w:p>
    <w:p w:rsidR="00CD509F" w:rsidRPr="00EF2084" w:rsidRDefault="00CD509F" w:rsidP="000B653C">
      <w:pPr>
        <w:widowControl/>
      </w:pPr>
      <w:r w:rsidRPr="00EF2084">
        <w:t>- передача прав и обязанностей регистратора другому лицу.</w:t>
      </w:r>
    </w:p>
    <w:p w:rsidR="00CD509F" w:rsidRPr="00EF2084" w:rsidRDefault="00CD509F" w:rsidP="000B653C">
      <w:pPr>
        <w:widowControl/>
      </w:pPr>
      <w:r w:rsidRPr="00EF2084">
        <w:t xml:space="preserve">Управляющая компания </w:t>
      </w:r>
      <w:r>
        <w:t xml:space="preserve">также </w:t>
      </w:r>
      <w:r w:rsidRPr="00EF2084">
        <w:t>вправе одновременно приостановить выдачу</w:t>
      </w:r>
      <w:r>
        <w:t xml:space="preserve"> и</w:t>
      </w:r>
      <w:r w:rsidRPr="00EF2084">
        <w:t xml:space="preserve"> погашение инвестиционных паев на срок не более 3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D509F" w:rsidRPr="007040F0" w:rsidRDefault="00CD509F" w:rsidP="000B653C">
      <w:pPr>
        <w:widowControl/>
      </w:pPr>
      <w:bookmarkStart w:id="129" w:name="sub_100"/>
      <w:bookmarkEnd w:id="128"/>
      <w:r>
        <w:t>86</w:t>
      </w:r>
      <w:r w:rsidRPr="007040F0">
        <w:t>. Управляющая компан</w:t>
      </w:r>
      <w:r>
        <w:t>ия обязана приостановить выдачу и</w:t>
      </w:r>
      <w:r w:rsidRPr="007040F0">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CD509F" w:rsidRPr="007040F0" w:rsidRDefault="00CD509F" w:rsidP="000B653C">
      <w:pPr>
        <w:widowControl/>
      </w:pPr>
      <w:bookmarkStart w:id="130" w:name="sub_1001"/>
      <w:bookmarkEnd w:id="129"/>
      <w:r w:rsidRPr="007040F0">
        <w:t>1) приостановление действия или аннулирование соответствующей лицензии у регистратора либо прекращение договора с регистратором;</w:t>
      </w:r>
    </w:p>
    <w:p w:rsidR="00CD509F" w:rsidRPr="00CC178E" w:rsidRDefault="00CD509F" w:rsidP="000B653C">
      <w:pPr>
        <w:pStyle w:val="ConsPlusNormal"/>
        <w:ind w:firstLine="708"/>
        <w:jc w:val="both"/>
        <w:rPr>
          <w:rFonts w:ascii="Times New Roman" w:hAnsi="Times New Roman" w:cs="Times New Roman"/>
          <w:sz w:val="24"/>
          <w:szCs w:val="24"/>
        </w:rPr>
      </w:pPr>
      <w:bookmarkStart w:id="131" w:name="sub_1002"/>
      <w:bookmarkEnd w:id="130"/>
      <w:r w:rsidRPr="00CC178E">
        <w:rPr>
          <w:rFonts w:ascii="Times New Roman" w:hAnsi="Times New Roman" w:cs="Times New Roman"/>
          <w:sz w:val="24"/>
          <w:szCs w:val="24"/>
        </w:rPr>
        <w:t>2) аннулирование (прекращение действия) соответствующей лицензии у управляющей компании, специализированного депозитария;</w:t>
      </w:r>
    </w:p>
    <w:p w:rsidR="00CD509F" w:rsidRPr="007040F0" w:rsidRDefault="00CD509F" w:rsidP="000B653C">
      <w:pPr>
        <w:widowControl/>
      </w:pPr>
      <w:bookmarkStart w:id="132" w:name="sub_1003"/>
      <w:bookmarkEnd w:id="131"/>
      <w:r w:rsidRPr="007040F0">
        <w:t xml:space="preserve">3) невозможность определения стоимости активов </w:t>
      </w:r>
      <w:r>
        <w:t>Ф</w:t>
      </w:r>
      <w:r w:rsidRPr="007040F0">
        <w:t>онда по причинам, не зависящим от управляющей компании;</w:t>
      </w:r>
    </w:p>
    <w:p w:rsidR="00CD509F" w:rsidRPr="007040F0" w:rsidRDefault="00CD509F" w:rsidP="000B653C">
      <w:pPr>
        <w:widowControl/>
      </w:pPr>
      <w:bookmarkStart w:id="133" w:name="sub_1004"/>
      <w:bookmarkEnd w:id="132"/>
      <w:r w:rsidRPr="007040F0">
        <w:t xml:space="preserve">4) иные случаи, предусмотренные Федеральным законом </w:t>
      </w:r>
      <w:r>
        <w:t>«</w:t>
      </w:r>
      <w:r w:rsidRPr="007040F0">
        <w:t>Об инвестиционных фондах</w:t>
      </w:r>
      <w:r>
        <w:t>»</w:t>
      </w:r>
      <w:r w:rsidRPr="007040F0">
        <w:t>.</w:t>
      </w:r>
    </w:p>
    <w:p w:rsidR="00CD509F" w:rsidRPr="007040F0" w:rsidRDefault="00CD509F" w:rsidP="000B653C">
      <w:bookmarkStart w:id="134" w:name="sub_10"/>
      <w:bookmarkEnd w:id="133"/>
    </w:p>
    <w:bookmarkEnd w:id="134"/>
    <w:p w:rsidR="00CD509F" w:rsidRPr="00657F8F" w:rsidRDefault="00CD509F" w:rsidP="000B653C">
      <w:pPr>
        <w:widowControl/>
        <w:ind w:firstLine="0"/>
        <w:jc w:val="center"/>
        <w:rPr>
          <w:b/>
          <w:bCs/>
        </w:rPr>
      </w:pPr>
      <w:r>
        <w:rPr>
          <w:b/>
          <w:bCs/>
          <w:lang w:val="en-US"/>
        </w:rPr>
        <w:t>VIII</w:t>
      </w:r>
      <w:r w:rsidRPr="00E94727">
        <w:rPr>
          <w:b/>
          <w:bCs/>
        </w:rPr>
        <w:t>.</w:t>
      </w:r>
      <w:r w:rsidRPr="00657F8F">
        <w:rPr>
          <w:b/>
          <w:bCs/>
        </w:rPr>
        <w:t xml:space="preserve"> Вознаграждения и расходы</w:t>
      </w:r>
    </w:p>
    <w:p w:rsidR="00CD509F" w:rsidRPr="007040F0" w:rsidRDefault="00CD509F" w:rsidP="000B653C">
      <w:pPr>
        <w:widowControl/>
      </w:pPr>
      <w:bookmarkStart w:id="135" w:name="sub_101"/>
    </w:p>
    <w:bookmarkEnd w:id="135"/>
    <w:p w:rsidR="00CD509F" w:rsidRPr="007040F0" w:rsidRDefault="00CD509F" w:rsidP="000B653C">
      <w:pPr>
        <w:widowControl/>
      </w:pPr>
      <w:r>
        <w:t>87</w:t>
      </w:r>
      <w:r w:rsidRPr="007040F0">
        <w:t xml:space="preserve">. За счет имущества, составляющего </w:t>
      </w:r>
      <w:r>
        <w:t>Ф</w:t>
      </w:r>
      <w:r w:rsidRPr="007040F0">
        <w:t>онд, выплачива</w:t>
      </w:r>
      <w:r>
        <w:t>е</w:t>
      </w:r>
      <w:r w:rsidRPr="007040F0">
        <w:t>тся вознаграждени</w:t>
      </w:r>
      <w:r>
        <w:t>е</w:t>
      </w:r>
      <w:r w:rsidRPr="007040F0">
        <w:t xml:space="preserve"> управляющей компании в размере </w:t>
      </w:r>
      <w:r>
        <w:t xml:space="preserve">1 (Одного) процента </w:t>
      </w:r>
      <w:r w:rsidRPr="007040F0">
        <w:t xml:space="preserve"> </w:t>
      </w:r>
      <w:r>
        <w:t>среднегодовой стоимости чистых активов Фонда</w:t>
      </w:r>
      <w:r w:rsidRPr="007040F0">
        <w:t>, а также специализированному депозитарию, регистратору, аудитор</w:t>
      </w:r>
      <w:r>
        <w:t>ской организации</w:t>
      </w:r>
      <w:r w:rsidRPr="007040F0">
        <w:t xml:space="preserve"> в размере не более </w:t>
      </w:r>
      <w:r>
        <w:t>4 (Четырех) процентов (с учетом налога на добавленную стоимость)</w:t>
      </w:r>
      <w:r w:rsidRPr="007040F0">
        <w:t xml:space="preserve"> </w:t>
      </w:r>
      <w:r>
        <w:t>среднегодовой стоимости чистых активов Фонда</w:t>
      </w:r>
      <w:r w:rsidRPr="007040F0">
        <w:t>.</w:t>
      </w:r>
    </w:p>
    <w:p w:rsidR="00CD509F" w:rsidRPr="007040F0" w:rsidRDefault="00CD509F" w:rsidP="000B653C">
      <w:pPr>
        <w:widowControl/>
      </w:pPr>
      <w:bookmarkStart w:id="136" w:name="sub_102"/>
      <w:r>
        <w:lastRenderedPageBreak/>
        <w:t>88</w:t>
      </w:r>
      <w:r w:rsidRPr="007040F0">
        <w:t xml:space="preserve">. Вознаграждение управляющей компании </w:t>
      </w:r>
      <w:r w:rsidRPr="00C45A59">
        <w:t xml:space="preserve">начисляется ежемесячно в последний рабочий день месяца и </w:t>
      </w:r>
      <w:r w:rsidRPr="008D5B2A">
        <w:t xml:space="preserve">выплачивается </w:t>
      </w:r>
      <w:r>
        <w:t xml:space="preserve">в срок </w:t>
      </w:r>
      <w:r w:rsidRPr="00C64816">
        <w:t>не позднее 15 (пятнадцати) рабочих дней</w:t>
      </w:r>
      <w:r w:rsidRPr="008D5B2A">
        <w:t xml:space="preserve"> с даты</w:t>
      </w:r>
      <w:r>
        <w:t xml:space="preserve"> его начисления</w:t>
      </w:r>
      <w:r w:rsidRPr="007040F0">
        <w:t>.</w:t>
      </w:r>
    </w:p>
    <w:p w:rsidR="00CD509F" w:rsidRPr="007040F0" w:rsidRDefault="00CD509F" w:rsidP="000B653C">
      <w:pPr>
        <w:widowControl/>
      </w:pPr>
      <w:bookmarkStart w:id="137" w:name="sub_103"/>
      <w:bookmarkEnd w:id="136"/>
      <w:r>
        <w:t>89</w:t>
      </w:r>
      <w:r w:rsidRPr="007040F0">
        <w:t>. Вознаграждение специализированному депозитарию, регистратору, аудитор</w:t>
      </w:r>
      <w:r>
        <w:t>ской организации</w:t>
      </w:r>
      <w:r w:rsidRPr="007040F0">
        <w:t xml:space="preserve"> выплачивается в срок, предусмотренный в договорах указанных лиц с управляющей компанией.</w:t>
      </w:r>
    </w:p>
    <w:p w:rsidR="00CD509F" w:rsidRDefault="00CD509F" w:rsidP="000B653C">
      <w:pPr>
        <w:widowControl/>
      </w:pPr>
      <w:bookmarkStart w:id="138" w:name="sub_104"/>
      <w:bookmarkEnd w:id="137"/>
      <w:r>
        <w:t>90</w:t>
      </w:r>
      <w:r w:rsidRPr="007040F0">
        <w:t xml:space="preserve">. За счет имущества, составляющего </w:t>
      </w:r>
      <w:r>
        <w:t>Ф</w:t>
      </w:r>
      <w:r w:rsidRPr="007040F0">
        <w:t xml:space="preserve">онд, оплачиваются следующие расходы, связанные с доверительным управлением указанным имуществом: </w:t>
      </w:r>
    </w:p>
    <w:p w:rsidR="00CD509F" w:rsidRPr="00343E04" w:rsidRDefault="00CD509F" w:rsidP="000B653C">
      <w:pPr>
        <w:widowControl/>
      </w:pPr>
      <w:r w:rsidRPr="00343E04">
        <w:t>1) оплата услуг организаций по совершению сделок за счет имущества Фонда от имени этих организаций или от имени управляющей компании;</w:t>
      </w:r>
    </w:p>
    <w:p w:rsidR="00CD509F" w:rsidRPr="00343E04" w:rsidRDefault="00CD509F" w:rsidP="000B653C">
      <w:pPr>
        <w:widowControl/>
      </w:pPr>
      <w:r w:rsidRPr="00343E04">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D509F" w:rsidRPr="00343E04" w:rsidRDefault="00CD509F" w:rsidP="000B653C">
      <w:pPr>
        <w:widowControl/>
      </w:pPr>
      <w:r w:rsidRPr="00343E04">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D509F" w:rsidRPr="00343E04" w:rsidRDefault="00CD509F" w:rsidP="000B653C">
      <w:pPr>
        <w:widowControl/>
      </w:pPr>
      <w:r w:rsidRPr="009F7156">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D509F" w:rsidRPr="00343E04" w:rsidRDefault="00CD509F" w:rsidP="000B653C">
      <w:pPr>
        <w:widowControl/>
      </w:pPr>
      <w:bookmarkStart w:id="139" w:name="sub_1005"/>
      <w:r w:rsidRPr="00343E04">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D509F" w:rsidRPr="00343E04" w:rsidRDefault="00CD509F" w:rsidP="000B653C">
      <w:pPr>
        <w:widowControl/>
      </w:pPr>
      <w:bookmarkStart w:id="140" w:name="sub_1006"/>
      <w:bookmarkEnd w:id="139"/>
      <w:r w:rsidRPr="00343E04">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CD509F" w:rsidRPr="00343E04" w:rsidRDefault="00CD509F" w:rsidP="000B653C">
      <w:pPr>
        <w:widowControl/>
      </w:pPr>
      <w:bookmarkStart w:id="141" w:name="sub_1007"/>
      <w:bookmarkEnd w:id="140"/>
      <w:r w:rsidRPr="00343E04">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D509F" w:rsidRPr="00343E04" w:rsidRDefault="00CD509F" w:rsidP="000B653C">
      <w:pPr>
        <w:widowControl/>
      </w:pPr>
      <w:bookmarkStart w:id="142" w:name="sub_1009"/>
      <w:bookmarkEnd w:id="141"/>
      <w:r w:rsidRPr="00343E04">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bookmarkEnd w:id="142"/>
    <w:p w:rsidR="00CD509F" w:rsidRPr="00343E04" w:rsidRDefault="00CD509F" w:rsidP="000B653C">
      <w:pPr>
        <w:widowControl/>
      </w:pPr>
      <w:r w:rsidRPr="00343E04">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CD509F" w:rsidRDefault="00CD509F" w:rsidP="000B653C">
      <w:pPr>
        <w:widowControl/>
      </w:pPr>
      <w:r w:rsidRPr="00343E04">
        <w:t>1</w:t>
      </w:r>
      <w:r>
        <w:t>0</w:t>
      </w:r>
      <w:r w:rsidRPr="00343E04">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t>.</w:t>
      </w:r>
    </w:p>
    <w:bookmarkEnd w:id="138"/>
    <w:p w:rsidR="00CD509F" w:rsidRPr="0062042B" w:rsidRDefault="00CD509F" w:rsidP="000B653C">
      <w:pPr>
        <w:pStyle w:val="ConsPlusNormal"/>
        <w:ind w:firstLine="708"/>
        <w:jc w:val="both"/>
        <w:rPr>
          <w:rFonts w:ascii="Times New Roman" w:hAnsi="Times New Roman" w:cs="Times New Roman"/>
          <w:sz w:val="24"/>
          <w:szCs w:val="24"/>
        </w:rPr>
      </w:pPr>
      <w:r w:rsidRPr="0062042B">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w:t>
      </w:r>
      <w:r w:rsidRPr="0062042B">
        <w:rPr>
          <w:rFonts w:ascii="Times New Roman" w:hAnsi="Times New Roman" w:cs="Times New Roman"/>
          <w:sz w:val="24"/>
          <w:szCs w:val="24"/>
        </w:rPr>
        <w:lastRenderedPageBreak/>
        <w:t xml:space="preserve">связанных с доверительным управлением имуществом фонда, а также расходов, возмещение которых предусмотрено Федеральным </w:t>
      </w:r>
      <w:hyperlink r:id="rId9" w:history="1">
        <w:r w:rsidRPr="0062042B">
          <w:rPr>
            <w:rFonts w:ascii="Times New Roman" w:hAnsi="Times New Roman" w:cs="Times New Roman"/>
            <w:sz w:val="24"/>
            <w:szCs w:val="24"/>
          </w:rPr>
          <w:t>законом</w:t>
        </w:r>
      </w:hyperlink>
      <w:r w:rsidRPr="0062042B">
        <w:rPr>
          <w:rFonts w:ascii="Times New Roman" w:hAnsi="Times New Roman" w:cs="Times New Roman"/>
          <w:sz w:val="24"/>
          <w:szCs w:val="24"/>
        </w:rPr>
        <w:t xml:space="preserve"> "Об инвестиционных фондах".</w:t>
      </w:r>
    </w:p>
    <w:p w:rsidR="00CD509F" w:rsidRPr="0062042B" w:rsidRDefault="00CD509F" w:rsidP="000B653C">
      <w:pPr>
        <w:pStyle w:val="ConsPlusNormal"/>
        <w:ind w:firstLine="708"/>
        <w:jc w:val="both"/>
        <w:rPr>
          <w:rFonts w:ascii="Times New Roman" w:hAnsi="Times New Roman" w:cs="Times New Roman"/>
          <w:sz w:val="24"/>
          <w:szCs w:val="24"/>
        </w:rPr>
      </w:pPr>
      <w:bookmarkStart w:id="143" w:name="sub_105"/>
      <w:r w:rsidRPr="0062042B">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w:t>
      </w:r>
      <w:r>
        <w:rPr>
          <w:rFonts w:ascii="Times New Roman" w:hAnsi="Times New Roman" w:cs="Times New Roman"/>
          <w:sz w:val="24"/>
          <w:szCs w:val="24"/>
        </w:rPr>
        <w:t xml:space="preserve">(с учетом налога на добавленную стоимость) </w:t>
      </w:r>
      <w:r w:rsidRPr="0062042B">
        <w:rPr>
          <w:rFonts w:ascii="Times New Roman" w:hAnsi="Times New Roman" w:cs="Times New Roman"/>
          <w:sz w:val="24"/>
          <w:szCs w:val="24"/>
        </w:rPr>
        <w:t xml:space="preserve">среднегодовой стоимости чистых активов фонда, определяемой в порядке, установленном нормативными правовыми </w:t>
      </w:r>
      <w:hyperlink r:id="rId10" w:history="1">
        <w:r w:rsidRPr="0062042B">
          <w:rPr>
            <w:rFonts w:ascii="Times New Roman" w:hAnsi="Times New Roman" w:cs="Times New Roman"/>
            <w:sz w:val="24"/>
            <w:szCs w:val="24"/>
          </w:rPr>
          <w:t>актами</w:t>
        </w:r>
      </w:hyperlink>
      <w:r w:rsidRPr="0062042B">
        <w:rPr>
          <w:rFonts w:ascii="Times New Roman" w:hAnsi="Times New Roman" w:cs="Times New Roman"/>
          <w:sz w:val="24"/>
          <w:szCs w:val="24"/>
        </w:rPr>
        <w:t xml:space="preserve"> федерального органа исполнительной власти по рынку ценных бумаг.</w:t>
      </w:r>
    </w:p>
    <w:p w:rsidR="00CD509F" w:rsidRPr="007040F0" w:rsidRDefault="00CD509F" w:rsidP="000B653C">
      <w:pPr>
        <w:widowControl/>
      </w:pPr>
      <w:r>
        <w:t xml:space="preserve"> 91</w:t>
      </w:r>
      <w:r w:rsidRPr="007040F0">
        <w:t>. Расходы, не предусмотренные</w:t>
      </w:r>
      <w:r>
        <w:t xml:space="preserve"> пунктом 90</w:t>
      </w:r>
      <w:r w:rsidRPr="007040F0">
        <w:t xml:space="preserve"> настоящих Правил, а</w:t>
      </w:r>
      <w:r>
        <w:t xml:space="preserve"> </w:t>
      </w:r>
      <w:r w:rsidRPr="007040F0">
        <w:t>также вознаграждения в части превышения размеров, указанных в</w:t>
      </w:r>
      <w:r>
        <w:t xml:space="preserve"> </w:t>
      </w:r>
      <w:r w:rsidRPr="00B738C4">
        <w:t>пункте 87 настоящих</w:t>
      </w:r>
      <w:r w:rsidRPr="007040F0">
        <w:t xml:space="preserve"> Правил, или </w:t>
      </w:r>
      <w:r>
        <w:t xml:space="preserve">  5 (Пяти) процентов </w:t>
      </w:r>
      <w:r w:rsidRPr="00DA1899">
        <w:t xml:space="preserve">(с учетом налога на добавленную стоимость) среднегодовой стоимости </w:t>
      </w:r>
      <w:r w:rsidRPr="007040F0">
        <w:t xml:space="preserve">чистых активов </w:t>
      </w:r>
      <w:r>
        <w:t>Ф</w:t>
      </w:r>
      <w:r w:rsidRPr="007040F0">
        <w:t>онда, выплачиваются управляющей компанией за счет своих собственных средств.</w:t>
      </w:r>
    </w:p>
    <w:p w:rsidR="00CD509F" w:rsidRPr="007040F0" w:rsidRDefault="00CD509F" w:rsidP="000B653C">
      <w:pPr>
        <w:widowControl/>
      </w:pPr>
      <w:bookmarkStart w:id="144" w:name="sub_106"/>
      <w:bookmarkEnd w:id="143"/>
      <w:r>
        <w:t>92</w:t>
      </w:r>
      <w:r w:rsidRPr="007040F0">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t>Ф</w:t>
      </w:r>
      <w:r w:rsidRPr="007040F0">
        <w:t>ондом, осуществляются за счет собственного имущества управляющей компании.</w:t>
      </w:r>
    </w:p>
    <w:p w:rsidR="00CD509F" w:rsidRPr="007040F0" w:rsidRDefault="00CD509F" w:rsidP="000B653C">
      <w:pPr>
        <w:widowControl/>
      </w:pPr>
      <w:bookmarkStart w:id="145" w:name="sub_1100"/>
      <w:bookmarkEnd w:id="144"/>
    </w:p>
    <w:bookmarkEnd w:id="145"/>
    <w:p w:rsidR="00CD509F" w:rsidRPr="00657F8F" w:rsidRDefault="00CD509F" w:rsidP="000B653C">
      <w:pPr>
        <w:widowControl/>
        <w:ind w:firstLine="0"/>
        <w:jc w:val="center"/>
        <w:rPr>
          <w:b/>
          <w:bCs/>
        </w:rPr>
      </w:pPr>
      <w:r>
        <w:rPr>
          <w:b/>
          <w:bCs/>
          <w:lang w:val="en-US"/>
        </w:rPr>
        <w:t>I</w:t>
      </w:r>
      <w:r w:rsidRPr="008811C1">
        <w:rPr>
          <w:b/>
          <w:bCs/>
          <w:lang w:val="en-US"/>
        </w:rPr>
        <w:t>X</w:t>
      </w:r>
      <w:r w:rsidRPr="00657F8F">
        <w:rPr>
          <w:b/>
          <w:bCs/>
        </w:rPr>
        <w:t>. Определение расчетной стоимости одного инвестиционного пая</w:t>
      </w:r>
    </w:p>
    <w:p w:rsidR="00CD509F" w:rsidRPr="007040F0" w:rsidRDefault="00CD509F" w:rsidP="000B653C">
      <w:pPr>
        <w:widowControl/>
      </w:pPr>
      <w:bookmarkStart w:id="146" w:name="sub_107"/>
    </w:p>
    <w:bookmarkEnd w:id="146"/>
    <w:p w:rsidR="00CD509F" w:rsidRPr="007040F0" w:rsidRDefault="00CD509F" w:rsidP="000B653C">
      <w:pPr>
        <w:widowControl/>
      </w:pPr>
      <w:r>
        <w:t>93</w:t>
      </w:r>
      <w:r w:rsidRPr="007040F0">
        <w:t>. </w:t>
      </w:r>
      <w:r w:rsidRPr="00203165">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D509F" w:rsidRPr="007040F0" w:rsidRDefault="00CD509F" w:rsidP="000B653C">
      <w:pPr>
        <w:widowControl/>
      </w:pPr>
    </w:p>
    <w:p w:rsidR="00CD509F" w:rsidRPr="007040F0" w:rsidRDefault="00CD509F" w:rsidP="000B653C">
      <w:pPr>
        <w:widowControl/>
        <w:ind w:firstLine="0"/>
        <w:jc w:val="center"/>
        <w:rPr>
          <w:b/>
          <w:bCs/>
        </w:rPr>
      </w:pPr>
      <w:bookmarkStart w:id="147" w:name="sub_1200"/>
      <w:r w:rsidRPr="008811C1">
        <w:rPr>
          <w:b/>
          <w:bCs/>
          <w:lang w:val="en-US"/>
        </w:rPr>
        <w:t>X</w:t>
      </w:r>
      <w:r w:rsidRPr="007040F0">
        <w:rPr>
          <w:b/>
          <w:bCs/>
        </w:rPr>
        <w:t xml:space="preserve">. Информация о </w:t>
      </w:r>
      <w:r>
        <w:rPr>
          <w:b/>
          <w:bCs/>
        </w:rPr>
        <w:t>Ф</w:t>
      </w:r>
      <w:r w:rsidRPr="007040F0">
        <w:rPr>
          <w:b/>
          <w:bCs/>
        </w:rPr>
        <w:t>онде</w:t>
      </w:r>
    </w:p>
    <w:p w:rsidR="00CD509F" w:rsidRPr="007040F0" w:rsidRDefault="00CD509F" w:rsidP="000B653C">
      <w:pPr>
        <w:widowControl/>
      </w:pPr>
      <w:bookmarkStart w:id="148" w:name="sub_108"/>
      <w:bookmarkEnd w:id="147"/>
    </w:p>
    <w:bookmarkEnd w:id="148"/>
    <w:p w:rsidR="00CD509F" w:rsidRPr="007040F0" w:rsidRDefault="00CD509F" w:rsidP="000B653C">
      <w:pPr>
        <w:widowControl/>
      </w:pPr>
      <w:r>
        <w:t>94</w:t>
      </w:r>
      <w:r w:rsidRPr="007040F0">
        <w:t>. Управляющая компания обязан</w:t>
      </w:r>
      <w:r>
        <w:t>а</w:t>
      </w:r>
      <w:r w:rsidRPr="007040F0">
        <w:t xml:space="preserve"> в места</w:t>
      </w:r>
      <w:r>
        <w:t>х приема заявок на приобретение и</w:t>
      </w:r>
      <w:r w:rsidRPr="007040F0">
        <w:t xml:space="preserve"> погашение </w:t>
      </w:r>
      <w:r>
        <w:t xml:space="preserve"> </w:t>
      </w:r>
      <w:r w:rsidRPr="007040F0">
        <w:t>инвестиционных паев предоставлять всем заинтересованным лицам по их требованию:</w:t>
      </w:r>
    </w:p>
    <w:p w:rsidR="00CD509F" w:rsidRPr="007040F0" w:rsidRDefault="00CD509F" w:rsidP="000B653C">
      <w:pPr>
        <w:widowControl/>
      </w:pPr>
      <w:bookmarkStart w:id="149" w:name="sub_1081"/>
      <w:r w:rsidRPr="007040F0">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CD509F" w:rsidRPr="007040F0" w:rsidRDefault="00CD509F" w:rsidP="000B653C">
      <w:pPr>
        <w:widowControl/>
      </w:pPr>
      <w:bookmarkStart w:id="150" w:name="sub_1082"/>
      <w:bookmarkEnd w:id="149"/>
      <w:r w:rsidRPr="007040F0">
        <w:t>2) настоящие Правила с учетом внесенных в них изменений, зарегистрированных федеральным органом исполнительной власти по рынку ценных бумаг;</w:t>
      </w:r>
    </w:p>
    <w:p w:rsidR="00CD509F" w:rsidRPr="007040F0" w:rsidRDefault="00CD509F" w:rsidP="000B653C">
      <w:pPr>
        <w:widowControl/>
      </w:pPr>
      <w:bookmarkStart w:id="151" w:name="sub_1083"/>
      <w:bookmarkEnd w:id="150"/>
      <w:r w:rsidRPr="007040F0">
        <w:t>3) правила ведения реестра владельцев инвестиционных паев;</w:t>
      </w:r>
    </w:p>
    <w:p w:rsidR="00CD509F" w:rsidRPr="007040F0" w:rsidRDefault="00CD509F" w:rsidP="000B653C">
      <w:pPr>
        <w:widowControl/>
      </w:pPr>
      <w:bookmarkStart w:id="152" w:name="sub_1084"/>
      <w:bookmarkEnd w:id="151"/>
      <w:r w:rsidRPr="007040F0">
        <w:t xml:space="preserve">4) справку о стоимости имущества, составляющего </w:t>
      </w:r>
      <w:r>
        <w:t>Ф</w:t>
      </w:r>
      <w:r w:rsidRPr="007040F0">
        <w:t>онд, и соответствующие приложения к ней;</w:t>
      </w:r>
    </w:p>
    <w:p w:rsidR="00CD509F" w:rsidRPr="007040F0" w:rsidRDefault="00CD509F" w:rsidP="000B653C">
      <w:pPr>
        <w:widowControl/>
      </w:pPr>
      <w:bookmarkStart w:id="153" w:name="sub_1085"/>
      <w:bookmarkEnd w:id="152"/>
      <w:r w:rsidRPr="007040F0">
        <w:t xml:space="preserve">5) справку о стоимости чистых активов </w:t>
      </w:r>
      <w:r>
        <w:t>Ф</w:t>
      </w:r>
      <w:r w:rsidRPr="007040F0">
        <w:t>онда и расчетной стоимости одного инвестиционного пая по последней оценке;</w:t>
      </w:r>
    </w:p>
    <w:p w:rsidR="00CD509F" w:rsidRPr="0062042B" w:rsidRDefault="00CD509F" w:rsidP="000B653C">
      <w:pPr>
        <w:pStyle w:val="ConsPlusNormal"/>
        <w:ind w:firstLine="708"/>
        <w:jc w:val="both"/>
        <w:rPr>
          <w:rFonts w:ascii="Times New Roman" w:hAnsi="Times New Roman" w:cs="Times New Roman"/>
          <w:sz w:val="24"/>
          <w:szCs w:val="24"/>
        </w:rPr>
      </w:pPr>
      <w:bookmarkStart w:id="154" w:name="sub_1086"/>
      <w:bookmarkEnd w:id="153"/>
      <w:r w:rsidRPr="0062042B">
        <w:rPr>
          <w:rFonts w:ascii="Times New Roman" w:hAnsi="Times New Roman" w:cs="Times New Roman"/>
          <w:sz w:val="24"/>
          <w:szCs w:val="24"/>
        </w:rPr>
        <w:t>6) </w:t>
      </w:r>
      <w:bookmarkStart w:id="155" w:name="sub_1087"/>
      <w:bookmarkEnd w:id="154"/>
      <w:r w:rsidRPr="0062042B">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Pr>
          <w:rFonts w:ascii="Times New Roman" w:hAnsi="Times New Roman" w:cs="Times New Roman"/>
          <w:sz w:val="24"/>
          <w:szCs w:val="24"/>
        </w:rPr>
        <w:t>;</w:t>
      </w:r>
    </w:p>
    <w:p w:rsidR="00CD509F" w:rsidRPr="007040F0" w:rsidRDefault="00CD509F" w:rsidP="000B653C">
      <w:pPr>
        <w:widowControl/>
      </w:pPr>
      <w:r w:rsidRPr="007040F0">
        <w:t xml:space="preserve">7) отчет о приросте (об уменьшении) стоимости имущества, составляющего </w:t>
      </w:r>
      <w:r>
        <w:t>Ф</w:t>
      </w:r>
      <w:r w:rsidRPr="007040F0">
        <w:t>онд, по состоянию на последнюю отчетную дату;</w:t>
      </w:r>
    </w:p>
    <w:p w:rsidR="00CD509F" w:rsidRPr="007040F0" w:rsidRDefault="00CD509F" w:rsidP="000B653C">
      <w:pPr>
        <w:widowControl/>
      </w:pPr>
      <w:bookmarkStart w:id="156" w:name="sub_1088"/>
      <w:bookmarkEnd w:id="155"/>
      <w:r w:rsidRPr="007040F0">
        <w:t xml:space="preserve">8) сведения о вознаграждении управляющей компании, расходах, оплаченных за счет имущества, составляющего </w:t>
      </w:r>
      <w:r>
        <w:t>Ф</w:t>
      </w:r>
      <w:r w:rsidRPr="007040F0">
        <w:t>онд, по состоянию на последнюю отчетную дату;</w:t>
      </w:r>
    </w:p>
    <w:p w:rsidR="00CD509F" w:rsidRPr="007040F0" w:rsidRDefault="00CD509F" w:rsidP="000B653C">
      <w:pPr>
        <w:widowControl/>
      </w:pPr>
      <w:bookmarkStart w:id="157" w:name="sub_1089"/>
      <w:bookmarkEnd w:id="156"/>
      <w:r w:rsidRPr="007040F0">
        <w:t>9) сведения о приостановлении и возобновлении выдачи</w:t>
      </w:r>
      <w:r>
        <w:t xml:space="preserve"> и</w:t>
      </w:r>
      <w:r w:rsidRPr="007040F0">
        <w:t xml:space="preserve"> погашения инвестиционных паев с указанием причин приостановления;</w:t>
      </w:r>
    </w:p>
    <w:p w:rsidR="00CD509F" w:rsidRPr="007040F0" w:rsidRDefault="00CD509F" w:rsidP="000B653C">
      <w:pPr>
        <w:widowControl/>
      </w:pPr>
      <w:bookmarkStart w:id="158" w:name="sub_10811"/>
      <w:bookmarkEnd w:id="157"/>
      <w:r w:rsidRPr="007040F0">
        <w:lastRenderedPageBreak/>
        <w:t>1</w:t>
      </w:r>
      <w:r>
        <w:t>0</w:t>
      </w:r>
      <w:r w:rsidRPr="007040F0">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t>Ф</w:t>
      </w:r>
      <w:r w:rsidRPr="007040F0">
        <w:t>ондом;</w:t>
      </w:r>
    </w:p>
    <w:p w:rsidR="00CD509F" w:rsidRPr="007040F0" w:rsidRDefault="00CD509F" w:rsidP="000B653C">
      <w:pPr>
        <w:widowControl/>
      </w:pPr>
      <w:bookmarkStart w:id="159" w:name="sub_10812"/>
      <w:bookmarkEnd w:id="158"/>
      <w:r w:rsidRPr="007040F0">
        <w:t>1</w:t>
      </w:r>
      <w:r>
        <w:t>1</w:t>
      </w:r>
      <w:r w:rsidRPr="007040F0">
        <w:t xml:space="preserve">) иные документы, содержащие информацию, раскрытую управляющей компанией в соответствии с требованиями Федерального закона </w:t>
      </w:r>
      <w:r>
        <w:t>«</w:t>
      </w:r>
      <w:r w:rsidRPr="007040F0">
        <w:t>Об инвестиционных фондах</w:t>
      </w:r>
      <w:r>
        <w:t>»</w:t>
      </w:r>
      <w:r w:rsidRPr="007040F0">
        <w:t>, нормативных правовых актов федерального органа исполнительной власти по рынку ценных бумаг и настоящих Правил.</w:t>
      </w:r>
    </w:p>
    <w:p w:rsidR="00CD509F" w:rsidRPr="007040F0" w:rsidRDefault="00CD509F" w:rsidP="000B653C">
      <w:pPr>
        <w:widowControl/>
      </w:pPr>
      <w:bookmarkStart w:id="160" w:name="sub_109"/>
      <w:bookmarkEnd w:id="159"/>
      <w:r>
        <w:t>95</w:t>
      </w:r>
      <w:r w:rsidRPr="007040F0">
        <w:t>. Информация о времени начала и окончания приема заявок в течение дня приема заявок, о случаях приоста</w:t>
      </w:r>
      <w:r>
        <w:t>новления и возобновления выдачи и</w:t>
      </w:r>
      <w:r w:rsidRPr="007040F0">
        <w:t xml:space="preserve"> погашения</w:t>
      </w:r>
      <w:r>
        <w:t xml:space="preserve"> </w:t>
      </w:r>
      <w:r w:rsidRPr="007040F0">
        <w:t xml:space="preserve">инвестиционных паев, о месте нахождения пунктов приема заявок, о стоимости чистых активов </w:t>
      </w:r>
      <w:r>
        <w:t>Ф</w:t>
      </w:r>
      <w:r w:rsidRPr="007040F0">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t>Ф</w:t>
      </w:r>
      <w:r w:rsidRPr="007040F0">
        <w:t xml:space="preserve">онд, и о  прекращении </w:t>
      </w:r>
      <w:r>
        <w:t>Ф</w:t>
      </w:r>
      <w:r w:rsidRPr="007040F0">
        <w:t>онда должна предоставляться управляющей компанией по телефону или раскрываться иным способом.</w:t>
      </w:r>
    </w:p>
    <w:p w:rsidR="00CD509F" w:rsidRPr="007040F0" w:rsidRDefault="00CD509F" w:rsidP="000B653C">
      <w:pPr>
        <w:widowControl/>
      </w:pPr>
      <w:bookmarkStart w:id="161" w:name="sub_1010"/>
      <w:bookmarkEnd w:id="160"/>
      <w:r>
        <w:t>96</w:t>
      </w:r>
      <w:r w:rsidRPr="007040F0">
        <w:t>. </w:t>
      </w:r>
      <w:r w:rsidRPr="004D5383">
        <w:t xml:space="preserve">Управляющая компания обязана раскрывать информацию на </w:t>
      </w:r>
      <w:r>
        <w:t xml:space="preserve">сайте  </w:t>
      </w:r>
      <w:hyperlink r:id="rId11" w:history="1">
        <w:r w:rsidRPr="00DA1899">
          <w:rPr>
            <w:rStyle w:val="afffe"/>
          </w:rPr>
          <w:t>www.ukrfc.ru</w:t>
        </w:r>
      </w:hyperlink>
      <w:r w:rsidRPr="00DA1899">
        <w:t xml:space="preserve">.   </w:t>
      </w:r>
      <w:r w:rsidRPr="008D5B2A">
        <w:t>Информация, подлежащая в соответствии с нормативными правовыми актами федерального</w:t>
      </w:r>
      <w:r w:rsidRPr="004D5383">
        <w:t xml:space="preserve">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bookmarkEnd w:id="161"/>
    <w:p w:rsidR="00CD509F" w:rsidRPr="007040F0" w:rsidRDefault="00CD509F" w:rsidP="000B653C">
      <w:pPr>
        <w:widowControl/>
      </w:pPr>
    </w:p>
    <w:p w:rsidR="00CD509F" w:rsidRPr="00657F8F" w:rsidRDefault="00CD509F" w:rsidP="000B653C">
      <w:pPr>
        <w:widowControl/>
        <w:ind w:firstLine="0"/>
        <w:jc w:val="center"/>
        <w:rPr>
          <w:b/>
          <w:bCs/>
        </w:rPr>
      </w:pPr>
      <w:bookmarkStart w:id="162" w:name="sub_1300"/>
      <w:r w:rsidRPr="008811C1">
        <w:rPr>
          <w:b/>
          <w:bCs/>
          <w:lang w:val="en-US"/>
        </w:rPr>
        <w:t>XI</w:t>
      </w:r>
      <w:r w:rsidRPr="00657F8F">
        <w:rPr>
          <w:b/>
          <w:bCs/>
        </w:rPr>
        <w:t xml:space="preserve">. Ответственность управляющей компании, специализированного депозитария, регистратора </w:t>
      </w:r>
    </w:p>
    <w:p w:rsidR="00CD509F" w:rsidRPr="007040F0" w:rsidRDefault="00CD509F" w:rsidP="000B653C">
      <w:pPr>
        <w:widowControl/>
      </w:pPr>
      <w:bookmarkStart w:id="163" w:name="sub_13111"/>
      <w:bookmarkEnd w:id="162"/>
    </w:p>
    <w:bookmarkEnd w:id="163"/>
    <w:p w:rsidR="00CD509F" w:rsidRPr="007040F0" w:rsidRDefault="00CD509F" w:rsidP="000B653C">
      <w:pPr>
        <w:widowControl/>
      </w:pPr>
      <w:r>
        <w:t>97</w:t>
      </w:r>
      <w:r w:rsidRPr="007040F0">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t>«</w:t>
      </w:r>
      <w:r w:rsidRPr="007040F0">
        <w:t>Об инвестиционных фондах</w:t>
      </w:r>
      <w:r>
        <w:t>»</w:t>
      </w:r>
      <w:r w:rsidRPr="007040F0">
        <w:t xml:space="preserve">, иных федеральных законов и </w:t>
      </w:r>
      <w:r>
        <w:t>настоящих П</w:t>
      </w:r>
      <w:r w:rsidRPr="007040F0">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w:t>
      </w:r>
      <w:r>
        <w:t xml:space="preserve"> пунктом </w:t>
      </w:r>
      <w:r w:rsidRPr="002A2C1A">
        <w:t>3</w:t>
      </w:r>
      <w:r>
        <w:t>1</w:t>
      </w:r>
      <w:r w:rsidRPr="007040F0">
        <w:t xml:space="preserve"> настоящих Правил.</w:t>
      </w:r>
    </w:p>
    <w:p w:rsidR="00CD509F" w:rsidRPr="007040F0" w:rsidRDefault="00CD509F" w:rsidP="000B653C">
      <w:pPr>
        <w:widowControl/>
      </w:pPr>
      <w:bookmarkStart w:id="164" w:name="sub_13113"/>
      <w:r>
        <w:t>98</w:t>
      </w:r>
      <w:r w:rsidRPr="007040F0">
        <w:t xml:space="preserve">. Долги по обязательствам, возникшим в связи с доверительным управлением </w:t>
      </w:r>
      <w:r>
        <w:t>Ф</w:t>
      </w:r>
      <w:r w:rsidRPr="007040F0">
        <w:t xml:space="preserve">ондом, погашаются за счет имущества, составляющего </w:t>
      </w:r>
      <w:r>
        <w:t>Ф</w:t>
      </w:r>
      <w:r w:rsidRPr="007040F0">
        <w:t xml:space="preserve">онд. В случае недостаточности имущества, составляющего </w:t>
      </w:r>
      <w:r>
        <w:t>Ф</w:t>
      </w:r>
      <w:r w:rsidRPr="007040F0">
        <w:t>онд, взыскание может быть обращено только на собственное имущество управляющей компании.</w:t>
      </w:r>
    </w:p>
    <w:p w:rsidR="00CD509F" w:rsidRPr="007040F0" w:rsidRDefault="00CD509F" w:rsidP="000B653C">
      <w:pPr>
        <w:widowControl/>
      </w:pPr>
      <w:bookmarkStart w:id="165" w:name="sub_13114"/>
      <w:bookmarkEnd w:id="164"/>
      <w:r>
        <w:t>99</w:t>
      </w:r>
      <w:r w:rsidRPr="007040F0">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w:t>
      </w:r>
      <w:r>
        <w:t>Ф</w:t>
      </w:r>
      <w:r w:rsidRPr="007040F0">
        <w:t xml:space="preserve">онд, а также по осуществлению контроля за распоряжением имуществом, составляющим </w:t>
      </w:r>
      <w:r>
        <w:t>Ф</w:t>
      </w:r>
      <w:r w:rsidRPr="007040F0">
        <w:t>онд, и денежными средствами, переданными в оплату инвестиционных паев.</w:t>
      </w:r>
    </w:p>
    <w:p w:rsidR="00CD509F" w:rsidRPr="007040F0" w:rsidRDefault="00CD509F" w:rsidP="000B653C">
      <w:pPr>
        <w:widowControl/>
      </w:pPr>
      <w:bookmarkStart w:id="166" w:name="sub_13116"/>
      <w:bookmarkEnd w:id="165"/>
      <w:r w:rsidRPr="007040F0">
        <w:t>1</w:t>
      </w:r>
      <w:r>
        <w:t>00</w:t>
      </w:r>
      <w:r w:rsidRPr="007040F0">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bookmarkEnd w:id="166"/>
    <w:p w:rsidR="00CD509F" w:rsidRPr="007040F0" w:rsidRDefault="00CD509F" w:rsidP="000B653C">
      <w:pPr>
        <w:widowControl/>
      </w:pPr>
      <w:r w:rsidRPr="007040F0">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D509F" w:rsidRPr="007040F0" w:rsidRDefault="00CD509F" w:rsidP="000B653C">
      <w:pPr>
        <w:widowControl/>
      </w:pPr>
      <w:r w:rsidRPr="007040F0">
        <w:lastRenderedPageBreak/>
        <w:t>с невозможностью осуществить права, закрепленные инвестиционными паями;</w:t>
      </w:r>
    </w:p>
    <w:p w:rsidR="00CD509F" w:rsidRPr="007040F0" w:rsidRDefault="00CD509F" w:rsidP="000B653C">
      <w:pPr>
        <w:widowControl/>
      </w:pPr>
      <w:r w:rsidRPr="007040F0">
        <w:t>с необоснованным отказом в открытии лицевого счета в указанном реестре.</w:t>
      </w:r>
    </w:p>
    <w:p w:rsidR="00CD509F" w:rsidRPr="007040F0" w:rsidRDefault="00CD509F" w:rsidP="000B653C">
      <w:pPr>
        <w:widowControl/>
      </w:pPr>
      <w:r w:rsidRPr="007040F0">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D509F" w:rsidRPr="007040F0" w:rsidRDefault="00CD509F" w:rsidP="000B653C">
      <w:pPr>
        <w:widowControl/>
      </w:pPr>
      <w:r w:rsidRPr="007040F0">
        <w:t>Управляющая компания несет субсидиарную с регистратором ответственность, предусмотренную настоящим пунктом.</w:t>
      </w:r>
    </w:p>
    <w:p w:rsidR="00CD509F" w:rsidRPr="007040F0" w:rsidRDefault="00CD509F" w:rsidP="000B653C">
      <w:pPr>
        <w:widowControl/>
      </w:pPr>
      <w:bookmarkStart w:id="167" w:name="sub_13117"/>
      <w:r w:rsidRPr="007040F0">
        <w:t>1</w:t>
      </w:r>
      <w:r>
        <w:t>01</w:t>
      </w:r>
      <w:r w:rsidRPr="007040F0">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D509F" w:rsidRDefault="00CD509F" w:rsidP="000B653C">
      <w:pPr>
        <w:widowControl/>
        <w:ind w:firstLine="0"/>
        <w:jc w:val="center"/>
        <w:rPr>
          <w:b/>
          <w:bCs/>
        </w:rPr>
      </w:pPr>
      <w:bookmarkStart w:id="168" w:name="sub_1400"/>
      <w:bookmarkEnd w:id="167"/>
    </w:p>
    <w:p w:rsidR="00CD509F" w:rsidRPr="00657F8F" w:rsidRDefault="00CD509F" w:rsidP="000B653C">
      <w:pPr>
        <w:widowControl/>
        <w:ind w:firstLine="0"/>
        <w:jc w:val="center"/>
        <w:rPr>
          <w:b/>
          <w:bCs/>
        </w:rPr>
      </w:pPr>
      <w:r w:rsidRPr="008811C1">
        <w:rPr>
          <w:b/>
          <w:bCs/>
          <w:lang w:val="en-US"/>
        </w:rPr>
        <w:t>XI</w:t>
      </w:r>
      <w:r>
        <w:rPr>
          <w:b/>
          <w:bCs/>
          <w:lang w:val="en-US"/>
        </w:rPr>
        <w:t>I</w:t>
      </w:r>
      <w:r w:rsidRPr="00657F8F">
        <w:rPr>
          <w:b/>
          <w:bCs/>
        </w:rPr>
        <w:t xml:space="preserve">. Прекращение </w:t>
      </w:r>
      <w:r>
        <w:rPr>
          <w:b/>
          <w:bCs/>
        </w:rPr>
        <w:t>Ф</w:t>
      </w:r>
      <w:r w:rsidRPr="00657F8F">
        <w:rPr>
          <w:b/>
          <w:bCs/>
        </w:rPr>
        <w:t>онда</w:t>
      </w:r>
    </w:p>
    <w:p w:rsidR="00CD509F" w:rsidRPr="007040F0" w:rsidRDefault="00CD509F" w:rsidP="000B653C">
      <w:pPr>
        <w:widowControl/>
      </w:pPr>
      <w:bookmarkStart w:id="169" w:name="sub_14118"/>
      <w:bookmarkEnd w:id="168"/>
    </w:p>
    <w:bookmarkEnd w:id="169"/>
    <w:p w:rsidR="00CD509F" w:rsidRPr="007040F0" w:rsidRDefault="00CD509F" w:rsidP="000B653C">
      <w:pPr>
        <w:widowControl/>
      </w:pPr>
      <w:r w:rsidRPr="007040F0">
        <w:t>1</w:t>
      </w:r>
      <w:r>
        <w:t>02</w:t>
      </w:r>
      <w:r w:rsidRPr="007040F0">
        <w:t>. Фонд должен быть прекращен в случае, если:</w:t>
      </w:r>
    </w:p>
    <w:p w:rsidR="00CD509F" w:rsidRPr="007040F0" w:rsidRDefault="00CD509F" w:rsidP="000B653C">
      <w:pPr>
        <w:widowControl/>
      </w:pPr>
      <w:bookmarkStart w:id="170" w:name="sub_141181"/>
      <w:r w:rsidRPr="007040F0">
        <w:t>1) принята (приняты) заявка (заявки) на погашение всех инвестиционных паев;</w:t>
      </w:r>
    </w:p>
    <w:p w:rsidR="00CD509F" w:rsidRPr="007040F0" w:rsidRDefault="00CD509F" w:rsidP="000B653C">
      <w:pPr>
        <w:widowControl/>
      </w:pPr>
      <w:bookmarkStart w:id="171" w:name="sub_141182"/>
      <w:bookmarkEnd w:id="170"/>
      <w:r w:rsidRPr="007040F0">
        <w:t>2) принята (приняты) в течение одного дня заявка (заявки) на погашение 75 и более процентов инвестиционных паев при отсутствии в течени</w:t>
      </w:r>
      <w:r>
        <w:t>е</w:t>
      </w:r>
      <w:r w:rsidRPr="007040F0">
        <w:t xml:space="preserve"> этого дня оснований для выдачи инвестиционных паев;</w:t>
      </w:r>
    </w:p>
    <w:p w:rsidR="00CD509F" w:rsidRPr="00D65898" w:rsidRDefault="00CD509F" w:rsidP="000B653C">
      <w:pPr>
        <w:pStyle w:val="ConsPlusNormal"/>
        <w:ind w:firstLine="708"/>
        <w:jc w:val="both"/>
        <w:rPr>
          <w:rFonts w:ascii="Times New Roman" w:hAnsi="Times New Roman" w:cs="Times New Roman"/>
          <w:sz w:val="24"/>
          <w:szCs w:val="24"/>
        </w:rPr>
      </w:pPr>
      <w:bookmarkStart w:id="172" w:name="sub_141183"/>
      <w:bookmarkEnd w:id="171"/>
      <w:r w:rsidRPr="00D65898">
        <w:rPr>
          <w:rFonts w:ascii="Times New Roman" w:hAnsi="Times New Roman" w:cs="Times New Roman"/>
          <w:sz w:val="24"/>
          <w:szCs w:val="24"/>
        </w:rPr>
        <w:t>3) аннулирована (прекратила действие) лицензия управляющей компании;</w:t>
      </w:r>
    </w:p>
    <w:p w:rsidR="00CD509F" w:rsidRPr="00D65898" w:rsidRDefault="00CD509F" w:rsidP="000B653C">
      <w:pPr>
        <w:pStyle w:val="ConsPlusNormal"/>
        <w:ind w:firstLine="708"/>
        <w:jc w:val="both"/>
        <w:rPr>
          <w:rFonts w:ascii="Times New Roman" w:hAnsi="Times New Roman" w:cs="Times New Roman"/>
          <w:sz w:val="24"/>
          <w:szCs w:val="24"/>
        </w:rPr>
      </w:pPr>
      <w:bookmarkStart w:id="173" w:name="sub_141184"/>
      <w:bookmarkEnd w:id="172"/>
      <w:r w:rsidRPr="00D65898">
        <w:rPr>
          <w:rFonts w:ascii="Times New Roman" w:hAnsi="Times New Roman" w:cs="Times New Roman"/>
          <w:sz w:val="24"/>
          <w:szCs w:val="24"/>
        </w:rPr>
        <w:t>4) аннулирована  (прекратила действие)</w:t>
      </w:r>
      <w:r>
        <w:rPr>
          <w:rFonts w:ascii="Times New Roman" w:hAnsi="Times New Roman" w:cs="Times New Roman"/>
          <w:sz w:val="24"/>
          <w:szCs w:val="24"/>
        </w:rPr>
        <w:t xml:space="preserve"> </w:t>
      </w:r>
      <w:r w:rsidRPr="00D65898">
        <w:rPr>
          <w:rFonts w:ascii="Times New Roman" w:hAnsi="Times New Roman" w:cs="Times New Roman"/>
          <w:sz w:val="24"/>
          <w:szCs w:val="24"/>
        </w:rPr>
        <w:t>лицензия специализированного депозитария и в течение 3 месяцев со дня принятия решения об аннулировании лицензии</w:t>
      </w:r>
      <w:r>
        <w:rPr>
          <w:rFonts w:ascii="Times New Roman" w:hAnsi="Times New Roman" w:cs="Times New Roman"/>
          <w:sz w:val="24"/>
          <w:szCs w:val="24"/>
        </w:rPr>
        <w:t xml:space="preserve"> (прекращении действия) </w:t>
      </w:r>
      <w:r w:rsidRPr="00D65898">
        <w:rPr>
          <w:rFonts w:ascii="Times New Roman" w:hAnsi="Times New Roman" w:cs="Times New Roman"/>
          <w:sz w:val="24"/>
          <w:szCs w:val="24"/>
        </w:rP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D509F" w:rsidRPr="007040F0" w:rsidRDefault="00CD509F" w:rsidP="000B653C">
      <w:pPr>
        <w:widowControl/>
      </w:pPr>
      <w:bookmarkStart w:id="174" w:name="sub_141185"/>
      <w:bookmarkEnd w:id="173"/>
      <w:r w:rsidRPr="00636902">
        <w:t>5) управляющей компанией принято соответствующее решение;</w:t>
      </w:r>
    </w:p>
    <w:p w:rsidR="00CD509F" w:rsidRPr="007040F0" w:rsidRDefault="00CD509F" w:rsidP="000B653C">
      <w:pPr>
        <w:widowControl/>
      </w:pPr>
      <w:bookmarkStart w:id="175" w:name="sub_141186"/>
      <w:bookmarkEnd w:id="174"/>
      <w:r w:rsidRPr="007040F0">
        <w:t xml:space="preserve">6) наступили иные основания, предусмотренные Федеральным законом </w:t>
      </w:r>
      <w:r>
        <w:t>«</w:t>
      </w:r>
      <w:r w:rsidRPr="007040F0">
        <w:t>Об инвестиционных фондах</w:t>
      </w:r>
      <w:r>
        <w:t>»</w:t>
      </w:r>
      <w:r w:rsidRPr="007040F0">
        <w:t>.</w:t>
      </w:r>
    </w:p>
    <w:p w:rsidR="00CD509F" w:rsidRPr="007040F0" w:rsidRDefault="00CD509F" w:rsidP="000B653C">
      <w:pPr>
        <w:widowControl/>
      </w:pPr>
      <w:bookmarkStart w:id="176" w:name="sub_14119"/>
      <w:bookmarkEnd w:id="175"/>
      <w:r w:rsidRPr="007040F0">
        <w:t>1</w:t>
      </w:r>
      <w:r>
        <w:t>03</w:t>
      </w:r>
      <w:r w:rsidRPr="007040F0">
        <w:t>.</w:t>
      </w:r>
      <w:r>
        <w:t xml:space="preserve"> </w:t>
      </w:r>
      <w:r w:rsidRPr="007040F0">
        <w:t xml:space="preserve">Прекращение </w:t>
      </w:r>
      <w:r>
        <w:t>Ф</w:t>
      </w:r>
      <w:r w:rsidRPr="007040F0">
        <w:t xml:space="preserve">онда осуществляется в порядке, предусмотренном Федеральным законом </w:t>
      </w:r>
      <w:r>
        <w:t>«</w:t>
      </w:r>
      <w:r w:rsidRPr="007040F0">
        <w:t>Об инвестиционных фондах</w:t>
      </w:r>
      <w:r>
        <w:t>»</w:t>
      </w:r>
      <w:r w:rsidRPr="007040F0">
        <w:t>.</w:t>
      </w:r>
    </w:p>
    <w:p w:rsidR="00CD509F" w:rsidRPr="007040F0" w:rsidRDefault="00CD509F" w:rsidP="000B653C">
      <w:pPr>
        <w:widowControl/>
      </w:pPr>
      <w:bookmarkStart w:id="177" w:name="sub_14120"/>
      <w:bookmarkEnd w:id="176"/>
      <w:r>
        <w:t xml:space="preserve">104. </w:t>
      </w:r>
      <w:r w:rsidRPr="007040F0">
        <w:t xml:space="preserve">Размер вознаграждения лица, осуществляющего прекращение </w:t>
      </w:r>
      <w:r>
        <w:t>Ф</w:t>
      </w:r>
      <w:r w:rsidRPr="007040F0">
        <w:t>онда, за исключением случаев, установленных статьей 3</w:t>
      </w:r>
      <w:r>
        <w:t>0</w:t>
      </w:r>
      <w:r w:rsidRPr="007040F0">
        <w:t xml:space="preserve"> Федерального закона </w:t>
      </w:r>
      <w:r>
        <w:t>«</w:t>
      </w:r>
      <w:r w:rsidRPr="007040F0">
        <w:t>Об  инвестиционных фондах</w:t>
      </w:r>
      <w:r>
        <w:t>»</w:t>
      </w:r>
      <w:r w:rsidRPr="007040F0">
        <w:t xml:space="preserve">, составляет </w:t>
      </w:r>
      <w:r w:rsidRPr="002A2C1A">
        <w:t>3 (Три) процента</w:t>
      </w:r>
      <w:r>
        <w:t xml:space="preserve"> </w:t>
      </w:r>
      <w:r w:rsidRPr="007040F0">
        <w:t xml:space="preserve"> суммы денежных средств, составляющих </w:t>
      </w:r>
      <w:r>
        <w:t>Ф</w:t>
      </w:r>
      <w:r w:rsidRPr="007040F0">
        <w:t>онд и поступивших в него после реализации составляющего его имущества, за вычетом:</w:t>
      </w:r>
    </w:p>
    <w:p w:rsidR="00CD509F" w:rsidRPr="007040F0" w:rsidRDefault="00CD509F" w:rsidP="000B653C">
      <w:pPr>
        <w:widowControl/>
      </w:pPr>
      <w:bookmarkStart w:id="178" w:name="sub_141201"/>
      <w:bookmarkEnd w:id="177"/>
      <w:r w:rsidRPr="007040F0">
        <w:t xml:space="preserve">1) размера задолженности перед кредиторами, требования которых должны удовлетворяться за счет имущества, составляющего </w:t>
      </w:r>
      <w:r>
        <w:t>Ф</w:t>
      </w:r>
      <w:r w:rsidRPr="007040F0">
        <w:t>онд;</w:t>
      </w:r>
    </w:p>
    <w:p w:rsidR="00CD509F" w:rsidRPr="00D65898" w:rsidRDefault="00CD509F" w:rsidP="000B653C">
      <w:pPr>
        <w:pStyle w:val="ConsPlusNormal"/>
        <w:ind w:firstLine="708"/>
        <w:jc w:val="both"/>
        <w:rPr>
          <w:rFonts w:ascii="Times New Roman" w:hAnsi="Times New Roman" w:cs="Times New Roman"/>
          <w:sz w:val="24"/>
          <w:szCs w:val="24"/>
        </w:rPr>
      </w:pPr>
      <w:bookmarkStart w:id="179" w:name="sub_141202"/>
      <w:bookmarkEnd w:id="178"/>
      <w:r w:rsidRPr="00D65898">
        <w:rPr>
          <w:rFonts w:ascii="Times New Roman" w:hAnsi="Times New Roman" w:cs="Times New Roman"/>
          <w:sz w:val="24"/>
          <w:szCs w:val="24"/>
        </w:rPr>
        <w:t>2) </w:t>
      </w:r>
      <w:bookmarkStart w:id="180" w:name="sub_141203"/>
      <w:bookmarkEnd w:id="179"/>
      <w:r w:rsidRPr="00D65898">
        <w:rPr>
          <w:rFonts w:ascii="Times New Roman" w:hAnsi="Times New Roman" w:cs="Times New Roman"/>
          <w:sz w:val="24"/>
          <w:szCs w:val="24"/>
        </w:rPr>
        <w:t>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CD509F" w:rsidRDefault="00CD509F" w:rsidP="000B653C">
      <w:pPr>
        <w:widowControl/>
      </w:pPr>
      <w:r>
        <w:t xml:space="preserve">3) </w:t>
      </w:r>
      <w:r w:rsidRPr="007040F0">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t>Ф</w:t>
      </w:r>
      <w:r w:rsidRPr="007040F0">
        <w:t>онда.</w:t>
      </w:r>
      <w:r>
        <w:t xml:space="preserve"> </w:t>
      </w:r>
    </w:p>
    <w:p w:rsidR="00CD509F" w:rsidRPr="007040F0" w:rsidRDefault="00CD509F" w:rsidP="000B653C">
      <w:pPr>
        <w:widowControl/>
      </w:pPr>
      <w:bookmarkStart w:id="181" w:name="sub_14121"/>
      <w:bookmarkEnd w:id="180"/>
      <w:r w:rsidRPr="007040F0">
        <w:t>1</w:t>
      </w:r>
      <w:r>
        <w:t>05</w:t>
      </w:r>
      <w:r w:rsidRPr="007040F0">
        <w:t xml:space="preserve">. Инвестиционные паи при прекращении </w:t>
      </w:r>
      <w:r>
        <w:t>Ф</w:t>
      </w:r>
      <w:r w:rsidRPr="007040F0">
        <w:t>онда подлежат погашению одновременно с выплатой денежной компенсации без предъявления требований об их погашении.</w:t>
      </w:r>
    </w:p>
    <w:bookmarkEnd w:id="181"/>
    <w:p w:rsidR="00CD509F" w:rsidRPr="007040F0" w:rsidRDefault="00CD509F" w:rsidP="000B653C">
      <w:pPr>
        <w:widowControl/>
      </w:pPr>
    </w:p>
    <w:p w:rsidR="00CD509F" w:rsidRPr="00657F8F" w:rsidRDefault="00CD509F" w:rsidP="000B653C">
      <w:pPr>
        <w:widowControl/>
        <w:ind w:firstLine="0"/>
        <w:jc w:val="center"/>
        <w:rPr>
          <w:b/>
          <w:bCs/>
        </w:rPr>
      </w:pPr>
      <w:bookmarkStart w:id="182" w:name="sub_1500"/>
      <w:r w:rsidRPr="008811C1">
        <w:rPr>
          <w:b/>
          <w:bCs/>
          <w:lang w:val="en-US"/>
        </w:rPr>
        <w:lastRenderedPageBreak/>
        <w:t>X</w:t>
      </w:r>
      <w:r>
        <w:rPr>
          <w:b/>
          <w:bCs/>
          <w:lang w:val="en-US"/>
        </w:rPr>
        <w:t>III</w:t>
      </w:r>
      <w:r w:rsidRPr="00657F8F">
        <w:rPr>
          <w:b/>
          <w:bCs/>
        </w:rPr>
        <w:t xml:space="preserve">. Внесение изменений в настоящие Правила </w:t>
      </w:r>
    </w:p>
    <w:p w:rsidR="00CD509F" w:rsidRPr="007040F0" w:rsidRDefault="00CD509F" w:rsidP="000B653C">
      <w:pPr>
        <w:widowControl/>
      </w:pPr>
      <w:bookmarkStart w:id="183" w:name="sub_122"/>
      <w:bookmarkEnd w:id="182"/>
    </w:p>
    <w:bookmarkEnd w:id="183"/>
    <w:p w:rsidR="00CD509F" w:rsidRPr="007040F0" w:rsidRDefault="00CD509F" w:rsidP="000B653C">
      <w:pPr>
        <w:widowControl/>
      </w:pPr>
      <w:r w:rsidRPr="007040F0">
        <w:t>1</w:t>
      </w:r>
      <w:r>
        <w:t>06</w:t>
      </w:r>
      <w:r w:rsidRPr="007040F0">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CD509F" w:rsidRPr="007040F0" w:rsidRDefault="00CD509F" w:rsidP="000B653C">
      <w:pPr>
        <w:widowControl/>
      </w:pPr>
      <w:bookmarkStart w:id="184" w:name="sub_20"/>
      <w:r w:rsidRPr="007040F0">
        <w:t>1</w:t>
      </w:r>
      <w:r>
        <w:t>07</w:t>
      </w:r>
      <w:r w:rsidRPr="007040F0">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t>«</w:t>
      </w:r>
      <w:r w:rsidRPr="007040F0">
        <w:t>Об инвестиционных фондах</w:t>
      </w:r>
      <w:r>
        <w:t>»</w:t>
      </w:r>
      <w:r w:rsidRPr="007040F0">
        <w:t>.</w:t>
      </w:r>
    </w:p>
    <w:p w:rsidR="00CD509F" w:rsidRPr="007040F0" w:rsidRDefault="00CD509F" w:rsidP="000B653C">
      <w:pPr>
        <w:widowControl/>
      </w:pPr>
      <w:bookmarkStart w:id="185" w:name="sub_124"/>
      <w:bookmarkEnd w:id="184"/>
      <w:r w:rsidRPr="007040F0">
        <w:t>1</w:t>
      </w:r>
      <w:r>
        <w:t>08</w:t>
      </w:r>
      <w:r w:rsidRPr="007040F0">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t xml:space="preserve">пунктами </w:t>
      </w:r>
      <w:r w:rsidRPr="00AF2D71">
        <w:t>1</w:t>
      </w:r>
      <w:r>
        <w:t>09</w:t>
      </w:r>
      <w:r w:rsidRPr="00AF2D71">
        <w:t xml:space="preserve"> и 1</w:t>
      </w:r>
      <w:r>
        <w:t xml:space="preserve">10 </w:t>
      </w:r>
      <w:r w:rsidRPr="007040F0">
        <w:t>настоящих Правил.</w:t>
      </w:r>
    </w:p>
    <w:p w:rsidR="00CD509F" w:rsidRPr="007040F0" w:rsidRDefault="00CD509F" w:rsidP="000B653C">
      <w:pPr>
        <w:widowControl/>
      </w:pPr>
      <w:bookmarkStart w:id="186" w:name="sub_125"/>
      <w:bookmarkEnd w:id="185"/>
      <w:r w:rsidRPr="007040F0">
        <w:t>1</w:t>
      </w:r>
      <w:r>
        <w:t>09</w:t>
      </w:r>
      <w:r w:rsidRPr="007040F0">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CD509F" w:rsidRPr="007040F0" w:rsidRDefault="00CD509F" w:rsidP="000B653C">
      <w:pPr>
        <w:widowControl/>
      </w:pPr>
      <w:bookmarkStart w:id="187" w:name="sub_1251"/>
      <w:bookmarkEnd w:id="186"/>
      <w:r w:rsidRPr="007040F0">
        <w:t xml:space="preserve">1) с изменением инвестиционной декларации </w:t>
      </w:r>
      <w:r>
        <w:t>Ф</w:t>
      </w:r>
      <w:r w:rsidRPr="007040F0">
        <w:t>онда;</w:t>
      </w:r>
    </w:p>
    <w:p w:rsidR="00CD509F" w:rsidRPr="007040F0" w:rsidRDefault="00CD509F" w:rsidP="000B653C">
      <w:pPr>
        <w:widowControl/>
      </w:pPr>
      <w:bookmarkStart w:id="188" w:name="sub_1252"/>
      <w:bookmarkEnd w:id="187"/>
      <w:r w:rsidRPr="007040F0">
        <w:t>2) с увеличением размера вознаграждения управляющей компании, специализированного депозитария, регистратора, аудитор</w:t>
      </w:r>
      <w:r>
        <w:t>ской организации</w:t>
      </w:r>
      <w:r w:rsidRPr="007040F0">
        <w:t>;</w:t>
      </w:r>
    </w:p>
    <w:p w:rsidR="00CD509F" w:rsidRPr="007040F0" w:rsidRDefault="00CD509F" w:rsidP="000B653C">
      <w:pPr>
        <w:widowControl/>
      </w:pPr>
      <w:bookmarkStart w:id="189" w:name="sub_1253"/>
      <w:bookmarkEnd w:id="188"/>
      <w:r w:rsidRPr="007040F0">
        <w:t xml:space="preserve">3) с увеличением расходов и (или) расширением перечня расходов, подлежащих оплате за счет имущества, составляющего </w:t>
      </w:r>
      <w:r>
        <w:t>Ф</w:t>
      </w:r>
      <w:r w:rsidRPr="007040F0">
        <w:t>онд;</w:t>
      </w:r>
    </w:p>
    <w:p w:rsidR="00CD509F" w:rsidRPr="007040F0" w:rsidRDefault="00CD509F" w:rsidP="000B653C">
      <w:pPr>
        <w:widowControl/>
      </w:pPr>
      <w:bookmarkStart w:id="190" w:name="sub_1254"/>
      <w:bookmarkEnd w:id="189"/>
      <w:r w:rsidRPr="007040F0">
        <w:t>4) с введением скидок в связи с погашением инвестиционных паев или увеличением их размеров;</w:t>
      </w:r>
    </w:p>
    <w:p w:rsidR="00CD509F" w:rsidRPr="007040F0" w:rsidRDefault="00CD509F" w:rsidP="000B653C">
      <w:pPr>
        <w:widowControl/>
      </w:pPr>
      <w:bookmarkStart w:id="191" w:name="sub_1255"/>
      <w:bookmarkEnd w:id="190"/>
      <w:r w:rsidRPr="007040F0">
        <w:t>5) с иными изменениями, предусмотренными нормативными правовыми актами федерального органа исполнительной власти по рынку ценных бумаг.</w:t>
      </w:r>
    </w:p>
    <w:p w:rsidR="00CD509F" w:rsidRPr="007040F0" w:rsidRDefault="00CD509F" w:rsidP="000B653C">
      <w:pPr>
        <w:widowControl/>
      </w:pPr>
      <w:bookmarkStart w:id="192" w:name="sub_126"/>
      <w:bookmarkEnd w:id="191"/>
      <w:r w:rsidRPr="007040F0">
        <w:t>1</w:t>
      </w:r>
      <w:r>
        <w:t>10</w:t>
      </w:r>
      <w:r w:rsidRPr="007040F0">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CD509F" w:rsidRPr="007040F0" w:rsidRDefault="00CD509F" w:rsidP="000B653C">
      <w:pPr>
        <w:widowControl/>
      </w:pPr>
      <w:bookmarkStart w:id="193" w:name="sub_1261"/>
      <w:bookmarkEnd w:id="192"/>
      <w:r w:rsidRPr="007040F0">
        <w:t>1) изменения наименований управляющей компании, специализированного депозитария, регистратора, аудитор</w:t>
      </w:r>
      <w:r>
        <w:t>ской организации</w:t>
      </w:r>
      <w:r w:rsidRPr="007040F0">
        <w:t>, а также иных сведений об указанных лицах;</w:t>
      </w:r>
    </w:p>
    <w:p w:rsidR="00CD509F" w:rsidRPr="007040F0" w:rsidRDefault="00CD509F" w:rsidP="000B653C">
      <w:pPr>
        <w:widowControl/>
      </w:pPr>
      <w:bookmarkStart w:id="194" w:name="sub_1262"/>
      <w:bookmarkEnd w:id="193"/>
      <w:r w:rsidRPr="007040F0">
        <w:t>2) уменьшения размера вознаграждения управляющей компании, специализированного депозитария, регистратора, аудитор</w:t>
      </w:r>
      <w:r>
        <w:t>ской организации</w:t>
      </w:r>
      <w:r w:rsidRPr="007040F0">
        <w:t xml:space="preserve">, а также уменьшения размера и (или) сокращения перечня расходов, подлежащих оплате за счет имущества, составляющего </w:t>
      </w:r>
      <w:r>
        <w:t>Ф</w:t>
      </w:r>
      <w:r w:rsidRPr="007040F0">
        <w:t>онд;</w:t>
      </w:r>
    </w:p>
    <w:p w:rsidR="00CD509F" w:rsidRPr="007040F0" w:rsidRDefault="00CD509F" w:rsidP="000B653C">
      <w:pPr>
        <w:widowControl/>
      </w:pPr>
      <w:bookmarkStart w:id="195" w:name="sub_1263"/>
      <w:bookmarkEnd w:id="194"/>
      <w:r w:rsidRPr="007040F0">
        <w:t>3) отмены скидок (надбавок) или уменьшения их размеров;</w:t>
      </w:r>
    </w:p>
    <w:p w:rsidR="00CD509F" w:rsidRPr="007040F0" w:rsidRDefault="00CD509F" w:rsidP="000B653C">
      <w:pPr>
        <w:widowControl/>
      </w:pPr>
      <w:bookmarkStart w:id="196" w:name="sub_1264"/>
      <w:bookmarkEnd w:id="195"/>
      <w:r w:rsidRPr="007040F0">
        <w:t>4) иных положений, предусмотренных нормативными правовыми актами федерального органа исполнительной власти по рынку ценных бумаг.</w:t>
      </w:r>
    </w:p>
    <w:bookmarkEnd w:id="196"/>
    <w:p w:rsidR="00CD509F" w:rsidRPr="007040F0" w:rsidRDefault="00CD509F" w:rsidP="000B653C">
      <w:pPr>
        <w:widowControl/>
      </w:pPr>
    </w:p>
    <w:p w:rsidR="00CD509F" w:rsidRPr="00657F8F" w:rsidRDefault="00CD509F" w:rsidP="000B653C">
      <w:pPr>
        <w:widowControl/>
        <w:ind w:firstLine="0"/>
        <w:jc w:val="center"/>
        <w:rPr>
          <w:b/>
          <w:bCs/>
        </w:rPr>
      </w:pPr>
      <w:bookmarkStart w:id="197" w:name="sub_1600"/>
      <w:r w:rsidRPr="008811C1">
        <w:rPr>
          <w:b/>
          <w:bCs/>
          <w:lang w:val="en-US"/>
        </w:rPr>
        <w:t>X</w:t>
      </w:r>
      <w:r>
        <w:rPr>
          <w:b/>
          <w:bCs/>
          <w:lang w:val="en-US"/>
        </w:rPr>
        <w:t>I</w:t>
      </w:r>
      <w:r w:rsidRPr="008811C1">
        <w:rPr>
          <w:b/>
          <w:bCs/>
          <w:lang w:val="en-US"/>
        </w:rPr>
        <w:t>V</w:t>
      </w:r>
      <w:r w:rsidRPr="00657F8F">
        <w:rPr>
          <w:b/>
          <w:bCs/>
        </w:rPr>
        <w:t>. Основные сведения о порядке налогообложения доходов инвесторов</w:t>
      </w:r>
    </w:p>
    <w:p w:rsidR="00CD509F" w:rsidRPr="007040F0" w:rsidRDefault="00CD509F" w:rsidP="000B653C">
      <w:pPr>
        <w:widowControl/>
      </w:pPr>
      <w:bookmarkStart w:id="198" w:name="sub_127"/>
      <w:bookmarkEnd w:id="197"/>
    </w:p>
    <w:bookmarkEnd w:id="198"/>
    <w:p w:rsidR="00CD509F" w:rsidRPr="00480007" w:rsidRDefault="00CD509F" w:rsidP="000B653C">
      <w:pPr>
        <w:widowControl/>
      </w:pPr>
      <w:r w:rsidRPr="007040F0">
        <w:t>1</w:t>
      </w:r>
      <w:r>
        <w:t>11</w:t>
      </w:r>
      <w:r w:rsidRPr="007040F0">
        <w:t>. </w:t>
      </w:r>
      <w:r w:rsidRPr="00480007">
        <w:t>Основные сведения о порядке налогообложения доходов инвесторов.</w:t>
      </w:r>
    </w:p>
    <w:p w:rsidR="00CD509F" w:rsidRPr="00480007" w:rsidRDefault="00CD509F" w:rsidP="000B653C">
      <w:pPr>
        <w:widowControl/>
      </w:pPr>
      <w:r w:rsidRPr="00480007">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CD509F" w:rsidRPr="00480007" w:rsidRDefault="00CD509F" w:rsidP="000B653C">
      <w:pPr>
        <w:widowControl/>
      </w:pPr>
      <w:r w:rsidRPr="00480007">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D509F" w:rsidRDefault="00CD509F" w:rsidP="000B653C">
      <w:pPr>
        <w:widowControl/>
        <w:ind w:firstLine="0"/>
      </w:pPr>
    </w:p>
    <w:p w:rsidR="00F448E1" w:rsidRDefault="00F448E1" w:rsidP="000B653C">
      <w:pPr>
        <w:widowControl/>
        <w:ind w:firstLine="0"/>
      </w:pPr>
    </w:p>
    <w:p w:rsidR="00CD509F" w:rsidRDefault="00CD509F" w:rsidP="000B653C">
      <w:pPr>
        <w:widowControl/>
        <w:ind w:firstLine="0"/>
      </w:pPr>
      <w:r>
        <w:t>Директор ООО УК «РФЦ-Капитал»</w:t>
      </w:r>
      <w:r w:rsidRPr="001508DD">
        <w:t xml:space="preserve">                 </w:t>
      </w:r>
      <w:r>
        <w:t xml:space="preserve">           </w:t>
      </w:r>
      <w:r w:rsidRPr="001508DD">
        <w:t xml:space="preserve"> </w:t>
      </w:r>
      <w:r>
        <w:tab/>
      </w:r>
      <w:r>
        <w:tab/>
      </w:r>
      <w:r>
        <w:tab/>
        <w:t>В.А. Малков</w:t>
      </w:r>
    </w:p>
    <w:p w:rsidR="00CD509F" w:rsidRDefault="00CD509F" w:rsidP="000B653C">
      <w:pPr>
        <w:pStyle w:val="fieldcomment"/>
        <w:jc w:val="right"/>
        <w:rPr>
          <w:sz w:val="16"/>
          <w:szCs w:val="16"/>
          <w:lang w:val="ru-RU"/>
        </w:rPr>
      </w:pPr>
    </w:p>
    <w:p w:rsidR="00CD509F" w:rsidRDefault="00CD509F" w:rsidP="000B653C">
      <w:pPr>
        <w:pStyle w:val="fieldcomment"/>
        <w:jc w:val="right"/>
        <w:rPr>
          <w:sz w:val="16"/>
          <w:szCs w:val="16"/>
          <w:lang w:val="ru-RU"/>
        </w:rPr>
      </w:pPr>
    </w:p>
    <w:p w:rsidR="00CD509F" w:rsidRDefault="00CD509F" w:rsidP="000B653C">
      <w:pPr>
        <w:pStyle w:val="fieldcomment"/>
        <w:jc w:val="right"/>
        <w:rPr>
          <w:sz w:val="16"/>
          <w:szCs w:val="16"/>
          <w:lang w:val="ru-RU"/>
        </w:rPr>
      </w:pPr>
    </w:p>
    <w:p w:rsidR="00CD509F" w:rsidRDefault="00CD509F" w:rsidP="000B653C">
      <w:pPr>
        <w:pStyle w:val="fieldcomment"/>
        <w:jc w:val="right"/>
        <w:rPr>
          <w:sz w:val="16"/>
          <w:szCs w:val="16"/>
          <w:lang w:val="ru-RU"/>
        </w:rPr>
      </w:pPr>
    </w:p>
    <w:p w:rsidR="00CD509F" w:rsidRDefault="00CD509F" w:rsidP="00F448E1">
      <w:pPr>
        <w:ind w:firstLine="0"/>
      </w:pPr>
      <w:r w:rsidRPr="007F2B2C" w:rsidDel="00962EE3">
        <w:rPr>
          <w:sz w:val="16"/>
          <w:szCs w:val="16"/>
        </w:rPr>
        <w:lastRenderedPageBreak/>
        <w:t xml:space="preserve"> </w:t>
      </w:r>
      <w:r w:rsidR="00775983">
        <w:rPr>
          <w:noProof/>
          <w:lang w:eastAsia="ru-RU"/>
        </w:rPr>
        <w:drawing>
          <wp:inline distT="0" distB="0" distL="0" distR="0">
            <wp:extent cx="5549900" cy="9549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549900" cy="9549765"/>
                    </a:xfrm>
                    <a:prstGeom prst="rect">
                      <a:avLst/>
                    </a:prstGeom>
                    <a:noFill/>
                    <a:ln w="9525">
                      <a:noFill/>
                      <a:miter lim="800000"/>
                      <a:headEnd/>
                      <a:tailEnd/>
                    </a:ln>
                  </pic:spPr>
                </pic:pic>
              </a:graphicData>
            </a:graphic>
          </wp:inline>
        </w:drawing>
      </w:r>
    </w:p>
    <w:p w:rsidR="00CD509F" w:rsidRDefault="00775983">
      <w:r>
        <w:rPr>
          <w:noProof/>
          <w:lang w:eastAsia="ru-RU"/>
        </w:rPr>
        <w:lastRenderedPageBreak/>
        <w:drawing>
          <wp:inline distT="0" distB="0" distL="0" distR="0">
            <wp:extent cx="5549900" cy="901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5549900" cy="9017000"/>
                    </a:xfrm>
                    <a:prstGeom prst="rect">
                      <a:avLst/>
                    </a:prstGeom>
                    <a:noFill/>
                    <a:ln w="9525">
                      <a:noFill/>
                      <a:miter lim="800000"/>
                      <a:headEnd/>
                      <a:tailEnd/>
                    </a:ln>
                  </pic:spPr>
                </pic:pic>
              </a:graphicData>
            </a:graphic>
          </wp:inline>
        </w:drawing>
      </w:r>
    </w:p>
    <w:p w:rsidR="00CD509F" w:rsidRDefault="00CD509F"/>
    <w:p w:rsidR="00CD509F" w:rsidRDefault="00775983">
      <w:r>
        <w:rPr>
          <w:noProof/>
          <w:lang w:eastAsia="ru-RU"/>
        </w:rPr>
        <w:lastRenderedPageBreak/>
        <w:drawing>
          <wp:inline distT="0" distB="0" distL="0" distR="0">
            <wp:extent cx="5549900" cy="954976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549900" cy="9549765"/>
                    </a:xfrm>
                    <a:prstGeom prst="rect">
                      <a:avLst/>
                    </a:prstGeom>
                    <a:noFill/>
                    <a:ln w="9525">
                      <a:noFill/>
                      <a:miter lim="800000"/>
                      <a:headEnd/>
                      <a:tailEnd/>
                    </a:ln>
                  </pic:spPr>
                </pic:pic>
              </a:graphicData>
            </a:graphic>
          </wp:inline>
        </w:drawing>
      </w:r>
    </w:p>
    <w:p w:rsidR="00CD509F" w:rsidRDefault="00775983">
      <w:r>
        <w:rPr>
          <w:noProof/>
          <w:lang w:eastAsia="ru-RU"/>
        </w:rPr>
        <w:lastRenderedPageBreak/>
        <w:drawing>
          <wp:inline distT="0" distB="0" distL="0" distR="0">
            <wp:extent cx="5549900" cy="925512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549900" cy="9255125"/>
                    </a:xfrm>
                    <a:prstGeom prst="rect">
                      <a:avLst/>
                    </a:prstGeom>
                    <a:noFill/>
                    <a:ln w="9525">
                      <a:noFill/>
                      <a:miter lim="800000"/>
                      <a:headEnd/>
                      <a:tailEnd/>
                    </a:ln>
                  </pic:spPr>
                </pic:pic>
              </a:graphicData>
            </a:graphic>
          </wp:inline>
        </w:drawing>
      </w:r>
    </w:p>
    <w:sectPr w:rsidR="00CD509F" w:rsidSect="0026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lvlText w:val=""/>
      <w:lvlJc w:val="left"/>
      <w:pPr>
        <w:tabs>
          <w:tab w:val="num" w:pos="643"/>
        </w:tabs>
        <w:ind w:left="643" w:hanging="360"/>
      </w:pPr>
      <w:rPr>
        <w:rFonts w:ascii="Symbol" w:hAnsi="Symbol" w:cs="Symbol" w:hint="default"/>
      </w:rPr>
    </w:lvl>
  </w:abstractNum>
  <w:abstractNum w:abstractNumId="1">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09F36CAF"/>
    <w:multiLevelType w:val="hybridMultilevel"/>
    <w:tmpl w:val="682A9F88"/>
    <w:lvl w:ilvl="0" w:tplc="BE463750">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EAD3ED2"/>
    <w:multiLevelType w:val="hybridMultilevel"/>
    <w:tmpl w:val="A9A005C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106C267E"/>
    <w:multiLevelType w:val="hybridMultilevel"/>
    <w:tmpl w:val="F4F602E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192A20B3"/>
    <w:multiLevelType w:val="hybridMultilevel"/>
    <w:tmpl w:val="86B425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3F7E43"/>
    <w:multiLevelType w:val="hybridMultilevel"/>
    <w:tmpl w:val="23B64312"/>
    <w:lvl w:ilvl="0" w:tplc="0419000F">
      <w:start w:val="1"/>
      <w:numFmt w:val="decimal"/>
      <w:lvlText w:val="%1."/>
      <w:lvlJc w:val="left"/>
      <w:pPr>
        <w:tabs>
          <w:tab w:val="num" w:pos="3060"/>
        </w:tabs>
        <w:ind w:left="3060" w:hanging="360"/>
      </w:pPr>
    </w:lvl>
    <w:lvl w:ilvl="1" w:tplc="04190019">
      <w:start w:val="1"/>
      <w:numFmt w:val="lowerLetter"/>
      <w:lvlText w:val="%2."/>
      <w:lvlJc w:val="left"/>
      <w:pPr>
        <w:tabs>
          <w:tab w:val="num" w:pos="3780"/>
        </w:tabs>
        <w:ind w:left="3780" w:hanging="360"/>
      </w:pPr>
    </w:lvl>
    <w:lvl w:ilvl="2" w:tplc="0419001B">
      <w:start w:val="1"/>
      <w:numFmt w:val="lowerRoman"/>
      <w:lvlText w:val="%3."/>
      <w:lvlJc w:val="right"/>
      <w:pPr>
        <w:tabs>
          <w:tab w:val="num" w:pos="4500"/>
        </w:tabs>
        <w:ind w:left="4500" w:hanging="180"/>
      </w:pPr>
    </w:lvl>
    <w:lvl w:ilvl="3" w:tplc="0419000F">
      <w:start w:val="1"/>
      <w:numFmt w:val="decimal"/>
      <w:lvlText w:val="%4."/>
      <w:lvlJc w:val="left"/>
      <w:pPr>
        <w:tabs>
          <w:tab w:val="num" w:pos="5220"/>
        </w:tabs>
        <w:ind w:left="5220" w:hanging="360"/>
      </w:pPr>
    </w:lvl>
    <w:lvl w:ilvl="4" w:tplc="04190019">
      <w:start w:val="1"/>
      <w:numFmt w:val="lowerLetter"/>
      <w:lvlText w:val="%5."/>
      <w:lvlJc w:val="left"/>
      <w:pPr>
        <w:tabs>
          <w:tab w:val="num" w:pos="5940"/>
        </w:tabs>
        <w:ind w:left="5940" w:hanging="360"/>
      </w:pPr>
    </w:lvl>
    <w:lvl w:ilvl="5" w:tplc="0419001B">
      <w:start w:val="1"/>
      <w:numFmt w:val="lowerRoman"/>
      <w:lvlText w:val="%6."/>
      <w:lvlJc w:val="right"/>
      <w:pPr>
        <w:tabs>
          <w:tab w:val="num" w:pos="6660"/>
        </w:tabs>
        <w:ind w:left="6660" w:hanging="180"/>
      </w:pPr>
    </w:lvl>
    <w:lvl w:ilvl="6" w:tplc="0419000F">
      <w:start w:val="1"/>
      <w:numFmt w:val="decimal"/>
      <w:lvlText w:val="%7."/>
      <w:lvlJc w:val="left"/>
      <w:pPr>
        <w:tabs>
          <w:tab w:val="num" w:pos="7380"/>
        </w:tabs>
        <w:ind w:left="7380" w:hanging="360"/>
      </w:pPr>
    </w:lvl>
    <w:lvl w:ilvl="7" w:tplc="04190019">
      <w:start w:val="1"/>
      <w:numFmt w:val="lowerLetter"/>
      <w:lvlText w:val="%8."/>
      <w:lvlJc w:val="left"/>
      <w:pPr>
        <w:tabs>
          <w:tab w:val="num" w:pos="8100"/>
        </w:tabs>
        <w:ind w:left="8100" w:hanging="360"/>
      </w:pPr>
    </w:lvl>
    <w:lvl w:ilvl="8" w:tplc="0419001B">
      <w:start w:val="1"/>
      <w:numFmt w:val="lowerRoman"/>
      <w:lvlText w:val="%9."/>
      <w:lvlJc w:val="right"/>
      <w:pPr>
        <w:tabs>
          <w:tab w:val="num" w:pos="8820"/>
        </w:tabs>
        <w:ind w:left="8820" w:hanging="180"/>
      </w:pPr>
    </w:lvl>
  </w:abstractNum>
  <w:abstractNum w:abstractNumId="8">
    <w:nsid w:val="212C4E9B"/>
    <w:multiLevelType w:val="hybridMultilevel"/>
    <w:tmpl w:val="8BC8F40E"/>
    <w:lvl w:ilvl="0" w:tplc="9006B59C">
      <w:start w:val="1"/>
      <w:numFmt w:val="decimal"/>
      <w:lvlText w:val="%1."/>
      <w:lvlJc w:val="left"/>
      <w:pPr>
        <w:tabs>
          <w:tab w:val="num" w:pos="4258"/>
        </w:tabs>
        <w:ind w:left="4613" w:hanging="360"/>
      </w:pPr>
      <w:rPr>
        <w:rFonts w:ascii="Times New Roman" w:hAnsi="Times New Roman" w:cs="Times New Roman" w:hint="default"/>
        <w:b w:val="0"/>
        <w:bCs w:val="0"/>
        <w:i w:val="0"/>
        <w:iCs w:val="0"/>
        <w:sz w:val="24"/>
        <w:szCs w:val="24"/>
      </w:rPr>
    </w:lvl>
    <w:lvl w:ilvl="1" w:tplc="04190001">
      <w:start w:val="1"/>
      <w:numFmt w:val="bullet"/>
      <w:lvlText w:val=""/>
      <w:lvlJc w:val="left"/>
      <w:pPr>
        <w:tabs>
          <w:tab w:val="num" w:pos="2157"/>
        </w:tabs>
        <w:ind w:left="2157" w:hanging="360"/>
      </w:pPr>
      <w:rPr>
        <w:rFonts w:ascii="Symbol" w:hAnsi="Symbol" w:cs="Symbol" w:hint="default"/>
        <w:b w:val="0"/>
        <w:bCs w:val="0"/>
        <w:i w:val="0"/>
        <w:iCs w:val="0"/>
        <w:sz w:val="24"/>
        <w:szCs w:val="24"/>
      </w:rPr>
    </w:lvl>
    <w:lvl w:ilvl="2" w:tplc="0419001B">
      <w:start w:val="1"/>
      <w:numFmt w:val="lowerRoman"/>
      <w:lvlText w:val="%3."/>
      <w:lvlJc w:val="right"/>
      <w:pPr>
        <w:tabs>
          <w:tab w:val="num" w:pos="2877"/>
        </w:tabs>
        <w:ind w:left="2877" w:hanging="180"/>
      </w:pPr>
    </w:lvl>
    <w:lvl w:ilvl="3" w:tplc="0419000F">
      <w:start w:val="1"/>
      <w:numFmt w:val="decimal"/>
      <w:lvlText w:val="%4."/>
      <w:lvlJc w:val="left"/>
      <w:pPr>
        <w:tabs>
          <w:tab w:val="num" w:pos="3597"/>
        </w:tabs>
        <w:ind w:left="3597" w:hanging="360"/>
      </w:pPr>
    </w:lvl>
    <w:lvl w:ilvl="4" w:tplc="04190019">
      <w:start w:val="1"/>
      <w:numFmt w:val="lowerLetter"/>
      <w:lvlText w:val="%5."/>
      <w:lvlJc w:val="left"/>
      <w:pPr>
        <w:tabs>
          <w:tab w:val="num" w:pos="4317"/>
        </w:tabs>
        <w:ind w:left="4317" w:hanging="360"/>
      </w:pPr>
    </w:lvl>
    <w:lvl w:ilvl="5" w:tplc="0419001B">
      <w:start w:val="1"/>
      <w:numFmt w:val="lowerRoman"/>
      <w:lvlText w:val="%6."/>
      <w:lvlJc w:val="right"/>
      <w:pPr>
        <w:tabs>
          <w:tab w:val="num" w:pos="5037"/>
        </w:tabs>
        <w:ind w:left="5037" w:hanging="180"/>
      </w:pPr>
    </w:lvl>
    <w:lvl w:ilvl="6" w:tplc="0419000F">
      <w:start w:val="1"/>
      <w:numFmt w:val="decimal"/>
      <w:lvlText w:val="%7."/>
      <w:lvlJc w:val="left"/>
      <w:pPr>
        <w:tabs>
          <w:tab w:val="num" w:pos="5757"/>
        </w:tabs>
        <w:ind w:left="5757" w:hanging="360"/>
      </w:pPr>
    </w:lvl>
    <w:lvl w:ilvl="7" w:tplc="04190019">
      <w:start w:val="1"/>
      <w:numFmt w:val="lowerLetter"/>
      <w:lvlText w:val="%8."/>
      <w:lvlJc w:val="left"/>
      <w:pPr>
        <w:tabs>
          <w:tab w:val="num" w:pos="6477"/>
        </w:tabs>
        <w:ind w:left="6477" w:hanging="360"/>
      </w:pPr>
    </w:lvl>
    <w:lvl w:ilvl="8" w:tplc="0419001B">
      <w:start w:val="1"/>
      <w:numFmt w:val="lowerRoman"/>
      <w:lvlText w:val="%9."/>
      <w:lvlJc w:val="right"/>
      <w:pPr>
        <w:tabs>
          <w:tab w:val="num" w:pos="7197"/>
        </w:tabs>
        <w:ind w:left="7197" w:hanging="180"/>
      </w:pPr>
    </w:lvl>
  </w:abstractNum>
  <w:abstractNum w:abstractNumId="9">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lvl>
    <w:lvl w:ilvl="3">
      <w:start w:val="1"/>
      <w:numFmt w:val="decimal"/>
      <w:lvlText w:val="%3.%4."/>
      <w:lvlJc w:val="left"/>
      <w:pPr>
        <w:tabs>
          <w:tab w:val="num" w:pos="1728"/>
        </w:tabs>
        <w:ind w:left="1728" w:hanging="648"/>
      </w:pPr>
    </w:lvl>
    <w:lvl w:ilvl="4">
      <w:start w:val="1"/>
      <w:numFmt w:val="decimal"/>
      <w:pStyle w:val="a"/>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289814C5"/>
    <w:multiLevelType w:val="hybridMultilevel"/>
    <w:tmpl w:val="905A6544"/>
    <w:lvl w:ilvl="0" w:tplc="B5E6CD10">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A0C3DAA"/>
    <w:multiLevelType w:val="hybridMultilevel"/>
    <w:tmpl w:val="501237AC"/>
    <w:lvl w:ilvl="0" w:tplc="50FE9EF2">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3B9721F"/>
    <w:multiLevelType w:val="hybridMultilevel"/>
    <w:tmpl w:val="EA6AA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5012C1"/>
    <w:multiLevelType w:val="hybridMultilevel"/>
    <w:tmpl w:val="9BB29418"/>
    <w:lvl w:ilvl="0" w:tplc="04190001">
      <w:start w:val="1"/>
      <w:numFmt w:val="bullet"/>
      <w:lvlText w:val=""/>
      <w:lvlJc w:val="left"/>
      <w:pPr>
        <w:tabs>
          <w:tab w:val="num" w:pos="720"/>
        </w:tabs>
        <w:ind w:left="720" w:hanging="360"/>
      </w:pPr>
      <w:rPr>
        <w:rFonts w:ascii="Symbol" w:hAnsi="Symbol" w:cs="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EFD3A24"/>
    <w:multiLevelType w:val="hybridMultilevel"/>
    <w:tmpl w:val="572ED42E"/>
    <w:lvl w:ilvl="0" w:tplc="3D566B16">
      <w:start w:val="2"/>
      <w:numFmt w:val="bullet"/>
      <w:pStyle w:val="a0"/>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47861175"/>
    <w:multiLevelType w:val="hybridMultilevel"/>
    <w:tmpl w:val="6D06F71A"/>
    <w:lvl w:ilvl="0" w:tplc="3F7A810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8FC24CC"/>
    <w:multiLevelType w:val="hybridMultilevel"/>
    <w:tmpl w:val="CF3252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2617C66"/>
    <w:multiLevelType w:val="hybridMultilevel"/>
    <w:tmpl w:val="52C6D79E"/>
    <w:lvl w:ilvl="0" w:tplc="13EC9324">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F491CEB"/>
    <w:multiLevelType w:val="hybridMultilevel"/>
    <w:tmpl w:val="FF6A1D4C"/>
    <w:lvl w:ilvl="0" w:tplc="F1DC28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702B6870"/>
    <w:multiLevelType w:val="hybridMultilevel"/>
    <w:tmpl w:val="E0FEF1E4"/>
    <w:lvl w:ilvl="0" w:tplc="2620DBC6">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1DC649B"/>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num w:numId="1">
    <w:abstractNumId w:val="3"/>
  </w:num>
  <w:num w:numId="2">
    <w:abstractNumId w:val="1"/>
  </w:num>
  <w:num w:numId="3">
    <w:abstractNumId w:val="5"/>
  </w:num>
  <w:num w:numId="4">
    <w:abstractNumId w:val="14"/>
  </w:num>
  <w:num w:numId="5">
    <w:abstractNumId w:val="13"/>
  </w:num>
  <w:num w:numId="6">
    <w:abstractNumId w:val="16"/>
  </w:num>
  <w:num w:numId="7">
    <w:abstractNumId w:val="4"/>
  </w:num>
  <w:num w:numId="8">
    <w:abstractNumId w:val="20"/>
  </w:num>
  <w:num w:numId="9">
    <w:abstractNumId w:val="9"/>
  </w:num>
  <w:num w:numId="10">
    <w:abstractNumId w:val="0"/>
  </w:num>
  <w:num w:numId="11">
    <w:abstractNumId w:val="8"/>
  </w:num>
  <w:num w:numId="12">
    <w:abstractNumId w:val="7"/>
  </w:num>
  <w:num w:numId="13">
    <w:abstractNumId w:val="6"/>
  </w:num>
  <w:num w:numId="14">
    <w:abstractNumId w:val="18"/>
  </w:num>
  <w:num w:numId="15">
    <w:abstractNumId w:val="12"/>
  </w:num>
  <w:num w:numId="16">
    <w:abstractNumId w:val="10"/>
  </w:num>
  <w:num w:numId="17">
    <w:abstractNumId w:val="19"/>
  </w:num>
  <w:num w:numId="18">
    <w:abstractNumId w:val="15"/>
  </w:num>
  <w:num w:numId="19">
    <w:abstractNumId w:val="11"/>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rsids>
    <w:rsidRoot w:val="000B653C"/>
    <w:rsid w:val="00000BD5"/>
    <w:rsid w:val="000059B8"/>
    <w:rsid w:val="0003633D"/>
    <w:rsid w:val="00051990"/>
    <w:rsid w:val="00056411"/>
    <w:rsid w:val="00056F49"/>
    <w:rsid w:val="000600C9"/>
    <w:rsid w:val="00061980"/>
    <w:rsid w:val="0006262F"/>
    <w:rsid w:val="000736FC"/>
    <w:rsid w:val="00091BA4"/>
    <w:rsid w:val="000A531D"/>
    <w:rsid w:val="000B653C"/>
    <w:rsid w:val="000D14B3"/>
    <w:rsid w:val="000D1EC4"/>
    <w:rsid w:val="000E1635"/>
    <w:rsid w:val="000F41CF"/>
    <w:rsid w:val="00100932"/>
    <w:rsid w:val="00102E61"/>
    <w:rsid w:val="00104873"/>
    <w:rsid w:val="00111020"/>
    <w:rsid w:val="00136971"/>
    <w:rsid w:val="00136EF1"/>
    <w:rsid w:val="00143B68"/>
    <w:rsid w:val="001508DD"/>
    <w:rsid w:val="00150BA4"/>
    <w:rsid w:val="001513F3"/>
    <w:rsid w:val="00161DAC"/>
    <w:rsid w:val="001635F4"/>
    <w:rsid w:val="0018244E"/>
    <w:rsid w:val="00190A2C"/>
    <w:rsid w:val="00193739"/>
    <w:rsid w:val="001A0F5C"/>
    <w:rsid w:val="001B0F4E"/>
    <w:rsid w:val="001C1E85"/>
    <w:rsid w:val="001D19CD"/>
    <w:rsid w:val="001D203E"/>
    <w:rsid w:val="001D6B1C"/>
    <w:rsid w:val="001F66E2"/>
    <w:rsid w:val="002009D1"/>
    <w:rsid w:val="00203165"/>
    <w:rsid w:val="002239AD"/>
    <w:rsid w:val="002304D7"/>
    <w:rsid w:val="00262DD6"/>
    <w:rsid w:val="00280DC7"/>
    <w:rsid w:val="00282B31"/>
    <w:rsid w:val="00297C42"/>
    <w:rsid w:val="002A2C1A"/>
    <w:rsid w:val="002B6001"/>
    <w:rsid w:val="002C14D9"/>
    <w:rsid w:val="002D2E3F"/>
    <w:rsid w:val="002D7C7A"/>
    <w:rsid w:val="0031647C"/>
    <w:rsid w:val="0032263C"/>
    <w:rsid w:val="00322973"/>
    <w:rsid w:val="00322DEF"/>
    <w:rsid w:val="003234AD"/>
    <w:rsid w:val="00335E6E"/>
    <w:rsid w:val="00336FB3"/>
    <w:rsid w:val="00343E04"/>
    <w:rsid w:val="00350F27"/>
    <w:rsid w:val="00354B6C"/>
    <w:rsid w:val="0037370D"/>
    <w:rsid w:val="00382753"/>
    <w:rsid w:val="00394C19"/>
    <w:rsid w:val="00397CF9"/>
    <w:rsid w:val="003A17A0"/>
    <w:rsid w:val="003A268F"/>
    <w:rsid w:val="003B0EB2"/>
    <w:rsid w:val="003B79FD"/>
    <w:rsid w:val="003C5470"/>
    <w:rsid w:val="003D040C"/>
    <w:rsid w:val="003D08B1"/>
    <w:rsid w:val="003D6E63"/>
    <w:rsid w:val="003E5F7B"/>
    <w:rsid w:val="003F431F"/>
    <w:rsid w:val="00400370"/>
    <w:rsid w:val="00423BB8"/>
    <w:rsid w:val="0042740D"/>
    <w:rsid w:val="0044381D"/>
    <w:rsid w:val="00447A48"/>
    <w:rsid w:val="004561D4"/>
    <w:rsid w:val="00472207"/>
    <w:rsid w:val="004751B6"/>
    <w:rsid w:val="00477DE8"/>
    <w:rsid w:val="00480007"/>
    <w:rsid w:val="00480A40"/>
    <w:rsid w:val="004D4341"/>
    <w:rsid w:val="004D5383"/>
    <w:rsid w:val="004D5881"/>
    <w:rsid w:val="004E01A3"/>
    <w:rsid w:val="004E3120"/>
    <w:rsid w:val="004E389F"/>
    <w:rsid w:val="004E5949"/>
    <w:rsid w:val="004F39C8"/>
    <w:rsid w:val="005100A1"/>
    <w:rsid w:val="005128DA"/>
    <w:rsid w:val="0051403B"/>
    <w:rsid w:val="00517420"/>
    <w:rsid w:val="005240B9"/>
    <w:rsid w:val="00531EFF"/>
    <w:rsid w:val="00556685"/>
    <w:rsid w:val="00583CE4"/>
    <w:rsid w:val="005861C4"/>
    <w:rsid w:val="00592F4A"/>
    <w:rsid w:val="005B00F9"/>
    <w:rsid w:val="005C0710"/>
    <w:rsid w:val="005C505D"/>
    <w:rsid w:val="005C635E"/>
    <w:rsid w:val="005D6068"/>
    <w:rsid w:val="005F16A0"/>
    <w:rsid w:val="006034BC"/>
    <w:rsid w:val="006123B0"/>
    <w:rsid w:val="0062042B"/>
    <w:rsid w:val="006328D5"/>
    <w:rsid w:val="00635F57"/>
    <w:rsid w:val="00636902"/>
    <w:rsid w:val="00640CEE"/>
    <w:rsid w:val="00643664"/>
    <w:rsid w:val="00656A17"/>
    <w:rsid w:val="00657F8F"/>
    <w:rsid w:val="00660FAA"/>
    <w:rsid w:val="00662249"/>
    <w:rsid w:val="006629DB"/>
    <w:rsid w:val="00662FDC"/>
    <w:rsid w:val="006700AA"/>
    <w:rsid w:val="006735E7"/>
    <w:rsid w:val="00681BA8"/>
    <w:rsid w:val="006915C7"/>
    <w:rsid w:val="006B5FEC"/>
    <w:rsid w:val="006D232A"/>
    <w:rsid w:val="006E095B"/>
    <w:rsid w:val="006E4404"/>
    <w:rsid w:val="007008A3"/>
    <w:rsid w:val="007040F0"/>
    <w:rsid w:val="0071284C"/>
    <w:rsid w:val="00714B96"/>
    <w:rsid w:val="00717D30"/>
    <w:rsid w:val="007269EB"/>
    <w:rsid w:val="00735667"/>
    <w:rsid w:val="00742CA5"/>
    <w:rsid w:val="00756D4C"/>
    <w:rsid w:val="00760890"/>
    <w:rsid w:val="007624F0"/>
    <w:rsid w:val="00775983"/>
    <w:rsid w:val="007976BC"/>
    <w:rsid w:val="007A5054"/>
    <w:rsid w:val="007B7D53"/>
    <w:rsid w:val="007B7E1C"/>
    <w:rsid w:val="007D086D"/>
    <w:rsid w:val="007D1113"/>
    <w:rsid w:val="007D5DC4"/>
    <w:rsid w:val="007E1B64"/>
    <w:rsid w:val="007E2295"/>
    <w:rsid w:val="007F2B2C"/>
    <w:rsid w:val="007F628A"/>
    <w:rsid w:val="00802A7F"/>
    <w:rsid w:val="008049B1"/>
    <w:rsid w:val="00807C60"/>
    <w:rsid w:val="00816B1C"/>
    <w:rsid w:val="008323B9"/>
    <w:rsid w:val="0085445A"/>
    <w:rsid w:val="008811C1"/>
    <w:rsid w:val="008A2150"/>
    <w:rsid w:val="008B0FEF"/>
    <w:rsid w:val="008C4C35"/>
    <w:rsid w:val="008C6995"/>
    <w:rsid w:val="008D1861"/>
    <w:rsid w:val="008D5B2A"/>
    <w:rsid w:val="008E2625"/>
    <w:rsid w:val="008E499C"/>
    <w:rsid w:val="008F1D4A"/>
    <w:rsid w:val="008F6A2A"/>
    <w:rsid w:val="00905FA6"/>
    <w:rsid w:val="0090634A"/>
    <w:rsid w:val="009234D6"/>
    <w:rsid w:val="00926359"/>
    <w:rsid w:val="00962EE3"/>
    <w:rsid w:val="00965BB0"/>
    <w:rsid w:val="00965E47"/>
    <w:rsid w:val="00976979"/>
    <w:rsid w:val="00981DCE"/>
    <w:rsid w:val="00991FBF"/>
    <w:rsid w:val="00992F28"/>
    <w:rsid w:val="009A273A"/>
    <w:rsid w:val="009A44C5"/>
    <w:rsid w:val="009C7B79"/>
    <w:rsid w:val="009D5653"/>
    <w:rsid w:val="009E2062"/>
    <w:rsid w:val="009F5514"/>
    <w:rsid w:val="009F7156"/>
    <w:rsid w:val="00A1637D"/>
    <w:rsid w:val="00A42851"/>
    <w:rsid w:val="00A447BD"/>
    <w:rsid w:val="00A44969"/>
    <w:rsid w:val="00A525A0"/>
    <w:rsid w:val="00A66B59"/>
    <w:rsid w:val="00A773AE"/>
    <w:rsid w:val="00A92E45"/>
    <w:rsid w:val="00AA0332"/>
    <w:rsid w:val="00AA0779"/>
    <w:rsid w:val="00AA5844"/>
    <w:rsid w:val="00AA592C"/>
    <w:rsid w:val="00AD3506"/>
    <w:rsid w:val="00AF2D71"/>
    <w:rsid w:val="00B02ADE"/>
    <w:rsid w:val="00B35CD4"/>
    <w:rsid w:val="00B4121F"/>
    <w:rsid w:val="00B738C4"/>
    <w:rsid w:val="00B7674F"/>
    <w:rsid w:val="00B80DA0"/>
    <w:rsid w:val="00B8137F"/>
    <w:rsid w:val="00B86FAF"/>
    <w:rsid w:val="00B947B8"/>
    <w:rsid w:val="00B953DE"/>
    <w:rsid w:val="00B961F8"/>
    <w:rsid w:val="00BA131C"/>
    <w:rsid w:val="00BA6AAC"/>
    <w:rsid w:val="00BC10A8"/>
    <w:rsid w:val="00BC25C9"/>
    <w:rsid w:val="00BD1D0A"/>
    <w:rsid w:val="00BD5DA8"/>
    <w:rsid w:val="00BF0F56"/>
    <w:rsid w:val="00C07BF0"/>
    <w:rsid w:val="00C16141"/>
    <w:rsid w:val="00C26108"/>
    <w:rsid w:val="00C4132F"/>
    <w:rsid w:val="00C45A59"/>
    <w:rsid w:val="00C51D43"/>
    <w:rsid w:val="00C53A99"/>
    <w:rsid w:val="00C564A2"/>
    <w:rsid w:val="00C61DDA"/>
    <w:rsid w:val="00C641B7"/>
    <w:rsid w:val="00C64816"/>
    <w:rsid w:val="00C74DBB"/>
    <w:rsid w:val="00C85286"/>
    <w:rsid w:val="00C94314"/>
    <w:rsid w:val="00CA2105"/>
    <w:rsid w:val="00CB5817"/>
    <w:rsid w:val="00CB5D43"/>
    <w:rsid w:val="00CC178E"/>
    <w:rsid w:val="00CC2849"/>
    <w:rsid w:val="00CC6618"/>
    <w:rsid w:val="00CD28CF"/>
    <w:rsid w:val="00CD30E6"/>
    <w:rsid w:val="00CD509F"/>
    <w:rsid w:val="00CE5CED"/>
    <w:rsid w:val="00CF7E99"/>
    <w:rsid w:val="00D1001C"/>
    <w:rsid w:val="00D14852"/>
    <w:rsid w:val="00D347C1"/>
    <w:rsid w:val="00D34ED8"/>
    <w:rsid w:val="00D42017"/>
    <w:rsid w:val="00D420A0"/>
    <w:rsid w:val="00D430CA"/>
    <w:rsid w:val="00D65638"/>
    <w:rsid w:val="00D65898"/>
    <w:rsid w:val="00D6648C"/>
    <w:rsid w:val="00D71CD5"/>
    <w:rsid w:val="00D76063"/>
    <w:rsid w:val="00D77133"/>
    <w:rsid w:val="00D7771F"/>
    <w:rsid w:val="00D83EF6"/>
    <w:rsid w:val="00D94299"/>
    <w:rsid w:val="00DA1899"/>
    <w:rsid w:val="00DA716A"/>
    <w:rsid w:val="00DC4F80"/>
    <w:rsid w:val="00DE06FC"/>
    <w:rsid w:val="00DF14C6"/>
    <w:rsid w:val="00DF3C17"/>
    <w:rsid w:val="00E01733"/>
    <w:rsid w:val="00E11248"/>
    <w:rsid w:val="00E13692"/>
    <w:rsid w:val="00E25D12"/>
    <w:rsid w:val="00E2713B"/>
    <w:rsid w:val="00E43CA2"/>
    <w:rsid w:val="00E53EF1"/>
    <w:rsid w:val="00E611BC"/>
    <w:rsid w:val="00E64B51"/>
    <w:rsid w:val="00E80BED"/>
    <w:rsid w:val="00E87246"/>
    <w:rsid w:val="00E874D6"/>
    <w:rsid w:val="00E94727"/>
    <w:rsid w:val="00EB1075"/>
    <w:rsid w:val="00EB550D"/>
    <w:rsid w:val="00EC7957"/>
    <w:rsid w:val="00ED762F"/>
    <w:rsid w:val="00EE2760"/>
    <w:rsid w:val="00EF1193"/>
    <w:rsid w:val="00EF2084"/>
    <w:rsid w:val="00EF2E4F"/>
    <w:rsid w:val="00EF6BE7"/>
    <w:rsid w:val="00F160A2"/>
    <w:rsid w:val="00F1745B"/>
    <w:rsid w:val="00F3055D"/>
    <w:rsid w:val="00F31258"/>
    <w:rsid w:val="00F31AE9"/>
    <w:rsid w:val="00F448E1"/>
    <w:rsid w:val="00F57F73"/>
    <w:rsid w:val="00F603AA"/>
    <w:rsid w:val="00F8249A"/>
    <w:rsid w:val="00F857B0"/>
    <w:rsid w:val="00F861D0"/>
    <w:rsid w:val="00F875D7"/>
    <w:rsid w:val="00F9073E"/>
    <w:rsid w:val="00FC0061"/>
    <w:rsid w:val="00FC18A5"/>
    <w:rsid w:val="00FC542A"/>
    <w:rsid w:val="00FC71E2"/>
    <w:rsid w:val="00FD0B5B"/>
    <w:rsid w:val="00FD7DCE"/>
    <w:rsid w:val="00FE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utoRedefine/>
    <w:qFormat/>
    <w:rsid w:val="000B653C"/>
    <w:pPr>
      <w:widowControl w:val="0"/>
      <w:spacing w:after="0" w:line="240" w:lineRule="auto"/>
      <w:ind w:firstLine="709"/>
      <w:jc w:val="both"/>
    </w:pPr>
    <w:rPr>
      <w:sz w:val="24"/>
      <w:szCs w:val="24"/>
      <w:lang w:eastAsia="zh-CN"/>
    </w:rPr>
  </w:style>
  <w:style w:type="paragraph" w:styleId="1">
    <w:name w:val="heading 1"/>
    <w:basedOn w:val="a1"/>
    <w:next w:val="a1"/>
    <w:link w:val="10"/>
    <w:uiPriority w:val="99"/>
    <w:qFormat/>
    <w:rsid w:val="000B653C"/>
    <w:pPr>
      <w:autoSpaceDE w:val="0"/>
      <w:autoSpaceDN w:val="0"/>
      <w:adjustRightInd w:val="0"/>
      <w:spacing w:before="108" w:after="108"/>
      <w:ind w:firstLine="0"/>
      <w:jc w:val="center"/>
      <w:outlineLvl w:val="0"/>
    </w:pPr>
    <w:rPr>
      <w:rFonts w:ascii="Arial" w:hAnsi="Arial" w:cs="Arial"/>
      <w:b/>
      <w:bCs/>
      <w:color w:val="000080"/>
      <w:lang w:eastAsia="ru-RU"/>
    </w:rPr>
  </w:style>
  <w:style w:type="paragraph" w:styleId="2">
    <w:name w:val="heading 2"/>
    <w:basedOn w:val="1"/>
    <w:next w:val="a1"/>
    <w:link w:val="20"/>
    <w:uiPriority w:val="99"/>
    <w:qFormat/>
    <w:rsid w:val="000B653C"/>
    <w:pPr>
      <w:outlineLvl w:val="1"/>
    </w:pPr>
  </w:style>
  <w:style w:type="paragraph" w:styleId="3">
    <w:name w:val="heading 3"/>
    <w:basedOn w:val="2"/>
    <w:next w:val="a1"/>
    <w:link w:val="30"/>
    <w:uiPriority w:val="99"/>
    <w:qFormat/>
    <w:rsid w:val="000B653C"/>
    <w:pPr>
      <w:outlineLvl w:val="2"/>
    </w:pPr>
  </w:style>
  <w:style w:type="paragraph" w:styleId="4">
    <w:name w:val="heading 4"/>
    <w:basedOn w:val="3"/>
    <w:next w:val="a1"/>
    <w:link w:val="40"/>
    <w:uiPriority w:val="99"/>
    <w:qFormat/>
    <w:rsid w:val="000B653C"/>
    <w:pPr>
      <w:outlineLvl w:val="3"/>
    </w:pPr>
  </w:style>
  <w:style w:type="character" w:default="1" w:styleId="a2">
    <w:name w:val="Default Paragraph Font"/>
    <w:uiPriority w:val="99"/>
    <w:semiHidden/>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ипертекстовая ссылка"/>
    <w:uiPriority w:val="99"/>
    <w:rsid w:val="000B653C"/>
    <w:rPr>
      <w:b/>
      <w:bCs/>
      <w:color w:val="008000"/>
    </w:rPr>
  </w:style>
  <w:style w:type="character" w:customStyle="1" w:styleId="30">
    <w:name w:val="Заголовок 3 Знак"/>
    <w:basedOn w:val="a2"/>
    <w:link w:val="3"/>
    <w:uiPriority w:val="99"/>
    <w:locked/>
    <w:rsid w:val="000B653C"/>
    <w:rPr>
      <w:rFonts w:ascii="Arial" w:hAnsi="Arial" w:cs="Arial"/>
      <w:b/>
      <w:bCs/>
      <w:color w:val="000080"/>
      <w:sz w:val="24"/>
      <w:szCs w:val="24"/>
      <w:lang w:val="ru-RU" w:eastAsia="ru-RU"/>
    </w:rPr>
  </w:style>
  <w:style w:type="character" w:customStyle="1" w:styleId="40">
    <w:name w:val="Заголовок 4 Знак"/>
    <w:basedOn w:val="a2"/>
    <w:link w:val="4"/>
    <w:uiPriority w:val="99"/>
    <w:locked/>
    <w:rsid w:val="000B653C"/>
    <w:rPr>
      <w:rFonts w:ascii="Arial" w:hAnsi="Arial" w:cs="Arial"/>
      <w:b/>
      <w:bCs/>
      <w:color w:val="000080"/>
      <w:sz w:val="24"/>
      <w:szCs w:val="24"/>
      <w:lang w:val="ru-RU" w:eastAsia="ru-RU"/>
    </w:rPr>
  </w:style>
  <w:style w:type="character" w:customStyle="1" w:styleId="a6">
    <w:name w:val="Цветовое выделение"/>
    <w:uiPriority w:val="99"/>
    <w:rsid w:val="000B653C"/>
    <w:rPr>
      <w:b/>
      <w:bCs/>
      <w:color w:val="000080"/>
    </w:rPr>
  </w:style>
  <w:style w:type="character" w:customStyle="1" w:styleId="20">
    <w:name w:val="Заголовок 2 Знак"/>
    <w:basedOn w:val="a2"/>
    <w:link w:val="2"/>
    <w:uiPriority w:val="99"/>
    <w:locked/>
    <w:rsid w:val="000B653C"/>
    <w:rPr>
      <w:rFonts w:ascii="Arial" w:hAnsi="Arial" w:cs="Arial"/>
      <w:b/>
      <w:bCs/>
      <w:color w:val="000080"/>
      <w:sz w:val="24"/>
      <w:szCs w:val="24"/>
      <w:lang w:val="ru-RU" w:eastAsia="ru-RU"/>
    </w:rPr>
  </w:style>
  <w:style w:type="paragraph" w:styleId="a7">
    <w:name w:val="Title"/>
    <w:basedOn w:val="a1"/>
    <w:link w:val="a8"/>
    <w:uiPriority w:val="99"/>
    <w:qFormat/>
    <w:rsid w:val="000B653C"/>
    <w:pPr>
      <w:ind w:right="-58" w:firstLine="0"/>
      <w:jc w:val="center"/>
    </w:pPr>
    <w:rPr>
      <w:b/>
      <w:bCs/>
      <w:sz w:val="28"/>
      <w:szCs w:val="28"/>
      <w:lang w:eastAsia="ru-RU"/>
    </w:rPr>
  </w:style>
  <w:style w:type="character" w:customStyle="1" w:styleId="a9">
    <w:name w:val="Верхний колонтитул Знак"/>
    <w:basedOn w:val="a2"/>
    <w:link w:val="aa"/>
    <w:uiPriority w:val="99"/>
    <w:locked/>
    <w:rsid w:val="000B653C"/>
    <w:rPr>
      <w:rFonts w:ascii="Arial" w:hAnsi="Arial" w:cs="Arial"/>
      <w:sz w:val="24"/>
      <w:szCs w:val="24"/>
    </w:rPr>
  </w:style>
  <w:style w:type="character" w:customStyle="1" w:styleId="ab">
    <w:name w:val="Список Знак"/>
    <w:basedOn w:val="a2"/>
    <w:link w:val="a0"/>
    <w:uiPriority w:val="99"/>
    <w:locked/>
    <w:rsid w:val="000B653C"/>
    <w:rPr>
      <w:sz w:val="24"/>
      <w:szCs w:val="24"/>
      <w:lang w:eastAsia="zh-CN"/>
    </w:rPr>
  </w:style>
  <w:style w:type="paragraph" w:customStyle="1" w:styleId="ConsTitle">
    <w:name w:val="ConsTitle"/>
    <w:uiPriority w:val="99"/>
    <w:rsid w:val="000B653C"/>
    <w:pPr>
      <w:widowControl w:val="0"/>
      <w:spacing w:after="0" w:line="240" w:lineRule="auto"/>
    </w:pPr>
    <w:rPr>
      <w:rFonts w:ascii="Arial" w:hAnsi="Arial" w:cs="Arial"/>
      <w:b/>
      <w:bCs/>
      <w:sz w:val="16"/>
      <w:szCs w:val="16"/>
    </w:rPr>
  </w:style>
  <w:style w:type="paragraph" w:customStyle="1" w:styleId="ac">
    <w:name w:val="Стиль"/>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table" w:styleId="ad">
    <w:name w:val="Table Grid"/>
    <w:basedOn w:val="a3"/>
    <w:uiPriority w:val="99"/>
    <w:rsid w:val="000B653C"/>
    <w:pPr>
      <w:widowControl w:val="0"/>
      <w:spacing w:after="0" w:line="24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locked/>
    <w:rsid w:val="000B653C"/>
    <w:rPr>
      <w:rFonts w:ascii="Arial" w:hAnsi="Arial" w:cs="Arial"/>
      <w:b/>
      <w:bCs/>
      <w:color w:val="000080"/>
      <w:sz w:val="24"/>
      <w:szCs w:val="24"/>
      <w:lang w:val="ru-RU" w:eastAsia="ru-RU"/>
    </w:rPr>
  </w:style>
  <w:style w:type="character" w:customStyle="1" w:styleId="ae">
    <w:name w:val="Активная гипертекстовая ссылка"/>
    <w:uiPriority w:val="99"/>
    <w:rsid w:val="000B653C"/>
    <w:rPr>
      <w:b/>
      <w:bCs/>
      <w:color w:val="008000"/>
      <w:u w:val="single"/>
    </w:rPr>
  </w:style>
  <w:style w:type="paragraph" w:customStyle="1" w:styleId="af">
    <w:name w:val="Основное меню (преемственное)"/>
    <w:basedOn w:val="a1"/>
    <w:next w:val="a1"/>
    <w:uiPriority w:val="99"/>
    <w:rsid w:val="000B653C"/>
    <w:pPr>
      <w:autoSpaceDE w:val="0"/>
      <w:autoSpaceDN w:val="0"/>
      <w:adjustRightInd w:val="0"/>
      <w:ind w:firstLine="720"/>
    </w:pPr>
    <w:rPr>
      <w:rFonts w:ascii="Verdana" w:hAnsi="Verdana" w:cs="Verdana"/>
      <w:lang w:eastAsia="ru-RU"/>
    </w:rPr>
  </w:style>
  <w:style w:type="paragraph" w:customStyle="1" w:styleId="af0">
    <w:name w:val="Заголовок"/>
    <w:basedOn w:val="af"/>
    <w:next w:val="a1"/>
    <w:uiPriority w:val="99"/>
    <w:rsid w:val="000B653C"/>
    <w:rPr>
      <w:b/>
      <w:bCs/>
      <w:color w:val="C0C0C0"/>
    </w:rPr>
  </w:style>
  <w:style w:type="character" w:customStyle="1" w:styleId="af1">
    <w:name w:val="Заголовок своего сообщения"/>
    <w:uiPriority w:val="99"/>
    <w:rsid w:val="000B653C"/>
    <w:rPr>
      <w:b/>
      <w:bCs/>
      <w:color w:val="000080"/>
    </w:rPr>
  </w:style>
  <w:style w:type="paragraph" w:customStyle="1" w:styleId="af2">
    <w:name w:val="Заголовок статьи"/>
    <w:basedOn w:val="a1"/>
    <w:next w:val="a1"/>
    <w:uiPriority w:val="99"/>
    <w:rsid w:val="000B653C"/>
    <w:pPr>
      <w:autoSpaceDE w:val="0"/>
      <w:autoSpaceDN w:val="0"/>
      <w:adjustRightInd w:val="0"/>
      <w:ind w:left="1612" w:hanging="892"/>
    </w:pPr>
    <w:rPr>
      <w:rFonts w:ascii="Arial" w:hAnsi="Arial" w:cs="Arial"/>
      <w:lang w:eastAsia="ru-RU"/>
    </w:rPr>
  </w:style>
  <w:style w:type="character" w:customStyle="1" w:styleId="af3">
    <w:name w:val="Заголовок чужого сообщения"/>
    <w:uiPriority w:val="99"/>
    <w:rsid w:val="000B653C"/>
    <w:rPr>
      <w:b/>
      <w:bCs/>
      <w:color w:val="FF0000"/>
    </w:rPr>
  </w:style>
  <w:style w:type="paragraph" w:customStyle="1" w:styleId="af4">
    <w:name w:val="Интерактивный заголовок"/>
    <w:basedOn w:val="af0"/>
    <w:next w:val="a1"/>
    <w:uiPriority w:val="99"/>
    <w:rsid w:val="000B653C"/>
    <w:rPr>
      <w:u w:val="single"/>
    </w:rPr>
  </w:style>
  <w:style w:type="paragraph" w:customStyle="1" w:styleId="af5">
    <w:name w:val="Интерфейс"/>
    <w:basedOn w:val="a1"/>
    <w:next w:val="a1"/>
    <w:uiPriority w:val="99"/>
    <w:rsid w:val="000B653C"/>
    <w:pPr>
      <w:autoSpaceDE w:val="0"/>
      <w:autoSpaceDN w:val="0"/>
      <w:adjustRightInd w:val="0"/>
      <w:ind w:firstLine="720"/>
    </w:pPr>
    <w:rPr>
      <w:rFonts w:ascii="Arial" w:hAnsi="Arial" w:cs="Arial"/>
      <w:color w:val="ECE9D8"/>
      <w:sz w:val="22"/>
      <w:szCs w:val="22"/>
      <w:lang w:eastAsia="ru-RU"/>
    </w:rPr>
  </w:style>
  <w:style w:type="paragraph" w:customStyle="1" w:styleId="af6">
    <w:name w:val="Комментарий"/>
    <w:basedOn w:val="a1"/>
    <w:next w:val="a1"/>
    <w:uiPriority w:val="99"/>
    <w:rsid w:val="000B653C"/>
    <w:pPr>
      <w:autoSpaceDE w:val="0"/>
      <w:autoSpaceDN w:val="0"/>
      <w:adjustRightInd w:val="0"/>
      <w:ind w:left="170" w:firstLine="0"/>
    </w:pPr>
    <w:rPr>
      <w:rFonts w:ascii="Arial" w:hAnsi="Arial" w:cs="Arial"/>
      <w:i/>
      <w:iCs/>
      <w:color w:val="800080"/>
      <w:lang w:eastAsia="ru-RU"/>
    </w:rPr>
  </w:style>
  <w:style w:type="paragraph" w:customStyle="1" w:styleId="af7">
    <w:name w:val="Информация об изменениях документа"/>
    <w:basedOn w:val="af6"/>
    <w:next w:val="a1"/>
    <w:uiPriority w:val="99"/>
    <w:rsid w:val="000B653C"/>
  </w:style>
  <w:style w:type="paragraph" w:customStyle="1" w:styleId="af8">
    <w:name w:val="Текст (лев. подпись)"/>
    <w:basedOn w:val="a1"/>
    <w:next w:val="a1"/>
    <w:uiPriority w:val="99"/>
    <w:rsid w:val="000B653C"/>
    <w:pPr>
      <w:autoSpaceDE w:val="0"/>
      <w:autoSpaceDN w:val="0"/>
      <w:adjustRightInd w:val="0"/>
      <w:ind w:firstLine="0"/>
      <w:jc w:val="left"/>
    </w:pPr>
    <w:rPr>
      <w:rFonts w:ascii="Arial" w:hAnsi="Arial" w:cs="Arial"/>
      <w:lang w:eastAsia="ru-RU"/>
    </w:rPr>
  </w:style>
  <w:style w:type="paragraph" w:customStyle="1" w:styleId="af9">
    <w:name w:val="Колонтитул (левый)"/>
    <w:basedOn w:val="af8"/>
    <w:next w:val="a1"/>
    <w:uiPriority w:val="99"/>
    <w:rsid w:val="000B653C"/>
    <w:rPr>
      <w:sz w:val="16"/>
      <w:szCs w:val="16"/>
    </w:rPr>
  </w:style>
  <w:style w:type="paragraph" w:customStyle="1" w:styleId="afa">
    <w:name w:val="Текст (прав. подпись)"/>
    <w:basedOn w:val="a1"/>
    <w:next w:val="a1"/>
    <w:uiPriority w:val="99"/>
    <w:rsid w:val="000B653C"/>
    <w:pPr>
      <w:autoSpaceDE w:val="0"/>
      <w:autoSpaceDN w:val="0"/>
      <w:adjustRightInd w:val="0"/>
      <w:ind w:firstLine="0"/>
      <w:jc w:val="right"/>
    </w:pPr>
    <w:rPr>
      <w:rFonts w:ascii="Arial" w:hAnsi="Arial" w:cs="Arial"/>
      <w:lang w:eastAsia="ru-RU"/>
    </w:rPr>
  </w:style>
  <w:style w:type="paragraph" w:customStyle="1" w:styleId="afb">
    <w:name w:val="Колонтитул (правый)"/>
    <w:basedOn w:val="afa"/>
    <w:next w:val="a1"/>
    <w:uiPriority w:val="99"/>
    <w:rsid w:val="000B653C"/>
    <w:rPr>
      <w:sz w:val="16"/>
      <w:szCs w:val="16"/>
    </w:rPr>
  </w:style>
  <w:style w:type="paragraph" w:customStyle="1" w:styleId="afc">
    <w:name w:val="Комментарий пользователя"/>
    <w:basedOn w:val="af6"/>
    <w:next w:val="a1"/>
    <w:uiPriority w:val="99"/>
    <w:rsid w:val="000B653C"/>
    <w:pPr>
      <w:jc w:val="left"/>
    </w:pPr>
    <w:rPr>
      <w:color w:val="000080"/>
    </w:rPr>
  </w:style>
  <w:style w:type="paragraph" w:customStyle="1" w:styleId="afd">
    <w:name w:val="Моноширинный"/>
    <w:basedOn w:val="a1"/>
    <w:next w:val="a1"/>
    <w:uiPriority w:val="99"/>
    <w:rsid w:val="000B653C"/>
    <w:pPr>
      <w:autoSpaceDE w:val="0"/>
      <w:autoSpaceDN w:val="0"/>
      <w:adjustRightInd w:val="0"/>
      <w:ind w:firstLine="0"/>
    </w:pPr>
    <w:rPr>
      <w:rFonts w:ascii="Courier New" w:hAnsi="Courier New" w:cs="Courier New"/>
      <w:lang w:eastAsia="ru-RU"/>
    </w:rPr>
  </w:style>
  <w:style w:type="character" w:customStyle="1" w:styleId="afe">
    <w:name w:val="Найденные слова"/>
    <w:uiPriority w:val="99"/>
    <w:rsid w:val="000B653C"/>
    <w:rPr>
      <w:b/>
      <w:bCs/>
      <w:color w:val="000080"/>
    </w:rPr>
  </w:style>
  <w:style w:type="character" w:customStyle="1" w:styleId="aff">
    <w:name w:val="Не вступил в силу"/>
    <w:uiPriority w:val="99"/>
    <w:rsid w:val="000B653C"/>
    <w:rPr>
      <w:b/>
      <w:bCs/>
      <w:color w:val="008080"/>
    </w:rPr>
  </w:style>
  <w:style w:type="paragraph" w:customStyle="1" w:styleId="aff0">
    <w:name w:val="Нормальный (таблица)"/>
    <w:basedOn w:val="a1"/>
    <w:next w:val="a1"/>
    <w:uiPriority w:val="99"/>
    <w:rsid w:val="000B653C"/>
    <w:pPr>
      <w:autoSpaceDE w:val="0"/>
      <w:autoSpaceDN w:val="0"/>
      <w:adjustRightInd w:val="0"/>
      <w:ind w:firstLine="0"/>
    </w:pPr>
    <w:rPr>
      <w:rFonts w:ascii="Arial" w:hAnsi="Arial" w:cs="Arial"/>
      <w:lang w:eastAsia="ru-RU"/>
    </w:rPr>
  </w:style>
  <w:style w:type="paragraph" w:customStyle="1" w:styleId="aff1">
    <w:name w:val="Объект"/>
    <w:basedOn w:val="a1"/>
    <w:next w:val="a1"/>
    <w:uiPriority w:val="99"/>
    <w:rsid w:val="000B653C"/>
    <w:pPr>
      <w:autoSpaceDE w:val="0"/>
      <w:autoSpaceDN w:val="0"/>
      <w:adjustRightInd w:val="0"/>
      <w:ind w:firstLine="720"/>
    </w:pPr>
    <w:rPr>
      <w:rFonts w:ascii="Arial" w:hAnsi="Arial" w:cs="Arial"/>
      <w:lang w:eastAsia="ru-RU"/>
    </w:rPr>
  </w:style>
  <w:style w:type="paragraph" w:customStyle="1" w:styleId="aff2">
    <w:name w:val="Таблицы (моноширинный)"/>
    <w:basedOn w:val="a1"/>
    <w:next w:val="a1"/>
    <w:uiPriority w:val="99"/>
    <w:rsid w:val="000B653C"/>
    <w:pPr>
      <w:autoSpaceDE w:val="0"/>
      <w:autoSpaceDN w:val="0"/>
      <w:adjustRightInd w:val="0"/>
      <w:ind w:firstLine="0"/>
    </w:pPr>
    <w:rPr>
      <w:rFonts w:ascii="Courier New" w:hAnsi="Courier New" w:cs="Courier New"/>
      <w:lang w:eastAsia="ru-RU"/>
    </w:rPr>
  </w:style>
  <w:style w:type="paragraph" w:customStyle="1" w:styleId="aff3">
    <w:name w:val="Оглавление"/>
    <w:basedOn w:val="aff2"/>
    <w:next w:val="a1"/>
    <w:uiPriority w:val="99"/>
    <w:rsid w:val="000B653C"/>
    <w:pPr>
      <w:ind w:left="140"/>
    </w:pPr>
  </w:style>
  <w:style w:type="character" w:customStyle="1" w:styleId="aff4">
    <w:name w:val="Опечатки"/>
    <w:uiPriority w:val="99"/>
    <w:rsid w:val="000B653C"/>
    <w:rPr>
      <w:color w:val="FF0000"/>
    </w:rPr>
  </w:style>
  <w:style w:type="paragraph" w:customStyle="1" w:styleId="aff5">
    <w:name w:val="Переменная часть"/>
    <w:basedOn w:val="af"/>
    <w:next w:val="a1"/>
    <w:uiPriority w:val="99"/>
    <w:rsid w:val="000B653C"/>
    <w:rPr>
      <w:sz w:val="20"/>
      <w:szCs w:val="20"/>
    </w:rPr>
  </w:style>
  <w:style w:type="paragraph" w:customStyle="1" w:styleId="aff6">
    <w:name w:val="Постоянная часть"/>
    <w:basedOn w:val="af"/>
    <w:next w:val="a1"/>
    <w:uiPriority w:val="99"/>
    <w:rsid w:val="000B653C"/>
    <w:rPr>
      <w:sz w:val="22"/>
      <w:szCs w:val="22"/>
    </w:rPr>
  </w:style>
  <w:style w:type="paragraph" w:customStyle="1" w:styleId="aff7">
    <w:name w:val="Прижатый влево"/>
    <w:basedOn w:val="a1"/>
    <w:next w:val="a1"/>
    <w:uiPriority w:val="99"/>
    <w:rsid w:val="000B653C"/>
    <w:pPr>
      <w:autoSpaceDE w:val="0"/>
      <w:autoSpaceDN w:val="0"/>
      <w:adjustRightInd w:val="0"/>
      <w:ind w:firstLine="0"/>
      <w:jc w:val="left"/>
    </w:pPr>
    <w:rPr>
      <w:rFonts w:ascii="Arial" w:hAnsi="Arial" w:cs="Arial"/>
      <w:lang w:eastAsia="ru-RU"/>
    </w:rPr>
  </w:style>
  <w:style w:type="character" w:customStyle="1" w:styleId="aff8">
    <w:name w:val="Продолжение ссылки"/>
    <w:basedOn w:val="a5"/>
    <w:uiPriority w:val="99"/>
    <w:rsid w:val="000B653C"/>
  </w:style>
  <w:style w:type="paragraph" w:customStyle="1" w:styleId="aff9">
    <w:name w:val="Словарная статья"/>
    <w:basedOn w:val="a1"/>
    <w:next w:val="a1"/>
    <w:uiPriority w:val="99"/>
    <w:rsid w:val="000B653C"/>
    <w:pPr>
      <w:autoSpaceDE w:val="0"/>
      <w:autoSpaceDN w:val="0"/>
      <w:adjustRightInd w:val="0"/>
      <w:ind w:right="118" w:firstLine="0"/>
    </w:pPr>
    <w:rPr>
      <w:rFonts w:ascii="Arial" w:hAnsi="Arial" w:cs="Arial"/>
      <w:lang w:eastAsia="ru-RU"/>
    </w:rPr>
  </w:style>
  <w:style w:type="character" w:customStyle="1" w:styleId="affa">
    <w:name w:val="Сравнение редакций"/>
    <w:uiPriority w:val="99"/>
    <w:rsid w:val="000B653C"/>
    <w:rPr>
      <w:b/>
      <w:bCs/>
      <w:color w:val="000080"/>
    </w:rPr>
  </w:style>
  <w:style w:type="character" w:customStyle="1" w:styleId="affb">
    <w:name w:val="Сравнение редакций. Добавленный фрагмент"/>
    <w:uiPriority w:val="99"/>
    <w:rsid w:val="000B653C"/>
    <w:rPr>
      <w:b/>
      <w:bCs/>
      <w:color w:val="0000FF"/>
    </w:rPr>
  </w:style>
  <w:style w:type="character" w:customStyle="1" w:styleId="affc">
    <w:name w:val="Сравнение редакций. Удаленный фрагмент"/>
    <w:uiPriority w:val="99"/>
    <w:rsid w:val="000B653C"/>
    <w:rPr>
      <w:b/>
      <w:bCs/>
      <w:strike/>
      <w:color w:val="808000"/>
    </w:rPr>
  </w:style>
  <w:style w:type="paragraph" w:customStyle="1" w:styleId="affd">
    <w:name w:val="Текст (справка)"/>
    <w:basedOn w:val="a1"/>
    <w:next w:val="a1"/>
    <w:uiPriority w:val="99"/>
    <w:rsid w:val="000B653C"/>
    <w:pPr>
      <w:autoSpaceDE w:val="0"/>
      <w:autoSpaceDN w:val="0"/>
      <w:adjustRightInd w:val="0"/>
      <w:ind w:left="170" w:right="170" w:firstLine="0"/>
      <w:jc w:val="left"/>
    </w:pPr>
    <w:rPr>
      <w:rFonts w:ascii="Arial" w:hAnsi="Arial" w:cs="Arial"/>
      <w:lang w:eastAsia="ru-RU"/>
    </w:rPr>
  </w:style>
  <w:style w:type="paragraph" w:customStyle="1" w:styleId="affe">
    <w:name w:val="Текст в таблице"/>
    <w:basedOn w:val="aff0"/>
    <w:next w:val="a1"/>
    <w:uiPriority w:val="99"/>
    <w:rsid w:val="000B653C"/>
    <w:pPr>
      <w:ind w:firstLine="500"/>
    </w:pPr>
  </w:style>
  <w:style w:type="paragraph" w:customStyle="1" w:styleId="afff">
    <w:name w:val="Технический комментарий"/>
    <w:basedOn w:val="a1"/>
    <w:next w:val="a1"/>
    <w:uiPriority w:val="99"/>
    <w:rsid w:val="000B653C"/>
    <w:pPr>
      <w:autoSpaceDE w:val="0"/>
      <w:autoSpaceDN w:val="0"/>
      <w:adjustRightInd w:val="0"/>
      <w:ind w:firstLine="0"/>
      <w:jc w:val="left"/>
    </w:pPr>
    <w:rPr>
      <w:rFonts w:ascii="Arial" w:hAnsi="Arial" w:cs="Arial"/>
      <w:lang w:eastAsia="ru-RU"/>
    </w:rPr>
  </w:style>
  <w:style w:type="character" w:customStyle="1" w:styleId="afff0">
    <w:name w:val="Утратил силу"/>
    <w:uiPriority w:val="99"/>
    <w:rsid w:val="000B653C"/>
    <w:rPr>
      <w:b/>
      <w:bCs/>
      <w:strike/>
      <w:color w:val="808000"/>
    </w:rPr>
  </w:style>
  <w:style w:type="paragraph" w:customStyle="1" w:styleId="afff1">
    <w:name w:val="Центрированный (таблица)"/>
    <w:basedOn w:val="aff0"/>
    <w:next w:val="a1"/>
    <w:uiPriority w:val="99"/>
    <w:rsid w:val="000B653C"/>
    <w:pPr>
      <w:jc w:val="center"/>
    </w:pPr>
  </w:style>
  <w:style w:type="paragraph" w:customStyle="1" w:styleId="afff2">
    <w:name w:val="Знак Знак Знак Знак Знак Знак Знак"/>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paragraph" w:customStyle="1" w:styleId="21">
    <w:name w:val="Знак2"/>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paragraph" w:customStyle="1" w:styleId="210">
    <w:name w:val="Знак21"/>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paragraph" w:styleId="afff3">
    <w:name w:val="Body Text Indent"/>
    <w:basedOn w:val="a1"/>
    <w:link w:val="afff4"/>
    <w:uiPriority w:val="99"/>
    <w:rsid w:val="000B653C"/>
    <w:pPr>
      <w:widowControl/>
      <w:ind w:firstLine="720"/>
      <w:jc w:val="left"/>
    </w:pPr>
    <w:rPr>
      <w:rFonts w:ascii="Arial" w:hAnsi="Arial" w:cs="Arial"/>
      <w:lang w:eastAsia="ru-RU"/>
    </w:rPr>
  </w:style>
  <w:style w:type="paragraph" w:customStyle="1" w:styleId="ConsNonformat">
    <w:name w:val="ConsNonformat"/>
    <w:uiPriority w:val="99"/>
    <w:rsid w:val="000B653C"/>
    <w:pPr>
      <w:widowControl w:val="0"/>
      <w:spacing w:after="0" w:line="240" w:lineRule="auto"/>
    </w:pPr>
    <w:rPr>
      <w:rFonts w:ascii="Courier New" w:hAnsi="Courier New" w:cs="Courier New"/>
      <w:sz w:val="20"/>
      <w:szCs w:val="20"/>
      <w:lang w:eastAsia="en-US"/>
    </w:rPr>
  </w:style>
  <w:style w:type="character" w:customStyle="1" w:styleId="afff5">
    <w:name w:val="Основной шрифт"/>
    <w:uiPriority w:val="99"/>
    <w:rsid w:val="000B653C"/>
  </w:style>
  <w:style w:type="character" w:customStyle="1" w:styleId="afff4">
    <w:name w:val="Основной текст с отступом Знак"/>
    <w:basedOn w:val="a2"/>
    <w:link w:val="afff3"/>
    <w:uiPriority w:val="99"/>
    <w:locked/>
    <w:rsid w:val="000B653C"/>
    <w:rPr>
      <w:rFonts w:ascii="Arial" w:hAnsi="Arial" w:cs="Arial"/>
      <w:sz w:val="24"/>
      <w:szCs w:val="24"/>
      <w:lang w:val="ru-RU" w:eastAsia="ru-RU"/>
    </w:rPr>
  </w:style>
  <w:style w:type="paragraph" w:customStyle="1" w:styleId="BodyNum">
    <w:name w:val="Body Num"/>
    <w:basedOn w:val="a1"/>
    <w:uiPriority w:val="99"/>
    <w:rsid w:val="000B653C"/>
    <w:pPr>
      <w:spacing w:after="120"/>
      <w:ind w:firstLine="0"/>
    </w:pPr>
    <w:rPr>
      <w:rFonts w:ascii="Arial" w:hAnsi="Arial" w:cs="Arial"/>
      <w:lang w:val="en-AU" w:eastAsia="ru-RU"/>
    </w:rPr>
  </w:style>
  <w:style w:type="paragraph" w:styleId="afff6">
    <w:name w:val="Body Text"/>
    <w:basedOn w:val="a1"/>
    <w:link w:val="afff7"/>
    <w:uiPriority w:val="99"/>
    <w:rsid w:val="000B653C"/>
    <w:pPr>
      <w:autoSpaceDE w:val="0"/>
      <w:autoSpaceDN w:val="0"/>
      <w:adjustRightInd w:val="0"/>
      <w:spacing w:after="120"/>
      <w:ind w:firstLine="720"/>
    </w:pPr>
    <w:rPr>
      <w:rFonts w:ascii="Arial" w:hAnsi="Arial" w:cs="Arial"/>
      <w:lang w:eastAsia="ru-RU"/>
    </w:rPr>
  </w:style>
  <w:style w:type="paragraph" w:customStyle="1" w:styleId="22">
    <w:name w:val="Знак22"/>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paragraph" w:customStyle="1" w:styleId="11">
    <w:name w:val="Знак Знак Знак Знак Знак Знак Знак1"/>
    <w:basedOn w:val="a1"/>
    <w:uiPriority w:val="99"/>
    <w:rsid w:val="000B653C"/>
    <w:pPr>
      <w:widowControl/>
      <w:spacing w:after="160" w:line="240" w:lineRule="exact"/>
      <w:ind w:firstLine="0"/>
      <w:jc w:val="left"/>
    </w:pPr>
    <w:rPr>
      <w:rFonts w:ascii="Verdana" w:hAnsi="Verdana" w:cs="Verdana"/>
      <w:sz w:val="20"/>
      <w:szCs w:val="20"/>
      <w:lang w:val="en-US" w:eastAsia="en-US"/>
    </w:rPr>
  </w:style>
  <w:style w:type="character" w:customStyle="1" w:styleId="afff7">
    <w:name w:val="Основной текст Знак"/>
    <w:basedOn w:val="a2"/>
    <w:link w:val="afff6"/>
    <w:uiPriority w:val="99"/>
    <w:locked/>
    <w:rsid w:val="000B653C"/>
    <w:rPr>
      <w:rFonts w:ascii="Arial" w:hAnsi="Arial" w:cs="Arial"/>
      <w:sz w:val="24"/>
      <w:szCs w:val="24"/>
      <w:lang w:val="ru-RU" w:eastAsia="ru-RU"/>
    </w:rPr>
  </w:style>
  <w:style w:type="character" w:customStyle="1" w:styleId="s101">
    <w:name w:val="s_101"/>
    <w:uiPriority w:val="99"/>
    <w:rsid w:val="000B653C"/>
    <w:rPr>
      <w:b/>
      <w:bCs/>
      <w:color w:val="000080"/>
      <w:u w:val="none"/>
      <w:effect w:val="none"/>
    </w:rPr>
  </w:style>
  <w:style w:type="paragraph" w:styleId="afff8">
    <w:name w:val="Normal (Web)"/>
    <w:basedOn w:val="a1"/>
    <w:uiPriority w:val="99"/>
    <w:rsid w:val="000B653C"/>
    <w:pPr>
      <w:widowControl/>
      <w:spacing w:before="45" w:after="45"/>
      <w:ind w:firstLine="0"/>
      <w:jc w:val="left"/>
    </w:pPr>
    <w:rPr>
      <w:rFonts w:ascii="Arial" w:hAnsi="Arial" w:cs="Arial"/>
      <w:sz w:val="16"/>
      <w:szCs w:val="16"/>
      <w:lang w:val="en-US" w:eastAsia="en-US"/>
    </w:rPr>
  </w:style>
  <w:style w:type="paragraph" w:customStyle="1" w:styleId="fieldcomment">
    <w:name w:val="field_comment"/>
    <w:basedOn w:val="a1"/>
    <w:uiPriority w:val="99"/>
    <w:rsid w:val="000B653C"/>
    <w:pPr>
      <w:widowControl/>
      <w:spacing w:before="45" w:after="45"/>
      <w:ind w:firstLine="0"/>
      <w:jc w:val="left"/>
    </w:pPr>
    <w:rPr>
      <w:rFonts w:ascii="Arial" w:hAnsi="Arial" w:cs="Arial"/>
      <w:sz w:val="9"/>
      <w:szCs w:val="9"/>
      <w:lang w:val="en-US" w:eastAsia="en-US"/>
    </w:rPr>
  </w:style>
  <w:style w:type="paragraph" w:customStyle="1" w:styleId="fieldname">
    <w:name w:val="field_name"/>
    <w:basedOn w:val="a1"/>
    <w:uiPriority w:val="99"/>
    <w:rsid w:val="000B653C"/>
    <w:pPr>
      <w:widowControl/>
      <w:spacing w:before="45" w:after="45"/>
      <w:ind w:firstLine="0"/>
      <w:jc w:val="right"/>
    </w:pPr>
    <w:rPr>
      <w:rFonts w:ascii="Arial" w:hAnsi="Arial" w:cs="Arial"/>
      <w:b/>
      <w:bCs/>
      <w:sz w:val="16"/>
      <w:szCs w:val="16"/>
      <w:lang w:val="en-US" w:eastAsia="en-US"/>
    </w:rPr>
  </w:style>
  <w:style w:type="paragraph" w:customStyle="1" w:styleId="signfield">
    <w:name w:val="sign_field"/>
    <w:basedOn w:val="a1"/>
    <w:uiPriority w:val="99"/>
    <w:rsid w:val="000B653C"/>
    <w:pPr>
      <w:widowControl/>
      <w:pBdr>
        <w:bottom w:val="single" w:sz="8" w:space="0" w:color="000000"/>
      </w:pBdr>
      <w:spacing w:before="375" w:after="150"/>
      <w:ind w:firstLine="0"/>
      <w:jc w:val="left"/>
      <w:textAlignment w:val="top"/>
    </w:pPr>
    <w:rPr>
      <w:rFonts w:ascii="Arial" w:hAnsi="Arial" w:cs="Arial"/>
      <w:sz w:val="16"/>
      <w:szCs w:val="16"/>
      <w:lang w:val="en-US" w:eastAsia="en-US"/>
    </w:rPr>
  </w:style>
  <w:style w:type="paragraph" w:customStyle="1" w:styleId="stampfield">
    <w:name w:val="stamp_field"/>
    <w:basedOn w:val="a1"/>
    <w:uiPriority w:val="99"/>
    <w:rsid w:val="000B653C"/>
    <w:pPr>
      <w:widowControl/>
      <w:spacing w:after="150"/>
      <w:ind w:left="6120" w:firstLine="0"/>
      <w:jc w:val="center"/>
      <w:textAlignment w:val="top"/>
    </w:pPr>
    <w:rPr>
      <w:rFonts w:ascii="Arial" w:hAnsi="Arial" w:cs="Arial"/>
      <w:sz w:val="20"/>
      <w:szCs w:val="20"/>
      <w:lang w:val="en-US" w:eastAsia="en-US"/>
    </w:rPr>
  </w:style>
  <w:style w:type="paragraph" w:customStyle="1" w:styleId="fielddata">
    <w:name w:val="field_data"/>
    <w:basedOn w:val="a1"/>
    <w:uiPriority w:val="99"/>
    <w:rsid w:val="000B653C"/>
    <w:pPr>
      <w:widowControl/>
      <w:spacing w:before="45" w:after="45"/>
      <w:ind w:firstLine="0"/>
      <w:jc w:val="left"/>
    </w:pPr>
    <w:rPr>
      <w:rFonts w:ascii="Arial" w:hAnsi="Arial" w:cs="Arial"/>
      <w:sz w:val="16"/>
      <w:szCs w:val="16"/>
      <w:lang w:val="en-US" w:eastAsia="en-US"/>
    </w:rPr>
  </w:style>
  <w:style w:type="character" w:customStyle="1" w:styleId="fieldcomment1">
    <w:name w:val="field_comment1"/>
    <w:uiPriority w:val="99"/>
    <w:rsid w:val="000B653C"/>
    <w:rPr>
      <w:sz w:val="9"/>
      <w:szCs w:val="9"/>
    </w:rPr>
  </w:style>
  <w:style w:type="paragraph" w:customStyle="1" w:styleId="footnote">
    <w:name w:val="footnote"/>
    <w:basedOn w:val="a1"/>
    <w:uiPriority w:val="99"/>
    <w:rsid w:val="000B653C"/>
    <w:pPr>
      <w:widowControl/>
      <w:spacing w:after="105"/>
      <w:ind w:left="367" w:firstLine="0"/>
      <w:jc w:val="left"/>
    </w:pPr>
    <w:rPr>
      <w:rFonts w:ascii="Arial" w:hAnsi="Arial" w:cs="Arial"/>
      <w:sz w:val="9"/>
      <w:szCs w:val="9"/>
      <w:lang w:val="en-US" w:eastAsia="en-US"/>
    </w:rPr>
  </w:style>
  <w:style w:type="paragraph" w:styleId="afff9">
    <w:name w:val="footer"/>
    <w:basedOn w:val="a1"/>
    <w:link w:val="afffa"/>
    <w:uiPriority w:val="99"/>
    <w:rsid w:val="000B653C"/>
    <w:pPr>
      <w:tabs>
        <w:tab w:val="center" w:pos="4677"/>
        <w:tab w:val="right" w:pos="9355"/>
      </w:tabs>
      <w:autoSpaceDE w:val="0"/>
      <w:autoSpaceDN w:val="0"/>
      <w:adjustRightInd w:val="0"/>
      <w:ind w:firstLine="720"/>
    </w:pPr>
    <w:rPr>
      <w:rFonts w:ascii="Arial" w:hAnsi="Arial" w:cs="Arial"/>
      <w:lang w:eastAsia="ru-RU"/>
    </w:rPr>
  </w:style>
  <w:style w:type="paragraph" w:styleId="23">
    <w:name w:val="Body Text 2"/>
    <w:basedOn w:val="a1"/>
    <w:link w:val="24"/>
    <w:uiPriority w:val="99"/>
    <w:rsid w:val="000B653C"/>
    <w:pPr>
      <w:widowControl/>
      <w:spacing w:after="120" w:line="480" w:lineRule="auto"/>
      <w:ind w:firstLine="0"/>
      <w:jc w:val="left"/>
    </w:pPr>
    <w:rPr>
      <w:lang w:eastAsia="ru-RU"/>
    </w:rPr>
  </w:style>
  <w:style w:type="character" w:styleId="afffb">
    <w:name w:val="page number"/>
    <w:basedOn w:val="a2"/>
    <w:uiPriority w:val="99"/>
    <w:rsid w:val="000B653C"/>
  </w:style>
  <w:style w:type="character" w:customStyle="1" w:styleId="afffa">
    <w:name w:val="Нижний колонтитул Знак"/>
    <w:basedOn w:val="a2"/>
    <w:link w:val="afff9"/>
    <w:uiPriority w:val="99"/>
    <w:locked/>
    <w:rsid w:val="000B653C"/>
    <w:rPr>
      <w:rFonts w:ascii="Arial" w:hAnsi="Arial" w:cs="Arial"/>
      <w:sz w:val="24"/>
      <w:szCs w:val="24"/>
    </w:rPr>
  </w:style>
  <w:style w:type="paragraph" w:customStyle="1" w:styleId="prg3">
    <w:name w:val="prg3"/>
    <w:basedOn w:val="a1"/>
    <w:uiPriority w:val="99"/>
    <w:rsid w:val="000B653C"/>
    <w:pPr>
      <w:widowControl/>
      <w:numPr>
        <w:ilvl w:val="2"/>
        <w:numId w:val="9"/>
      </w:numPr>
      <w:tabs>
        <w:tab w:val="left" w:leader="hyphen" w:pos="567"/>
        <w:tab w:val="left" w:pos="2160"/>
        <w:tab w:val="left" w:pos="2880"/>
        <w:tab w:val="left" w:pos="3600"/>
      </w:tabs>
      <w:suppressAutoHyphens/>
      <w:spacing w:before="60" w:after="60"/>
      <w:ind w:firstLine="0"/>
    </w:pPr>
    <w:rPr>
      <w:rFonts w:ascii="SchoolBook" w:hAnsi="SchoolBook" w:cs="SchoolBook"/>
      <w:kern w:val="20"/>
      <w:sz w:val="20"/>
      <w:szCs w:val="20"/>
      <w:lang w:eastAsia="en-US"/>
    </w:rPr>
  </w:style>
  <w:style w:type="paragraph" w:styleId="afffc">
    <w:name w:val="Balloon Text"/>
    <w:basedOn w:val="a1"/>
    <w:link w:val="afffd"/>
    <w:uiPriority w:val="99"/>
    <w:semiHidden/>
    <w:rsid w:val="000B653C"/>
    <w:pPr>
      <w:autoSpaceDE w:val="0"/>
      <w:autoSpaceDN w:val="0"/>
      <w:adjustRightInd w:val="0"/>
      <w:ind w:firstLine="720"/>
    </w:pPr>
    <w:rPr>
      <w:rFonts w:ascii="Tahoma" w:hAnsi="Tahoma" w:cs="Tahoma"/>
      <w:sz w:val="16"/>
      <w:szCs w:val="16"/>
      <w:lang w:eastAsia="ru-RU"/>
    </w:rPr>
  </w:style>
  <w:style w:type="paragraph" w:styleId="a">
    <w:name w:val="Normal Indent"/>
    <w:basedOn w:val="a1"/>
    <w:uiPriority w:val="99"/>
    <w:rsid w:val="000B653C"/>
    <w:pPr>
      <w:widowControl/>
      <w:numPr>
        <w:ilvl w:val="4"/>
        <w:numId w:val="9"/>
      </w:numPr>
      <w:jc w:val="left"/>
    </w:pPr>
    <w:rPr>
      <w:sz w:val="20"/>
      <w:szCs w:val="20"/>
      <w:lang w:val="en-US" w:eastAsia="en-US"/>
    </w:rPr>
  </w:style>
  <w:style w:type="character" w:customStyle="1" w:styleId="24">
    <w:name w:val="Основной текст 2 Знак"/>
    <w:basedOn w:val="a2"/>
    <w:link w:val="23"/>
    <w:uiPriority w:val="99"/>
    <w:locked/>
    <w:rsid w:val="000B653C"/>
    <w:rPr>
      <w:sz w:val="24"/>
      <w:szCs w:val="24"/>
      <w:lang w:val="ru-RU" w:eastAsia="ru-RU"/>
    </w:rPr>
  </w:style>
  <w:style w:type="character" w:customStyle="1" w:styleId="afffd">
    <w:name w:val="Текст выноски Знак"/>
    <w:basedOn w:val="a2"/>
    <w:link w:val="afffc"/>
    <w:uiPriority w:val="99"/>
    <w:locked/>
    <w:rsid w:val="000B653C"/>
    <w:rPr>
      <w:rFonts w:ascii="Tahoma" w:hAnsi="Tahoma" w:cs="Tahoma"/>
      <w:sz w:val="16"/>
      <w:szCs w:val="16"/>
    </w:rPr>
  </w:style>
  <w:style w:type="character" w:styleId="afffe">
    <w:name w:val="Hyperlink"/>
    <w:basedOn w:val="a2"/>
    <w:uiPriority w:val="99"/>
    <w:rsid w:val="000B653C"/>
    <w:rPr>
      <w:color w:val="0000FF"/>
      <w:u w:val="single"/>
    </w:rPr>
  </w:style>
  <w:style w:type="paragraph" w:styleId="aa">
    <w:name w:val="header"/>
    <w:basedOn w:val="a1"/>
    <w:link w:val="a9"/>
    <w:uiPriority w:val="99"/>
    <w:rsid w:val="000B653C"/>
    <w:pPr>
      <w:tabs>
        <w:tab w:val="center" w:pos="4677"/>
        <w:tab w:val="right" w:pos="9355"/>
      </w:tabs>
      <w:autoSpaceDE w:val="0"/>
      <w:autoSpaceDN w:val="0"/>
      <w:adjustRightInd w:val="0"/>
      <w:ind w:firstLine="720"/>
    </w:pPr>
    <w:rPr>
      <w:rFonts w:ascii="Arial" w:hAnsi="Arial" w:cs="Arial"/>
      <w:lang w:eastAsia="ru-RU"/>
    </w:rPr>
  </w:style>
  <w:style w:type="paragraph" w:styleId="a0">
    <w:name w:val="List"/>
    <w:basedOn w:val="a1"/>
    <w:link w:val="ab"/>
    <w:autoRedefine/>
    <w:uiPriority w:val="99"/>
    <w:rsid w:val="000B653C"/>
    <w:pPr>
      <w:numPr>
        <w:numId w:val="4"/>
      </w:numPr>
      <w:tabs>
        <w:tab w:val="num" w:pos="1080"/>
      </w:tabs>
      <w:ind w:firstLine="720"/>
    </w:pPr>
  </w:style>
  <w:style w:type="character" w:customStyle="1" w:styleId="a8">
    <w:name w:val="Название Знак"/>
    <w:basedOn w:val="a2"/>
    <w:link w:val="a7"/>
    <w:uiPriority w:val="99"/>
    <w:locked/>
    <w:rsid w:val="000B653C"/>
    <w:rPr>
      <w:b/>
      <w:bCs/>
      <w:sz w:val="28"/>
      <w:szCs w:val="28"/>
      <w:lang w:val="ru-RU" w:eastAsia="ru-RU"/>
    </w:rPr>
  </w:style>
  <w:style w:type="paragraph" w:customStyle="1" w:styleId="ConsPlusNormal">
    <w:name w:val="ConsPlusNormal"/>
    <w:uiPriority w:val="99"/>
    <w:rsid w:val="000B653C"/>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596FDB7277B43655F05855B9665B0DC167E148C2D43CC8D4EDE106Dc54CE" TargetMode="Externa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rfc.ru/" TargetMode="External"/><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hyperlink" Target="consultantplus://offline/ref=B890C1B7981DB96A2A861BF3A68B73DABC14E4426743BFEA210DA44AB245D3023B3A4593200BBFFB60I0F" TargetMode="External"/><Relationship Id="rId4" Type="http://schemas.openxmlformats.org/officeDocument/2006/relationships/numbering" Target="numbering.xml"/><Relationship Id="rId9" Type="http://schemas.openxmlformats.org/officeDocument/2006/relationships/hyperlink" Target="consultantplus://offline/ref=F70D714E14C76CDF4CDDCDD5803F9268C7B667097E287EE90BA01C5694VAI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001_частично действующая редакция</Статус_x0020_документа>
    <_EndDate xmlns="http://schemas.microsoft.com/sharepoint/v3/fields">2013-10-21T20:00:00+00:00</_EndDate>
  </documentManagement>
</p:properties>
</file>

<file path=customXml/itemProps1.xml><?xml version="1.0" encoding="utf-8"?>
<ds:datastoreItem xmlns:ds="http://schemas.openxmlformats.org/officeDocument/2006/customXml" ds:itemID="{2846C4B6-28B1-472A-B79E-F2FC2A06088C}"/>
</file>

<file path=customXml/itemProps2.xml><?xml version="1.0" encoding="utf-8"?>
<ds:datastoreItem xmlns:ds="http://schemas.openxmlformats.org/officeDocument/2006/customXml" ds:itemID="{37A305F3-238F-45B7-BF08-20329D068FFA}"/>
</file>

<file path=customXml/itemProps3.xml><?xml version="1.0" encoding="utf-8"?>
<ds:datastoreItem xmlns:ds="http://schemas.openxmlformats.org/officeDocument/2006/customXml" ds:itemID="{79A53E36-3A6F-4A6B-AF2D-5E5F08038EB4}"/>
</file>

<file path=docProps/app.xml><?xml version="1.0" encoding="utf-8"?>
<Properties xmlns="http://schemas.openxmlformats.org/officeDocument/2006/extended-properties" xmlns:vt="http://schemas.openxmlformats.org/officeDocument/2006/docPropsVTypes">
  <Template>Normal.dotm</Template>
  <TotalTime>0</TotalTime>
  <Pages>26</Pages>
  <Words>10078</Words>
  <Characters>57446</Characters>
  <Application>Microsoft Office Word</Application>
  <DocSecurity>4</DocSecurity>
  <Lines>478</Lines>
  <Paragraphs>134</Paragraphs>
  <ScaleCrop>false</ScaleCrop>
  <Company>ООО "Меком"</Company>
  <LinksUpToDate>false</LinksUpToDate>
  <CharactersWithSpaces>67390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Home</dc:creator>
  <cp:keywords/>
  <dc:description/>
  <cp:lastModifiedBy>Семенова</cp:lastModifiedBy>
  <cp:revision>2</cp:revision>
  <dcterms:created xsi:type="dcterms:W3CDTF">2013-09-23T10:02:00Z</dcterms:created>
  <dcterms:modified xsi:type="dcterms:W3CDTF">2013-09-23T10:02:00Z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