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47" w:rsidRDefault="00566347" w:rsidP="005747EE">
      <w:pPr>
        <w:pStyle w:val="a3"/>
        <w:widowControl/>
        <w:ind w:right="0"/>
        <w:jc w:val="both"/>
        <w:rPr>
          <w:rFonts w:ascii="Times New Roman CYR" w:hAnsi="Times New Roman CYR" w:cs="Times New Roman CYR"/>
          <w:b w:val="0"/>
          <w:bCs w:val="0"/>
        </w:rPr>
      </w:pPr>
    </w:p>
    <w:p w:rsidR="002F43EE" w:rsidRPr="00177F21" w:rsidRDefault="002F43EE" w:rsidP="002F43EE">
      <w:pPr>
        <w:pStyle w:val="a3"/>
        <w:widowControl/>
        <w:spacing w:line="320" w:lineRule="exact"/>
        <w:ind w:right="0"/>
        <w:jc w:val="right"/>
        <w:rPr>
          <w:b w:val="0"/>
          <w:bCs w:val="0"/>
          <w:sz w:val="24"/>
          <w:szCs w:val="24"/>
        </w:rPr>
      </w:pPr>
      <w:r w:rsidRPr="00177F21">
        <w:rPr>
          <w:b w:val="0"/>
          <w:bCs w:val="0"/>
          <w:sz w:val="24"/>
          <w:szCs w:val="24"/>
        </w:rPr>
        <w:t>Утверждено приказом</w:t>
      </w:r>
    </w:p>
    <w:p w:rsidR="002F43EE" w:rsidRPr="00177F21" w:rsidRDefault="002F43EE" w:rsidP="002F43EE">
      <w:pPr>
        <w:pStyle w:val="a3"/>
        <w:widowControl/>
        <w:spacing w:line="320" w:lineRule="exact"/>
        <w:ind w:right="0"/>
        <w:jc w:val="right"/>
        <w:rPr>
          <w:b w:val="0"/>
          <w:bCs w:val="0"/>
          <w:sz w:val="24"/>
          <w:szCs w:val="24"/>
        </w:rPr>
      </w:pPr>
      <w:r w:rsidRPr="00177F21">
        <w:rPr>
          <w:b w:val="0"/>
          <w:bCs w:val="0"/>
          <w:sz w:val="24"/>
          <w:szCs w:val="24"/>
        </w:rPr>
        <w:t>Генерального директора</w:t>
      </w:r>
    </w:p>
    <w:p w:rsidR="002F43EE" w:rsidRPr="00177F21" w:rsidRDefault="002F43EE" w:rsidP="002F43EE">
      <w:pPr>
        <w:pStyle w:val="a3"/>
        <w:widowControl/>
        <w:spacing w:line="320" w:lineRule="exact"/>
        <w:ind w:right="0"/>
        <w:jc w:val="right"/>
        <w:rPr>
          <w:b w:val="0"/>
          <w:bCs w:val="0"/>
          <w:sz w:val="24"/>
          <w:szCs w:val="24"/>
        </w:rPr>
      </w:pPr>
      <w:r w:rsidRPr="00177F21">
        <w:rPr>
          <w:b w:val="0"/>
          <w:bCs w:val="0"/>
          <w:sz w:val="24"/>
          <w:szCs w:val="24"/>
        </w:rPr>
        <w:t>ООО «УК РИГОРА»</w:t>
      </w:r>
    </w:p>
    <w:p w:rsidR="002F43EE" w:rsidRDefault="00177F21" w:rsidP="002F43EE">
      <w:pPr>
        <w:pStyle w:val="a3"/>
        <w:widowControl/>
        <w:ind w:right="0"/>
        <w:jc w:val="right"/>
        <w:rPr>
          <w:b w:val="0"/>
          <w:bCs w:val="0"/>
        </w:rPr>
      </w:pPr>
      <w:r w:rsidRPr="00177F21">
        <w:rPr>
          <w:b w:val="0"/>
          <w:bCs w:val="0"/>
          <w:sz w:val="24"/>
          <w:szCs w:val="24"/>
        </w:rPr>
        <w:t xml:space="preserve">от 9 декабря </w:t>
      </w:r>
      <w:r w:rsidR="002F43EE" w:rsidRPr="00177F21">
        <w:rPr>
          <w:b w:val="0"/>
          <w:bCs w:val="0"/>
          <w:sz w:val="24"/>
          <w:szCs w:val="24"/>
        </w:rPr>
        <w:t xml:space="preserve"> 2016 г.</w:t>
      </w:r>
    </w:p>
    <w:p w:rsidR="00A20DC7" w:rsidRDefault="00A20DC7" w:rsidP="005747EE">
      <w:pPr>
        <w:pStyle w:val="a3"/>
        <w:widowControl/>
        <w:ind w:right="0"/>
        <w:jc w:val="both"/>
        <w:rPr>
          <w:rFonts w:ascii="Times New Roman CYR" w:hAnsi="Times New Roman CYR" w:cs="Times New Roman CYR"/>
          <w:b w:val="0"/>
          <w:bCs w:val="0"/>
        </w:rPr>
      </w:pPr>
    </w:p>
    <w:p w:rsidR="002D49E2" w:rsidRDefault="002D49E2" w:rsidP="005747EE">
      <w:pPr>
        <w:pStyle w:val="a3"/>
        <w:widowControl/>
        <w:ind w:right="0"/>
        <w:jc w:val="both"/>
        <w:rPr>
          <w:rFonts w:ascii="Times New Roman CYR" w:hAnsi="Times New Roman CYR" w:cs="Times New Roman CYR"/>
          <w:b w:val="0"/>
          <w:bCs w:val="0"/>
        </w:rPr>
      </w:pPr>
    </w:p>
    <w:p w:rsidR="002D49E2" w:rsidRDefault="002D49E2" w:rsidP="005747EE">
      <w:pPr>
        <w:pStyle w:val="a3"/>
        <w:widowControl/>
        <w:ind w:right="0"/>
        <w:jc w:val="both"/>
        <w:rPr>
          <w:rFonts w:ascii="Times New Roman CYR" w:hAnsi="Times New Roman CYR" w:cs="Times New Roman CYR"/>
          <w:b w:val="0"/>
          <w:bCs w:val="0"/>
        </w:rPr>
      </w:pPr>
    </w:p>
    <w:p w:rsidR="00A21F3A" w:rsidRDefault="00A21F3A" w:rsidP="005747EE">
      <w:pPr>
        <w:pStyle w:val="a3"/>
        <w:widowControl/>
        <w:ind w:right="0"/>
        <w:jc w:val="both"/>
        <w:rPr>
          <w:rFonts w:ascii="Times New Roman CYR" w:hAnsi="Times New Roman CYR" w:cs="Times New Roman CYR"/>
          <w:b w:val="0"/>
          <w:bCs w:val="0"/>
        </w:rPr>
      </w:pPr>
    </w:p>
    <w:p w:rsidR="00B61614" w:rsidRDefault="00B61614" w:rsidP="005747EE">
      <w:pPr>
        <w:pStyle w:val="a3"/>
        <w:widowControl/>
        <w:ind w:right="0"/>
        <w:jc w:val="both"/>
        <w:rPr>
          <w:rFonts w:ascii="Times New Roman CYR" w:hAnsi="Times New Roman CYR" w:cs="Times New Roman CYR"/>
          <w:b w:val="0"/>
          <w:bCs w:val="0"/>
        </w:rPr>
      </w:pPr>
    </w:p>
    <w:p w:rsidR="00573CB1" w:rsidRDefault="00573CB1" w:rsidP="005747EE">
      <w:pPr>
        <w:pStyle w:val="a3"/>
        <w:widowControl/>
        <w:ind w:right="0"/>
        <w:jc w:val="both"/>
        <w:rPr>
          <w:rFonts w:ascii="Times New Roman CYR" w:hAnsi="Times New Roman CYR" w:cs="Times New Roman CYR"/>
          <w:b w:val="0"/>
          <w:bCs w:val="0"/>
        </w:rPr>
      </w:pPr>
    </w:p>
    <w:p w:rsidR="006C7B7A" w:rsidRDefault="006C7B7A" w:rsidP="005747EE">
      <w:pPr>
        <w:pStyle w:val="a3"/>
        <w:widowControl/>
        <w:ind w:right="0"/>
        <w:jc w:val="both"/>
        <w:rPr>
          <w:rFonts w:ascii="Times New Roman CYR" w:hAnsi="Times New Roman CYR" w:cs="Times New Roman CYR"/>
          <w:b w:val="0"/>
          <w:bCs w:val="0"/>
        </w:rPr>
      </w:pPr>
    </w:p>
    <w:p w:rsidR="005747EE" w:rsidRPr="00903B3E" w:rsidRDefault="005747EE" w:rsidP="007A3C59">
      <w:pPr>
        <w:pStyle w:val="a3"/>
        <w:spacing w:line="340" w:lineRule="exact"/>
        <w:ind w:right="0" w:firstLine="284"/>
        <w:rPr>
          <w:bCs w:val="0"/>
          <w:sz w:val="24"/>
          <w:szCs w:val="24"/>
        </w:rPr>
      </w:pPr>
      <w:r w:rsidRPr="005747EE">
        <w:rPr>
          <w:bCs w:val="0"/>
          <w:sz w:val="24"/>
          <w:szCs w:val="24"/>
        </w:rPr>
        <w:t>Изменения и дополнения</w:t>
      </w:r>
      <w:r w:rsidR="005874ED">
        <w:rPr>
          <w:bCs w:val="0"/>
          <w:sz w:val="24"/>
          <w:szCs w:val="24"/>
        </w:rPr>
        <w:t xml:space="preserve"> №</w:t>
      </w:r>
      <w:r w:rsidR="007A3C59">
        <w:rPr>
          <w:bCs w:val="0"/>
          <w:sz w:val="24"/>
          <w:szCs w:val="24"/>
        </w:rPr>
        <w:t>2</w:t>
      </w:r>
    </w:p>
    <w:p w:rsidR="005747EE" w:rsidRPr="005747EE" w:rsidRDefault="005747EE" w:rsidP="007A3C59">
      <w:pPr>
        <w:pStyle w:val="a3"/>
        <w:spacing w:line="340" w:lineRule="exact"/>
        <w:ind w:right="0" w:firstLine="284"/>
        <w:rPr>
          <w:bCs w:val="0"/>
          <w:sz w:val="24"/>
          <w:szCs w:val="24"/>
        </w:rPr>
      </w:pPr>
      <w:r w:rsidRPr="005747EE">
        <w:rPr>
          <w:bCs w:val="0"/>
          <w:sz w:val="24"/>
          <w:szCs w:val="24"/>
        </w:rPr>
        <w:t>в Правила доверительного управления</w:t>
      </w:r>
    </w:p>
    <w:p w:rsidR="005747EE" w:rsidRPr="005747EE" w:rsidRDefault="005747EE" w:rsidP="007A3C59">
      <w:pPr>
        <w:spacing w:line="340" w:lineRule="exact"/>
        <w:jc w:val="center"/>
        <w:rPr>
          <w:b/>
          <w:bCs/>
          <w:sz w:val="24"/>
          <w:szCs w:val="24"/>
        </w:rPr>
      </w:pPr>
      <w:r w:rsidRPr="005747EE">
        <w:rPr>
          <w:b/>
          <w:bCs/>
          <w:sz w:val="24"/>
          <w:szCs w:val="24"/>
        </w:rPr>
        <w:t xml:space="preserve">Закрытым паевым инвестиционным фондом </w:t>
      </w:r>
      <w:r w:rsidR="006737C1">
        <w:rPr>
          <w:b/>
          <w:bCs/>
          <w:sz w:val="24"/>
          <w:szCs w:val="24"/>
        </w:rPr>
        <w:t>недвижимости</w:t>
      </w:r>
      <w:r w:rsidRPr="005747EE">
        <w:rPr>
          <w:b/>
          <w:bCs/>
          <w:sz w:val="24"/>
          <w:szCs w:val="24"/>
        </w:rPr>
        <w:t xml:space="preserve"> «</w:t>
      </w:r>
      <w:proofErr w:type="spellStart"/>
      <w:r w:rsidR="006737C1">
        <w:rPr>
          <w:b/>
          <w:bCs/>
          <w:sz w:val="24"/>
          <w:szCs w:val="24"/>
        </w:rPr>
        <w:t>Касимово</w:t>
      </w:r>
      <w:proofErr w:type="spellEnd"/>
      <w:r w:rsidRPr="005747EE">
        <w:rPr>
          <w:b/>
          <w:bCs/>
          <w:sz w:val="24"/>
          <w:szCs w:val="24"/>
        </w:rPr>
        <w:t>»</w:t>
      </w:r>
    </w:p>
    <w:p w:rsidR="005747EE" w:rsidRPr="007A3C59" w:rsidRDefault="005747EE" w:rsidP="007A3C59">
      <w:pPr>
        <w:spacing w:line="340" w:lineRule="exact"/>
        <w:jc w:val="center"/>
      </w:pPr>
      <w:r>
        <w:t>(далее именуется – «</w:t>
      </w:r>
      <w:r w:rsidR="000E19D6">
        <w:t>Ф</w:t>
      </w:r>
      <w:r w:rsidRPr="009270F2">
        <w:t>онд</w:t>
      </w:r>
      <w:r>
        <w:t>»</w:t>
      </w:r>
      <w:r w:rsidRPr="009270F2">
        <w:t>)</w:t>
      </w:r>
    </w:p>
    <w:p w:rsidR="00BA63B4" w:rsidRDefault="005747EE" w:rsidP="007A3C59">
      <w:pPr>
        <w:pStyle w:val="a3"/>
        <w:spacing w:line="340" w:lineRule="exact"/>
        <w:ind w:right="0" w:firstLine="284"/>
        <w:rPr>
          <w:bCs w:val="0"/>
          <w:sz w:val="24"/>
          <w:szCs w:val="24"/>
        </w:rPr>
      </w:pPr>
      <w:r w:rsidRPr="005747EE">
        <w:rPr>
          <w:bCs w:val="0"/>
          <w:sz w:val="24"/>
          <w:szCs w:val="24"/>
        </w:rPr>
        <w:t xml:space="preserve">Правила доверительного управления фондом зарегистрированы </w:t>
      </w:r>
    </w:p>
    <w:p w:rsidR="005747EE" w:rsidRPr="005747EE" w:rsidRDefault="00BA63B4" w:rsidP="007A3C59">
      <w:pPr>
        <w:pStyle w:val="a3"/>
        <w:spacing w:line="340" w:lineRule="exact"/>
        <w:ind w:right="0" w:firstLine="284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Службой Банка России по финансовым рынкам</w:t>
      </w:r>
      <w:r w:rsidR="005747EE" w:rsidRPr="005747EE">
        <w:rPr>
          <w:bCs w:val="0"/>
          <w:sz w:val="24"/>
          <w:szCs w:val="24"/>
        </w:rPr>
        <w:t xml:space="preserve"> </w:t>
      </w:r>
      <w:proofErr w:type="gramStart"/>
      <w:r w:rsidR="005747EE" w:rsidRPr="005747EE">
        <w:rPr>
          <w:bCs w:val="0"/>
          <w:sz w:val="24"/>
          <w:szCs w:val="24"/>
        </w:rPr>
        <w:t>за</w:t>
      </w:r>
      <w:proofErr w:type="gramEnd"/>
    </w:p>
    <w:p w:rsidR="005747EE" w:rsidRPr="005747EE" w:rsidRDefault="005747EE" w:rsidP="007A3C59">
      <w:pPr>
        <w:pStyle w:val="a3"/>
        <w:spacing w:line="340" w:lineRule="exact"/>
        <w:ind w:right="0" w:firstLine="284"/>
        <w:rPr>
          <w:bCs w:val="0"/>
          <w:sz w:val="24"/>
          <w:szCs w:val="24"/>
        </w:rPr>
      </w:pPr>
      <w:r w:rsidRPr="005747EE">
        <w:rPr>
          <w:bCs w:val="0"/>
          <w:sz w:val="24"/>
          <w:szCs w:val="24"/>
        </w:rPr>
        <w:t xml:space="preserve">№ </w:t>
      </w:r>
      <w:r w:rsidR="00666810">
        <w:rPr>
          <w:bCs w:val="0"/>
          <w:sz w:val="24"/>
          <w:szCs w:val="24"/>
        </w:rPr>
        <w:t>2699 от 06 декабря</w:t>
      </w:r>
      <w:r w:rsidRPr="005747EE">
        <w:rPr>
          <w:bCs w:val="0"/>
          <w:sz w:val="24"/>
          <w:szCs w:val="24"/>
        </w:rPr>
        <w:t xml:space="preserve"> </w:t>
      </w:r>
      <w:r w:rsidR="00CB2E36">
        <w:rPr>
          <w:bCs w:val="0"/>
          <w:sz w:val="24"/>
          <w:szCs w:val="24"/>
        </w:rPr>
        <w:t>2013</w:t>
      </w:r>
      <w:r w:rsidRPr="005747EE">
        <w:rPr>
          <w:bCs w:val="0"/>
          <w:sz w:val="24"/>
          <w:szCs w:val="24"/>
        </w:rPr>
        <w:t xml:space="preserve"> г.</w:t>
      </w:r>
    </w:p>
    <w:p w:rsidR="00573CB1" w:rsidRDefault="00573CB1" w:rsidP="00A66C2D">
      <w:pPr>
        <w:pStyle w:val="a3"/>
        <w:spacing w:after="60"/>
        <w:ind w:right="0"/>
        <w:jc w:val="both"/>
        <w:rPr>
          <w:b w:val="0"/>
          <w:bCs w:val="0"/>
          <w:sz w:val="23"/>
          <w:szCs w:val="23"/>
        </w:rPr>
      </w:pPr>
    </w:p>
    <w:p w:rsidR="002B3D29" w:rsidRDefault="002B3D29" w:rsidP="00A66C2D">
      <w:pPr>
        <w:pStyle w:val="a3"/>
        <w:spacing w:after="60"/>
        <w:ind w:right="0"/>
        <w:jc w:val="both"/>
        <w:rPr>
          <w:b w:val="0"/>
          <w:bCs w:val="0"/>
          <w:sz w:val="23"/>
          <w:szCs w:val="23"/>
        </w:rPr>
      </w:pPr>
    </w:p>
    <w:p w:rsidR="00853C87" w:rsidRPr="00096474" w:rsidRDefault="007A3C59" w:rsidP="00096474">
      <w:pPr>
        <w:ind w:firstLine="567"/>
        <w:jc w:val="both"/>
        <w:rPr>
          <w:sz w:val="24"/>
          <w:szCs w:val="24"/>
        </w:rPr>
      </w:pPr>
      <w:r w:rsidRPr="00BB0000">
        <w:rPr>
          <w:bCs/>
          <w:sz w:val="24"/>
          <w:szCs w:val="24"/>
        </w:rPr>
        <w:t>Изложить пункт № 13; пункт №14; пункт №15; пункт №16</w:t>
      </w:r>
      <w:r w:rsidRPr="005747EE">
        <w:rPr>
          <w:b/>
          <w:bCs/>
          <w:sz w:val="24"/>
          <w:szCs w:val="24"/>
        </w:rPr>
        <w:t xml:space="preserve"> </w:t>
      </w:r>
      <w:r w:rsidR="005747EE" w:rsidRPr="00096474">
        <w:rPr>
          <w:bCs/>
          <w:sz w:val="24"/>
          <w:szCs w:val="24"/>
        </w:rPr>
        <w:t xml:space="preserve"> </w:t>
      </w:r>
      <w:r w:rsidR="005747EE" w:rsidRPr="00096474">
        <w:rPr>
          <w:sz w:val="24"/>
          <w:szCs w:val="24"/>
        </w:rPr>
        <w:t xml:space="preserve">Правил доверительного управления Закрытым паевым инвестиционным фондом </w:t>
      </w:r>
      <w:r w:rsidR="00BA63B4">
        <w:rPr>
          <w:sz w:val="24"/>
          <w:szCs w:val="24"/>
        </w:rPr>
        <w:t>недвижимости</w:t>
      </w:r>
      <w:r w:rsidR="00096474" w:rsidRPr="00096474">
        <w:rPr>
          <w:sz w:val="24"/>
          <w:szCs w:val="24"/>
        </w:rPr>
        <w:t xml:space="preserve"> «</w:t>
      </w:r>
      <w:proofErr w:type="spellStart"/>
      <w:r w:rsidR="00BA63B4">
        <w:rPr>
          <w:sz w:val="24"/>
          <w:szCs w:val="24"/>
        </w:rPr>
        <w:t>Касимово</w:t>
      </w:r>
      <w:proofErr w:type="spellEnd"/>
      <w:r w:rsidR="00096474" w:rsidRPr="00096474">
        <w:rPr>
          <w:sz w:val="24"/>
          <w:szCs w:val="24"/>
        </w:rPr>
        <w:t>»</w:t>
      </w:r>
      <w:r w:rsidR="005747EE" w:rsidRPr="00096474">
        <w:rPr>
          <w:sz w:val="24"/>
          <w:szCs w:val="24"/>
        </w:rPr>
        <w:t xml:space="preserve"> (далее именуемых «Правила Фон</w:t>
      </w:r>
      <w:r w:rsidR="00096474">
        <w:rPr>
          <w:sz w:val="24"/>
          <w:szCs w:val="24"/>
        </w:rPr>
        <w:t>да»</w:t>
      </w:r>
      <w:r w:rsidR="008F0282">
        <w:rPr>
          <w:sz w:val="24"/>
          <w:szCs w:val="24"/>
        </w:rPr>
        <w:t>),</w:t>
      </w:r>
      <w:r w:rsidR="005747EE" w:rsidRPr="00096474">
        <w:rPr>
          <w:sz w:val="24"/>
          <w:szCs w:val="24"/>
        </w:rPr>
        <w:t xml:space="preserve"> в новой редакции:</w:t>
      </w:r>
    </w:p>
    <w:p w:rsidR="002B3D29" w:rsidRPr="005E1CA4" w:rsidRDefault="002B3D29" w:rsidP="00DB6ABB">
      <w:pPr>
        <w:pStyle w:val="a3"/>
        <w:widowControl/>
        <w:autoSpaceDE w:val="0"/>
        <w:autoSpaceDN w:val="0"/>
        <w:spacing w:after="60" w:line="280" w:lineRule="exact"/>
        <w:ind w:right="0"/>
        <w:jc w:val="both"/>
        <w:rPr>
          <w:b w:val="0"/>
          <w:bCs w:val="0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705"/>
        <w:gridCol w:w="5387"/>
      </w:tblGrid>
      <w:tr w:rsidR="00BB0000" w:rsidRPr="00FE37C2" w:rsidTr="00B22C2A">
        <w:tc>
          <w:tcPr>
            <w:tcW w:w="648" w:type="dxa"/>
          </w:tcPr>
          <w:p w:rsidR="00BB0000" w:rsidRPr="004D10D8" w:rsidRDefault="00BB0000" w:rsidP="00B22C2A">
            <w:pPr>
              <w:spacing w:after="120"/>
              <w:ind w:firstLine="0"/>
              <w:rPr>
                <w:b/>
                <w:sz w:val="24"/>
                <w:szCs w:val="24"/>
              </w:rPr>
            </w:pPr>
            <w:r w:rsidRPr="006301EF">
              <w:rPr>
                <w:b/>
              </w:rPr>
              <w:t>№№ п.п</w:t>
            </w:r>
            <w:r>
              <w:rPr>
                <w:b/>
              </w:rPr>
              <w:t>.</w:t>
            </w:r>
          </w:p>
        </w:tc>
        <w:tc>
          <w:tcPr>
            <w:tcW w:w="4705" w:type="dxa"/>
          </w:tcPr>
          <w:p w:rsidR="00BB0000" w:rsidRPr="004D10D8" w:rsidRDefault="00BB0000" w:rsidP="00B22C2A">
            <w:pPr>
              <w:spacing w:after="120"/>
              <w:ind w:firstLine="0"/>
              <w:rPr>
                <w:b/>
                <w:sz w:val="24"/>
                <w:szCs w:val="24"/>
              </w:rPr>
            </w:pPr>
            <w:r w:rsidRPr="004D10D8">
              <w:rPr>
                <w:b/>
                <w:sz w:val="24"/>
                <w:szCs w:val="24"/>
              </w:rPr>
              <w:t>Старая редакция:</w:t>
            </w:r>
          </w:p>
        </w:tc>
        <w:tc>
          <w:tcPr>
            <w:tcW w:w="5387" w:type="dxa"/>
          </w:tcPr>
          <w:p w:rsidR="00BB0000" w:rsidRPr="004D10D8" w:rsidRDefault="00BB0000" w:rsidP="00B22C2A">
            <w:pPr>
              <w:spacing w:after="120"/>
              <w:ind w:firstLine="0"/>
              <w:rPr>
                <w:b/>
                <w:sz w:val="24"/>
                <w:szCs w:val="24"/>
              </w:rPr>
            </w:pPr>
            <w:r w:rsidRPr="004D10D8">
              <w:rPr>
                <w:b/>
                <w:sz w:val="24"/>
                <w:szCs w:val="24"/>
              </w:rPr>
              <w:t>Новая редакция:</w:t>
            </w:r>
          </w:p>
        </w:tc>
      </w:tr>
      <w:tr w:rsidR="00BB0000" w:rsidRPr="00FE37C2" w:rsidTr="00B22C2A">
        <w:tc>
          <w:tcPr>
            <w:tcW w:w="648" w:type="dxa"/>
            <w:vAlign w:val="center"/>
          </w:tcPr>
          <w:p w:rsidR="00BB0000" w:rsidRDefault="00BB0000" w:rsidP="00B22C2A">
            <w:pPr>
              <w:pStyle w:val="2"/>
              <w:spacing w:after="0"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705" w:type="dxa"/>
          </w:tcPr>
          <w:p w:rsidR="00BB0000" w:rsidRPr="00571578" w:rsidRDefault="00BB0000" w:rsidP="00B22C2A">
            <w:pPr>
              <w:pStyle w:val="2"/>
              <w:tabs>
                <w:tab w:val="left" w:pos="912"/>
              </w:tabs>
              <w:spacing w:after="0" w:line="320" w:lineRule="exact"/>
              <w:ind w:firstLine="345"/>
              <w:jc w:val="both"/>
              <w:rPr>
                <w:sz w:val="24"/>
                <w:szCs w:val="24"/>
              </w:rPr>
            </w:pPr>
            <w:r w:rsidRPr="00571578">
              <w:rPr>
                <w:sz w:val="24"/>
                <w:szCs w:val="24"/>
              </w:rPr>
              <w:t>13. Полное фирменное наименование аудиторской организации Фонда: Общество с ограниченной ответственностью Аудиторская Компания «</w:t>
            </w:r>
            <w:proofErr w:type="spellStart"/>
            <w:r w:rsidRPr="00571578">
              <w:rPr>
                <w:sz w:val="24"/>
                <w:szCs w:val="24"/>
              </w:rPr>
              <w:t>В.И.К.-Аудит</w:t>
            </w:r>
            <w:proofErr w:type="spellEnd"/>
            <w:r w:rsidRPr="00571578">
              <w:rPr>
                <w:sz w:val="24"/>
                <w:szCs w:val="24"/>
              </w:rPr>
              <w:t>» (далее – аудиторская организация).</w:t>
            </w:r>
          </w:p>
        </w:tc>
        <w:tc>
          <w:tcPr>
            <w:tcW w:w="5387" w:type="dxa"/>
          </w:tcPr>
          <w:p w:rsidR="00BB0000" w:rsidRPr="007C30E9" w:rsidRDefault="00BB0000" w:rsidP="00B22C2A">
            <w:pPr>
              <w:autoSpaceDE w:val="0"/>
              <w:autoSpaceDN w:val="0"/>
              <w:adjustRightInd w:val="0"/>
              <w:spacing w:line="320" w:lineRule="exact"/>
              <w:ind w:firstLine="432"/>
              <w:jc w:val="both"/>
              <w:rPr>
                <w:sz w:val="24"/>
                <w:szCs w:val="24"/>
              </w:rPr>
            </w:pPr>
            <w:r w:rsidRPr="007C30E9">
              <w:rPr>
                <w:sz w:val="24"/>
                <w:szCs w:val="24"/>
              </w:rPr>
              <w:t>13. Полное фирменное наименование аудиторской организации Фонда: Общество с ограниченной ответственностью «Банковский аудит» (далее – аудиторская организация)</w:t>
            </w:r>
            <w:r>
              <w:rPr>
                <w:sz w:val="24"/>
                <w:szCs w:val="24"/>
              </w:rPr>
              <w:t>.</w:t>
            </w:r>
          </w:p>
        </w:tc>
      </w:tr>
      <w:tr w:rsidR="00BB0000" w:rsidRPr="00FE37C2" w:rsidTr="00B22C2A">
        <w:tc>
          <w:tcPr>
            <w:tcW w:w="648" w:type="dxa"/>
            <w:vAlign w:val="center"/>
          </w:tcPr>
          <w:p w:rsidR="00BB0000" w:rsidRDefault="00BB0000" w:rsidP="00B22C2A">
            <w:pPr>
              <w:pStyle w:val="2"/>
              <w:spacing w:after="0"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705" w:type="dxa"/>
          </w:tcPr>
          <w:p w:rsidR="00BB0000" w:rsidRPr="00571578" w:rsidRDefault="00BB0000" w:rsidP="00B22C2A">
            <w:pPr>
              <w:pStyle w:val="2"/>
              <w:tabs>
                <w:tab w:val="left" w:pos="912"/>
              </w:tabs>
              <w:spacing w:after="0" w:line="320" w:lineRule="exact"/>
              <w:ind w:firstLine="345"/>
              <w:jc w:val="both"/>
              <w:rPr>
                <w:sz w:val="24"/>
                <w:szCs w:val="24"/>
              </w:rPr>
            </w:pPr>
            <w:r w:rsidRPr="00571578">
              <w:rPr>
                <w:sz w:val="24"/>
                <w:szCs w:val="24"/>
              </w:rPr>
              <w:t xml:space="preserve">14. Место нахождения аудиторской организации: 140002, Российская Федерация, Московская область, г. Люберцы, </w:t>
            </w:r>
            <w:proofErr w:type="gramStart"/>
            <w:r w:rsidRPr="00571578">
              <w:rPr>
                <w:sz w:val="24"/>
                <w:szCs w:val="24"/>
              </w:rPr>
              <w:t>Октябрьский</w:t>
            </w:r>
            <w:proofErr w:type="gramEnd"/>
            <w:r w:rsidRPr="00571578">
              <w:rPr>
                <w:sz w:val="24"/>
                <w:szCs w:val="24"/>
              </w:rPr>
              <w:t xml:space="preserve"> </w:t>
            </w:r>
            <w:proofErr w:type="spellStart"/>
            <w:r w:rsidRPr="00571578">
              <w:rPr>
                <w:sz w:val="24"/>
                <w:szCs w:val="24"/>
              </w:rPr>
              <w:t>пр-т</w:t>
            </w:r>
            <w:proofErr w:type="spellEnd"/>
            <w:r w:rsidRPr="00571578">
              <w:rPr>
                <w:sz w:val="24"/>
                <w:szCs w:val="24"/>
              </w:rPr>
              <w:t>, 112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BB0000" w:rsidRDefault="00BB0000" w:rsidP="00B22C2A">
            <w:pPr>
              <w:autoSpaceDE w:val="0"/>
              <w:autoSpaceDN w:val="0"/>
              <w:adjustRightInd w:val="0"/>
              <w:spacing w:line="320" w:lineRule="exact"/>
              <w:ind w:firstLine="432"/>
              <w:jc w:val="both"/>
              <w:rPr>
                <w:sz w:val="24"/>
                <w:szCs w:val="24"/>
              </w:rPr>
            </w:pPr>
            <w:r w:rsidRPr="007C30E9">
              <w:rPr>
                <w:sz w:val="24"/>
                <w:szCs w:val="24"/>
              </w:rPr>
              <w:t xml:space="preserve">14. Место нахождения аудиторской организации: </w:t>
            </w:r>
            <w:r w:rsidRPr="00C06A2A">
              <w:rPr>
                <w:sz w:val="24"/>
                <w:szCs w:val="24"/>
              </w:rPr>
              <w:t>105066, г. Москва, ул. Спартаковская, д.19, стр.3 А.</w:t>
            </w:r>
          </w:p>
        </w:tc>
      </w:tr>
      <w:tr w:rsidR="00BB0000" w:rsidRPr="00FE37C2" w:rsidTr="00B22C2A">
        <w:tc>
          <w:tcPr>
            <w:tcW w:w="648" w:type="dxa"/>
            <w:vAlign w:val="center"/>
          </w:tcPr>
          <w:p w:rsidR="00BB0000" w:rsidRDefault="00BB0000" w:rsidP="00B22C2A">
            <w:pPr>
              <w:pStyle w:val="2"/>
              <w:spacing w:after="0"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705" w:type="dxa"/>
          </w:tcPr>
          <w:p w:rsidR="00BB0000" w:rsidRPr="00BB0000" w:rsidRDefault="00BB0000" w:rsidP="00B22C2A">
            <w:pPr>
              <w:pStyle w:val="2"/>
              <w:tabs>
                <w:tab w:val="left" w:pos="912"/>
              </w:tabs>
              <w:spacing w:after="0" w:line="320" w:lineRule="exact"/>
              <w:ind w:firstLine="345"/>
              <w:jc w:val="both"/>
              <w:rPr>
                <w:sz w:val="24"/>
                <w:szCs w:val="24"/>
              </w:rPr>
            </w:pPr>
            <w:r w:rsidRPr="00BB0000">
              <w:rPr>
                <w:sz w:val="24"/>
                <w:szCs w:val="24"/>
              </w:rPr>
              <w:t>15. Полное фирменное наименование лица, осуществляющего оценку имущества, составляющего фонд - Общество с ограниченной ответственностью «Центр Автоматизации и Оценки» (далее – оценщик).</w:t>
            </w:r>
          </w:p>
        </w:tc>
        <w:tc>
          <w:tcPr>
            <w:tcW w:w="5387" w:type="dxa"/>
          </w:tcPr>
          <w:p w:rsidR="00BB0000" w:rsidRPr="009C1E9E" w:rsidRDefault="00BB0000" w:rsidP="000A5D5E">
            <w:pPr>
              <w:tabs>
                <w:tab w:val="left" w:pos="912"/>
                <w:tab w:val="left" w:pos="9072"/>
              </w:tabs>
              <w:ind w:firstLine="3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 w:rsidRPr="009C1E9E">
              <w:rPr>
                <w:sz w:val="24"/>
                <w:szCs w:val="24"/>
              </w:rPr>
              <w:t xml:space="preserve">Полные фирменные наименования юридических лиц, осуществляющих оценку имущества, составляющего Фонд (далее каждый по отдельности – оценщик): </w:t>
            </w:r>
          </w:p>
          <w:p w:rsidR="00BB0000" w:rsidRPr="007C30E9" w:rsidRDefault="00BB0000" w:rsidP="000A5D5E">
            <w:pPr>
              <w:tabs>
                <w:tab w:val="left" w:pos="912"/>
                <w:tab w:val="left" w:pos="9072"/>
              </w:tabs>
              <w:ind w:firstLine="345"/>
              <w:jc w:val="both"/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15.1. Общество с ограниченной ответственностью «Центр Автоматизации и Оценки».</w:t>
            </w:r>
          </w:p>
          <w:p w:rsidR="00BB0000" w:rsidRDefault="00BB0000" w:rsidP="000A5D5E">
            <w:pPr>
              <w:autoSpaceDE w:val="0"/>
              <w:autoSpaceDN w:val="0"/>
              <w:adjustRightInd w:val="0"/>
              <w:spacing w:line="320" w:lineRule="exact"/>
              <w:ind w:firstLine="3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15.2. </w:t>
            </w:r>
            <w:r w:rsidRPr="00BB0000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B0000">
              <w:rPr>
                <w:sz w:val="24"/>
                <w:szCs w:val="24"/>
              </w:rPr>
              <w:t>Де-Юре</w:t>
            </w:r>
            <w:proofErr w:type="spellEnd"/>
            <w:r w:rsidRPr="00BB0000">
              <w:rPr>
                <w:sz w:val="24"/>
                <w:szCs w:val="24"/>
              </w:rPr>
              <w:t xml:space="preserve"> Реал </w:t>
            </w:r>
            <w:proofErr w:type="spellStart"/>
            <w:r w:rsidRPr="00BB0000">
              <w:rPr>
                <w:sz w:val="24"/>
                <w:szCs w:val="24"/>
              </w:rPr>
              <w:t>Эстейт</w:t>
            </w:r>
            <w:proofErr w:type="spellEnd"/>
            <w:r w:rsidRPr="00BB0000">
              <w:rPr>
                <w:sz w:val="24"/>
                <w:szCs w:val="24"/>
              </w:rPr>
              <w:t>».</w:t>
            </w:r>
          </w:p>
        </w:tc>
      </w:tr>
      <w:tr w:rsidR="00BB0000" w:rsidRPr="00FE37C2" w:rsidTr="00B22C2A">
        <w:tc>
          <w:tcPr>
            <w:tcW w:w="648" w:type="dxa"/>
            <w:vAlign w:val="center"/>
          </w:tcPr>
          <w:p w:rsidR="00BB0000" w:rsidRDefault="00BB0000" w:rsidP="00B22C2A">
            <w:pPr>
              <w:pStyle w:val="2"/>
              <w:spacing w:after="0"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4705" w:type="dxa"/>
          </w:tcPr>
          <w:p w:rsidR="00BB0000" w:rsidRPr="00571578" w:rsidRDefault="007B2C1C" w:rsidP="005E096C">
            <w:pPr>
              <w:tabs>
                <w:tab w:val="left" w:pos="9072"/>
              </w:tabs>
              <w:ind w:firstLine="345"/>
              <w:jc w:val="both"/>
              <w:rPr>
                <w:sz w:val="24"/>
                <w:szCs w:val="24"/>
              </w:rPr>
            </w:pPr>
            <w:r w:rsidRPr="005E096C">
              <w:rPr>
                <w:sz w:val="24"/>
                <w:szCs w:val="24"/>
              </w:rPr>
              <w:t xml:space="preserve">16. </w:t>
            </w:r>
            <w:r w:rsidR="005E096C" w:rsidRPr="005E096C">
              <w:rPr>
                <w:sz w:val="24"/>
                <w:szCs w:val="24"/>
              </w:rPr>
              <w:t xml:space="preserve">Место нахождения оценщика: </w:t>
            </w:r>
            <w:smartTag w:uri="urn:schemas-microsoft-com:office:smarttags" w:element="metricconverter">
              <w:smartTagPr>
                <w:attr w:name="ProductID" w:val="117437, г"/>
              </w:smartTagPr>
              <w:r w:rsidR="005E096C" w:rsidRPr="005E096C">
                <w:rPr>
                  <w:color w:val="020202"/>
                  <w:sz w:val="24"/>
                  <w:szCs w:val="24"/>
                </w:rPr>
                <w:t>117437, г</w:t>
              </w:r>
            </w:smartTag>
            <w:r w:rsidR="005E096C" w:rsidRPr="005E096C">
              <w:rPr>
                <w:color w:val="020202"/>
                <w:sz w:val="24"/>
                <w:szCs w:val="24"/>
              </w:rPr>
              <w:t>. Москва, ул. Миклухо-Маклая, д. 22</w:t>
            </w:r>
            <w:r w:rsidR="00A32949">
              <w:rPr>
                <w:color w:val="020202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BB0000" w:rsidRPr="009C1E9E" w:rsidRDefault="00BB0000" w:rsidP="002D75D8">
            <w:pPr>
              <w:tabs>
                <w:tab w:val="left" w:pos="9072"/>
              </w:tabs>
              <w:ind w:firstLine="345"/>
              <w:jc w:val="both"/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16. Место нахождения оценщика:</w:t>
            </w:r>
          </w:p>
          <w:p w:rsidR="00BB0000" w:rsidRDefault="00BB0000" w:rsidP="002D75D8">
            <w:pPr>
              <w:autoSpaceDE w:val="0"/>
              <w:autoSpaceDN w:val="0"/>
              <w:adjustRightInd w:val="0"/>
              <w:spacing w:line="320" w:lineRule="exact"/>
              <w:ind w:firstLine="345"/>
              <w:jc w:val="both"/>
              <w:rPr>
                <w:color w:val="020202"/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 xml:space="preserve">16.1. Общество с ограниченной ответственностью «Центр Автоматизации и Оценки»: </w:t>
            </w:r>
            <w:r w:rsidRPr="009C1E9E">
              <w:rPr>
                <w:color w:val="020202"/>
                <w:sz w:val="24"/>
                <w:szCs w:val="24"/>
              </w:rPr>
              <w:t>117437, Российская Федерация,</w:t>
            </w:r>
          </w:p>
          <w:p w:rsidR="00BB0000" w:rsidRPr="00237048" w:rsidRDefault="00BB0000" w:rsidP="002D75D8">
            <w:pPr>
              <w:tabs>
                <w:tab w:val="left" w:pos="9072"/>
              </w:tabs>
              <w:ind w:firstLine="345"/>
              <w:jc w:val="both"/>
              <w:rPr>
                <w:color w:val="020202"/>
                <w:sz w:val="24"/>
                <w:szCs w:val="24"/>
              </w:rPr>
            </w:pPr>
            <w:r w:rsidRPr="009C1E9E">
              <w:rPr>
                <w:color w:val="020202"/>
                <w:sz w:val="24"/>
                <w:szCs w:val="24"/>
              </w:rPr>
              <w:t>г. Москва, ул. Миклухо-Маклая, д. 22.</w:t>
            </w:r>
          </w:p>
          <w:p w:rsidR="00BB0000" w:rsidRPr="007C30E9" w:rsidRDefault="00237048" w:rsidP="002D75D8">
            <w:pPr>
              <w:tabs>
                <w:tab w:val="left" w:pos="1025"/>
              </w:tabs>
              <w:autoSpaceDE w:val="0"/>
              <w:autoSpaceDN w:val="0"/>
              <w:adjustRightInd w:val="0"/>
              <w:spacing w:line="320" w:lineRule="exact"/>
              <w:ind w:firstLine="3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</w:t>
            </w:r>
            <w:r w:rsidR="002D75D8">
              <w:rPr>
                <w:sz w:val="24"/>
                <w:szCs w:val="24"/>
              </w:rPr>
              <w:t xml:space="preserve">. </w:t>
            </w:r>
            <w:r w:rsidRPr="00BB0000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B0000">
              <w:rPr>
                <w:sz w:val="24"/>
                <w:szCs w:val="24"/>
              </w:rPr>
              <w:t>Де-Юре</w:t>
            </w:r>
            <w:proofErr w:type="spellEnd"/>
            <w:r w:rsidRPr="00BB0000">
              <w:rPr>
                <w:sz w:val="24"/>
                <w:szCs w:val="24"/>
              </w:rPr>
              <w:t xml:space="preserve"> Реал </w:t>
            </w:r>
            <w:proofErr w:type="spellStart"/>
            <w:r w:rsidRPr="00BB0000">
              <w:rPr>
                <w:sz w:val="24"/>
                <w:szCs w:val="24"/>
              </w:rPr>
              <w:t>Эстейт</w:t>
            </w:r>
            <w:proofErr w:type="spellEnd"/>
            <w:r w:rsidRPr="00BB0000">
              <w:rPr>
                <w:sz w:val="24"/>
                <w:szCs w:val="24"/>
              </w:rPr>
              <w:t>»</w:t>
            </w:r>
            <w:r w:rsidR="00BB0000">
              <w:rPr>
                <w:sz w:val="24"/>
                <w:szCs w:val="24"/>
              </w:rPr>
              <w:t xml:space="preserve">: </w:t>
            </w:r>
            <w:r w:rsidRPr="00923D87">
              <w:rPr>
                <w:sz w:val="24"/>
                <w:szCs w:val="24"/>
              </w:rPr>
              <w:t>111033,</w:t>
            </w:r>
            <w:r w:rsidRPr="00923D87">
              <w:rPr>
                <w:b/>
                <w:sz w:val="24"/>
                <w:szCs w:val="24"/>
              </w:rPr>
              <w:t xml:space="preserve"> </w:t>
            </w:r>
            <w:r w:rsidRPr="00923D87">
              <w:rPr>
                <w:sz w:val="24"/>
                <w:szCs w:val="24"/>
              </w:rPr>
              <w:t>г. Москва, ул. Самокатная, д. 2А, стр. 1</w:t>
            </w:r>
            <w:r w:rsidR="00BB0000" w:rsidRPr="00923D87">
              <w:rPr>
                <w:sz w:val="24"/>
                <w:szCs w:val="24"/>
              </w:rPr>
              <w:t>.</w:t>
            </w:r>
          </w:p>
        </w:tc>
      </w:tr>
    </w:tbl>
    <w:p w:rsidR="0048698C" w:rsidRDefault="0048698C" w:rsidP="00A20DC7">
      <w:pPr>
        <w:ind w:firstLine="0"/>
        <w:jc w:val="both"/>
        <w:rPr>
          <w:sz w:val="24"/>
          <w:szCs w:val="24"/>
        </w:rPr>
      </w:pPr>
    </w:p>
    <w:p w:rsidR="00573CB1" w:rsidRDefault="00573CB1" w:rsidP="00A20DC7">
      <w:pPr>
        <w:ind w:firstLine="0"/>
        <w:jc w:val="both"/>
        <w:rPr>
          <w:sz w:val="24"/>
          <w:szCs w:val="24"/>
        </w:rPr>
      </w:pPr>
    </w:p>
    <w:p w:rsidR="003D4A27" w:rsidRDefault="003D4A27" w:rsidP="00C831DD">
      <w:pPr>
        <w:ind w:firstLine="0"/>
        <w:jc w:val="both"/>
        <w:rPr>
          <w:sz w:val="24"/>
          <w:szCs w:val="24"/>
        </w:rPr>
      </w:pPr>
    </w:p>
    <w:p w:rsidR="00005C49" w:rsidRDefault="00005C49" w:rsidP="00C831DD">
      <w:pPr>
        <w:ind w:firstLine="0"/>
        <w:jc w:val="both"/>
        <w:rPr>
          <w:sz w:val="24"/>
          <w:szCs w:val="24"/>
        </w:rPr>
      </w:pPr>
    </w:p>
    <w:p w:rsidR="002B3D29" w:rsidRDefault="002B3D29" w:rsidP="00C831DD">
      <w:pPr>
        <w:ind w:firstLine="0"/>
        <w:jc w:val="both"/>
        <w:rPr>
          <w:sz w:val="24"/>
          <w:szCs w:val="24"/>
        </w:rPr>
      </w:pPr>
    </w:p>
    <w:p w:rsidR="00BA63B4" w:rsidRDefault="00BA63B4" w:rsidP="00C831DD">
      <w:pPr>
        <w:ind w:firstLine="0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8"/>
        <w:gridCol w:w="5243"/>
      </w:tblGrid>
      <w:tr w:rsidR="00B55DDC" w:rsidRPr="00C052CF" w:rsidTr="00630072">
        <w:trPr>
          <w:trHeight w:val="75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C0EB4" w:rsidRDefault="00B55DDC" w:rsidP="00B55DDC">
            <w:pPr>
              <w:ind w:firstLine="0"/>
              <w:rPr>
                <w:sz w:val="24"/>
                <w:szCs w:val="24"/>
              </w:rPr>
            </w:pPr>
            <w:r w:rsidRPr="00B55DDC">
              <w:rPr>
                <w:sz w:val="24"/>
                <w:szCs w:val="24"/>
              </w:rPr>
              <w:t>Генеральный директор</w:t>
            </w:r>
            <w:r w:rsidR="004C0EB4">
              <w:rPr>
                <w:sz w:val="24"/>
                <w:szCs w:val="24"/>
              </w:rPr>
              <w:t xml:space="preserve"> </w:t>
            </w:r>
          </w:p>
          <w:p w:rsidR="00B55DDC" w:rsidRPr="00B55DDC" w:rsidRDefault="00B55DDC" w:rsidP="00B55DDC">
            <w:pPr>
              <w:ind w:firstLine="0"/>
              <w:rPr>
                <w:sz w:val="24"/>
                <w:szCs w:val="24"/>
              </w:rPr>
            </w:pPr>
            <w:r w:rsidRPr="00B55DDC">
              <w:rPr>
                <w:sz w:val="24"/>
                <w:szCs w:val="24"/>
              </w:rPr>
              <w:t>ООО «УК РИГОРА»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B55DDC" w:rsidRPr="00B55DDC" w:rsidRDefault="00B55DDC" w:rsidP="00630072">
            <w:pPr>
              <w:jc w:val="center"/>
              <w:rPr>
                <w:sz w:val="24"/>
                <w:szCs w:val="24"/>
              </w:rPr>
            </w:pPr>
            <w:r w:rsidRPr="00B55DDC">
              <w:rPr>
                <w:sz w:val="24"/>
                <w:szCs w:val="24"/>
              </w:rPr>
              <w:t xml:space="preserve">                                      </w:t>
            </w:r>
          </w:p>
          <w:p w:rsidR="00BA63B4" w:rsidRDefault="00BA63B4" w:rsidP="004C0EB4">
            <w:pPr>
              <w:ind w:firstLine="0"/>
              <w:rPr>
                <w:sz w:val="24"/>
                <w:szCs w:val="24"/>
              </w:rPr>
            </w:pPr>
          </w:p>
          <w:p w:rsidR="00B55DDC" w:rsidRPr="00B55DDC" w:rsidRDefault="004C0EB4" w:rsidP="004C0EB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0A5D5E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0A5D5E">
              <w:rPr>
                <w:sz w:val="24"/>
                <w:szCs w:val="24"/>
              </w:rPr>
              <w:t>_________/А.В. Шумаков</w:t>
            </w:r>
            <w:r w:rsidR="00B55DDC" w:rsidRPr="00B55DDC">
              <w:rPr>
                <w:sz w:val="24"/>
                <w:szCs w:val="24"/>
              </w:rPr>
              <w:t>/</w:t>
            </w:r>
          </w:p>
          <w:p w:rsidR="00B55DDC" w:rsidRPr="00B55DDC" w:rsidRDefault="00B55DDC" w:rsidP="00630072">
            <w:pPr>
              <w:rPr>
                <w:sz w:val="24"/>
                <w:szCs w:val="24"/>
              </w:rPr>
            </w:pPr>
            <w:r w:rsidRPr="00B55DDC">
              <w:rPr>
                <w:sz w:val="24"/>
                <w:szCs w:val="24"/>
              </w:rPr>
              <w:t xml:space="preserve">                     </w:t>
            </w:r>
          </w:p>
          <w:p w:rsidR="00B55DDC" w:rsidRPr="00B55DDC" w:rsidRDefault="00B55DDC" w:rsidP="00630072">
            <w:pPr>
              <w:rPr>
                <w:sz w:val="24"/>
                <w:szCs w:val="24"/>
              </w:rPr>
            </w:pPr>
            <w:r w:rsidRPr="00B55DDC">
              <w:rPr>
                <w:sz w:val="24"/>
                <w:szCs w:val="24"/>
              </w:rPr>
              <w:t xml:space="preserve">                            </w:t>
            </w:r>
            <w:r w:rsidR="004C0EB4">
              <w:rPr>
                <w:sz w:val="24"/>
                <w:szCs w:val="24"/>
              </w:rPr>
              <w:t xml:space="preserve">    </w:t>
            </w:r>
            <w:r w:rsidRPr="00B55DDC">
              <w:rPr>
                <w:sz w:val="24"/>
                <w:szCs w:val="24"/>
              </w:rPr>
              <w:t>м.  п.</w:t>
            </w:r>
          </w:p>
        </w:tc>
      </w:tr>
    </w:tbl>
    <w:p w:rsidR="00566347" w:rsidRPr="008B661B" w:rsidRDefault="00566347" w:rsidP="00C831DD">
      <w:pPr>
        <w:ind w:firstLine="0"/>
        <w:jc w:val="both"/>
        <w:rPr>
          <w:rStyle w:val="af8"/>
          <w:i w:val="0"/>
          <w:iCs w:val="0"/>
          <w:sz w:val="24"/>
          <w:szCs w:val="24"/>
        </w:rPr>
      </w:pPr>
    </w:p>
    <w:sectPr w:rsidR="00566347" w:rsidRPr="008B661B" w:rsidSect="0049733F">
      <w:footerReference w:type="default" r:id="rId10"/>
      <w:pgSz w:w="11906" w:h="16838"/>
      <w:pgMar w:top="360" w:right="836" w:bottom="851" w:left="810" w:header="708" w:footer="1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375" w:rsidRDefault="00D62375">
      <w:r>
        <w:separator/>
      </w:r>
    </w:p>
  </w:endnote>
  <w:endnote w:type="continuationSeparator" w:id="0">
    <w:p w:rsidR="00D62375" w:rsidRDefault="00D62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DDF" w:rsidRDefault="00774DDF" w:rsidP="00A66C2D">
    <w:pPr>
      <w:ind w:firstLine="0"/>
    </w:pPr>
  </w:p>
  <w:tbl>
    <w:tblPr>
      <w:tblW w:w="10839" w:type="dxa"/>
      <w:tblBorders>
        <w:top w:val="single" w:sz="4" w:space="0" w:color="auto"/>
      </w:tblBorders>
      <w:tblLook w:val="01E0"/>
    </w:tblPr>
    <w:tblGrid>
      <w:gridCol w:w="9039"/>
      <w:gridCol w:w="1800"/>
    </w:tblGrid>
    <w:tr w:rsidR="00774DDF" w:rsidRPr="009519AB" w:rsidTr="00C32271">
      <w:tc>
        <w:tcPr>
          <w:tcW w:w="9039" w:type="dxa"/>
          <w:tcBorders>
            <w:top w:val="single" w:sz="4" w:space="0" w:color="auto"/>
          </w:tcBorders>
        </w:tcPr>
        <w:p w:rsidR="00774DDF" w:rsidRPr="009519AB" w:rsidRDefault="00774DDF" w:rsidP="009519AB">
          <w:pPr>
            <w:pStyle w:val="a3"/>
            <w:widowControl/>
            <w:spacing w:before="240"/>
            <w:jc w:val="left"/>
            <w:rPr>
              <w:rFonts w:ascii="Arial" w:hAnsi="Arial" w:cs="Arial"/>
              <w:b w:val="0"/>
              <w:i/>
              <w:sz w:val="16"/>
              <w:szCs w:val="16"/>
            </w:rPr>
          </w:pPr>
          <w:r w:rsidRPr="009519AB">
            <w:rPr>
              <w:rFonts w:ascii="Arial" w:hAnsi="Arial" w:cs="Arial"/>
              <w:b w:val="0"/>
              <w:i/>
              <w:sz w:val="16"/>
              <w:szCs w:val="16"/>
            </w:rPr>
            <w:t xml:space="preserve">ИЗМЕНЕНИЯ И ДОПОЛНЕНИЯ В ПРАВИЛА ДОВЕРИТЕЛЬНОГО УПРАВЛЕНИЯ </w:t>
          </w:r>
        </w:p>
        <w:p w:rsidR="00BB0000" w:rsidRDefault="00774DDF" w:rsidP="00BB0000">
          <w:pPr>
            <w:pStyle w:val="a3"/>
            <w:widowControl/>
            <w:spacing w:before="40"/>
            <w:jc w:val="left"/>
            <w:rPr>
              <w:rFonts w:ascii="Arial" w:hAnsi="Arial" w:cs="Arial"/>
              <w:b w:val="0"/>
              <w:i/>
              <w:sz w:val="16"/>
              <w:szCs w:val="16"/>
            </w:rPr>
          </w:pPr>
          <w:r w:rsidRPr="009519AB">
            <w:rPr>
              <w:rFonts w:ascii="Arial" w:hAnsi="Arial" w:cs="Arial"/>
              <w:b w:val="0"/>
              <w:i/>
              <w:sz w:val="16"/>
              <w:szCs w:val="16"/>
            </w:rPr>
            <w:t>ЗПИФ</w:t>
          </w:r>
          <w:r w:rsidR="002919ED">
            <w:rPr>
              <w:rFonts w:ascii="Arial" w:hAnsi="Arial" w:cs="Arial"/>
              <w:b w:val="0"/>
              <w:i/>
              <w:sz w:val="16"/>
              <w:szCs w:val="16"/>
            </w:rPr>
            <w:t xml:space="preserve"> </w:t>
          </w:r>
          <w:r w:rsidR="00CB3DE7">
            <w:rPr>
              <w:rFonts w:ascii="Arial" w:hAnsi="Arial" w:cs="Arial"/>
              <w:b w:val="0"/>
              <w:i/>
              <w:sz w:val="16"/>
              <w:szCs w:val="16"/>
            </w:rPr>
            <w:t>недвижимости</w:t>
          </w:r>
          <w:r w:rsidR="002919ED">
            <w:rPr>
              <w:rFonts w:ascii="Arial" w:hAnsi="Arial" w:cs="Arial"/>
              <w:b w:val="0"/>
              <w:i/>
              <w:sz w:val="16"/>
              <w:szCs w:val="16"/>
            </w:rPr>
            <w:t xml:space="preserve">  </w:t>
          </w:r>
          <w:r w:rsidRPr="009519AB">
            <w:rPr>
              <w:rFonts w:ascii="Arial" w:hAnsi="Arial" w:cs="Arial"/>
              <w:b w:val="0"/>
              <w:i/>
              <w:sz w:val="16"/>
              <w:szCs w:val="16"/>
            </w:rPr>
            <w:t>«</w:t>
          </w:r>
          <w:proofErr w:type="spellStart"/>
          <w:r w:rsidR="00CB3DE7">
            <w:rPr>
              <w:rFonts w:ascii="Arial" w:hAnsi="Arial" w:cs="Arial"/>
              <w:b w:val="0"/>
              <w:i/>
              <w:sz w:val="16"/>
              <w:szCs w:val="16"/>
            </w:rPr>
            <w:t>Касимово</w:t>
          </w:r>
          <w:proofErr w:type="spellEnd"/>
          <w:r w:rsidR="00BB0000">
            <w:rPr>
              <w:rFonts w:ascii="Arial" w:hAnsi="Arial" w:cs="Arial"/>
              <w:b w:val="0"/>
              <w:i/>
              <w:sz w:val="16"/>
              <w:szCs w:val="16"/>
            </w:rPr>
            <w:t>»</w:t>
          </w:r>
        </w:p>
        <w:p w:rsidR="00BB0000" w:rsidRPr="00CB3DE7" w:rsidRDefault="00BB0000" w:rsidP="00BB0000">
          <w:pPr>
            <w:pStyle w:val="a3"/>
            <w:widowControl/>
            <w:spacing w:before="40"/>
            <w:jc w:val="left"/>
            <w:rPr>
              <w:rFonts w:ascii="Arial" w:hAnsi="Arial" w:cs="Arial"/>
              <w:b w:val="0"/>
              <w:i/>
              <w:sz w:val="16"/>
              <w:szCs w:val="16"/>
            </w:rPr>
          </w:pPr>
        </w:p>
        <w:p w:rsidR="00774DDF" w:rsidRPr="00CB3DE7" w:rsidRDefault="00774DDF" w:rsidP="002919ED">
          <w:pPr>
            <w:pStyle w:val="a3"/>
            <w:widowControl/>
            <w:spacing w:before="40"/>
            <w:jc w:val="left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800" w:type="dxa"/>
          <w:tcBorders>
            <w:top w:val="single" w:sz="4" w:space="0" w:color="auto"/>
          </w:tcBorders>
        </w:tcPr>
        <w:p w:rsidR="00774DDF" w:rsidRPr="009519AB" w:rsidRDefault="00774DDF" w:rsidP="009519AB">
          <w:pPr>
            <w:pStyle w:val="a3"/>
            <w:widowControl/>
            <w:spacing w:before="240"/>
            <w:jc w:val="right"/>
            <w:rPr>
              <w:rFonts w:ascii="Arial" w:hAnsi="Arial" w:cs="Arial"/>
              <w:b w:val="0"/>
              <w:i/>
              <w:sz w:val="16"/>
              <w:szCs w:val="16"/>
            </w:rPr>
          </w:pPr>
        </w:p>
        <w:p w:rsidR="00774DDF" w:rsidRPr="009519AB" w:rsidRDefault="00774DDF" w:rsidP="009519AB">
          <w:pPr>
            <w:pStyle w:val="a3"/>
            <w:widowControl/>
            <w:spacing w:before="240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</w:tr>
  </w:tbl>
  <w:p w:rsidR="00774DDF" w:rsidRDefault="00774DDF" w:rsidP="00B46B5A">
    <w:pPr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375" w:rsidRDefault="00D62375">
      <w:r>
        <w:separator/>
      </w:r>
    </w:p>
  </w:footnote>
  <w:footnote w:type="continuationSeparator" w:id="0">
    <w:p w:rsidR="00D62375" w:rsidRDefault="00D623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F2DD7"/>
    <w:multiLevelType w:val="hybridMultilevel"/>
    <w:tmpl w:val="B6B6E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347"/>
    <w:rsid w:val="00005C49"/>
    <w:rsid w:val="00014309"/>
    <w:rsid w:val="0002647D"/>
    <w:rsid w:val="00035E0E"/>
    <w:rsid w:val="0003693D"/>
    <w:rsid w:val="00047266"/>
    <w:rsid w:val="00060041"/>
    <w:rsid w:val="00074BF3"/>
    <w:rsid w:val="00074F6B"/>
    <w:rsid w:val="000825C0"/>
    <w:rsid w:val="00084601"/>
    <w:rsid w:val="00096474"/>
    <w:rsid w:val="000A5769"/>
    <w:rsid w:val="000A5D5E"/>
    <w:rsid w:val="000B13A5"/>
    <w:rsid w:val="000C27F1"/>
    <w:rsid w:val="000C7BC5"/>
    <w:rsid w:val="000D7503"/>
    <w:rsid w:val="000E19D6"/>
    <w:rsid w:val="000E736F"/>
    <w:rsid w:val="000F7986"/>
    <w:rsid w:val="00105221"/>
    <w:rsid w:val="00115A9F"/>
    <w:rsid w:val="00126FD7"/>
    <w:rsid w:val="00157280"/>
    <w:rsid w:val="00163106"/>
    <w:rsid w:val="00167E06"/>
    <w:rsid w:val="00177F21"/>
    <w:rsid w:val="00196AE1"/>
    <w:rsid w:val="001E6D9D"/>
    <w:rsid w:val="002014E1"/>
    <w:rsid w:val="0021426A"/>
    <w:rsid w:val="00237048"/>
    <w:rsid w:val="0026093D"/>
    <w:rsid w:val="00270269"/>
    <w:rsid w:val="0029165D"/>
    <w:rsid w:val="002919ED"/>
    <w:rsid w:val="00294604"/>
    <w:rsid w:val="002A604E"/>
    <w:rsid w:val="002B0A54"/>
    <w:rsid w:val="002B24FC"/>
    <w:rsid w:val="002B3D29"/>
    <w:rsid w:val="002B4F1A"/>
    <w:rsid w:val="002B5195"/>
    <w:rsid w:val="002D49E2"/>
    <w:rsid w:val="002D75D8"/>
    <w:rsid w:val="002F43EE"/>
    <w:rsid w:val="00311DB6"/>
    <w:rsid w:val="0031316B"/>
    <w:rsid w:val="0032678D"/>
    <w:rsid w:val="00345C2E"/>
    <w:rsid w:val="00355E0C"/>
    <w:rsid w:val="003603D7"/>
    <w:rsid w:val="00380F1D"/>
    <w:rsid w:val="00381DA2"/>
    <w:rsid w:val="003A03DE"/>
    <w:rsid w:val="003D4A27"/>
    <w:rsid w:val="0040494D"/>
    <w:rsid w:val="00420C3D"/>
    <w:rsid w:val="0046182D"/>
    <w:rsid w:val="00481861"/>
    <w:rsid w:val="00481CEE"/>
    <w:rsid w:val="004827EE"/>
    <w:rsid w:val="0048698C"/>
    <w:rsid w:val="0049642D"/>
    <w:rsid w:val="0049733F"/>
    <w:rsid w:val="004C08A9"/>
    <w:rsid w:val="004C0EB4"/>
    <w:rsid w:val="004C6BF8"/>
    <w:rsid w:val="004D10D8"/>
    <w:rsid w:val="004F5939"/>
    <w:rsid w:val="00501F14"/>
    <w:rsid w:val="00520F1C"/>
    <w:rsid w:val="00534977"/>
    <w:rsid w:val="00550E97"/>
    <w:rsid w:val="00555F21"/>
    <w:rsid w:val="00566347"/>
    <w:rsid w:val="00571578"/>
    <w:rsid w:val="00573CB1"/>
    <w:rsid w:val="005747EE"/>
    <w:rsid w:val="00575629"/>
    <w:rsid w:val="0057755B"/>
    <w:rsid w:val="005874ED"/>
    <w:rsid w:val="005A64B4"/>
    <w:rsid w:val="005B05FC"/>
    <w:rsid w:val="005B6D3E"/>
    <w:rsid w:val="005E096C"/>
    <w:rsid w:val="005E0ED9"/>
    <w:rsid w:val="005E1CA4"/>
    <w:rsid w:val="0060725E"/>
    <w:rsid w:val="006227CD"/>
    <w:rsid w:val="00624D70"/>
    <w:rsid w:val="00630072"/>
    <w:rsid w:val="006301EF"/>
    <w:rsid w:val="0063673B"/>
    <w:rsid w:val="0065137F"/>
    <w:rsid w:val="00666810"/>
    <w:rsid w:val="006737C1"/>
    <w:rsid w:val="006C60CE"/>
    <w:rsid w:val="006C7B7A"/>
    <w:rsid w:val="006F19CB"/>
    <w:rsid w:val="00724747"/>
    <w:rsid w:val="00741C91"/>
    <w:rsid w:val="00771EB5"/>
    <w:rsid w:val="00774DDF"/>
    <w:rsid w:val="00793F2A"/>
    <w:rsid w:val="00795060"/>
    <w:rsid w:val="007A3C59"/>
    <w:rsid w:val="007B2C1C"/>
    <w:rsid w:val="007B6EB4"/>
    <w:rsid w:val="007C30E9"/>
    <w:rsid w:val="007C7E0D"/>
    <w:rsid w:val="007D7703"/>
    <w:rsid w:val="007F422D"/>
    <w:rsid w:val="00837D42"/>
    <w:rsid w:val="00844F61"/>
    <w:rsid w:val="00852162"/>
    <w:rsid w:val="00853C87"/>
    <w:rsid w:val="0086437D"/>
    <w:rsid w:val="008657CB"/>
    <w:rsid w:val="00886F6F"/>
    <w:rsid w:val="00894D2B"/>
    <w:rsid w:val="008B368D"/>
    <w:rsid w:val="008B661B"/>
    <w:rsid w:val="008B7AF9"/>
    <w:rsid w:val="008C0BD0"/>
    <w:rsid w:val="008C1F36"/>
    <w:rsid w:val="008C6BDD"/>
    <w:rsid w:val="008D01EE"/>
    <w:rsid w:val="008F0282"/>
    <w:rsid w:val="00903B3E"/>
    <w:rsid w:val="00910FE5"/>
    <w:rsid w:val="00912F10"/>
    <w:rsid w:val="00923D87"/>
    <w:rsid w:val="00924773"/>
    <w:rsid w:val="009270F2"/>
    <w:rsid w:val="00933463"/>
    <w:rsid w:val="009358AE"/>
    <w:rsid w:val="0095187A"/>
    <w:rsid w:val="009519AB"/>
    <w:rsid w:val="0096782A"/>
    <w:rsid w:val="00977088"/>
    <w:rsid w:val="009B0112"/>
    <w:rsid w:val="009C1E9E"/>
    <w:rsid w:val="009E39B1"/>
    <w:rsid w:val="00A20DC7"/>
    <w:rsid w:val="00A21F3A"/>
    <w:rsid w:val="00A32949"/>
    <w:rsid w:val="00A46B4C"/>
    <w:rsid w:val="00A539D0"/>
    <w:rsid w:val="00A66C2D"/>
    <w:rsid w:val="00A70523"/>
    <w:rsid w:val="00A7714B"/>
    <w:rsid w:val="00A84994"/>
    <w:rsid w:val="00A86DC1"/>
    <w:rsid w:val="00AA7C2C"/>
    <w:rsid w:val="00AD186F"/>
    <w:rsid w:val="00AE627A"/>
    <w:rsid w:val="00AF4AF9"/>
    <w:rsid w:val="00B00CFB"/>
    <w:rsid w:val="00B05907"/>
    <w:rsid w:val="00B12E49"/>
    <w:rsid w:val="00B14AAE"/>
    <w:rsid w:val="00B22C2A"/>
    <w:rsid w:val="00B26CB8"/>
    <w:rsid w:val="00B3376E"/>
    <w:rsid w:val="00B46B5A"/>
    <w:rsid w:val="00B52370"/>
    <w:rsid w:val="00B55DDC"/>
    <w:rsid w:val="00B61614"/>
    <w:rsid w:val="00B658EF"/>
    <w:rsid w:val="00B67769"/>
    <w:rsid w:val="00B7151E"/>
    <w:rsid w:val="00B71D02"/>
    <w:rsid w:val="00B7390B"/>
    <w:rsid w:val="00B80C53"/>
    <w:rsid w:val="00B84571"/>
    <w:rsid w:val="00BA0AC4"/>
    <w:rsid w:val="00BA3F62"/>
    <w:rsid w:val="00BA63B4"/>
    <w:rsid w:val="00BB0000"/>
    <w:rsid w:val="00BC007A"/>
    <w:rsid w:val="00BC238E"/>
    <w:rsid w:val="00BC6110"/>
    <w:rsid w:val="00BD1FB7"/>
    <w:rsid w:val="00C052CF"/>
    <w:rsid w:val="00C06A2A"/>
    <w:rsid w:val="00C13EF6"/>
    <w:rsid w:val="00C32271"/>
    <w:rsid w:val="00C3263B"/>
    <w:rsid w:val="00C5405C"/>
    <w:rsid w:val="00C77033"/>
    <w:rsid w:val="00C831DD"/>
    <w:rsid w:val="00CB2E36"/>
    <w:rsid w:val="00CB3DE7"/>
    <w:rsid w:val="00CB6C69"/>
    <w:rsid w:val="00CD20F1"/>
    <w:rsid w:val="00CD48DA"/>
    <w:rsid w:val="00CD5877"/>
    <w:rsid w:val="00CE14BE"/>
    <w:rsid w:val="00D06202"/>
    <w:rsid w:val="00D06CF4"/>
    <w:rsid w:val="00D14007"/>
    <w:rsid w:val="00D26492"/>
    <w:rsid w:val="00D460E5"/>
    <w:rsid w:val="00D62375"/>
    <w:rsid w:val="00D837B6"/>
    <w:rsid w:val="00D97FB1"/>
    <w:rsid w:val="00DA15ED"/>
    <w:rsid w:val="00DB6ABB"/>
    <w:rsid w:val="00DC07F0"/>
    <w:rsid w:val="00DD3C7E"/>
    <w:rsid w:val="00DF16D0"/>
    <w:rsid w:val="00E03B90"/>
    <w:rsid w:val="00E03D2D"/>
    <w:rsid w:val="00E30642"/>
    <w:rsid w:val="00E5042E"/>
    <w:rsid w:val="00E56750"/>
    <w:rsid w:val="00E64ED5"/>
    <w:rsid w:val="00E65CCE"/>
    <w:rsid w:val="00E76336"/>
    <w:rsid w:val="00EA5888"/>
    <w:rsid w:val="00EC2D37"/>
    <w:rsid w:val="00ED5BDC"/>
    <w:rsid w:val="00F044A1"/>
    <w:rsid w:val="00F1403A"/>
    <w:rsid w:val="00F22820"/>
    <w:rsid w:val="00F371CA"/>
    <w:rsid w:val="00F45D21"/>
    <w:rsid w:val="00F54481"/>
    <w:rsid w:val="00F707A8"/>
    <w:rsid w:val="00F71717"/>
    <w:rsid w:val="00F72A21"/>
    <w:rsid w:val="00F72CEB"/>
    <w:rsid w:val="00F973B6"/>
    <w:rsid w:val="00FB26C6"/>
    <w:rsid w:val="00FD0765"/>
    <w:rsid w:val="00FD403F"/>
    <w:rsid w:val="00FE37C2"/>
    <w:rsid w:val="00FE7E07"/>
    <w:rsid w:val="00FE7F27"/>
    <w:rsid w:val="00FF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locked="1" w:uiPriority="0"/>
    <w:lsdException w:name="Strong" w:locked="1" w:uiPriority="0" w:qFormat="1"/>
    <w:lsdException w:name="Emphasis" w:locked="1" w:uiPriority="0" w:qFormat="1"/>
    <w:lsdException w:name="Plain Text" w:locked="1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347"/>
    <w:pPr>
      <w:spacing w:after="0" w:line="240" w:lineRule="auto"/>
      <w:ind w:firstLine="720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747EE"/>
    <w:pPr>
      <w:keepNext/>
      <w:autoSpaceDE w:val="0"/>
      <w:autoSpaceDN w:val="0"/>
      <w:spacing w:after="60"/>
      <w:ind w:firstLine="0"/>
      <w:jc w:val="center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747EE"/>
    <w:rPr>
      <w:rFonts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566347"/>
    <w:pPr>
      <w:widowControl w:val="0"/>
      <w:ind w:right="-58" w:firstLine="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5747EE"/>
    <w:rPr>
      <w:rFonts w:cs="Times New Roman"/>
      <w:b/>
      <w:bCs/>
      <w:sz w:val="28"/>
      <w:szCs w:val="28"/>
    </w:rPr>
  </w:style>
  <w:style w:type="paragraph" w:customStyle="1" w:styleId="a5">
    <w:name w:val="Âåðòèêàëüíûé îòñòóï"/>
    <w:basedOn w:val="a"/>
    <w:uiPriority w:val="99"/>
    <w:rsid w:val="00566347"/>
    <w:pPr>
      <w:ind w:firstLine="0"/>
      <w:jc w:val="center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566347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6">
    <w:name w:val="Body Text"/>
    <w:basedOn w:val="a"/>
    <w:link w:val="a7"/>
    <w:uiPriority w:val="99"/>
    <w:rsid w:val="0056634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70269"/>
    <w:rPr>
      <w:rFonts w:cs="Times New Roman"/>
    </w:rPr>
  </w:style>
  <w:style w:type="paragraph" w:customStyle="1" w:styleId="ConsNormal">
    <w:name w:val="ConsNormal"/>
    <w:uiPriority w:val="99"/>
    <w:rsid w:val="00566347"/>
    <w:pPr>
      <w:widowControl w:val="0"/>
      <w:spacing w:after="0" w:line="240" w:lineRule="auto"/>
      <w:ind w:firstLine="720"/>
    </w:pPr>
    <w:rPr>
      <w:rFonts w:ascii="Arial" w:hAnsi="Arial"/>
      <w:sz w:val="20"/>
      <w:szCs w:val="20"/>
      <w:lang w:eastAsia="en-US"/>
    </w:rPr>
  </w:style>
  <w:style w:type="paragraph" w:customStyle="1" w:styleId="consnormal0">
    <w:name w:val="consnormal"/>
    <w:uiPriority w:val="99"/>
    <w:rsid w:val="00566347"/>
    <w:pPr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99"/>
    <w:rsid w:val="00566347"/>
    <w:pPr>
      <w:spacing w:after="0" w:line="240" w:lineRule="auto"/>
      <w:ind w:firstLine="72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624D7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70269"/>
    <w:rPr>
      <w:rFonts w:cs="Times New Roman"/>
      <w:sz w:val="16"/>
      <w:szCs w:val="16"/>
    </w:rPr>
  </w:style>
  <w:style w:type="paragraph" w:customStyle="1" w:styleId="BodyNum">
    <w:name w:val="Body Num"/>
    <w:basedOn w:val="a"/>
    <w:uiPriority w:val="99"/>
    <w:rsid w:val="00624D70"/>
    <w:pPr>
      <w:spacing w:after="120"/>
      <w:ind w:firstLine="0"/>
      <w:jc w:val="both"/>
    </w:pPr>
    <w:rPr>
      <w:sz w:val="24"/>
      <w:szCs w:val="24"/>
      <w:lang w:eastAsia="en-US"/>
    </w:rPr>
  </w:style>
  <w:style w:type="character" w:styleId="a9">
    <w:name w:val="annotation reference"/>
    <w:basedOn w:val="a0"/>
    <w:uiPriority w:val="99"/>
    <w:semiHidden/>
    <w:rsid w:val="00DC07F0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DC07F0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270269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DC07F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70269"/>
    <w:rPr>
      <w:b/>
      <w:bCs/>
    </w:rPr>
  </w:style>
  <w:style w:type="paragraph" w:styleId="ae">
    <w:name w:val="Balloon Text"/>
    <w:basedOn w:val="a"/>
    <w:link w:val="af"/>
    <w:uiPriority w:val="99"/>
    <w:semiHidden/>
    <w:rsid w:val="00DC07F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70269"/>
    <w:rPr>
      <w:rFonts w:ascii="Tahoma" w:hAnsi="Tahoma" w:cs="Tahoma"/>
      <w:sz w:val="16"/>
      <w:szCs w:val="16"/>
    </w:rPr>
  </w:style>
  <w:style w:type="paragraph" w:styleId="af0">
    <w:name w:val="Document Map"/>
    <w:basedOn w:val="a"/>
    <w:link w:val="af1"/>
    <w:uiPriority w:val="99"/>
    <w:semiHidden/>
    <w:rsid w:val="00380F1D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270269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rsid w:val="00E5675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270269"/>
    <w:rPr>
      <w:rFonts w:cs="Times New Roman"/>
    </w:rPr>
  </w:style>
  <w:style w:type="paragraph" w:styleId="af4">
    <w:name w:val="footer"/>
    <w:basedOn w:val="a"/>
    <w:link w:val="af5"/>
    <w:uiPriority w:val="99"/>
    <w:rsid w:val="00E5675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270269"/>
    <w:rPr>
      <w:rFonts w:cs="Times New Roman"/>
    </w:rPr>
  </w:style>
  <w:style w:type="paragraph" w:styleId="2">
    <w:name w:val="Body Text 2"/>
    <w:basedOn w:val="a"/>
    <w:link w:val="20"/>
    <w:uiPriority w:val="99"/>
    <w:rsid w:val="00BC238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70269"/>
    <w:rPr>
      <w:rFonts w:cs="Times New Roman"/>
    </w:rPr>
  </w:style>
  <w:style w:type="paragraph" w:customStyle="1" w:styleId="ConsNonformat">
    <w:name w:val="ConsNonformat"/>
    <w:uiPriority w:val="99"/>
    <w:rsid w:val="00BC238E"/>
    <w:pPr>
      <w:widowControl w:val="0"/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paragraph" w:customStyle="1" w:styleId="consnonformat0">
    <w:name w:val="consnonformat"/>
    <w:uiPriority w:val="99"/>
    <w:rsid w:val="008B368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rg3">
    <w:name w:val="prg3"/>
    <w:basedOn w:val="a"/>
    <w:uiPriority w:val="99"/>
    <w:rsid w:val="005747EE"/>
    <w:pPr>
      <w:tabs>
        <w:tab w:val="num" w:pos="360"/>
        <w:tab w:val="left" w:leader="hyphen" w:pos="567"/>
        <w:tab w:val="left" w:pos="2160"/>
        <w:tab w:val="left" w:pos="2880"/>
        <w:tab w:val="left" w:pos="3600"/>
      </w:tabs>
      <w:suppressAutoHyphens/>
      <w:autoSpaceDE w:val="0"/>
      <w:autoSpaceDN w:val="0"/>
      <w:spacing w:before="60" w:after="60"/>
      <w:ind w:firstLine="0"/>
      <w:jc w:val="both"/>
    </w:pPr>
    <w:rPr>
      <w:rFonts w:ascii="SchoolBook" w:hAnsi="SchoolBook" w:cs="SchoolBook"/>
      <w:kern w:val="20"/>
    </w:rPr>
  </w:style>
  <w:style w:type="paragraph" w:styleId="21">
    <w:name w:val="Body Text Indent 2"/>
    <w:basedOn w:val="a"/>
    <w:link w:val="22"/>
    <w:uiPriority w:val="99"/>
    <w:rsid w:val="005747EE"/>
    <w:pPr>
      <w:spacing w:after="120" w:line="480" w:lineRule="auto"/>
      <w:ind w:left="283" w:firstLine="0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747EE"/>
    <w:rPr>
      <w:rFonts w:cs="Times New Roman"/>
      <w:sz w:val="24"/>
      <w:szCs w:val="24"/>
    </w:rPr>
  </w:style>
  <w:style w:type="paragraph" w:styleId="af6">
    <w:name w:val="Plain Text"/>
    <w:basedOn w:val="a"/>
    <w:link w:val="af7"/>
    <w:uiPriority w:val="99"/>
    <w:rsid w:val="005747EE"/>
    <w:pPr>
      <w:ind w:firstLine="0"/>
    </w:pPr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uiPriority w:val="99"/>
    <w:locked/>
    <w:rsid w:val="005747EE"/>
    <w:rPr>
      <w:rFonts w:ascii="Courier New" w:hAnsi="Courier New" w:cs="Courier New"/>
    </w:rPr>
  </w:style>
  <w:style w:type="character" w:styleId="af8">
    <w:name w:val="Emphasis"/>
    <w:basedOn w:val="a0"/>
    <w:uiPriority w:val="99"/>
    <w:qFormat/>
    <w:rsid w:val="00A66C2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9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002_не вступили в силу.Ждем публикацию</Статус_x0020_документа>
    <_EndDate xmlns="http://schemas.microsoft.com/sharepoint/v3/fields">22.12.2016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018D5D9-7BB8-47A3-9E98-07A6F946AA79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F680C8BA-17B6-4214-88EA-524DB8A52D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6583CB-5903-4BA9-95F9-D65259093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Company>tycoon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creator>Mgar</dc:creator>
  <cp:lastModifiedBy>kulkova</cp:lastModifiedBy>
  <cp:revision>2</cp:revision>
  <cp:lastPrinted>2016-12-09T06:46:00Z</cp:lastPrinted>
  <dcterms:created xsi:type="dcterms:W3CDTF">2016-12-27T13:49:00Z</dcterms:created>
  <dcterms:modified xsi:type="dcterms:W3CDTF">2016-12-27T13:49:00Z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