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116"/>
      </w:tblGrid>
      <w:tr w:rsidR="000734F0" w:rsidRPr="00C372D6" w:rsidTr="00823067">
        <w:trPr>
          <w:trHeight w:val="1430"/>
        </w:trPr>
        <w:tc>
          <w:tcPr>
            <w:tcW w:w="5920" w:type="dxa"/>
          </w:tcPr>
          <w:p w:rsidR="000734F0" w:rsidRPr="00C372D6" w:rsidRDefault="000734F0" w:rsidP="00D1265C">
            <w:pPr>
              <w:pStyle w:val="ConsTitle"/>
              <w:keepNext/>
              <w:widowControl/>
              <w:suppressLineNumbers/>
              <w:suppressAutoHyphens/>
              <w:rPr>
                <w:rFonts w:ascii="Garamond" w:hAnsi="Garamond" w:cs="Garamond"/>
                <w:sz w:val="22"/>
                <w:szCs w:val="22"/>
                <w:lang w:val="en-US"/>
              </w:rPr>
            </w:pPr>
          </w:p>
        </w:tc>
        <w:tc>
          <w:tcPr>
            <w:tcW w:w="4116" w:type="dxa"/>
          </w:tcPr>
          <w:p w:rsidR="00823067" w:rsidRPr="00C372D6" w:rsidRDefault="00C86028" w:rsidP="00823067">
            <w:pPr>
              <w:pStyle w:val="ConsTitle"/>
              <w:keepNext/>
              <w:widowControl/>
              <w:suppressLineNumbers/>
              <w:suppressAutoHyphens/>
              <w:rPr>
                <w:rFonts w:ascii="Times New Roman" w:hAnsi="Times New Roman" w:cs="Times New Roman"/>
                <w:bCs w:val="0"/>
                <w:sz w:val="22"/>
                <w:szCs w:val="22"/>
              </w:rPr>
            </w:pPr>
            <w:r w:rsidRPr="00C372D6">
              <w:rPr>
                <w:rFonts w:ascii="Times New Roman" w:hAnsi="Times New Roman" w:cs="Times New Roman"/>
                <w:bCs w:val="0"/>
                <w:sz w:val="22"/>
                <w:szCs w:val="22"/>
              </w:rPr>
              <w:t>«УТВЕРЖДЕНЫ»</w:t>
            </w:r>
          </w:p>
          <w:p w:rsidR="00C86028" w:rsidRPr="00C372D6" w:rsidRDefault="00C86028" w:rsidP="00823067">
            <w:pPr>
              <w:pStyle w:val="ConsTitle"/>
              <w:keepNext/>
              <w:widowControl/>
              <w:suppressLineNumbers/>
              <w:suppressAutoHyphens/>
              <w:rPr>
                <w:rFonts w:ascii="Times New Roman" w:hAnsi="Times New Roman" w:cs="Times New Roman"/>
                <w:bCs w:val="0"/>
                <w:sz w:val="22"/>
                <w:szCs w:val="22"/>
              </w:rPr>
            </w:pPr>
            <w:r w:rsidRPr="00C372D6">
              <w:rPr>
                <w:rFonts w:ascii="Times New Roman" w:hAnsi="Times New Roman" w:cs="Times New Roman"/>
                <w:b w:val="0"/>
                <w:bCs w:val="0"/>
                <w:sz w:val="22"/>
                <w:szCs w:val="22"/>
              </w:rPr>
              <w:t xml:space="preserve">Приказом </w:t>
            </w:r>
            <w:r w:rsidR="0036319E">
              <w:rPr>
                <w:rFonts w:ascii="Times New Roman" w:hAnsi="Times New Roman" w:cs="Times New Roman"/>
                <w:b w:val="0"/>
                <w:bCs w:val="0"/>
                <w:sz w:val="22"/>
                <w:szCs w:val="22"/>
              </w:rPr>
              <w:t xml:space="preserve">И.О. </w:t>
            </w:r>
            <w:r w:rsidRPr="00C372D6">
              <w:rPr>
                <w:rFonts w:ascii="Times New Roman" w:hAnsi="Times New Roman" w:cs="Times New Roman"/>
                <w:b w:val="0"/>
                <w:bCs w:val="0"/>
                <w:sz w:val="22"/>
                <w:szCs w:val="22"/>
              </w:rPr>
              <w:t>Генерального директора</w:t>
            </w:r>
          </w:p>
          <w:p w:rsidR="00823067" w:rsidRPr="00C372D6" w:rsidRDefault="00C86028" w:rsidP="00823067">
            <w:pPr>
              <w:pStyle w:val="ConsTitle"/>
              <w:keepNext/>
              <w:widowControl/>
              <w:suppressLineNumbers/>
              <w:tabs>
                <w:tab w:val="left" w:pos="3063"/>
              </w:tabs>
              <w:suppressAutoHyphens/>
              <w:rPr>
                <w:rFonts w:ascii="Times New Roman" w:hAnsi="Times New Roman" w:cs="Times New Roman"/>
                <w:b w:val="0"/>
                <w:bCs w:val="0"/>
                <w:sz w:val="22"/>
                <w:szCs w:val="22"/>
              </w:rPr>
            </w:pPr>
            <w:r w:rsidRPr="00C372D6">
              <w:rPr>
                <w:rFonts w:ascii="Times New Roman" w:hAnsi="Times New Roman" w:cs="Times New Roman"/>
                <w:b w:val="0"/>
                <w:bCs w:val="0"/>
                <w:sz w:val="22"/>
                <w:szCs w:val="22"/>
              </w:rPr>
              <w:t>АО «СОЛИД Менеджмент»</w:t>
            </w:r>
          </w:p>
          <w:p w:rsidR="00952956" w:rsidRPr="00C372D6" w:rsidRDefault="00C86028" w:rsidP="00CE178E">
            <w:pPr>
              <w:pStyle w:val="ConsTitle"/>
              <w:keepNext/>
              <w:widowControl/>
              <w:suppressLineNumbers/>
              <w:tabs>
                <w:tab w:val="left" w:pos="3063"/>
              </w:tabs>
              <w:suppressAutoHyphens/>
              <w:rPr>
                <w:rFonts w:ascii="Times New Roman" w:hAnsi="Times New Roman" w:cs="Times New Roman"/>
                <w:b w:val="0"/>
                <w:bCs w:val="0"/>
                <w:sz w:val="22"/>
                <w:szCs w:val="22"/>
              </w:rPr>
            </w:pPr>
            <w:r w:rsidRPr="00C372D6">
              <w:rPr>
                <w:rFonts w:ascii="Times New Roman" w:hAnsi="Times New Roman" w:cs="Times New Roman"/>
                <w:b w:val="0"/>
                <w:bCs w:val="0"/>
                <w:sz w:val="22"/>
                <w:szCs w:val="22"/>
              </w:rPr>
              <w:t xml:space="preserve">от </w:t>
            </w:r>
            <w:r w:rsidR="008E79C5" w:rsidRPr="00C372D6">
              <w:rPr>
                <w:rFonts w:ascii="Times New Roman" w:hAnsi="Times New Roman" w:cs="Times New Roman"/>
                <w:b w:val="0"/>
                <w:bCs w:val="0"/>
                <w:sz w:val="22"/>
                <w:szCs w:val="22"/>
              </w:rPr>
              <w:t>«</w:t>
            </w:r>
            <w:r w:rsidR="00CE178E">
              <w:rPr>
                <w:rFonts w:ascii="Times New Roman" w:hAnsi="Times New Roman" w:cs="Times New Roman"/>
                <w:b w:val="0"/>
                <w:bCs w:val="0"/>
                <w:sz w:val="22"/>
                <w:szCs w:val="22"/>
              </w:rPr>
              <w:t>24</w:t>
            </w:r>
            <w:r w:rsidR="008E79C5" w:rsidRPr="00C372D6">
              <w:rPr>
                <w:rFonts w:ascii="Times New Roman" w:hAnsi="Times New Roman" w:cs="Times New Roman"/>
                <w:b w:val="0"/>
                <w:bCs w:val="0"/>
                <w:sz w:val="22"/>
                <w:szCs w:val="22"/>
              </w:rPr>
              <w:t xml:space="preserve">» </w:t>
            </w:r>
            <w:r w:rsidR="00D92377">
              <w:rPr>
                <w:rFonts w:ascii="Times New Roman" w:hAnsi="Times New Roman" w:cs="Times New Roman"/>
                <w:b w:val="0"/>
                <w:bCs w:val="0"/>
                <w:sz w:val="22"/>
                <w:szCs w:val="22"/>
              </w:rPr>
              <w:t>августа</w:t>
            </w:r>
            <w:r w:rsidR="00F134F3" w:rsidRPr="00C372D6">
              <w:rPr>
                <w:rFonts w:ascii="Times New Roman" w:hAnsi="Times New Roman" w:cs="Times New Roman"/>
                <w:b w:val="0"/>
                <w:bCs w:val="0"/>
                <w:sz w:val="22"/>
                <w:szCs w:val="22"/>
              </w:rPr>
              <w:t xml:space="preserve"> </w:t>
            </w:r>
            <w:r w:rsidRPr="00C372D6">
              <w:rPr>
                <w:rFonts w:ascii="Times New Roman" w:hAnsi="Times New Roman" w:cs="Times New Roman"/>
                <w:b w:val="0"/>
                <w:bCs w:val="0"/>
                <w:sz w:val="22"/>
                <w:szCs w:val="22"/>
              </w:rPr>
              <w:t>20</w:t>
            </w:r>
            <w:r w:rsidR="00823067" w:rsidRPr="00C372D6">
              <w:rPr>
                <w:rFonts w:ascii="Times New Roman" w:hAnsi="Times New Roman" w:cs="Times New Roman"/>
                <w:b w:val="0"/>
                <w:bCs w:val="0"/>
                <w:sz w:val="22"/>
                <w:szCs w:val="22"/>
              </w:rPr>
              <w:t>17</w:t>
            </w:r>
            <w:r w:rsidRPr="00C372D6">
              <w:rPr>
                <w:rFonts w:ascii="Times New Roman" w:hAnsi="Times New Roman" w:cs="Times New Roman"/>
                <w:b w:val="0"/>
                <w:bCs w:val="0"/>
                <w:sz w:val="22"/>
                <w:szCs w:val="22"/>
              </w:rPr>
              <w:t xml:space="preserve"> г. №</w:t>
            </w:r>
            <w:r w:rsidR="00823067" w:rsidRPr="00C372D6">
              <w:rPr>
                <w:rFonts w:ascii="Times New Roman" w:hAnsi="Times New Roman" w:cs="Times New Roman"/>
                <w:b w:val="0"/>
                <w:bCs w:val="0"/>
                <w:sz w:val="22"/>
                <w:szCs w:val="22"/>
              </w:rPr>
              <w:t xml:space="preserve"> </w:t>
            </w:r>
            <w:r w:rsidR="00D44248">
              <w:rPr>
                <w:rFonts w:ascii="Times New Roman" w:hAnsi="Times New Roman" w:cs="Times New Roman"/>
                <w:b w:val="0"/>
                <w:bCs w:val="0"/>
                <w:sz w:val="22"/>
                <w:szCs w:val="22"/>
              </w:rPr>
              <w:t>77</w:t>
            </w:r>
          </w:p>
        </w:tc>
      </w:tr>
    </w:tbl>
    <w:p w:rsidR="00C95327" w:rsidRPr="00C372D6" w:rsidRDefault="000734F0" w:rsidP="000734F0">
      <w:pPr>
        <w:pStyle w:val="4"/>
        <w:jc w:val="center"/>
        <w:rPr>
          <w:sz w:val="22"/>
          <w:szCs w:val="22"/>
        </w:rPr>
      </w:pPr>
      <w:r w:rsidRPr="00C372D6">
        <w:rPr>
          <w:sz w:val="22"/>
          <w:szCs w:val="22"/>
        </w:rPr>
        <w:t xml:space="preserve">Изменения и дополнения </w:t>
      </w:r>
      <w:r w:rsidR="00CD3200" w:rsidRPr="00C372D6">
        <w:rPr>
          <w:sz w:val="22"/>
          <w:szCs w:val="22"/>
        </w:rPr>
        <w:t xml:space="preserve">№ </w:t>
      </w:r>
      <w:r w:rsidR="00A128DB">
        <w:rPr>
          <w:sz w:val="22"/>
          <w:szCs w:val="22"/>
        </w:rPr>
        <w:t>19</w:t>
      </w:r>
    </w:p>
    <w:p w:rsidR="00823067" w:rsidRPr="00C372D6" w:rsidRDefault="00823067" w:rsidP="000734F0">
      <w:pPr>
        <w:pStyle w:val="4"/>
        <w:jc w:val="center"/>
        <w:rPr>
          <w:sz w:val="22"/>
          <w:szCs w:val="22"/>
        </w:rPr>
      </w:pPr>
    </w:p>
    <w:p w:rsidR="00A128DB" w:rsidRPr="00A128DB" w:rsidRDefault="000734F0" w:rsidP="00A128DB">
      <w:pPr>
        <w:pStyle w:val="4"/>
        <w:jc w:val="center"/>
        <w:rPr>
          <w:sz w:val="22"/>
          <w:szCs w:val="22"/>
        </w:rPr>
      </w:pPr>
      <w:r w:rsidRPr="00C372D6">
        <w:rPr>
          <w:sz w:val="22"/>
          <w:szCs w:val="22"/>
        </w:rPr>
        <w:t xml:space="preserve">в </w:t>
      </w:r>
      <w:r w:rsidR="00A128DB">
        <w:rPr>
          <w:sz w:val="22"/>
          <w:szCs w:val="22"/>
        </w:rPr>
        <w:t>П</w:t>
      </w:r>
      <w:r w:rsidR="00A128DB" w:rsidRPr="00A128DB">
        <w:rPr>
          <w:sz w:val="22"/>
          <w:szCs w:val="22"/>
        </w:rPr>
        <w:t>равила доверительного управления</w:t>
      </w:r>
    </w:p>
    <w:p w:rsidR="00A128DB" w:rsidRPr="00A128DB" w:rsidRDefault="00A128DB" w:rsidP="00A128DB">
      <w:pPr>
        <w:pStyle w:val="4"/>
        <w:jc w:val="center"/>
        <w:rPr>
          <w:sz w:val="22"/>
          <w:szCs w:val="22"/>
        </w:rPr>
      </w:pPr>
      <w:r w:rsidRPr="00A128DB">
        <w:rPr>
          <w:sz w:val="22"/>
          <w:szCs w:val="22"/>
        </w:rPr>
        <w:t>Открытым паевым инвестиционным фондом акций</w:t>
      </w:r>
    </w:p>
    <w:p w:rsidR="000734F0" w:rsidRPr="00C372D6" w:rsidRDefault="00A128DB" w:rsidP="00A128DB">
      <w:pPr>
        <w:pStyle w:val="4"/>
        <w:jc w:val="center"/>
        <w:rPr>
          <w:sz w:val="22"/>
          <w:szCs w:val="22"/>
        </w:rPr>
      </w:pPr>
      <w:r>
        <w:rPr>
          <w:sz w:val="22"/>
          <w:szCs w:val="22"/>
        </w:rPr>
        <w:t xml:space="preserve">«Солид - Инвест» </w:t>
      </w:r>
      <w:r w:rsidRPr="00A128DB">
        <w:rPr>
          <w:sz w:val="22"/>
          <w:szCs w:val="22"/>
        </w:rPr>
        <w:t xml:space="preserve">под управлением </w:t>
      </w:r>
      <w:r>
        <w:rPr>
          <w:sz w:val="22"/>
          <w:szCs w:val="22"/>
        </w:rPr>
        <w:t>ЗАО</w:t>
      </w:r>
      <w:r w:rsidRPr="00A128DB">
        <w:rPr>
          <w:sz w:val="22"/>
          <w:szCs w:val="22"/>
        </w:rPr>
        <w:t xml:space="preserve"> «</w:t>
      </w:r>
      <w:r>
        <w:rPr>
          <w:sz w:val="22"/>
          <w:szCs w:val="22"/>
        </w:rPr>
        <w:t>СОЛИД</w:t>
      </w:r>
      <w:r w:rsidRPr="00A128DB">
        <w:rPr>
          <w:sz w:val="22"/>
          <w:szCs w:val="22"/>
        </w:rPr>
        <w:t xml:space="preserve"> </w:t>
      </w:r>
      <w:r>
        <w:rPr>
          <w:sz w:val="22"/>
          <w:szCs w:val="22"/>
        </w:rPr>
        <w:t>Менеджмент</w:t>
      </w:r>
      <w:r w:rsidRPr="00A128DB">
        <w:rPr>
          <w:sz w:val="22"/>
          <w:szCs w:val="22"/>
        </w:rPr>
        <w:t>»</w:t>
      </w:r>
    </w:p>
    <w:p w:rsidR="00952956" w:rsidRPr="00C372D6" w:rsidRDefault="00952956" w:rsidP="000734F0">
      <w:pPr>
        <w:tabs>
          <w:tab w:val="left" w:pos="4395"/>
        </w:tabs>
        <w:jc w:val="center"/>
        <w:rPr>
          <w:rFonts w:ascii="Times New Roman CYR" w:hAnsi="Times New Roman CYR" w:cs="Times New Roman CYR"/>
          <w:b/>
          <w:bCs/>
          <w:sz w:val="22"/>
          <w:szCs w:val="22"/>
        </w:rPr>
      </w:pPr>
    </w:p>
    <w:p w:rsidR="000734F0" w:rsidRPr="00C372D6" w:rsidRDefault="000734F0" w:rsidP="000734F0">
      <w:pPr>
        <w:pStyle w:val="1"/>
        <w:jc w:val="center"/>
        <w:rPr>
          <w:rFonts w:ascii="Times New Roman CYR" w:hAnsi="Times New Roman CYR" w:cs="Times New Roman CYR"/>
          <w:b w:val="0"/>
          <w:bCs w:val="0"/>
          <w:sz w:val="22"/>
          <w:szCs w:val="22"/>
        </w:rPr>
      </w:pPr>
      <w:r w:rsidRPr="00C372D6">
        <w:rPr>
          <w:rFonts w:ascii="Times New Roman CYR" w:hAnsi="Times New Roman CYR" w:cs="Times New Roman CYR"/>
          <w:b w:val="0"/>
          <w:bCs w:val="0"/>
          <w:sz w:val="22"/>
          <w:szCs w:val="22"/>
        </w:rPr>
        <w:t xml:space="preserve"> (зарегистрированы </w:t>
      </w:r>
      <w:r w:rsidR="00A128DB">
        <w:rPr>
          <w:rFonts w:ascii="Times New Roman CYR" w:hAnsi="Times New Roman CYR" w:cs="Times New Roman CYR"/>
          <w:b w:val="0"/>
          <w:bCs w:val="0"/>
          <w:sz w:val="22"/>
          <w:szCs w:val="22"/>
        </w:rPr>
        <w:t>ФКЦБ</w:t>
      </w:r>
      <w:r w:rsidR="00B802DA" w:rsidRPr="00C372D6">
        <w:rPr>
          <w:rFonts w:ascii="Times New Roman CYR" w:hAnsi="Times New Roman CYR" w:cs="Times New Roman CYR"/>
          <w:b w:val="0"/>
          <w:bCs w:val="0"/>
          <w:sz w:val="22"/>
          <w:szCs w:val="22"/>
        </w:rPr>
        <w:t xml:space="preserve"> </w:t>
      </w:r>
      <w:r w:rsidRPr="00C372D6">
        <w:rPr>
          <w:rFonts w:ascii="Times New Roman CYR" w:hAnsi="Times New Roman CYR" w:cs="Times New Roman CYR"/>
          <w:b w:val="0"/>
          <w:bCs w:val="0"/>
          <w:sz w:val="22"/>
          <w:szCs w:val="22"/>
        </w:rPr>
        <w:t xml:space="preserve">России </w:t>
      </w:r>
      <w:r w:rsidR="00A128DB">
        <w:rPr>
          <w:rFonts w:ascii="Times New Roman CYR" w:hAnsi="Times New Roman CYR" w:cs="Times New Roman CYR"/>
          <w:b w:val="0"/>
          <w:bCs w:val="0"/>
          <w:sz w:val="22"/>
          <w:szCs w:val="22"/>
        </w:rPr>
        <w:t>20</w:t>
      </w:r>
      <w:r w:rsidR="00603344" w:rsidRPr="00C372D6">
        <w:rPr>
          <w:rFonts w:ascii="Times New Roman CYR" w:hAnsi="Times New Roman CYR" w:cs="Times New Roman CYR"/>
          <w:b w:val="0"/>
          <w:bCs w:val="0"/>
          <w:sz w:val="22"/>
          <w:szCs w:val="22"/>
        </w:rPr>
        <w:t xml:space="preserve"> </w:t>
      </w:r>
      <w:r w:rsidR="00A128DB">
        <w:rPr>
          <w:rFonts w:ascii="Times New Roman CYR" w:hAnsi="Times New Roman CYR" w:cs="Times New Roman CYR"/>
          <w:b w:val="0"/>
          <w:bCs w:val="0"/>
          <w:sz w:val="22"/>
          <w:szCs w:val="22"/>
        </w:rPr>
        <w:t>марта</w:t>
      </w:r>
      <w:r w:rsidR="00603344" w:rsidRPr="00C372D6">
        <w:rPr>
          <w:rFonts w:ascii="Times New Roman CYR" w:hAnsi="Times New Roman CYR" w:cs="Times New Roman CYR"/>
          <w:b w:val="0"/>
          <w:bCs w:val="0"/>
          <w:sz w:val="22"/>
          <w:szCs w:val="22"/>
        </w:rPr>
        <w:t xml:space="preserve"> </w:t>
      </w:r>
      <w:r w:rsidR="00A128DB">
        <w:rPr>
          <w:rFonts w:ascii="Times New Roman CYR" w:hAnsi="Times New Roman CYR" w:cs="Times New Roman CYR"/>
          <w:b w:val="0"/>
          <w:bCs w:val="0"/>
          <w:sz w:val="22"/>
          <w:szCs w:val="22"/>
        </w:rPr>
        <w:t>2000</w:t>
      </w:r>
      <w:r w:rsidR="00603344" w:rsidRPr="00C372D6">
        <w:rPr>
          <w:rFonts w:ascii="Times New Roman CYR" w:hAnsi="Times New Roman CYR" w:cs="Times New Roman CYR"/>
          <w:b w:val="0"/>
          <w:bCs w:val="0"/>
          <w:sz w:val="22"/>
          <w:szCs w:val="22"/>
        </w:rPr>
        <w:t xml:space="preserve"> </w:t>
      </w:r>
      <w:r w:rsidRPr="00C372D6">
        <w:rPr>
          <w:rFonts w:ascii="Times New Roman CYR" w:hAnsi="Times New Roman CYR" w:cs="Times New Roman CYR"/>
          <w:b w:val="0"/>
          <w:bCs w:val="0"/>
          <w:sz w:val="22"/>
          <w:szCs w:val="22"/>
        </w:rPr>
        <w:t>г.</w:t>
      </w:r>
      <w:r w:rsidR="00C95327" w:rsidRPr="00C372D6">
        <w:rPr>
          <w:rFonts w:ascii="Times New Roman CYR" w:hAnsi="Times New Roman CYR" w:cs="Times New Roman CYR"/>
          <w:b w:val="0"/>
          <w:bCs w:val="0"/>
          <w:sz w:val="22"/>
          <w:szCs w:val="22"/>
        </w:rPr>
        <w:t xml:space="preserve"> </w:t>
      </w:r>
      <w:r w:rsidRPr="00C372D6">
        <w:rPr>
          <w:rFonts w:ascii="Times New Roman CYR" w:hAnsi="Times New Roman CYR" w:cs="Times New Roman CYR"/>
          <w:b w:val="0"/>
          <w:bCs w:val="0"/>
          <w:sz w:val="22"/>
          <w:szCs w:val="22"/>
        </w:rPr>
        <w:t xml:space="preserve">в реестре за № </w:t>
      </w:r>
      <w:r w:rsidR="00A128DB">
        <w:rPr>
          <w:rFonts w:ascii="Times New Roman CYR" w:hAnsi="Times New Roman CYR" w:cs="Times New Roman CYR"/>
          <w:b w:val="0"/>
          <w:bCs w:val="0"/>
          <w:sz w:val="22"/>
          <w:szCs w:val="22"/>
        </w:rPr>
        <w:t>0040</w:t>
      </w:r>
      <w:r w:rsidRPr="00C372D6">
        <w:rPr>
          <w:rFonts w:ascii="Times New Roman CYR" w:hAnsi="Times New Roman CYR" w:cs="Times New Roman CYR"/>
          <w:b w:val="0"/>
          <w:bCs w:val="0"/>
          <w:sz w:val="22"/>
          <w:szCs w:val="22"/>
        </w:rPr>
        <w:t>-</w:t>
      </w:r>
      <w:r w:rsidR="00A128DB">
        <w:rPr>
          <w:rFonts w:ascii="Times New Roman CYR" w:hAnsi="Times New Roman CYR" w:cs="Times New Roman CYR"/>
          <w:b w:val="0"/>
          <w:bCs w:val="0"/>
          <w:sz w:val="22"/>
          <w:szCs w:val="22"/>
        </w:rPr>
        <w:t>52697973</w:t>
      </w:r>
      <w:r w:rsidRPr="00C372D6">
        <w:rPr>
          <w:rFonts w:ascii="Times New Roman CYR" w:hAnsi="Times New Roman CYR" w:cs="Times New Roman CYR"/>
          <w:b w:val="0"/>
          <w:bCs w:val="0"/>
          <w:sz w:val="22"/>
          <w:szCs w:val="22"/>
        </w:rPr>
        <w:t>)</w:t>
      </w:r>
    </w:p>
    <w:p w:rsidR="000734F0" w:rsidRPr="00C372D6" w:rsidRDefault="000734F0" w:rsidP="000734F0">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C372D6" w:rsidTr="00952956">
        <w:trPr>
          <w:trHeight w:val="352"/>
          <w:tblHeader/>
        </w:trPr>
        <w:tc>
          <w:tcPr>
            <w:tcW w:w="5104" w:type="dxa"/>
            <w:shd w:val="clear" w:color="auto" w:fill="F2F2F2" w:themeFill="background1" w:themeFillShade="F2"/>
            <w:vAlign w:val="center"/>
          </w:tcPr>
          <w:p w:rsidR="000734F0" w:rsidRPr="00C372D6" w:rsidRDefault="000734F0" w:rsidP="00273B8B">
            <w:pPr>
              <w:tabs>
                <w:tab w:val="left" w:pos="4395"/>
              </w:tabs>
              <w:spacing w:before="60"/>
              <w:jc w:val="center"/>
              <w:rPr>
                <w:rFonts w:ascii="Times New Roman CYR" w:hAnsi="Times New Roman CYR" w:cs="Times New Roman CYR"/>
                <w:b/>
                <w:bCs/>
                <w:color w:val="0D0D0D" w:themeColor="text1" w:themeTint="F2"/>
              </w:rPr>
            </w:pPr>
            <w:r w:rsidRPr="00C372D6">
              <w:rPr>
                <w:rFonts w:ascii="Times New Roman CYR" w:hAnsi="Times New Roman CYR" w:cs="Times New Roman CYR"/>
                <w:b/>
                <w:bCs/>
                <w:color w:val="0D0D0D" w:themeColor="text1" w:themeTint="F2"/>
                <w:sz w:val="22"/>
                <w:szCs w:val="22"/>
              </w:rPr>
              <w:t>старая редакция</w:t>
            </w:r>
          </w:p>
        </w:tc>
        <w:tc>
          <w:tcPr>
            <w:tcW w:w="5103" w:type="dxa"/>
            <w:shd w:val="clear" w:color="auto" w:fill="F2F2F2" w:themeFill="background1" w:themeFillShade="F2"/>
            <w:vAlign w:val="center"/>
          </w:tcPr>
          <w:p w:rsidR="000734F0" w:rsidRPr="00C372D6" w:rsidRDefault="000734F0" w:rsidP="00273B8B">
            <w:pPr>
              <w:tabs>
                <w:tab w:val="left" w:pos="4395"/>
              </w:tabs>
              <w:spacing w:before="60"/>
              <w:jc w:val="center"/>
              <w:rPr>
                <w:rFonts w:ascii="Times New Roman CYR" w:hAnsi="Times New Roman CYR" w:cs="Times New Roman CYR"/>
                <w:b/>
                <w:bCs/>
                <w:color w:val="0D0D0D" w:themeColor="text1" w:themeTint="F2"/>
              </w:rPr>
            </w:pPr>
            <w:r w:rsidRPr="00C372D6">
              <w:rPr>
                <w:rFonts w:ascii="Times New Roman CYR" w:hAnsi="Times New Roman CYR" w:cs="Times New Roman CYR"/>
                <w:b/>
                <w:bCs/>
                <w:color w:val="0D0D0D" w:themeColor="text1" w:themeTint="F2"/>
                <w:sz w:val="22"/>
                <w:szCs w:val="22"/>
              </w:rPr>
              <w:t>новая редакция</w:t>
            </w:r>
          </w:p>
        </w:tc>
      </w:tr>
      <w:tr w:rsidR="00823067" w:rsidRPr="00C372D6" w:rsidTr="00E0308E">
        <w:trPr>
          <w:trHeight w:val="46"/>
        </w:trPr>
        <w:tc>
          <w:tcPr>
            <w:tcW w:w="5104" w:type="dxa"/>
          </w:tcPr>
          <w:p w:rsidR="00D3128A" w:rsidRPr="00C372D6" w:rsidRDefault="00D3128A" w:rsidP="00D3128A">
            <w:pPr>
              <w:tabs>
                <w:tab w:val="left" w:pos="1134"/>
              </w:tabs>
              <w:jc w:val="both"/>
              <w:rPr>
                <w:b/>
              </w:rPr>
            </w:pPr>
            <w:r w:rsidRPr="00C372D6">
              <w:rPr>
                <w:b/>
                <w:sz w:val="22"/>
                <w:szCs w:val="22"/>
              </w:rPr>
              <w:t>Наименование на титульном листе:</w:t>
            </w:r>
          </w:p>
          <w:p w:rsidR="000F3175" w:rsidRPr="000F3175" w:rsidRDefault="000F3175" w:rsidP="000F3175">
            <w:pPr>
              <w:tabs>
                <w:tab w:val="left" w:pos="1134"/>
              </w:tabs>
              <w:jc w:val="both"/>
            </w:pPr>
            <w:r w:rsidRPr="000F3175">
              <w:rPr>
                <w:sz w:val="22"/>
                <w:szCs w:val="22"/>
              </w:rPr>
              <w:t>ПРАВИЛА ДОВЕРИТЕЛЬНОГО УПРАВЛЕНИЯ</w:t>
            </w:r>
          </w:p>
          <w:p w:rsidR="00823067" w:rsidRPr="00C372D6" w:rsidRDefault="000F3175" w:rsidP="000F3175">
            <w:pPr>
              <w:tabs>
                <w:tab w:val="left" w:pos="1134"/>
              </w:tabs>
              <w:jc w:val="both"/>
            </w:pPr>
            <w:r w:rsidRPr="000F3175">
              <w:rPr>
                <w:sz w:val="22"/>
                <w:szCs w:val="22"/>
              </w:rPr>
              <w:t>ОТКРЫТЫМ ПАЕ</w:t>
            </w:r>
            <w:r>
              <w:rPr>
                <w:sz w:val="22"/>
                <w:szCs w:val="22"/>
              </w:rPr>
              <w:t xml:space="preserve">ВЫМ ИНВЕСТИЦИОННЫМ ФОНДОМ </w:t>
            </w:r>
            <w:r w:rsidRPr="000F3175">
              <w:rPr>
                <w:b/>
                <w:sz w:val="22"/>
                <w:szCs w:val="22"/>
              </w:rPr>
              <w:t>АКЦИЙ</w:t>
            </w:r>
            <w:r>
              <w:rPr>
                <w:sz w:val="22"/>
                <w:szCs w:val="22"/>
              </w:rPr>
              <w:t xml:space="preserve"> «СОЛИД - ИНВЕСТ» </w:t>
            </w:r>
            <w:r w:rsidRPr="000F3175">
              <w:rPr>
                <w:b/>
                <w:sz w:val="22"/>
                <w:szCs w:val="22"/>
              </w:rPr>
              <w:t>ПОД УПРАВЛЕНИЕМ ЗАО «СОЛИД МЕНЕДЖМЕНТ»</w:t>
            </w:r>
          </w:p>
        </w:tc>
        <w:tc>
          <w:tcPr>
            <w:tcW w:w="5103" w:type="dxa"/>
          </w:tcPr>
          <w:p w:rsidR="00D3128A" w:rsidRPr="00C372D6" w:rsidRDefault="00D3128A" w:rsidP="00D3128A">
            <w:pPr>
              <w:tabs>
                <w:tab w:val="left" w:pos="1134"/>
              </w:tabs>
              <w:jc w:val="both"/>
              <w:rPr>
                <w:b/>
              </w:rPr>
            </w:pPr>
            <w:r w:rsidRPr="00C372D6">
              <w:rPr>
                <w:b/>
                <w:sz w:val="22"/>
                <w:szCs w:val="22"/>
              </w:rPr>
              <w:t>Наименование на титульном листе:</w:t>
            </w:r>
          </w:p>
          <w:p w:rsidR="000F3175" w:rsidRPr="000F3175" w:rsidRDefault="000F3175" w:rsidP="000F3175">
            <w:pPr>
              <w:tabs>
                <w:tab w:val="left" w:pos="1134"/>
              </w:tabs>
              <w:jc w:val="both"/>
            </w:pPr>
            <w:r w:rsidRPr="000F3175">
              <w:rPr>
                <w:sz w:val="22"/>
                <w:szCs w:val="22"/>
              </w:rPr>
              <w:t>ПРАВИЛА ДОВЕРИТЕЛЬНОГО УПРАВЛЕНИЯ</w:t>
            </w:r>
          </w:p>
          <w:p w:rsidR="00D3128A" w:rsidRPr="00C372D6" w:rsidRDefault="000F3175" w:rsidP="000F3175">
            <w:pPr>
              <w:tabs>
                <w:tab w:val="left" w:pos="1134"/>
              </w:tabs>
              <w:jc w:val="both"/>
            </w:pPr>
            <w:r w:rsidRPr="000F3175">
              <w:rPr>
                <w:sz w:val="22"/>
                <w:szCs w:val="22"/>
              </w:rPr>
              <w:t xml:space="preserve">ОТКРЫТЫМ ПАЕВЫМ ИНВЕСТИЦИОННЫМ ФОНДОМ </w:t>
            </w:r>
            <w:r w:rsidRPr="000F3175">
              <w:rPr>
                <w:b/>
                <w:sz w:val="22"/>
                <w:szCs w:val="22"/>
              </w:rPr>
              <w:t>РЫНОЧНЫХ ФИНАНСОВЫХ ИНСТРУМЕНТОВ</w:t>
            </w:r>
            <w:r>
              <w:rPr>
                <w:sz w:val="22"/>
                <w:szCs w:val="22"/>
              </w:rPr>
              <w:t xml:space="preserve"> </w:t>
            </w:r>
            <w:r w:rsidRPr="000F3175">
              <w:rPr>
                <w:sz w:val="22"/>
                <w:szCs w:val="22"/>
              </w:rPr>
              <w:t>«СОЛИД - ИНВЕСТ»</w:t>
            </w:r>
          </w:p>
        </w:tc>
      </w:tr>
      <w:tr w:rsidR="00823067" w:rsidRPr="00C372D6" w:rsidTr="00E0308E">
        <w:trPr>
          <w:trHeight w:val="46"/>
        </w:trPr>
        <w:tc>
          <w:tcPr>
            <w:tcW w:w="5104" w:type="dxa"/>
          </w:tcPr>
          <w:p w:rsidR="00823067" w:rsidRPr="00C372D6" w:rsidRDefault="00B53184" w:rsidP="003075E6">
            <w:pPr>
              <w:tabs>
                <w:tab w:val="left" w:pos="1134"/>
              </w:tabs>
              <w:jc w:val="both"/>
            </w:pPr>
            <w:r w:rsidRPr="00B53184">
              <w:t xml:space="preserve">1. Полное название паевого инвестиционного фонда (далее - фонд): Открытый паевой инвестиционный фонд </w:t>
            </w:r>
            <w:r w:rsidRPr="00B53184">
              <w:rPr>
                <w:b/>
              </w:rPr>
              <w:t>акций</w:t>
            </w:r>
            <w:r w:rsidRPr="00B53184">
              <w:t xml:space="preserve"> «Солид – Инвест» </w:t>
            </w:r>
            <w:r w:rsidRPr="00B53184">
              <w:rPr>
                <w:b/>
              </w:rPr>
              <w:t>под управлением ЗАО «СОЛИД Менеджмент».</w:t>
            </w:r>
          </w:p>
        </w:tc>
        <w:tc>
          <w:tcPr>
            <w:tcW w:w="5103" w:type="dxa"/>
          </w:tcPr>
          <w:p w:rsidR="00823067" w:rsidRPr="00C372D6" w:rsidRDefault="00B53184" w:rsidP="003075E6">
            <w:pPr>
              <w:tabs>
                <w:tab w:val="left" w:pos="1134"/>
              </w:tabs>
              <w:jc w:val="both"/>
            </w:pPr>
            <w:r w:rsidRPr="00B53184">
              <w:rPr>
                <w:sz w:val="22"/>
                <w:szCs w:val="22"/>
              </w:rPr>
              <w:t xml:space="preserve">1. Полное название паевого инвестиционного фонда (далее - фонд): Открытый паевой инвестиционный фонд </w:t>
            </w:r>
            <w:r w:rsidRPr="00B53184">
              <w:rPr>
                <w:b/>
                <w:sz w:val="22"/>
                <w:szCs w:val="22"/>
              </w:rPr>
              <w:t xml:space="preserve">рыночных финансовых инструментов </w:t>
            </w:r>
            <w:r w:rsidRPr="00B53184">
              <w:rPr>
                <w:sz w:val="22"/>
                <w:szCs w:val="22"/>
              </w:rPr>
              <w:t>«Солид – Инвест».</w:t>
            </w:r>
          </w:p>
        </w:tc>
      </w:tr>
      <w:tr w:rsidR="00823067" w:rsidRPr="00C372D6" w:rsidTr="00E0308E">
        <w:trPr>
          <w:trHeight w:val="46"/>
        </w:trPr>
        <w:tc>
          <w:tcPr>
            <w:tcW w:w="5104" w:type="dxa"/>
          </w:tcPr>
          <w:p w:rsidR="00823067" w:rsidRPr="00C372D6" w:rsidRDefault="00B53184" w:rsidP="00E0308E">
            <w:pPr>
              <w:tabs>
                <w:tab w:val="left" w:pos="1134"/>
              </w:tabs>
              <w:jc w:val="both"/>
            </w:pPr>
            <w:r w:rsidRPr="00B53184">
              <w:rPr>
                <w:sz w:val="22"/>
                <w:szCs w:val="22"/>
              </w:rPr>
              <w:t xml:space="preserve">2. Краткое название фонда: ОПИФ </w:t>
            </w:r>
            <w:r w:rsidRPr="00B53184">
              <w:rPr>
                <w:b/>
                <w:sz w:val="22"/>
                <w:szCs w:val="22"/>
              </w:rPr>
              <w:t>акций</w:t>
            </w:r>
            <w:r w:rsidRPr="00B53184">
              <w:rPr>
                <w:sz w:val="22"/>
                <w:szCs w:val="22"/>
              </w:rPr>
              <w:t xml:space="preserve"> «Солид – Инвест».</w:t>
            </w:r>
          </w:p>
        </w:tc>
        <w:tc>
          <w:tcPr>
            <w:tcW w:w="5103" w:type="dxa"/>
          </w:tcPr>
          <w:p w:rsidR="00823067" w:rsidRPr="00C372D6" w:rsidRDefault="00B53184" w:rsidP="00E0308E">
            <w:pPr>
              <w:tabs>
                <w:tab w:val="left" w:pos="1134"/>
              </w:tabs>
              <w:jc w:val="both"/>
            </w:pPr>
            <w:r w:rsidRPr="00B53184">
              <w:rPr>
                <w:sz w:val="22"/>
                <w:szCs w:val="22"/>
              </w:rPr>
              <w:t xml:space="preserve">2. Краткое название фонда: ОПИФ </w:t>
            </w:r>
            <w:r w:rsidRPr="00B53184">
              <w:rPr>
                <w:b/>
                <w:sz w:val="22"/>
                <w:szCs w:val="22"/>
              </w:rPr>
              <w:t>рыночных финансовых инструментов</w:t>
            </w:r>
            <w:r w:rsidRPr="00B53184">
              <w:rPr>
                <w:sz w:val="22"/>
                <w:szCs w:val="22"/>
              </w:rPr>
              <w:t xml:space="preserve"> «Солид – Инвест».</w:t>
            </w:r>
          </w:p>
        </w:tc>
      </w:tr>
      <w:tr w:rsidR="00823067" w:rsidRPr="00C372D6" w:rsidTr="00E0308E">
        <w:trPr>
          <w:trHeight w:val="46"/>
        </w:trPr>
        <w:tc>
          <w:tcPr>
            <w:tcW w:w="5104" w:type="dxa"/>
          </w:tcPr>
          <w:p w:rsidR="00823067" w:rsidRPr="00C372D6" w:rsidRDefault="00072119" w:rsidP="00E03D61">
            <w:pPr>
              <w:tabs>
                <w:tab w:val="left" w:pos="1134"/>
              </w:tabs>
              <w:jc w:val="both"/>
            </w:pPr>
            <w:r w:rsidRPr="00072119">
              <w:rPr>
                <w:sz w:val="22"/>
                <w:szCs w:val="22"/>
              </w:rPr>
              <w:t xml:space="preserve">4. Полное фирменное наименование управляющей компании фонда: </w:t>
            </w:r>
            <w:r w:rsidRPr="00072119">
              <w:rPr>
                <w:b/>
                <w:sz w:val="22"/>
                <w:szCs w:val="22"/>
              </w:rPr>
              <w:t>Закрытое</w:t>
            </w:r>
            <w:r w:rsidRPr="00072119">
              <w:rPr>
                <w:sz w:val="22"/>
                <w:szCs w:val="22"/>
              </w:rPr>
              <w:t xml:space="preserve"> акционерное общество «СОЛИД Менеджмент» (далее - управляющая компания).</w:t>
            </w:r>
          </w:p>
        </w:tc>
        <w:tc>
          <w:tcPr>
            <w:tcW w:w="5103" w:type="dxa"/>
          </w:tcPr>
          <w:p w:rsidR="00823067" w:rsidRPr="00C372D6" w:rsidRDefault="00072119" w:rsidP="00E0308E">
            <w:pPr>
              <w:tabs>
                <w:tab w:val="left" w:pos="1134"/>
              </w:tabs>
              <w:jc w:val="both"/>
            </w:pPr>
            <w:r w:rsidRPr="00072119">
              <w:rPr>
                <w:sz w:val="22"/>
                <w:szCs w:val="22"/>
              </w:rPr>
              <w:t>4. Полное фирменное наименование управляющей компании фонда: Акционерное общество «СОЛИД Менеджмент» (далее - управляющая компания).</w:t>
            </w:r>
          </w:p>
        </w:tc>
      </w:tr>
      <w:tr w:rsidR="001B5A9B" w:rsidRPr="00C372D6" w:rsidTr="00E0308E">
        <w:trPr>
          <w:trHeight w:val="46"/>
        </w:trPr>
        <w:tc>
          <w:tcPr>
            <w:tcW w:w="5104" w:type="dxa"/>
          </w:tcPr>
          <w:p w:rsidR="001B5A9B" w:rsidRPr="00C372D6" w:rsidRDefault="00072119" w:rsidP="00E03D61">
            <w:pPr>
              <w:tabs>
                <w:tab w:val="left" w:pos="1134"/>
              </w:tabs>
              <w:jc w:val="both"/>
            </w:pPr>
            <w:r w:rsidRPr="00072119">
              <w:rPr>
                <w:sz w:val="22"/>
                <w:szCs w:val="22"/>
              </w:rPr>
              <w:t xml:space="preserve">6. Лицензия управляющей компании </w:t>
            </w:r>
            <w:r w:rsidRPr="00072119">
              <w:rPr>
                <w:b/>
                <w:sz w:val="22"/>
                <w:szCs w:val="22"/>
              </w:rPr>
              <w:t>от «27» декабря 1999 года № 21-000-1-00035, предоставленная Федеральной службой по финансовым рынкам.</w:t>
            </w:r>
          </w:p>
        </w:tc>
        <w:tc>
          <w:tcPr>
            <w:tcW w:w="5103" w:type="dxa"/>
          </w:tcPr>
          <w:p w:rsidR="001B5A9B" w:rsidRPr="00C372D6" w:rsidRDefault="00072119" w:rsidP="00E0308E">
            <w:pPr>
              <w:tabs>
                <w:tab w:val="left" w:pos="1134"/>
              </w:tabs>
              <w:jc w:val="both"/>
            </w:pPr>
            <w:r w:rsidRPr="00072119">
              <w:rPr>
                <w:sz w:val="22"/>
                <w:szCs w:val="22"/>
              </w:rPr>
              <w:t xml:space="preserve">6. Лицензия управляющей компании </w:t>
            </w:r>
            <w:r w:rsidRPr="00072119">
              <w:rPr>
                <w:b/>
                <w:sz w:val="22"/>
                <w:szCs w:val="22"/>
              </w:rPr>
              <w:t>на осуществление деятельности по управлению инвестиционными фондами, паевыми инвестиционными фондами и негосударственными пенсионными фондами от «27» декабря 1999 года № 21-000-1-00035, предоставленная ФКЦБ России.</w:t>
            </w:r>
          </w:p>
        </w:tc>
      </w:tr>
      <w:tr w:rsidR="00823067" w:rsidRPr="00C372D6" w:rsidTr="00E0308E">
        <w:trPr>
          <w:trHeight w:val="46"/>
        </w:trPr>
        <w:tc>
          <w:tcPr>
            <w:tcW w:w="5104" w:type="dxa"/>
          </w:tcPr>
          <w:p w:rsidR="00823067" w:rsidRPr="00C372D6" w:rsidRDefault="00072119" w:rsidP="00E03D61">
            <w:pPr>
              <w:tabs>
                <w:tab w:val="left" w:pos="1134"/>
              </w:tabs>
              <w:jc w:val="both"/>
            </w:pPr>
            <w:r w:rsidRPr="00072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072119">
              <w:rPr>
                <w:b/>
                <w:sz w:val="22"/>
                <w:szCs w:val="22"/>
              </w:rPr>
              <w:t>Закрытое акционерное общество «Первый Специализированный Депозитарий».</w:t>
            </w:r>
          </w:p>
        </w:tc>
        <w:tc>
          <w:tcPr>
            <w:tcW w:w="5103" w:type="dxa"/>
          </w:tcPr>
          <w:p w:rsidR="00823067" w:rsidRPr="00C372D6" w:rsidRDefault="00072119" w:rsidP="00E0308E">
            <w:pPr>
              <w:tabs>
                <w:tab w:val="left" w:pos="1134"/>
              </w:tabs>
              <w:jc w:val="both"/>
            </w:pPr>
            <w:r w:rsidRPr="00072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072119">
              <w:rPr>
                <w:b/>
                <w:sz w:val="22"/>
                <w:szCs w:val="22"/>
              </w:rPr>
              <w:t>Акционерное общество  «Независимый специализированный депозитарий».</w:t>
            </w:r>
          </w:p>
        </w:tc>
      </w:tr>
      <w:tr w:rsidR="00823067" w:rsidRPr="00C372D6" w:rsidTr="00E0308E">
        <w:trPr>
          <w:trHeight w:val="46"/>
        </w:trPr>
        <w:tc>
          <w:tcPr>
            <w:tcW w:w="5104" w:type="dxa"/>
          </w:tcPr>
          <w:p w:rsidR="00823067" w:rsidRPr="00C372D6" w:rsidRDefault="00072119" w:rsidP="00F973EC">
            <w:pPr>
              <w:tabs>
                <w:tab w:val="left" w:pos="1134"/>
              </w:tabs>
              <w:jc w:val="both"/>
              <w:rPr>
                <w:b/>
              </w:rPr>
            </w:pPr>
            <w:r w:rsidRPr="00072119">
              <w:rPr>
                <w:sz w:val="22"/>
                <w:szCs w:val="22"/>
              </w:rPr>
              <w:t xml:space="preserve">8. Место нахождения специализированного депозитария: Российская Федерация, </w:t>
            </w:r>
            <w:r w:rsidRPr="00072119">
              <w:rPr>
                <w:b/>
                <w:sz w:val="22"/>
                <w:szCs w:val="22"/>
              </w:rPr>
              <w:t>125167, г. Москва, ул. Восьмого марта 4-я, д. 6а.</w:t>
            </w:r>
          </w:p>
        </w:tc>
        <w:tc>
          <w:tcPr>
            <w:tcW w:w="5103" w:type="dxa"/>
          </w:tcPr>
          <w:p w:rsidR="00823067" w:rsidRPr="00C372D6" w:rsidRDefault="00072119" w:rsidP="00F973EC">
            <w:pPr>
              <w:tabs>
                <w:tab w:val="left" w:pos="1134"/>
              </w:tabs>
              <w:jc w:val="both"/>
              <w:rPr>
                <w:b/>
              </w:rPr>
            </w:pPr>
            <w:r w:rsidRPr="00072119">
              <w:rPr>
                <w:sz w:val="22"/>
                <w:szCs w:val="22"/>
              </w:rPr>
              <w:t xml:space="preserve">8. Место нахождения специализированного депозитария: Российская Федерация, </w:t>
            </w:r>
            <w:r w:rsidRPr="00072119">
              <w:rPr>
                <w:b/>
                <w:sz w:val="22"/>
                <w:szCs w:val="22"/>
              </w:rPr>
              <w:t>115191, г. Москва, ул. Б. Тульская, д.10, стр.5, офис 5111.</w:t>
            </w:r>
          </w:p>
        </w:tc>
      </w:tr>
      <w:tr w:rsidR="00823067" w:rsidRPr="00C372D6" w:rsidTr="00E0308E">
        <w:trPr>
          <w:trHeight w:val="46"/>
        </w:trPr>
        <w:tc>
          <w:tcPr>
            <w:tcW w:w="5104" w:type="dxa"/>
          </w:tcPr>
          <w:p w:rsidR="00823067" w:rsidRPr="00C372D6" w:rsidRDefault="00072119" w:rsidP="00E0308E">
            <w:pPr>
              <w:tabs>
                <w:tab w:val="left" w:pos="1134"/>
              </w:tabs>
              <w:jc w:val="both"/>
            </w:pPr>
            <w:r w:rsidRPr="00072119">
              <w:rPr>
                <w:sz w:val="22"/>
                <w:szCs w:val="22"/>
              </w:rPr>
              <w:t xml:space="preserve">9. Лицензия специализированного депозитария </w:t>
            </w:r>
            <w:r w:rsidRPr="00072119">
              <w:rPr>
                <w:b/>
                <w:sz w:val="22"/>
                <w:szCs w:val="22"/>
              </w:rPr>
              <w:t>от «08» августа 1996 г. № 22-000-1-00001, предоставленная Федеральной службой по финансовым рынкам.</w:t>
            </w:r>
          </w:p>
        </w:tc>
        <w:tc>
          <w:tcPr>
            <w:tcW w:w="5103" w:type="dxa"/>
          </w:tcPr>
          <w:p w:rsidR="00823067" w:rsidRPr="00C372D6" w:rsidRDefault="00072119" w:rsidP="00E0308E">
            <w:pPr>
              <w:tabs>
                <w:tab w:val="left" w:pos="1134"/>
              </w:tabs>
              <w:jc w:val="both"/>
            </w:pPr>
            <w:r w:rsidRPr="00072119">
              <w:rPr>
                <w:sz w:val="22"/>
                <w:szCs w:val="22"/>
              </w:rPr>
              <w:t xml:space="preserve">9. Лицензия специализированного депозитария </w:t>
            </w:r>
            <w:r w:rsidRPr="00072119">
              <w:rPr>
                <w:b/>
                <w:sz w:val="22"/>
                <w:szCs w:val="22"/>
              </w:rPr>
              <w:t>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 № 22-000-1-00016 от «04» декабря 2000 г., предоставленная ФКЦБ России.</w:t>
            </w:r>
          </w:p>
        </w:tc>
      </w:tr>
      <w:tr w:rsidR="00823067" w:rsidRPr="00C372D6" w:rsidTr="00E0308E">
        <w:trPr>
          <w:trHeight w:val="46"/>
        </w:trPr>
        <w:tc>
          <w:tcPr>
            <w:tcW w:w="5104" w:type="dxa"/>
          </w:tcPr>
          <w:p w:rsidR="00823067" w:rsidRPr="00C372D6" w:rsidRDefault="00892247" w:rsidP="00E0308E">
            <w:pPr>
              <w:tabs>
                <w:tab w:val="left" w:pos="1134"/>
              </w:tabs>
              <w:jc w:val="both"/>
            </w:pPr>
            <w:r w:rsidRPr="00892247">
              <w:rPr>
                <w:sz w:val="22"/>
                <w:szCs w:val="22"/>
              </w:rPr>
              <w:t xml:space="preserve">11. Полное фирменное наименование лица, осуществляющего ведение реестра владельцев инвестиционных паев фонда (далее - регистратор): </w:t>
            </w:r>
            <w:r w:rsidRPr="00892247">
              <w:rPr>
                <w:b/>
                <w:sz w:val="22"/>
                <w:szCs w:val="22"/>
              </w:rPr>
              <w:lastRenderedPageBreak/>
              <w:t>Закрытое акционерное общество «Первый Специализированный Депозитарий».</w:t>
            </w:r>
          </w:p>
        </w:tc>
        <w:tc>
          <w:tcPr>
            <w:tcW w:w="5103" w:type="dxa"/>
          </w:tcPr>
          <w:p w:rsidR="00823067" w:rsidRPr="00C372D6" w:rsidRDefault="00892247" w:rsidP="00F44F46">
            <w:pPr>
              <w:tabs>
                <w:tab w:val="left" w:pos="1134"/>
              </w:tabs>
              <w:jc w:val="both"/>
            </w:pPr>
            <w:r w:rsidRPr="00892247">
              <w:rPr>
                <w:sz w:val="22"/>
                <w:szCs w:val="22"/>
              </w:rPr>
              <w:lastRenderedPageBreak/>
              <w:t xml:space="preserve">11. Полное фирменное наименование лица, осуществляющего ведение реестра владельцев инвестиционных паев фонда (далее - регистратор): </w:t>
            </w:r>
            <w:r w:rsidRPr="00892247">
              <w:rPr>
                <w:b/>
                <w:sz w:val="22"/>
                <w:szCs w:val="22"/>
              </w:rPr>
              <w:lastRenderedPageBreak/>
              <w:t xml:space="preserve">Акционерное общество  </w:t>
            </w:r>
            <w:r w:rsidR="00F44F46">
              <w:rPr>
                <w:b/>
                <w:sz w:val="22"/>
                <w:szCs w:val="22"/>
              </w:rPr>
              <w:t>ВТБ Регистратор</w:t>
            </w:r>
            <w:r w:rsidRPr="00892247">
              <w:rPr>
                <w:b/>
                <w:sz w:val="22"/>
                <w:szCs w:val="22"/>
              </w:rPr>
              <w:t>.</w:t>
            </w:r>
          </w:p>
        </w:tc>
      </w:tr>
      <w:tr w:rsidR="00823067" w:rsidRPr="00C372D6" w:rsidTr="00E0308E">
        <w:trPr>
          <w:trHeight w:val="46"/>
        </w:trPr>
        <w:tc>
          <w:tcPr>
            <w:tcW w:w="5104" w:type="dxa"/>
          </w:tcPr>
          <w:p w:rsidR="00823067" w:rsidRPr="00C372D6" w:rsidRDefault="00892247" w:rsidP="00E0308E">
            <w:pPr>
              <w:tabs>
                <w:tab w:val="left" w:pos="1134"/>
              </w:tabs>
              <w:jc w:val="both"/>
            </w:pPr>
            <w:r w:rsidRPr="00892247">
              <w:rPr>
                <w:sz w:val="22"/>
                <w:szCs w:val="22"/>
              </w:rPr>
              <w:lastRenderedPageBreak/>
              <w:t xml:space="preserve">12. Место нахождения регистратора: Российская Федерация, </w:t>
            </w:r>
            <w:r w:rsidRPr="00892247">
              <w:rPr>
                <w:b/>
                <w:sz w:val="22"/>
                <w:szCs w:val="22"/>
              </w:rPr>
              <w:t>125167, г. Москва, ул. Восьмого марта 4-я, д. 6а.</w:t>
            </w:r>
          </w:p>
        </w:tc>
        <w:tc>
          <w:tcPr>
            <w:tcW w:w="5103" w:type="dxa"/>
          </w:tcPr>
          <w:p w:rsidR="00823067" w:rsidRPr="00C372D6" w:rsidRDefault="00892247" w:rsidP="00E0308E">
            <w:pPr>
              <w:tabs>
                <w:tab w:val="left" w:pos="1134"/>
              </w:tabs>
              <w:jc w:val="both"/>
            </w:pPr>
            <w:r w:rsidRPr="00892247">
              <w:rPr>
                <w:sz w:val="22"/>
                <w:szCs w:val="22"/>
              </w:rPr>
              <w:t xml:space="preserve">12. Место нахождения регистратора: Российская Федерация, </w:t>
            </w:r>
            <w:r w:rsidR="00F44F46" w:rsidRPr="00F44F46">
              <w:rPr>
                <w:b/>
                <w:color w:val="000000"/>
                <w:sz w:val="22"/>
                <w:szCs w:val="22"/>
              </w:rPr>
              <w:t>127015, г. Москва, ул. Правды, дом 23.</w:t>
            </w:r>
          </w:p>
        </w:tc>
      </w:tr>
      <w:tr w:rsidR="005955F1" w:rsidRPr="00C372D6" w:rsidTr="00E0308E">
        <w:trPr>
          <w:trHeight w:val="46"/>
        </w:trPr>
        <w:tc>
          <w:tcPr>
            <w:tcW w:w="5104" w:type="dxa"/>
          </w:tcPr>
          <w:p w:rsidR="005955F1" w:rsidRPr="00C372D6" w:rsidRDefault="00892247" w:rsidP="00E0308E">
            <w:pPr>
              <w:tabs>
                <w:tab w:val="left" w:pos="1134"/>
              </w:tabs>
              <w:jc w:val="both"/>
            </w:pPr>
            <w:r w:rsidRPr="00892247">
              <w:rPr>
                <w:sz w:val="22"/>
                <w:szCs w:val="22"/>
              </w:rPr>
              <w:t xml:space="preserve">13. Лицензия регистратора </w:t>
            </w:r>
            <w:r w:rsidRPr="00892247">
              <w:rPr>
                <w:b/>
                <w:sz w:val="22"/>
                <w:szCs w:val="22"/>
              </w:rPr>
              <w:t>от «08» августа 1996 г. № 22-000-1-00001, предоставленная Федеральной службой по финансовым рынкам.</w:t>
            </w:r>
          </w:p>
        </w:tc>
        <w:tc>
          <w:tcPr>
            <w:tcW w:w="5103" w:type="dxa"/>
          </w:tcPr>
          <w:p w:rsidR="005955F1" w:rsidRPr="00C372D6" w:rsidRDefault="00892247" w:rsidP="00E0308E">
            <w:pPr>
              <w:tabs>
                <w:tab w:val="left" w:pos="1134"/>
              </w:tabs>
              <w:jc w:val="both"/>
            </w:pPr>
            <w:r w:rsidRPr="00892247">
              <w:rPr>
                <w:sz w:val="22"/>
                <w:szCs w:val="22"/>
              </w:rPr>
              <w:t xml:space="preserve">13. Лицензия регистратора </w:t>
            </w:r>
            <w:r w:rsidRPr="00F44F46">
              <w:rPr>
                <w:b/>
                <w:sz w:val="22"/>
                <w:szCs w:val="22"/>
              </w:rPr>
              <w:t xml:space="preserve">на </w:t>
            </w:r>
            <w:r w:rsidR="00F44F46" w:rsidRPr="00F44F46">
              <w:rPr>
                <w:b/>
                <w:sz w:val="22"/>
                <w:szCs w:val="22"/>
              </w:rPr>
              <w:t>осуществление деятельности по ведению реестра № 045-13970-000001 от 21 февраля 2008 г., выданная ФСФР России.</w:t>
            </w:r>
          </w:p>
        </w:tc>
      </w:tr>
      <w:tr w:rsidR="001B5A9B" w:rsidRPr="00C372D6" w:rsidTr="00E0308E">
        <w:trPr>
          <w:trHeight w:val="46"/>
        </w:trPr>
        <w:tc>
          <w:tcPr>
            <w:tcW w:w="5104" w:type="dxa"/>
          </w:tcPr>
          <w:p w:rsidR="001B5A9B" w:rsidRPr="00C372D6" w:rsidRDefault="00892247" w:rsidP="001B5A9B">
            <w:pPr>
              <w:tabs>
                <w:tab w:val="left" w:pos="1134"/>
              </w:tabs>
              <w:jc w:val="both"/>
            </w:pPr>
            <w:r w:rsidRPr="00892247">
              <w:rPr>
                <w:sz w:val="22"/>
                <w:szCs w:val="22"/>
              </w:rPr>
              <w:t xml:space="preserve">14. Полное фирменное наименование аудитора фонда (далее - аудитор): </w:t>
            </w:r>
            <w:r w:rsidRPr="00892247">
              <w:rPr>
                <w:b/>
                <w:sz w:val="22"/>
                <w:szCs w:val="22"/>
              </w:rPr>
              <w:t>Закрытое</w:t>
            </w:r>
            <w:r w:rsidRPr="00892247">
              <w:rPr>
                <w:sz w:val="22"/>
                <w:szCs w:val="22"/>
              </w:rPr>
              <w:t xml:space="preserve"> акционерное общество </w:t>
            </w:r>
            <w:r w:rsidRPr="00F44F46">
              <w:rPr>
                <w:b/>
                <w:sz w:val="22"/>
                <w:szCs w:val="22"/>
              </w:rPr>
              <w:t>а</w:t>
            </w:r>
            <w:r w:rsidRPr="00892247">
              <w:rPr>
                <w:sz w:val="22"/>
                <w:szCs w:val="22"/>
              </w:rPr>
              <w:t>удиторская компания «Арт – Аудит».</w:t>
            </w:r>
          </w:p>
        </w:tc>
        <w:tc>
          <w:tcPr>
            <w:tcW w:w="5103" w:type="dxa"/>
          </w:tcPr>
          <w:p w:rsidR="001B5A9B" w:rsidRPr="00C372D6" w:rsidRDefault="00892247" w:rsidP="001B5A9B">
            <w:pPr>
              <w:tabs>
                <w:tab w:val="left" w:pos="1134"/>
              </w:tabs>
              <w:jc w:val="both"/>
            </w:pPr>
            <w:r w:rsidRPr="00892247">
              <w:rPr>
                <w:sz w:val="22"/>
                <w:szCs w:val="22"/>
              </w:rPr>
              <w:t xml:space="preserve">14. Полное фирменное наименование аудитора фонда (далее - </w:t>
            </w:r>
            <w:r w:rsidR="00F44F46">
              <w:rPr>
                <w:sz w:val="22"/>
                <w:szCs w:val="22"/>
              </w:rPr>
              <w:t xml:space="preserve">аудитор): Акционерное общество </w:t>
            </w:r>
            <w:r w:rsidR="00F44F46" w:rsidRPr="00F44F46">
              <w:rPr>
                <w:b/>
                <w:sz w:val="22"/>
                <w:szCs w:val="22"/>
              </w:rPr>
              <w:t>А</w:t>
            </w:r>
            <w:r w:rsidRPr="00892247">
              <w:rPr>
                <w:sz w:val="22"/>
                <w:szCs w:val="22"/>
              </w:rPr>
              <w:t>удиторская компания «Арт – Аудит».</w:t>
            </w:r>
          </w:p>
        </w:tc>
      </w:tr>
      <w:tr w:rsidR="00F16D8C" w:rsidRPr="00C372D6" w:rsidTr="00E0308E">
        <w:trPr>
          <w:trHeight w:val="46"/>
        </w:trPr>
        <w:tc>
          <w:tcPr>
            <w:tcW w:w="5104" w:type="dxa"/>
          </w:tcPr>
          <w:p w:rsidR="00F16D8C" w:rsidRPr="00F16D8C" w:rsidRDefault="00F16D8C" w:rsidP="00F16D8C">
            <w:pPr>
              <w:tabs>
                <w:tab w:val="left" w:pos="1134"/>
              </w:tabs>
              <w:jc w:val="both"/>
            </w:pPr>
            <w:r w:rsidRPr="00F16D8C">
              <w:rPr>
                <w:sz w:val="22"/>
                <w:szCs w:val="22"/>
              </w:rPr>
              <w:t>II. Инвестиционная декларация</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F16D8C" w:rsidRPr="00F16D8C" w:rsidRDefault="00F16D8C" w:rsidP="00F16D8C">
            <w:pPr>
              <w:tabs>
                <w:tab w:val="left" w:pos="1134"/>
              </w:tabs>
              <w:jc w:val="both"/>
            </w:pPr>
            <w:r w:rsidRPr="00F16D8C">
              <w:rPr>
                <w:sz w:val="22"/>
                <w:szCs w:val="22"/>
              </w:rPr>
              <w:t xml:space="preserve">22. Инвестиционная политика управляющей компании:  </w:t>
            </w:r>
          </w:p>
          <w:p w:rsidR="00F16D8C" w:rsidRPr="00F16D8C" w:rsidRDefault="00F16D8C" w:rsidP="00F16D8C">
            <w:pPr>
              <w:tabs>
                <w:tab w:val="left" w:pos="1134"/>
              </w:tabs>
              <w:jc w:val="both"/>
            </w:pPr>
            <w:r w:rsidRPr="00F16D8C">
              <w:rPr>
                <w:sz w:val="22"/>
                <w:szCs w:val="22"/>
              </w:rPr>
              <w:t>Инвестиционной политикой управляющей компании является долгосрочное вложение средств в ценные бумаги.</w:t>
            </w:r>
          </w:p>
          <w:p w:rsidR="00F16D8C" w:rsidRPr="00F16D8C" w:rsidRDefault="00F16D8C" w:rsidP="00F16D8C">
            <w:pPr>
              <w:tabs>
                <w:tab w:val="left" w:pos="1134"/>
              </w:tabs>
              <w:jc w:val="both"/>
            </w:pPr>
            <w:r w:rsidRPr="00F16D8C">
              <w:rPr>
                <w:sz w:val="22"/>
                <w:szCs w:val="22"/>
              </w:rPr>
              <w:t>23. Объекты инвестирования, их состав и описание.</w:t>
            </w:r>
          </w:p>
          <w:p w:rsidR="00F16D8C" w:rsidRPr="00F16D8C" w:rsidRDefault="00F16D8C" w:rsidP="00F16D8C">
            <w:pPr>
              <w:tabs>
                <w:tab w:val="left" w:pos="1134"/>
              </w:tabs>
              <w:jc w:val="both"/>
            </w:pPr>
            <w:r w:rsidRPr="00F16D8C">
              <w:rPr>
                <w:sz w:val="22"/>
                <w:szCs w:val="22"/>
              </w:rPr>
              <w:t xml:space="preserve">23.1. Имущество, составляющее фонд, может быть инвестировано в </w:t>
            </w:r>
          </w:p>
          <w:p w:rsidR="00F16D8C" w:rsidRPr="00F16D8C" w:rsidRDefault="00F16D8C" w:rsidP="00F16D8C">
            <w:pPr>
              <w:tabs>
                <w:tab w:val="left" w:pos="1134"/>
              </w:tabs>
              <w:jc w:val="both"/>
            </w:pPr>
            <w:r w:rsidRPr="00F16D8C">
              <w:rPr>
                <w:sz w:val="22"/>
                <w:szCs w:val="22"/>
              </w:rPr>
              <w:t>1) денежные средства, в том числе иностранную валюту, на счетах и во вкладах в кредитных организациях;</w:t>
            </w:r>
          </w:p>
          <w:p w:rsidR="00F16D8C" w:rsidRPr="00F16D8C" w:rsidRDefault="00F16D8C" w:rsidP="00F16D8C">
            <w:pPr>
              <w:tabs>
                <w:tab w:val="left" w:pos="1134"/>
              </w:tabs>
              <w:jc w:val="both"/>
            </w:pPr>
            <w:r w:rsidRPr="00F16D8C">
              <w:rPr>
                <w:sz w:val="22"/>
                <w:szCs w:val="22"/>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16D8C" w:rsidRPr="00F16D8C" w:rsidRDefault="00F16D8C" w:rsidP="00F16D8C">
            <w:pPr>
              <w:tabs>
                <w:tab w:val="left" w:pos="1134"/>
              </w:tabs>
              <w:jc w:val="both"/>
            </w:pPr>
            <w:r w:rsidRPr="00F16D8C">
              <w:rPr>
                <w:sz w:val="22"/>
                <w:szCs w:val="22"/>
              </w:rPr>
              <w:t>3) полностью оплаченные акции иностранных акционерных обществ;</w:t>
            </w:r>
          </w:p>
          <w:p w:rsidR="00F16D8C" w:rsidRPr="00F16D8C" w:rsidRDefault="00F16D8C" w:rsidP="00F16D8C">
            <w:pPr>
              <w:tabs>
                <w:tab w:val="left" w:pos="1134"/>
              </w:tabs>
              <w:jc w:val="both"/>
            </w:pPr>
            <w:r w:rsidRPr="00F16D8C">
              <w:rPr>
                <w:sz w:val="22"/>
                <w:szCs w:val="22"/>
              </w:rPr>
              <w:t>4) долговые инструменты;</w:t>
            </w:r>
          </w:p>
          <w:p w:rsidR="00F16D8C" w:rsidRPr="00F16D8C" w:rsidRDefault="00F16D8C" w:rsidP="00F16D8C">
            <w:pPr>
              <w:tabs>
                <w:tab w:val="left" w:pos="1134"/>
              </w:tabs>
              <w:jc w:val="both"/>
            </w:pPr>
            <w:r w:rsidRPr="00F16D8C">
              <w:rPr>
                <w:sz w:val="22"/>
                <w:szCs w:val="22"/>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F16D8C" w:rsidRPr="00F16D8C" w:rsidRDefault="00F16D8C" w:rsidP="00F16D8C">
            <w:pPr>
              <w:tabs>
                <w:tab w:val="left" w:pos="1134"/>
              </w:tabs>
              <w:jc w:val="both"/>
            </w:pPr>
            <w:r w:rsidRPr="00F16D8C">
              <w:rPr>
                <w:sz w:val="22"/>
                <w:szCs w:val="22"/>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пятая буква - значение "S";</w:t>
            </w:r>
          </w:p>
          <w:p w:rsidR="00F16D8C" w:rsidRPr="00F16D8C" w:rsidRDefault="00F16D8C" w:rsidP="00F16D8C">
            <w:pPr>
              <w:tabs>
                <w:tab w:val="left" w:pos="1134"/>
              </w:tabs>
              <w:jc w:val="both"/>
            </w:pPr>
            <w:r w:rsidRPr="00F16D8C">
              <w:rPr>
                <w:sz w:val="22"/>
                <w:szCs w:val="22"/>
              </w:rPr>
              <w:t xml:space="preserve">7) российские и иностранные депозитарные </w:t>
            </w:r>
            <w:r w:rsidRPr="00F16D8C">
              <w:rPr>
                <w:sz w:val="22"/>
                <w:szCs w:val="22"/>
              </w:rPr>
              <w:lastRenderedPageBreak/>
              <w:t>расписки на ценные бумаги, предусмотренные настоящим пунктом;</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 xml:space="preserve">23.2. В целях настоящих Правил под долговыми инструментами понимаются: </w:t>
            </w:r>
          </w:p>
          <w:p w:rsidR="00F16D8C" w:rsidRPr="00F16D8C" w:rsidRDefault="00F16D8C" w:rsidP="00F16D8C">
            <w:pPr>
              <w:tabs>
                <w:tab w:val="left" w:pos="1134"/>
              </w:tabs>
              <w:jc w:val="both"/>
            </w:pPr>
            <w:r w:rsidRPr="00F16D8C">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16D8C" w:rsidRPr="00F16D8C" w:rsidRDefault="00F16D8C" w:rsidP="00F16D8C">
            <w:pPr>
              <w:tabs>
                <w:tab w:val="left" w:pos="1134"/>
              </w:tabs>
              <w:jc w:val="both"/>
            </w:pPr>
            <w:r w:rsidRPr="00F16D8C">
              <w:rPr>
                <w:sz w:val="22"/>
                <w:szCs w:val="22"/>
              </w:rPr>
              <w:t>б) биржевые облигации российских хозяйственных обществ;</w:t>
            </w:r>
          </w:p>
          <w:p w:rsidR="00F16D8C" w:rsidRPr="00F16D8C" w:rsidRDefault="00F16D8C" w:rsidP="00F16D8C">
            <w:pPr>
              <w:tabs>
                <w:tab w:val="left" w:pos="1134"/>
              </w:tabs>
              <w:jc w:val="both"/>
            </w:pPr>
            <w:r w:rsidRPr="00F16D8C">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16D8C" w:rsidRPr="00F16D8C" w:rsidRDefault="00F16D8C" w:rsidP="00F16D8C">
            <w:pPr>
              <w:tabs>
                <w:tab w:val="left" w:pos="1134"/>
              </w:tabs>
              <w:jc w:val="both"/>
            </w:pPr>
            <w:r w:rsidRPr="00F16D8C">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F16D8C" w:rsidRPr="00F16D8C" w:rsidRDefault="00F16D8C" w:rsidP="00F16D8C">
            <w:pPr>
              <w:tabs>
                <w:tab w:val="left" w:pos="1134"/>
              </w:tabs>
              <w:jc w:val="both"/>
            </w:pPr>
            <w:r w:rsidRPr="00F16D8C">
              <w:rPr>
                <w:sz w:val="22"/>
                <w:szCs w:val="22"/>
              </w:rPr>
              <w:t>д) российские и иностранные депозитарные расписки на ценные бумаги, предусмотренные настоящим пунктом.</w:t>
            </w:r>
          </w:p>
          <w:p w:rsidR="00F16D8C" w:rsidRPr="00F16D8C" w:rsidRDefault="00F16D8C" w:rsidP="00F16D8C">
            <w:pPr>
              <w:tabs>
                <w:tab w:val="left" w:pos="1134"/>
              </w:tabs>
              <w:jc w:val="both"/>
            </w:pPr>
            <w:r w:rsidRPr="00F16D8C">
              <w:rPr>
                <w:sz w:val="22"/>
                <w:szCs w:val="22"/>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16D8C" w:rsidRPr="00F16D8C" w:rsidRDefault="00F16D8C" w:rsidP="00F16D8C">
            <w:pPr>
              <w:tabs>
                <w:tab w:val="left" w:pos="1134"/>
              </w:tabs>
              <w:jc w:val="both"/>
            </w:pPr>
            <w:r w:rsidRPr="00F16D8C">
              <w:rPr>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F16D8C" w:rsidRPr="00F16D8C" w:rsidRDefault="00F16D8C" w:rsidP="00F16D8C">
            <w:pPr>
              <w:tabs>
                <w:tab w:val="left" w:pos="1134"/>
              </w:tabs>
              <w:jc w:val="both"/>
            </w:pPr>
            <w:r w:rsidRPr="00F16D8C">
              <w:rPr>
                <w:sz w:val="22"/>
                <w:szCs w:val="22"/>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F16D8C" w:rsidRPr="00F16D8C" w:rsidRDefault="00F16D8C" w:rsidP="00F16D8C">
            <w:pPr>
              <w:tabs>
                <w:tab w:val="left" w:pos="1134"/>
              </w:tabs>
              <w:jc w:val="both"/>
            </w:pPr>
            <w:r w:rsidRPr="00F16D8C">
              <w:rPr>
                <w:sz w:val="22"/>
                <w:szCs w:val="22"/>
              </w:rPr>
              <w:t>1) Американская фондовая биржа (American Stock Exchange);</w:t>
            </w:r>
          </w:p>
          <w:p w:rsidR="00F16D8C" w:rsidRPr="00F16D8C" w:rsidRDefault="00F16D8C" w:rsidP="00F16D8C">
            <w:pPr>
              <w:tabs>
                <w:tab w:val="left" w:pos="1134"/>
              </w:tabs>
              <w:jc w:val="both"/>
            </w:pPr>
            <w:r w:rsidRPr="00F16D8C">
              <w:rPr>
                <w:sz w:val="22"/>
                <w:szCs w:val="22"/>
              </w:rPr>
              <w:t>2) Гонконгская фондовая биржа (Hong Kong Stock Exchange);</w:t>
            </w:r>
          </w:p>
          <w:p w:rsidR="00F16D8C" w:rsidRPr="00F16D8C" w:rsidRDefault="00F16D8C" w:rsidP="00F16D8C">
            <w:pPr>
              <w:tabs>
                <w:tab w:val="left" w:pos="1134"/>
              </w:tabs>
              <w:jc w:val="both"/>
              <w:rPr>
                <w:lang w:val="en-US"/>
              </w:rPr>
            </w:pPr>
            <w:r w:rsidRPr="00F16D8C">
              <w:rPr>
                <w:sz w:val="22"/>
                <w:szCs w:val="22"/>
                <w:lang w:val="en-US"/>
              </w:rPr>
              <w:t xml:space="preserve">3) </w:t>
            </w:r>
            <w:r w:rsidRPr="00F16D8C">
              <w:rPr>
                <w:sz w:val="22"/>
                <w:szCs w:val="22"/>
              </w:rPr>
              <w:t>Евронекст</w:t>
            </w:r>
            <w:r w:rsidRPr="00F16D8C">
              <w:rPr>
                <w:sz w:val="22"/>
                <w:szCs w:val="22"/>
                <w:lang w:val="en-US"/>
              </w:rPr>
              <w:t xml:space="preserve"> (Euronext Amsterdam, Euronext Brussels, Euronext Lisbon, Euronext Paris);</w:t>
            </w:r>
          </w:p>
          <w:p w:rsidR="00F16D8C" w:rsidRPr="00F16D8C" w:rsidRDefault="00F16D8C" w:rsidP="00F16D8C">
            <w:pPr>
              <w:tabs>
                <w:tab w:val="left" w:pos="1134"/>
              </w:tabs>
              <w:jc w:val="both"/>
            </w:pPr>
            <w:r w:rsidRPr="00F16D8C">
              <w:rPr>
                <w:sz w:val="22"/>
                <w:szCs w:val="22"/>
              </w:rPr>
              <w:t>4) Закрытое акционерное общество "Фондовая биржа ММВБ";</w:t>
            </w:r>
          </w:p>
          <w:p w:rsidR="00F16D8C" w:rsidRPr="00F16D8C" w:rsidRDefault="00F16D8C" w:rsidP="00F16D8C">
            <w:pPr>
              <w:tabs>
                <w:tab w:val="left" w:pos="1134"/>
              </w:tabs>
              <w:jc w:val="both"/>
            </w:pPr>
            <w:r w:rsidRPr="00F16D8C">
              <w:rPr>
                <w:sz w:val="22"/>
                <w:szCs w:val="22"/>
              </w:rPr>
              <w:t>5) Ирландская фондовая биржа (Irish Stock Exchange);</w:t>
            </w:r>
          </w:p>
          <w:p w:rsidR="00F16D8C" w:rsidRPr="00F16D8C" w:rsidRDefault="00F16D8C" w:rsidP="00F16D8C">
            <w:pPr>
              <w:tabs>
                <w:tab w:val="left" w:pos="1134"/>
              </w:tabs>
              <w:jc w:val="both"/>
            </w:pPr>
            <w:r w:rsidRPr="00F16D8C">
              <w:rPr>
                <w:sz w:val="22"/>
                <w:szCs w:val="22"/>
              </w:rPr>
              <w:t>6) Испанская фондовая биржа (BME Spanish Exchanges);</w:t>
            </w:r>
          </w:p>
          <w:p w:rsidR="00F16D8C" w:rsidRPr="00F16D8C" w:rsidRDefault="00F16D8C" w:rsidP="00F16D8C">
            <w:pPr>
              <w:tabs>
                <w:tab w:val="left" w:pos="1134"/>
              </w:tabs>
              <w:jc w:val="both"/>
            </w:pPr>
            <w:r w:rsidRPr="00F16D8C">
              <w:rPr>
                <w:sz w:val="22"/>
                <w:szCs w:val="22"/>
              </w:rPr>
              <w:t>7) Итальянская фондовая биржа (Borsa Italiana);</w:t>
            </w:r>
          </w:p>
          <w:p w:rsidR="00F16D8C" w:rsidRPr="00F16D8C" w:rsidRDefault="00F16D8C" w:rsidP="00F16D8C">
            <w:pPr>
              <w:tabs>
                <w:tab w:val="left" w:pos="1134"/>
              </w:tabs>
              <w:jc w:val="both"/>
            </w:pPr>
            <w:r w:rsidRPr="00F16D8C">
              <w:rPr>
                <w:sz w:val="22"/>
                <w:szCs w:val="22"/>
              </w:rPr>
              <w:t>8) Корейская биржа (Korea Exchange);</w:t>
            </w:r>
          </w:p>
          <w:p w:rsidR="00F16D8C" w:rsidRPr="00F16D8C" w:rsidRDefault="00F16D8C" w:rsidP="00F16D8C">
            <w:pPr>
              <w:tabs>
                <w:tab w:val="left" w:pos="1134"/>
              </w:tabs>
              <w:jc w:val="both"/>
            </w:pPr>
            <w:r w:rsidRPr="00F16D8C">
              <w:rPr>
                <w:sz w:val="22"/>
                <w:szCs w:val="22"/>
              </w:rPr>
              <w:t>9) Лондонская фондовая биржа (London Stock Exchange);</w:t>
            </w:r>
          </w:p>
          <w:p w:rsidR="00F16D8C" w:rsidRPr="00F16D8C" w:rsidRDefault="00F16D8C" w:rsidP="00F16D8C">
            <w:pPr>
              <w:tabs>
                <w:tab w:val="left" w:pos="1134"/>
              </w:tabs>
              <w:jc w:val="both"/>
            </w:pPr>
            <w:r w:rsidRPr="00F16D8C">
              <w:rPr>
                <w:sz w:val="22"/>
                <w:szCs w:val="22"/>
              </w:rPr>
              <w:t>10) Люксембургская фондовая биржа (Luxembourg Stock Exchange);</w:t>
            </w:r>
          </w:p>
          <w:p w:rsidR="00F16D8C" w:rsidRPr="00F16D8C" w:rsidRDefault="00F16D8C" w:rsidP="00F16D8C">
            <w:pPr>
              <w:tabs>
                <w:tab w:val="left" w:pos="1134"/>
              </w:tabs>
              <w:jc w:val="both"/>
            </w:pPr>
            <w:r w:rsidRPr="00F16D8C">
              <w:rPr>
                <w:sz w:val="22"/>
                <w:szCs w:val="22"/>
              </w:rPr>
              <w:t>11) Насдак (Nasdaq);</w:t>
            </w:r>
          </w:p>
          <w:p w:rsidR="00F16D8C" w:rsidRPr="00F16D8C" w:rsidRDefault="00F16D8C" w:rsidP="00F16D8C">
            <w:pPr>
              <w:tabs>
                <w:tab w:val="left" w:pos="1134"/>
              </w:tabs>
              <w:jc w:val="both"/>
            </w:pPr>
            <w:r w:rsidRPr="00F16D8C">
              <w:rPr>
                <w:sz w:val="22"/>
                <w:szCs w:val="22"/>
              </w:rPr>
              <w:t>12) Немецкая фондовая биржа (Deutsche Borse);</w:t>
            </w:r>
          </w:p>
          <w:p w:rsidR="00F16D8C" w:rsidRPr="00F16D8C" w:rsidRDefault="00F16D8C" w:rsidP="00F16D8C">
            <w:pPr>
              <w:tabs>
                <w:tab w:val="left" w:pos="1134"/>
              </w:tabs>
              <w:jc w:val="both"/>
              <w:rPr>
                <w:lang w:val="en-US"/>
              </w:rPr>
            </w:pPr>
            <w:r w:rsidRPr="00F16D8C">
              <w:rPr>
                <w:sz w:val="22"/>
                <w:szCs w:val="22"/>
                <w:lang w:val="en-US"/>
              </w:rPr>
              <w:t xml:space="preserve">13) </w:t>
            </w:r>
            <w:r w:rsidRPr="00F16D8C">
              <w:rPr>
                <w:sz w:val="22"/>
                <w:szCs w:val="22"/>
              </w:rPr>
              <w:t>Нью</w:t>
            </w:r>
            <w:r w:rsidRPr="00F16D8C">
              <w:rPr>
                <w:sz w:val="22"/>
                <w:szCs w:val="22"/>
                <w:lang w:val="en-US"/>
              </w:rPr>
              <w:t>-</w:t>
            </w:r>
            <w:r w:rsidRPr="00F16D8C">
              <w:rPr>
                <w:sz w:val="22"/>
                <w:szCs w:val="22"/>
              </w:rPr>
              <w:t>Йоркская</w:t>
            </w:r>
            <w:r w:rsidRPr="00F16D8C">
              <w:rPr>
                <w:sz w:val="22"/>
                <w:szCs w:val="22"/>
                <w:lang w:val="en-US"/>
              </w:rPr>
              <w:t xml:space="preserve"> </w:t>
            </w:r>
            <w:r w:rsidRPr="00F16D8C">
              <w:rPr>
                <w:sz w:val="22"/>
                <w:szCs w:val="22"/>
              </w:rPr>
              <w:t>фондовая</w:t>
            </w:r>
            <w:r w:rsidRPr="00F16D8C">
              <w:rPr>
                <w:sz w:val="22"/>
                <w:szCs w:val="22"/>
                <w:lang w:val="en-US"/>
              </w:rPr>
              <w:t xml:space="preserve"> </w:t>
            </w:r>
            <w:r w:rsidRPr="00F16D8C">
              <w:rPr>
                <w:sz w:val="22"/>
                <w:szCs w:val="22"/>
              </w:rPr>
              <w:t>биржа</w:t>
            </w:r>
            <w:r w:rsidRPr="00F16D8C">
              <w:rPr>
                <w:sz w:val="22"/>
                <w:szCs w:val="22"/>
                <w:lang w:val="en-US"/>
              </w:rPr>
              <w:t xml:space="preserve"> (New York Stock Exchange);</w:t>
            </w:r>
          </w:p>
          <w:p w:rsidR="00F16D8C" w:rsidRPr="00F16D8C" w:rsidRDefault="00F16D8C" w:rsidP="00F16D8C">
            <w:pPr>
              <w:tabs>
                <w:tab w:val="left" w:pos="1134"/>
              </w:tabs>
              <w:jc w:val="both"/>
            </w:pPr>
            <w:r w:rsidRPr="00F16D8C">
              <w:rPr>
                <w:sz w:val="22"/>
                <w:szCs w:val="22"/>
              </w:rPr>
              <w:t>14) Открытое акционерное общество "Фондовая биржа "Российская Торговая Система";</w:t>
            </w:r>
          </w:p>
          <w:p w:rsidR="00F16D8C" w:rsidRPr="00F16D8C" w:rsidRDefault="00F16D8C" w:rsidP="00F16D8C">
            <w:pPr>
              <w:tabs>
                <w:tab w:val="left" w:pos="1134"/>
              </w:tabs>
              <w:jc w:val="both"/>
            </w:pPr>
            <w:r w:rsidRPr="00F16D8C">
              <w:rPr>
                <w:sz w:val="22"/>
                <w:szCs w:val="22"/>
              </w:rPr>
              <w:t>15) Токийская фондовая биржа (Tokyo Stock Exchange Group);</w:t>
            </w:r>
          </w:p>
          <w:p w:rsidR="00F16D8C" w:rsidRPr="00F16D8C" w:rsidRDefault="00F16D8C" w:rsidP="00F16D8C">
            <w:pPr>
              <w:tabs>
                <w:tab w:val="left" w:pos="1134"/>
              </w:tabs>
              <w:jc w:val="both"/>
              <w:rPr>
                <w:lang w:val="en-US"/>
              </w:rPr>
            </w:pPr>
            <w:r w:rsidRPr="00F16D8C">
              <w:rPr>
                <w:sz w:val="22"/>
                <w:szCs w:val="22"/>
                <w:lang w:val="en-US"/>
              </w:rPr>
              <w:t xml:space="preserve">16) </w:t>
            </w:r>
            <w:r w:rsidRPr="00F16D8C">
              <w:rPr>
                <w:sz w:val="22"/>
                <w:szCs w:val="22"/>
              </w:rPr>
              <w:t>Фондовая</w:t>
            </w:r>
            <w:r w:rsidRPr="00F16D8C">
              <w:rPr>
                <w:sz w:val="22"/>
                <w:szCs w:val="22"/>
                <w:lang w:val="en-US"/>
              </w:rPr>
              <w:t xml:space="preserve"> </w:t>
            </w:r>
            <w:r w:rsidRPr="00F16D8C">
              <w:rPr>
                <w:sz w:val="22"/>
                <w:szCs w:val="22"/>
              </w:rPr>
              <w:t>биржа</w:t>
            </w:r>
            <w:r w:rsidRPr="00F16D8C">
              <w:rPr>
                <w:sz w:val="22"/>
                <w:szCs w:val="22"/>
                <w:lang w:val="en-US"/>
              </w:rPr>
              <w:t xml:space="preserve"> </w:t>
            </w:r>
            <w:r w:rsidRPr="00F16D8C">
              <w:rPr>
                <w:sz w:val="22"/>
                <w:szCs w:val="22"/>
              </w:rPr>
              <w:t>Торонто</w:t>
            </w:r>
            <w:r w:rsidRPr="00F16D8C">
              <w:rPr>
                <w:sz w:val="22"/>
                <w:szCs w:val="22"/>
                <w:lang w:val="en-US"/>
              </w:rPr>
              <w:t xml:space="preserve"> (Toronto Stock Exchange, TSX Group);</w:t>
            </w:r>
          </w:p>
          <w:p w:rsidR="00F16D8C" w:rsidRPr="00F16D8C" w:rsidRDefault="00F16D8C" w:rsidP="00F16D8C">
            <w:pPr>
              <w:tabs>
                <w:tab w:val="left" w:pos="1134"/>
              </w:tabs>
              <w:jc w:val="both"/>
            </w:pPr>
            <w:r w:rsidRPr="00F16D8C">
              <w:rPr>
                <w:sz w:val="22"/>
                <w:szCs w:val="22"/>
              </w:rPr>
              <w:t>17) Фондовая биржа Швейцарии (Swiss Exchange);</w:t>
            </w:r>
          </w:p>
          <w:p w:rsidR="00F16D8C" w:rsidRPr="00F16D8C" w:rsidRDefault="00F16D8C" w:rsidP="00F16D8C">
            <w:pPr>
              <w:tabs>
                <w:tab w:val="left" w:pos="1134"/>
              </w:tabs>
              <w:jc w:val="both"/>
            </w:pPr>
            <w:r w:rsidRPr="00F16D8C">
              <w:rPr>
                <w:sz w:val="22"/>
                <w:szCs w:val="22"/>
              </w:rPr>
              <w:t>18) Шанхайская фондовая биржа (Shanghai Stock Exchange).</w:t>
            </w:r>
          </w:p>
          <w:p w:rsidR="00F16D8C" w:rsidRPr="00F16D8C" w:rsidRDefault="00F16D8C" w:rsidP="00F16D8C">
            <w:pPr>
              <w:tabs>
                <w:tab w:val="left" w:pos="1134"/>
              </w:tabs>
              <w:jc w:val="both"/>
            </w:pPr>
            <w:r w:rsidRPr="00F16D8C">
              <w:rPr>
                <w:sz w:val="22"/>
                <w:szCs w:val="22"/>
              </w:rPr>
              <w:t>Требования настоящего пункта не распространяются ценные бумаги, которые в соответствии с личным законом иностранного эмитента не предназначены для публичного обращения.</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23.4. Лица, обязанные по:</w:t>
            </w:r>
          </w:p>
          <w:p w:rsidR="00F16D8C" w:rsidRPr="00F16D8C" w:rsidRDefault="00F16D8C" w:rsidP="00F16D8C">
            <w:pPr>
              <w:tabs>
                <w:tab w:val="left" w:pos="1134"/>
              </w:tabs>
              <w:jc w:val="both"/>
            </w:pPr>
            <w:r w:rsidRPr="00F16D8C">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F16D8C" w:rsidRPr="00F16D8C" w:rsidRDefault="00F16D8C" w:rsidP="00F16D8C">
            <w:pPr>
              <w:tabs>
                <w:tab w:val="left" w:pos="1134"/>
              </w:tabs>
              <w:jc w:val="both"/>
            </w:pPr>
            <w:r w:rsidRPr="00F16D8C">
              <w:rPr>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Имущество, составляющее фонд, может быть инвестировано в облигации, эмитентами которых могут быть:</w:t>
            </w:r>
          </w:p>
          <w:p w:rsidR="00F16D8C" w:rsidRPr="00F16D8C" w:rsidRDefault="00F16D8C" w:rsidP="00F16D8C">
            <w:pPr>
              <w:tabs>
                <w:tab w:val="left" w:pos="1134"/>
              </w:tabs>
              <w:jc w:val="both"/>
            </w:pPr>
            <w:r w:rsidRPr="00F16D8C">
              <w:rPr>
                <w:sz w:val="22"/>
                <w:szCs w:val="22"/>
              </w:rPr>
              <w:t>- российские органы государственной власти;</w:t>
            </w:r>
          </w:p>
          <w:p w:rsidR="00F16D8C" w:rsidRPr="00F16D8C" w:rsidRDefault="00F16D8C" w:rsidP="00F16D8C">
            <w:pPr>
              <w:tabs>
                <w:tab w:val="left" w:pos="1134"/>
              </w:tabs>
              <w:jc w:val="both"/>
            </w:pPr>
            <w:r w:rsidRPr="00F16D8C">
              <w:rPr>
                <w:sz w:val="22"/>
                <w:szCs w:val="22"/>
              </w:rPr>
              <w:t>- иностранные органы государственной власти;</w:t>
            </w:r>
          </w:p>
          <w:p w:rsidR="00F16D8C" w:rsidRPr="00F16D8C" w:rsidRDefault="00F16D8C" w:rsidP="00F16D8C">
            <w:pPr>
              <w:tabs>
                <w:tab w:val="left" w:pos="1134"/>
              </w:tabs>
              <w:jc w:val="both"/>
            </w:pPr>
            <w:r w:rsidRPr="00F16D8C">
              <w:rPr>
                <w:sz w:val="22"/>
                <w:szCs w:val="22"/>
              </w:rPr>
              <w:t>- органы местного самоуправления;</w:t>
            </w:r>
          </w:p>
          <w:p w:rsidR="00F16D8C" w:rsidRPr="00F16D8C" w:rsidRDefault="00F16D8C" w:rsidP="00F16D8C">
            <w:pPr>
              <w:tabs>
                <w:tab w:val="left" w:pos="1134"/>
              </w:tabs>
              <w:jc w:val="both"/>
            </w:pPr>
            <w:r w:rsidRPr="00F16D8C">
              <w:rPr>
                <w:sz w:val="22"/>
                <w:szCs w:val="22"/>
              </w:rPr>
              <w:t>- международные финансовые организации;</w:t>
            </w:r>
          </w:p>
          <w:p w:rsidR="00F16D8C" w:rsidRPr="00F16D8C" w:rsidRDefault="00F16D8C" w:rsidP="00F16D8C">
            <w:pPr>
              <w:tabs>
                <w:tab w:val="left" w:pos="1134"/>
              </w:tabs>
              <w:jc w:val="both"/>
            </w:pPr>
            <w:r w:rsidRPr="00F16D8C">
              <w:rPr>
                <w:sz w:val="22"/>
                <w:szCs w:val="22"/>
              </w:rPr>
              <w:t>- российские юридические лица;</w:t>
            </w:r>
          </w:p>
          <w:p w:rsidR="00F16D8C" w:rsidRPr="00F16D8C" w:rsidRDefault="00F16D8C" w:rsidP="00F16D8C">
            <w:pPr>
              <w:tabs>
                <w:tab w:val="left" w:pos="1134"/>
              </w:tabs>
              <w:jc w:val="both"/>
            </w:pPr>
            <w:r w:rsidRPr="00F16D8C">
              <w:rPr>
                <w:sz w:val="22"/>
                <w:szCs w:val="22"/>
              </w:rPr>
              <w:t>- иностранные юридические лица.</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F16D8C" w:rsidRPr="00F16D8C" w:rsidRDefault="00F16D8C" w:rsidP="00F16D8C">
            <w:pPr>
              <w:tabs>
                <w:tab w:val="left" w:pos="1134"/>
              </w:tabs>
              <w:jc w:val="both"/>
            </w:pPr>
            <w:r w:rsidRPr="00F16D8C">
              <w:rPr>
                <w:sz w:val="22"/>
                <w:szCs w:val="22"/>
              </w:rPr>
              <w:t>Ценные бумаги, составляющие фонд, могут быть как включены, так и не включены в котировальные списки фондовых бирж.</w:t>
            </w:r>
          </w:p>
          <w:p w:rsidR="00F16D8C" w:rsidRPr="00F16D8C" w:rsidRDefault="00F16D8C" w:rsidP="00F16D8C">
            <w:pPr>
              <w:tabs>
                <w:tab w:val="left" w:pos="1134"/>
              </w:tabs>
              <w:jc w:val="both"/>
            </w:pPr>
            <w:r w:rsidRPr="00F16D8C">
              <w:rPr>
                <w:sz w:val="22"/>
                <w:szCs w:val="22"/>
              </w:rPr>
              <w:t>В состав активов фонда могут входить как обыкновенные, так и привилегированные акции.</w:t>
            </w:r>
          </w:p>
          <w:p w:rsidR="00F16D8C" w:rsidRPr="00F16D8C" w:rsidRDefault="00F16D8C" w:rsidP="00F16D8C">
            <w:pPr>
              <w:tabs>
                <w:tab w:val="left" w:pos="1134"/>
              </w:tabs>
              <w:jc w:val="both"/>
            </w:pPr>
            <w:r w:rsidRPr="00F16D8C">
              <w:rPr>
                <w:sz w:val="22"/>
                <w:szCs w:val="22"/>
              </w:rPr>
              <w:t>Под неликвидной ценной бумагой в целях настоящих Правил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F16D8C" w:rsidRPr="00F16D8C" w:rsidRDefault="00F16D8C" w:rsidP="00F16D8C">
            <w:pPr>
              <w:tabs>
                <w:tab w:val="left" w:pos="1134"/>
              </w:tabs>
              <w:jc w:val="both"/>
            </w:pPr>
            <w:r w:rsidRPr="00F16D8C">
              <w:rPr>
                <w:sz w:val="22"/>
                <w:szCs w:val="22"/>
              </w:rPr>
              <w:t>а) ценная бумага включена в котировальные списки "А" или "Б" российской фондовой биржи;</w:t>
            </w:r>
          </w:p>
          <w:p w:rsidR="00F16D8C" w:rsidRPr="00F16D8C" w:rsidRDefault="00F16D8C" w:rsidP="00F16D8C">
            <w:pPr>
              <w:tabs>
                <w:tab w:val="left" w:pos="1134"/>
              </w:tabs>
              <w:jc w:val="both"/>
            </w:pPr>
            <w:r w:rsidRPr="00F16D8C">
              <w:rPr>
                <w:sz w:val="22"/>
                <w:szCs w:val="22"/>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F16D8C" w:rsidRPr="00F16D8C" w:rsidRDefault="00F16D8C" w:rsidP="00F16D8C">
            <w:pPr>
              <w:tabs>
                <w:tab w:val="left" w:pos="1134"/>
              </w:tabs>
              <w:jc w:val="both"/>
            </w:pPr>
            <w:r w:rsidRPr="00F16D8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F16D8C" w:rsidRPr="00F16D8C" w:rsidRDefault="00F16D8C" w:rsidP="00F16D8C">
            <w:pPr>
              <w:tabs>
                <w:tab w:val="left" w:pos="1134"/>
              </w:tabs>
              <w:jc w:val="both"/>
            </w:pPr>
            <w:r w:rsidRPr="00F16D8C">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F16D8C" w:rsidRPr="00F16D8C" w:rsidRDefault="00F16D8C" w:rsidP="00F16D8C">
            <w:pPr>
              <w:tabs>
                <w:tab w:val="left" w:pos="1134"/>
              </w:tabs>
              <w:jc w:val="both"/>
            </w:pPr>
            <w:r w:rsidRPr="00F16D8C">
              <w:rPr>
                <w:sz w:val="22"/>
                <w:szCs w:val="22"/>
              </w:rPr>
              <w:t>24. Структура активов фонда должна одновременно соответствовать следующим требованиям:</w:t>
            </w:r>
          </w:p>
          <w:p w:rsidR="00F16D8C" w:rsidRPr="00F16D8C" w:rsidRDefault="00F16D8C" w:rsidP="00F16D8C">
            <w:pPr>
              <w:tabs>
                <w:tab w:val="left" w:pos="1134"/>
              </w:tabs>
              <w:jc w:val="both"/>
            </w:pPr>
            <w:r w:rsidRPr="00F16D8C">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F16D8C" w:rsidRPr="00F16D8C" w:rsidRDefault="00F16D8C" w:rsidP="00F16D8C">
            <w:pPr>
              <w:tabs>
                <w:tab w:val="left" w:pos="1134"/>
              </w:tabs>
              <w:jc w:val="both"/>
            </w:pPr>
            <w:r w:rsidRPr="00F16D8C">
              <w:rPr>
                <w:sz w:val="22"/>
                <w:szCs w:val="22"/>
              </w:rPr>
              <w:t>2) оценочная стоимость долговых инструментов может составлять не более 40 процентов стоимости активов;</w:t>
            </w:r>
          </w:p>
          <w:p w:rsidR="00F16D8C" w:rsidRPr="00F16D8C" w:rsidRDefault="00F16D8C" w:rsidP="00F16D8C">
            <w:pPr>
              <w:tabs>
                <w:tab w:val="left" w:pos="1134"/>
              </w:tabs>
              <w:jc w:val="both"/>
            </w:pPr>
            <w:r w:rsidRPr="00F16D8C">
              <w:rPr>
                <w:sz w:val="22"/>
                <w:szCs w:val="22"/>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F16D8C" w:rsidRPr="00F16D8C" w:rsidRDefault="00F16D8C" w:rsidP="00F16D8C">
            <w:pPr>
              <w:tabs>
                <w:tab w:val="left" w:pos="1134"/>
              </w:tabs>
              <w:jc w:val="both"/>
            </w:pPr>
            <w:r w:rsidRPr="00F16D8C">
              <w:rPr>
                <w:sz w:val="22"/>
                <w:szCs w:val="22"/>
              </w:rPr>
              <w:t>4) оценочная стоимость ценных бумаг одного эмитента может составлять не более 15 процентов стоимости активов;</w:t>
            </w:r>
          </w:p>
          <w:p w:rsidR="00F16D8C" w:rsidRPr="00F16D8C" w:rsidRDefault="00F16D8C" w:rsidP="00F16D8C">
            <w:pPr>
              <w:tabs>
                <w:tab w:val="left" w:pos="1134"/>
              </w:tabs>
              <w:jc w:val="both"/>
            </w:pPr>
            <w:r w:rsidRPr="00F16D8C">
              <w:rPr>
                <w:sz w:val="22"/>
                <w:szCs w:val="22"/>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F16D8C" w:rsidRPr="00F16D8C" w:rsidRDefault="00F16D8C" w:rsidP="00F16D8C">
            <w:pPr>
              <w:tabs>
                <w:tab w:val="left" w:pos="1134"/>
              </w:tabs>
              <w:jc w:val="both"/>
            </w:pPr>
            <w:r w:rsidRPr="00F16D8C">
              <w:rPr>
                <w:sz w:val="22"/>
                <w:szCs w:val="22"/>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F16D8C" w:rsidRPr="00F16D8C" w:rsidRDefault="00F16D8C" w:rsidP="00F16D8C">
            <w:pPr>
              <w:tabs>
                <w:tab w:val="left" w:pos="1134"/>
              </w:tabs>
              <w:jc w:val="both"/>
            </w:pPr>
            <w:r w:rsidRPr="00F16D8C">
              <w:rPr>
                <w:sz w:val="22"/>
                <w:szCs w:val="22"/>
              </w:rPr>
              <w:t>7)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w:t>
            </w:r>
          </w:p>
          <w:p w:rsidR="00F16D8C" w:rsidRPr="00F16D8C" w:rsidRDefault="00F16D8C" w:rsidP="00F16D8C">
            <w:pPr>
              <w:tabs>
                <w:tab w:val="left" w:pos="1134"/>
              </w:tabs>
              <w:jc w:val="both"/>
            </w:pPr>
            <w:r w:rsidRPr="00F16D8C">
              <w:rPr>
                <w:sz w:val="22"/>
                <w:szCs w:val="22"/>
              </w:rPr>
              <w:t>8) оценочная стоимость неликвидных ценных бумаг может составлять не более 10 процентов стоимости активов;</w:t>
            </w:r>
          </w:p>
          <w:p w:rsidR="00F16D8C" w:rsidRPr="00F16D8C" w:rsidRDefault="00F16D8C" w:rsidP="00F16D8C">
            <w:pPr>
              <w:tabs>
                <w:tab w:val="left" w:pos="1134"/>
              </w:tabs>
              <w:jc w:val="both"/>
            </w:pPr>
            <w:r w:rsidRPr="00F16D8C">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16D8C" w:rsidRPr="00F16D8C" w:rsidRDefault="00F16D8C" w:rsidP="00F16D8C">
            <w:pPr>
              <w:tabs>
                <w:tab w:val="left" w:pos="1134"/>
              </w:tabs>
              <w:jc w:val="both"/>
            </w:pPr>
            <w:r w:rsidRPr="00F16D8C">
              <w:rPr>
                <w:sz w:val="22"/>
                <w:szCs w:val="22"/>
              </w:rPr>
              <w:t>Требования настоящего пункта применяются до даты возникновения основания прекращения фонда.</w:t>
            </w:r>
          </w:p>
          <w:p w:rsidR="00F16D8C" w:rsidRPr="00F16D8C" w:rsidRDefault="00F16D8C" w:rsidP="00F16D8C">
            <w:pPr>
              <w:tabs>
                <w:tab w:val="left" w:pos="1134"/>
              </w:tabs>
              <w:jc w:val="both"/>
            </w:pPr>
            <w:r w:rsidRPr="00F16D8C">
              <w:rPr>
                <w:sz w:val="22"/>
                <w:szCs w:val="22"/>
              </w:rPr>
              <w:t>25. Описание рисков, связанных с инвестированием.</w:t>
            </w:r>
          </w:p>
          <w:p w:rsidR="00F16D8C" w:rsidRPr="00F16D8C" w:rsidRDefault="00F16D8C" w:rsidP="00F16D8C">
            <w:pPr>
              <w:tabs>
                <w:tab w:val="left" w:pos="1134"/>
              </w:tabs>
              <w:jc w:val="both"/>
            </w:pPr>
            <w:r w:rsidRPr="00F16D8C">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16D8C" w:rsidRPr="00F16D8C" w:rsidRDefault="00F16D8C" w:rsidP="00F16D8C">
            <w:pPr>
              <w:tabs>
                <w:tab w:val="left" w:pos="1134"/>
              </w:tabs>
              <w:jc w:val="both"/>
            </w:pPr>
            <w:r w:rsidRPr="00F16D8C">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16D8C" w:rsidRPr="00F16D8C" w:rsidRDefault="00F16D8C" w:rsidP="00F16D8C">
            <w:pPr>
              <w:tabs>
                <w:tab w:val="left" w:pos="1134"/>
              </w:tabs>
              <w:jc w:val="both"/>
            </w:pPr>
            <w:r w:rsidRPr="00F16D8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16D8C" w:rsidRPr="00F16D8C" w:rsidRDefault="00F16D8C" w:rsidP="00F16D8C">
            <w:pPr>
              <w:tabs>
                <w:tab w:val="left" w:pos="1134"/>
              </w:tabs>
              <w:jc w:val="both"/>
            </w:pPr>
            <w:r w:rsidRPr="00F16D8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16D8C" w:rsidRPr="00F16D8C" w:rsidRDefault="00F16D8C" w:rsidP="00F16D8C">
            <w:pPr>
              <w:tabs>
                <w:tab w:val="left" w:pos="1134"/>
              </w:tabs>
              <w:jc w:val="both"/>
            </w:pPr>
            <w:r w:rsidRPr="00F16D8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16D8C" w:rsidRPr="00F16D8C" w:rsidRDefault="00F16D8C" w:rsidP="00F16D8C">
            <w:pPr>
              <w:tabs>
                <w:tab w:val="left" w:pos="1134"/>
              </w:tabs>
              <w:jc w:val="both"/>
            </w:pPr>
            <w:r w:rsidRPr="00F16D8C">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F16D8C" w:rsidRPr="00F16D8C" w:rsidRDefault="00F16D8C" w:rsidP="00F16D8C">
            <w:pPr>
              <w:tabs>
                <w:tab w:val="left" w:pos="1134"/>
              </w:tabs>
              <w:jc w:val="both"/>
            </w:pPr>
            <w:r w:rsidRPr="00F16D8C">
              <w:rPr>
                <w:sz w:val="22"/>
                <w:szCs w:val="22"/>
              </w:rPr>
              <w:t></w:t>
            </w:r>
            <w:r w:rsidRPr="00F16D8C">
              <w:rPr>
                <w:sz w:val="22"/>
                <w:szCs w:val="22"/>
              </w:rPr>
              <w:tab/>
            </w:r>
            <w:r w:rsidRPr="00F16D8C">
              <w:rPr>
                <w:sz w:val="22"/>
                <w:szCs w:val="22"/>
              </w:rPr>
              <w:tab/>
            </w:r>
            <w:r w:rsidRPr="00F16D8C">
              <w:rPr>
                <w:sz w:val="22"/>
                <w:szCs w:val="22"/>
              </w:rPr>
              <w:tab/>
            </w:r>
            <w:r w:rsidRPr="00F16D8C">
              <w:rPr>
                <w:sz w:val="22"/>
                <w:szCs w:val="22"/>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16D8C" w:rsidRPr="00F16D8C" w:rsidRDefault="00F16D8C" w:rsidP="00F16D8C">
            <w:pPr>
              <w:tabs>
                <w:tab w:val="left" w:pos="1134"/>
              </w:tabs>
              <w:jc w:val="both"/>
            </w:pPr>
            <w:r w:rsidRPr="00F16D8C">
              <w:rPr>
                <w:sz w:val="22"/>
                <w:szCs w:val="22"/>
              </w:rPr>
              <w:t></w:t>
            </w:r>
            <w:r w:rsidRPr="00F16D8C">
              <w:rPr>
                <w:sz w:val="22"/>
                <w:szCs w:val="22"/>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16D8C" w:rsidRPr="00F16D8C" w:rsidRDefault="00F16D8C" w:rsidP="00F16D8C">
            <w:pPr>
              <w:tabs>
                <w:tab w:val="left" w:pos="1134"/>
              </w:tabs>
              <w:jc w:val="both"/>
            </w:pPr>
            <w:r w:rsidRPr="00F16D8C">
              <w:rPr>
                <w:sz w:val="22"/>
                <w:szCs w:val="22"/>
              </w:rPr>
              <w:t></w:t>
            </w:r>
            <w:r w:rsidRPr="00F16D8C">
              <w:rPr>
                <w:sz w:val="22"/>
                <w:szCs w:val="22"/>
              </w:rPr>
              <w:tab/>
              <w:t>рыночный риск, связанный с колебаниями курсов валют, процентных ставок;</w:t>
            </w:r>
          </w:p>
          <w:p w:rsidR="00F16D8C" w:rsidRPr="00F16D8C" w:rsidRDefault="00F16D8C" w:rsidP="00F16D8C">
            <w:pPr>
              <w:tabs>
                <w:tab w:val="left" w:pos="1134"/>
              </w:tabs>
              <w:jc w:val="both"/>
            </w:pPr>
            <w:r w:rsidRPr="00F16D8C">
              <w:rPr>
                <w:sz w:val="22"/>
                <w:szCs w:val="22"/>
              </w:rPr>
              <w:t></w:t>
            </w:r>
            <w:r w:rsidRPr="00F16D8C">
              <w:rPr>
                <w:sz w:val="22"/>
                <w:szCs w:val="22"/>
              </w:rPr>
              <w:tab/>
              <w:t>ценовой риск, проявляющийся в изменении цен на акции обществ, которое может привести к падению стоимости активов фонда;</w:t>
            </w:r>
          </w:p>
          <w:p w:rsidR="00F16D8C" w:rsidRPr="00F16D8C" w:rsidRDefault="00F16D8C" w:rsidP="00F16D8C">
            <w:pPr>
              <w:tabs>
                <w:tab w:val="left" w:pos="1134"/>
              </w:tabs>
              <w:jc w:val="both"/>
            </w:pPr>
            <w:r w:rsidRPr="00F16D8C">
              <w:rPr>
                <w:sz w:val="22"/>
                <w:szCs w:val="22"/>
              </w:rPr>
              <w:t></w:t>
            </w:r>
            <w:r w:rsidRPr="00F16D8C">
              <w:rPr>
                <w:sz w:val="22"/>
                <w:szCs w:val="22"/>
              </w:rPr>
              <w:tab/>
              <w:t>риск неправомочных действий в отношении ценных бумаг со стороны третьих лиц;</w:t>
            </w:r>
          </w:p>
          <w:p w:rsidR="00F16D8C" w:rsidRPr="00F16D8C" w:rsidRDefault="00F16D8C" w:rsidP="00F16D8C">
            <w:pPr>
              <w:tabs>
                <w:tab w:val="left" w:pos="1134"/>
              </w:tabs>
              <w:jc w:val="both"/>
            </w:pPr>
            <w:r w:rsidRPr="00F16D8C">
              <w:rPr>
                <w:sz w:val="22"/>
                <w:szCs w:val="22"/>
              </w:rPr>
              <w:t></w:t>
            </w:r>
            <w:r w:rsidRPr="00F16D8C">
              <w:rPr>
                <w:sz w:val="22"/>
                <w:szCs w:val="22"/>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16D8C" w:rsidRPr="00F16D8C" w:rsidRDefault="00F16D8C" w:rsidP="00F16D8C">
            <w:pPr>
              <w:tabs>
                <w:tab w:val="left" w:pos="1134"/>
              </w:tabs>
              <w:jc w:val="both"/>
            </w:pPr>
            <w:r w:rsidRPr="00F16D8C">
              <w:rPr>
                <w:sz w:val="22"/>
                <w:szCs w:val="22"/>
              </w:rPr>
              <w:t></w:t>
            </w:r>
            <w:r w:rsidRPr="00F16D8C">
              <w:rPr>
                <w:sz w:val="22"/>
                <w:szCs w:val="22"/>
              </w:rPr>
              <w:tab/>
              <w:t>риск рыночной ликвидности, связанный с потенциальной невозможностью реализовать активы по благоприятным ценам;</w:t>
            </w:r>
          </w:p>
          <w:p w:rsidR="00F16D8C" w:rsidRPr="00F16D8C" w:rsidRDefault="00F16D8C" w:rsidP="00F16D8C">
            <w:pPr>
              <w:tabs>
                <w:tab w:val="left" w:pos="1134"/>
              </w:tabs>
              <w:jc w:val="both"/>
            </w:pPr>
            <w:r w:rsidRPr="00F16D8C">
              <w:rPr>
                <w:sz w:val="22"/>
                <w:szCs w:val="22"/>
              </w:rPr>
              <w:t></w:t>
            </w:r>
            <w:r w:rsidRPr="00F16D8C">
              <w:rPr>
                <w:sz w:val="22"/>
                <w:szCs w:val="22"/>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16D8C" w:rsidRPr="00F16D8C" w:rsidRDefault="00F16D8C" w:rsidP="00F16D8C">
            <w:pPr>
              <w:tabs>
                <w:tab w:val="left" w:pos="1134"/>
              </w:tabs>
              <w:jc w:val="both"/>
            </w:pPr>
            <w:r w:rsidRPr="00F16D8C">
              <w:rPr>
                <w:sz w:val="22"/>
                <w:szCs w:val="22"/>
              </w:rPr>
              <w:t></w:t>
            </w:r>
            <w:r w:rsidRPr="00F16D8C">
              <w:rPr>
                <w:sz w:val="22"/>
                <w:szCs w:val="22"/>
              </w:rPr>
              <w:tab/>
              <w:t>риск, связанный с изменениями действующего законодательства;</w:t>
            </w:r>
          </w:p>
          <w:p w:rsidR="00F16D8C" w:rsidRPr="00F16D8C" w:rsidRDefault="00F16D8C" w:rsidP="00F16D8C">
            <w:pPr>
              <w:tabs>
                <w:tab w:val="left" w:pos="1134"/>
              </w:tabs>
              <w:jc w:val="both"/>
            </w:pPr>
            <w:r w:rsidRPr="00F16D8C">
              <w:rPr>
                <w:sz w:val="22"/>
                <w:szCs w:val="22"/>
              </w:rPr>
              <w:t></w:t>
            </w:r>
            <w:r w:rsidRPr="00F16D8C">
              <w:rPr>
                <w:sz w:val="22"/>
                <w:szCs w:val="22"/>
              </w:rPr>
              <w:tab/>
              <w:t>риск возникновения форс-мажорных обстоятельств, таких как природные катаклизмы и военные действия.</w:t>
            </w:r>
          </w:p>
          <w:p w:rsidR="00F16D8C" w:rsidRPr="00F16D8C" w:rsidRDefault="00F16D8C" w:rsidP="00F16D8C">
            <w:pPr>
              <w:tabs>
                <w:tab w:val="left" w:pos="1134"/>
              </w:tabs>
              <w:jc w:val="both"/>
            </w:pPr>
            <w:r w:rsidRPr="00F16D8C">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16D8C" w:rsidRPr="00C372D6" w:rsidRDefault="00F16D8C" w:rsidP="00F16D8C">
            <w:pPr>
              <w:tabs>
                <w:tab w:val="left" w:pos="1134"/>
              </w:tabs>
              <w:jc w:val="both"/>
            </w:pPr>
            <w:r w:rsidRPr="00F16D8C">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c>
          <w:tcPr>
            <w:tcW w:w="5103" w:type="dxa"/>
          </w:tcPr>
          <w:p w:rsidR="006E3E37" w:rsidRPr="006E3E37" w:rsidRDefault="006E3E37" w:rsidP="006E3E37">
            <w:pPr>
              <w:tabs>
                <w:tab w:val="left" w:pos="1134"/>
              </w:tabs>
              <w:jc w:val="both"/>
            </w:pPr>
            <w:r w:rsidRPr="006E3E37">
              <w:rPr>
                <w:sz w:val="22"/>
                <w:szCs w:val="22"/>
              </w:rPr>
              <w:lastRenderedPageBreak/>
              <w:t>II. Инвестиционная декларация</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E3E37" w:rsidRPr="006E3E37" w:rsidRDefault="006E3E37" w:rsidP="006E3E37">
            <w:pPr>
              <w:tabs>
                <w:tab w:val="left" w:pos="1134"/>
              </w:tabs>
              <w:jc w:val="both"/>
            </w:pPr>
            <w:r w:rsidRPr="006E3E37">
              <w:rPr>
                <w:sz w:val="22"/>
                <w:szCs w:val="22"/>
              </w:rPr>
              <w:t>22. Инвестиционной политикой управляющей компании является долгосрочное вложение средств в ценные бумаги.</w:t>
            </w:r>
          </w:p>
          <w:p w:rsidR="006E3E37" w:rsidRPr="006E3E37" w:rsidRDefault="006E3E37" w:rsidP="006E3E37">
            <w:pPr>
              <w:tabs>
                <w:tab w:val="left" w:pos="1134"/>
              </w:tabs>
              <w:jc w:val="both"/>
            </w:pPr>
            <w:r w:rsidRPr="006E3E37">
              <w:rPr>
                <w:sz w:val="22"/>
                <w:szCs w:val="22"/>
              </w:rPr>
              <w:t>23. Объекты инвестирования, их состав и описание.</w:t>
            </w:r>
          </w:p>
          <w:p w:rsidR="006E3E37" w:rsidRPr="006E3E37" w:rsidRDefault="006E3E37" w:rsidP="006E3E37">
            <w:pPr>
              <w:tabs>
                <w:tab w:val="left" w:pos="1134"/>
              </w:tabs>
              <w:jc w:val="both"/>
            </w:pPr>
            <w:r w:rsidRPr="006E3E37">
              <w:rPr>
                <w:sz w:val="22"/>
                <w:szCs w:val="22"/>
              </w:rPr>
              <w:t>Имущество, составляющее фонд, может быть инвестировано в:</w:t>
            </w:r>
          </w:p>
          <w:p w:rsidR="006E3E37" w:rsidRPr="006E3E37" w:rsidRDefault="006E3E37" w:rsidP="006E3E37">
            <w:pPr>
              <w:tabs>
                <w:tab w:val="left" w:pos="1134"/>
              </w:tabs>
              <w:jc w:val="both"/>
            </w:pPr>
            <w:r w:rsidRPr="006E3E37">
              <w:rPr>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6E3E37" w:rsidRPr="006E3E37" w:rsidRDefault="006E3E37" w:rsidP="006E3E37">
            <w:pPr>
              <w:tabs>
                <w:tab w:val="left" w:pos="1134"/>
              </w:tabs>
              <w:jc w:val="both"/>
            </w:pPr>
            <w:r w:rsidRPr="006E3E37">
              <w:rPr>
                <w:sz w:val="22"/>
                <w:szCs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6E3E37" w:rsidRPr="006E3E37" w:rsidRDefault="006E3E37" w:rsidP="006E3E37">
            <w:pPr>
              <w:tabs>
                <w:tab w:val="left" w:pos="1134"/>
              </w:tabs>
              <w:jc w:val="both"/>
            </w:pPr>
            <w:r w:rsidRPr="006E3E37">
              <w:rPr>
                <w:sz w:val="22"/>
                <w:szCs w:val="22"/>
              </w:rPr>
              <w:t>1.</w:t>
            </w:r>
            <w:r w:rsidRPr="006E3E37">
              <w:rPr>
                <w:sz w:val="22"/>
                <w:szCs w:val="22"/>
              </w:rPr>
              <w:tab/>
              <w:t>Афинская биржа (Athens Exchange);</w:t>
            </w:r>
          </w:p>
          <w:p w:rsidR="006E3E37" w:rsidRPr="006E3E37" w:rsidRDefault="006E3E37" w:rsidP="006E3E37">
            <w:pPr>
              <w:tabs>
                <w:tab w:val="left" w:pos="1134"/>
              </w:tabs>
              <w:jc w:val="both"/>
            </w:pPr>
            <w:r w:rsidRPr="006E3E37">
              <w:rPr>
                <w:sz w:val="22"/>
                <w:szCs w:val="22"/>
              </w:rPr>
              <w:t>2.</w:t>
            </w:r>
            <w:r w:rsidRPr="006E3E37">
              <w:rPr>
                <w:sz w:val="22"/>
                <w:szCs w:val="22"/>
              </w:rPr>
              <w:tab/>
              <w:t xml:space="preserve">Белорусская валютно-фондовая биржа (Belarusian currency and stock exchange); </w:t>
            </w:r>
          </w:p>
          <w:p w:rsidR="006E3E37" w:rsidRPr="006E3E37" w:rsidRDefault="006E3E37" w:rsidP="006E3E37">
            <w:pPr>
              <w:tabs>
                <w:tab w:val="left" w:pos="1134"/>
              </w:tabs>
              <w:jc w:val="both"/>
            </w:pPr>
            <w:r w:rsidRPr="006E3E37">
              <w:rPr>
                <w:sz w:val="22"/>
                <w:szCs w:val="22"/>
              </w:rPr>
              <w:t>3.</w:t>
            </w:r>
            <w:r w:rsidRPr="006E3E37">
              <w:rPr>
                <w:sz w:val="22"/>
                <w:szCs w:val="22"/>
              </w:rPr>
              <w:tab/>
              <w:t>Бомбейская фондовая биржа (Bombay Stock Exchange);</w:t>
            </w:r>
          </w:p>
          <w:p w:rsidR="006E3E37" w:rsidRPr="006E3E37" w:rsidRDefault="006E3E37" w:rsidP="006E3E37">
            <w:pPr>
              <w:tabs>
                <w:tab w:val="left" w:pos="1134"/>
              </w:tabs>
              <w:jc w:val="both"/>
            </w:pPr>
            <w:r w:rsidRPr="006E3E37">
              <w:rPr>
                <w:sz w:val="22"/>
                <w:szCs w:val="22"/>
              </w:rPr>
              <w:t>4.</w:t>
            </w:r>
            <w:r w:rsidRPr="006E3E37">
              <w:rPr>
                <w:sz w:val="22"/>
                <w:szCs w:val="22"/>
              </w:rPr>
              <w:tab/>
              <w:t xml:space="preserve">Будапештская фондовая биржа </w:t>
            </w:r>
            <w:r w:rsidRPr="006E3E37">
              <w:rPr>
                <w:sz w:val="22"/>
                <w:szCs w:val="22"/>
              </w:rPr>
              <w:lastRenderedPageBreak/>
              <w:t>(Budapest Stock Exchange);</w:t>
            </w:r>
          </w:p>
          <w:p w:rsidR="006E3E37" w:rsidRPr="006E3E37" w:rsidRDefault="006E3E37" w:rsidP="006E3E37">
            <w:pPr>
              <w:tabs>
                <w:tab w:val="left" w:pos="1134"/>
              </w:tabs>
              <w:jc w:val="both"/>
            </w:pPr>
            <w:r w:rsidRPr="006E3E37">
              <w:rPr>
                <w:sz w:val="22"/>
                <w:szCs w:val="22"/>
              </w:rPr>
              <w:t>5.</w:t>
            </w:r>
            <w:r w:rsidRPr="006E3E37">
              <w:rPr>
                <w:sz w:val="22"/>
                <w:szCs w:val="22"/>
              </w:rPr>
              <w:tab/>
              <w:t>Варшавская фондовая биржа (Warsaw Stock Exchange);</w:t>
            </w:r>
          </w:p>
          <w:p w:rsidR="006E3E37" w:rsidRPr="006E3E37" w:rsidRDefault="006E3E37" w:rsidP="006E3E37">
            <w:pPr>
              <w:tabs>
                <w:tab w:val="left" w:pos="1134"/>
              </w:tabs>
              <w:jc w:val="both"/>
            </w:pPr>
            <w:r w:rsidRPr="006E3E37">
              <w:rPr>
                <w:sz w:val="22"/>
                <w:szCs w:val="22"/>
              </w:rPr>
              <w:t>6.</w:t>
            </w:r>
            <w:r w:rsidRPr="006E3E37">
              <w:rPr>
                <w:sz w:val="22"/>
                <w:szCs w:val="22"/>
              </w:rPr>
              <w:tab/>
              <w:t>Венская фондовая биржа (Vienna Stock Exchange);</w:t>
            </w:r>
          </w:p>
          <w:p w:rsidR="006E3E37" w:rsidRPr="006E3E37" w:rsidRDefault="006E3E37" w:rsidP="006E3E37">
            <w:pPr>
              <w:tabs>
                <w:tab w:val="left" w:pos="1134"/>
              </w:tabs>
              <w:jc w:val="both"/>
            </w:pPr>
            <w:r w:rsidRPr="006E3E37">
              <w:rPr>
                <w:sz w:val="22"/>
                <w:szCs w:val="22"/>
              </w:rPr>
              <w:t>7.</w:t>
            </w:r>
            <w:r w:rsidRPr="006E3E37">
              <w:rPr>
                <w:sz w:val="22"/>
                <w:szCs w:val="22"/>
              </w:rPr>
              <w:tab/>
              <w:t>Венчурная фондовая биржа ТиЭсЭкс (Канада) (TSX Venture Exchange (Canada));</w:t>
            </w:r>
          </w:p>
          <w:p w:rsidR="006E3E37" w:rsidRPr="006E3E37" w:rsidRDefault="006E3E37" w:rsidP="006E3E37">
            <w:pPr>
              <w:tabs>
                <w:tab w:val="left" w:pos="1134"/>
              </w:tabs>
              <w:jc w:val="both"/>
              <w:rPr>
                <w:lang w:val="en-US"/>
              </w:rPr>
            </w:pPr>
            <w:r w:rsidRPr="006E3E37">
              <w:rPr>
                <w:sz w:val="22"/>
                <w:szCs w:val="22"/>
                <w:lang w:val="en-US"/>
              </w:rPr>
              <w:t>8.</w:t>
            </w:r>
            <w:r w:rsidRPr="006E3E37">
              <w:rPr>
                <w:sz w:val="22"/>
                <w:szCs w:val="22"/>
                <w:lang w:val="en-US"/>
              </w:rPr>
              <w:tab/>
            </w:r>
            <w:r w:rsidRPr="006E3E37">
              <w:rPr>
                <w:sz w:val="22"/>
                <w:szCs w:val="22"/>
              </w:rPr>
              <w:t>Гонконгская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(The Stock Exchange of Hong Kong);</w:t>
            </w:r>
          </w:p>
          <w:p w:rsidR="006E3E37" w:rsidRPr="006E3E37" w:rsidRDefault="006E3E37" w:rsidP="006E3E37">
            <w:pPr>
              <w:tabs>
                <w:tab w:val="left" w:pos="1134"/>
              </w:tabs>
              <w:jc w:val="both"/>
              <w:rPr>
                <w:lang w:val="en-US"/>
              </w:rPr>
            </w:pPr>
            <w:r w:rsidRPr="006E3E37">
              <w:rPr>
                <w:sz w:val="22"/>
                <w:szCs w:val="22"/>
                <w:lang w:val="en-US"/>
              </w:rPr>
              <w:t>9.</w:t>
            </w:r>
            <w:r w:rsidRPr="006E3E37">
              <w:rPr>
                <w:sz w:val="22"/>
                <w:szCs w:val="22"/>
                <w:lang w:val="en-US"/>
              </w:rPr>
              <w:tab/>
            </w:r>
            <w:r w:rsidRPr="006E3E37">
              <w:rPr>
                <w:sz w:val="22"/>
                <w:szCs w:val="22"/>
              </w:rPr>
              <w:t>Дубайская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(Dubai Financial Market);</w:t>
            </w:r>
          </w:p>
          <w:p w:rsidR="006E3E37" w:rsidRPr="006E3E37" w:rsidRDefault="006E3E37" w:rsidP="006E3E37">
            <w:pPr>
              <w:tabs>
                <w:tab w:val="left" w:pos="1134"/>
              </w:tabs>
              <w:jc w:val="both"/>
              <w:rPr>
                <w:lang w:val="en-US"/>
              </w:rPr>
            </w:pPr>
            <w:r w:rsidRPr="006E3E37">
              <w:rPr>
                <w:sz w:val="22"/>
                <w:szCs w:val="22"/>
                <w:lang w:val="en-US"/>
              </w:rPr>
              <w:t>10.</w:t>
            </w:r>
            <w:r w:rsidRPr="006E3E37">
              <w:rPr>
                <w:sz w:val="22"/>
                <w:szCs w:val="22"/>
                <w:lang w:val="en-US"/>
              </w:rPr>
              <w:tab/>
            </w:r>
            <w:r w:rsidRPr="006E3E37">
              <w:rPr>
                <w:sz w:val="22"/>
                <w:szCs w:val="22"/>
              </w:rPr>
              <w:t>Евронекст</w:t>
            </w:r>
            <w:r w:rsidRPr="006E3E37">
              <w:rPr>
                <w:sz w:val="22"/>
                <w:szCs w:val="22"/>
                <w:lang w:val="en-US"/>
              </w:rPr>
              <w:t xml:space="preserve"> </w:t>
            </w:r>
            <w:r w:rsidRPr="006E3E37">
              <w:rPr>
                <w:sz w:val="22"/>
                <w:szCs w:val="22"/>
              </w:rPr>
              <w:t>Амстердам</w:t>
            </w:r>
            <w:r w:rsidRPr="006E3E37">
              <w:rPr>
                <w:sz w:val="22"/>
                <w:szCs w:val="22"/>
                <w:lang w:val="en-US"/>
              </w:rPr>
              <w:t xml:space="preserve"> (Euronext Amsterdam);</w:t>
            </w:r>
          </w:p>
          <w:p w:rsidR="006E3E37" w:rsidRPr="006E3E37" w:rsidRDefault="006E3E37" w:rsidP="006E3E37">
            <w:pPr>
              <w:tabs>
                <w:tab w:val="left" w:pos="1134"/>
              </w:tabs>
              <w:jc w:val="both"/>
              <w:rPr>
                <w:lang w:val="en-US"/>
              </w:rPr>
            </w:pPr>
            <w:r w:rsidRPr="006E3E37">
              <w:rPr>
                <w:sz w:val="22"/>
                <w:szCs w:val="22"/>
                <w:lang w:val="en-US"/>
              </w:rPr>
              <w:t>11.</w:t>
            </w:r>
            <w:r w:rsidRPr="006E3E37">
              <w:rPr>
                <w:sz w:val="22"/>
                <w:szCs w:val="22"/>
                <w:lang w:val="en-US"/>
              </w:rPr>
              <w:tab/>
            </w:r>
            <w:r w:rsidRPr="006E3E37">
              <w:rPr>
                <w:sz w:val="22"/>
                <w:szCs w:val="22"/>
              </w:rPr>
              <w:t>Евронекст</w:t>
            </w:r>
            <w:r w:rsidRPr="006E3E37">
              <w:rPr>
                <w:sz w:val="22"/>
                <w:szCs w:val="22"/>
                <w:lang w:val="en-US"/>
              </w:rPr>
              <w:t xml:space="preserve"> </w:t>
            </w:r>
            <w:r w:rsidRPr="006E3E37">
              <w:rPr>
                <w:sz w:val="22"/>
                <w:szCs w:val="22"/>
              </w:rPr>
              <w:t>Брюссель</w:t>
            </w:r>
            <w:r w:rsidRPr="006E3E37">
              <w:rPr>
                <w:sz w:val="22"/>
                <w:szCs w:val="22"/>
                <w:lang w:val="en-US"/>
              </w:rPr>
              <w:t xml:space="preserve"> (Euronext Brussels);</w:t>
            </w:r>
          </w:p>
          <w:p w:rsidR="006E3E37" w:rsidRPr="006E3E37" w:rsidRDefault="006E3E37" w:rsidP="006E3E37">
            <w:pPr>
              <w:tabs>
                <w:tab w:val="left" w:pos="1134"/>
              </w:tabs>
              <w:jc w:val="both"/>
              <w:rPr>
                <w:lang w:val="en-US"/>
              </w:rPr>
            </w:pPr>
            <w:r w:rsidRPr="006E3E37">
              <w:rPr>
                <w:sz w:val="22"/>
                <w:szCs w:val="22"/>
                <w:lang w:val="en-US"/>
              </w:rPr>
              <w:t>12.</w:t>
            </w:r>
            <w:r w:rsidRPr="006E3E37">
              <w:rPr>
                <w:sz w:val="22"/>
                <w:szCs w:val="22"/>
                <w:lang w:val="en-US"/>
              </w:rPr>
              <w:tab/>
            </w:r>
            <w:r w:rsidRPr="006E3E37">
              <w:rPr>
                <w:sz w:val="22"/>
                <w:szCs w:val="22"/>
              </w:rPr>
              <w:t>Евронекст</w:t>
            </w:r>
            <w:r w:rsidRPr="006E3E37">
              <w:rPr>
                <w:sz w:val="22"/>
                <w:szCs w:val="22"/>
                <w:lang w:val="en-US"/>
              </w:rPr>
              <w:t xml:space="preserve"> </w:t>
            </w:r>
            <w:r w:rsidRPr="006E3E37">
              <w:rPr>
                <w:sz w:val="22"/>
                <w:szCs w:val="22"/>
              </w:rPr>
              <w:t>Лиссабон</w:t>
            </w:r>
            <w:r w:rsidRPr="006E3E37">
              <w:rPr>
                <w:sz w:val="22"/>
                <w:szCs w:val="22"/>
                <w:lang w:val="en-US"/>
              </w:rPr>
              <w:t xml:space="preserve"> (Euronext Lisbon);</w:t>
            </w:r>
          </w:p>
          <w:p w:rsidR="006E3E37" w:rsidRPr="006E3E37" w:rsidRDefault="006E3E37" w:rsidP="006E3E37">
            <w:pPr>
              <w:tabs>
                <w:tab w:val="left" w:pos="1134"/>
              </w:tabs>
              <w:jc w:val="both"/>
              <w:rPr>
                <w:lang w:val="en-US"/>
              </w:rPr>
            </w:pPr>
            <w:r w:rsidRPr="006E3E37">
              <w:rPr>
                <w:sz w:val="22"/>
                <w:szCs w:val="22"/>
                <w:lang w:val="en-US"/>
              </w:rPr>
              <w:t>13.</w:t>
            </w:r>
            <w:r w:rsidRPr="006E3E37">
              <w:rPr>
                <w:sz w:val="22"/>
                <w:szCs w:val="22"/>
                <w:lang w:val="en-US"/>
              </w:rPr>
              <w:tab/>
            </w:r>
            <w:r w:rsidRPr="006E3E37">
              <w:rPr>
                <w:sz w:val="22"/>
                <w:szCs w:val="22"/>
              </w:rPr>
              <w:t>Евронекст</w:t>
            </w:r>
            <w:r w:rsidRPr="006E3E37">
              <w:rPr>
                <w:sz w:val="22"/>
                <w:szCs w:val="22"/>
                <w:lang w:val="en-US"/>
              </w:rPr>
              <w:t xml:space="preserve"> </w:t>
            </w:r>
            <w:r w:rsidRPr="006E3E37">
              <w:rPr>
                <w:sz w:val="22"/>
                <w:szCs w:val="22"/>
              </w:rPr>
              <w:t>Лондон</w:t>
            </w:r>
            <w:r w:rsidRPr="006E3E37">
              <w:rPr>
                <w:sz w:val="22"/>
                <w:szCs w:val="22"/>
                <w:lang w:val="en-US"/>
              </w:rPr>
              <w:t xml:space="preserve"> (Euronext London);</w:t>
            </w:r>
          </w:p>
          <w:p w:rsidR="006E3E37" w:rsidRPr="006E3E37" w:rsidRDefault="006E3E37" w:rsidP="006E3E37">
            <w:pPr>
              <w:tabs>
                <w:tab w:val="left" w:pos="1134"/>
              </w:tabs>
              <w:jc w:val="both"/>
              <w:rPr>
                <w:lang w:val="en-US"/>
              </w:rPr>
            </w:pPr>
            <w:r w:rsidRPr="006E3E37">
              <w:rPr>
                <w:sz w:val="22"/>
                <w:szCs w:val="22"/>
                <w:lang w:val="en-US"/>
              </w:rPr>
              <w:t>14.</w:t>
            </w:r>
            <w:r w:rsidRPr="006E3E37">
              <w:rPr>
                <w:sz w:val="22"/>
                <w:szCs w:val="22"/>
                <w:lang w:val="en-US"/>
              </w:rPr>
              <w:tab/>
            </w:r>
            <w:r w:rsidRPr="006E3E37">
              <w:rPr>
                <w:sz w:val="22"/>
                <w:szCs w:val="22"/>
              </w:rPr>
              <w:t>Евронекст</w:t>
            </w:r>
            <w:r w:rsidRPr="006E3E37">
              <w:rPr>
                <w:sz w:val="22"/>
                <w:szCs w:val="22"/>
                <w:lang w:val="en-US"/>
              </w:rPr>
              <w:t xml:space="preserve"> </w:t>
            </w:r>
            <w:r w:rsidRPr="006E3E37">
              <w:rPr>
                <w:sz w:val="22"/>
                <w:szCs w:val="22"/>
              </w:rPr>
              <w:t>Париж</w:t>
            </w:r>
            <w:r w:rsidRPr="006E3E37">
              <w:rPr>
                <w:sz w:val="22"/>
                <w:szCs w:val="22"/>
                <w:lang w:val="en-US"/>
              </w:rPr>
              <w:t xml:space="preserve"> (Euronext Paris);</w:t>
            </w:r>
          </w:p>
          <w:p w:rsidR="006E3E37" w:rsidRPr="006E3E37" w:rsidRDefault="006E3E37" w:rsidP="006E3E37">
            <w:pPr>
              <w:tabs>
                <w:tab w:val="left" w:pos="1134"/>
              </w:tabs>
              <w:jc w:val="both"/>
              <w:rPr>
                <w:lang w:val="en-US"/>
              </w:rPr>
            </w:pPr>
            <w:r w:rsidRPr="006E3E37">
              <w:rPr>
                <w:sz w:val="22"/>
                <w:szCs w:val="22"/>
                <w:lang w:val="en-US"/>
              </w:rPr>
              <w:t>15.</w:t>
            </w:r>
            <w:r w:rsidRPr="006E3E37">
              <w:rPr>
                <w:sz w:val="22"/>
                <w:szCs w:val="22"/>
                <w:lang w:val="en-US"/>
              </w:rPr>
              <w:tab/>
            </w:r>
            <w:r w:rsidRPr="006E3E37">
              <w:rPr>
                <w:sz w:val="22"/>
                <w:szCs w:val="22"/>
              </w:rPr>
              <w:t>Ирландская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(Irish Stock Exchange);</w:t>
            </w:r>
          </w:p>
          <w:p w:rsidR="006E3E37" w:rsidRPr="006E3E37" w:rsidRDefault="006E3E37" w:rsidP="006E3E37">
            <w:pPr>
              <w:tabs>
                <w:tab w:val="left" w:pos="1134"/>
              </w:tabs>
              <w:jc w:val="both"/>
              <w:rPr>
                <w:lang w:val="en-US"/>
              </w:rPr>
            </w:pPr>
            <w:r w:rsidRPr="006E3E37">
              <w:rPr>
                <w:sz w:val="22"/>
                <w:szCs w:val="22"/>
                <w:lang w:val="en-US"/>
              </w:rPr>
              <w:t>16.</w:t>
            </w:r>
            <w:r w:rsidRPr="006E3E37">
              <w:rPr>
                <w:sz w:val="22"/>
                <w:szCs w:val="22"/>
                <w:lang w:val="en-US"/>
              </w:rPr>
              <w:tab/>
            </w:r>
            <w:r w:rsidRPr="006E3E37">
              <w:rPr>
                <w:sz w:val="22"/>
                <w:szCs w:val="22"/>
              </w:rPr>
              <w:t>Итальянская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(Italian Stock Exchange (Borsa Italiana);</w:t>
            </w:r>
          </w:p>
          <w:p w:rsidR="006E3E37" w:rsidRPr="006E3E37" w:rsidRDefault="006E3E37" w:rsidP="006E3E37">
            <w:pPr>
              <w:tabs>
                <w:tab w:val="left" w:pos="1134"/>
              </w:tabs>
              <w:jc w:val="both"/>
              <w:rPr>
                <w:lang w:val="en-US"/>
              </w:rPr>
            </w:pPr>
            <w:r w:rsidRPr="006E3E37">
              <w:rPr>
                <w:sz w:val="22"/>
                <w:szCs w:val="22"/>
                <w:lang w:val="en-US"/>
              </w:rPr>
              <w:t>17.</w:t>
            </w:r>
            <w:r w:rsidRPr="006E3E37">
              <w:rPr>
                <w:sz w:val="22"/>
                <w:szCs w:val="22"/>
                <w:lang w:val="en-US"/>
              </w:rPr>
              <w:tab/>
            </w:r>
            <w:r w:rsidRPr="006E3E37">
              <w:rPr>
                <w:sz w:val="22"/>
                <w:szCs w:val="22"/>
              </w:rPr>
              <w:t>Иоханнесбургская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(Johannesburg Stock Exchange);</w:t>
            </w:r>
          </w:p>
          <w:p w:rsidR="006E3E37" w:rsidRPr="006E3E37" w:rsidRDefault="006E3E37" w:rsidP="006E3E37">
            <w:pPr>
              <w:tabs>
                <w:tab w:val="left" w:pos="1134"/>
              </w:tabs>
              <w:jc w:val="both"/>
              <w:rPr>
                <w:lang w:val="en-US"/>
              </w:rPr>
            </w:pPr>
            <w:r w:rsidRPr="006E3E37">
              <w:rPr>
                <w:sz w:val="22"/>
                <w:szCs w:val="22"/>
                <w:lang w:val="en-US"/>
              </w:rPr>
              <w:t>18.</w:t>
            </w:r>
            <w:r w:rsidRPr="006E3E37">
              <w:rPr>
                <w:sz w:val="22"/>
                <w:szCs w:val="22"/>
                <w:lang w:val="en-US"/>
              </w:rPr>
              <w:tab/>
            </w:r>
            <w:r w:rsidRPr="006E3E37">
              <w:rPr>
                <w:sz w:val="22"/>
                <w:szCs w:val="22"/>
              </w:rPr>
              <w:t>Казахстанская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(Kazakhstan Stock Exchange);</w:t>
            </w:r>
          </w:p>
          <w:p w:rsidR="006E3E37" w:rsidRPr="006E3E37" w:rsidRDefault="006E3E37" w:rsidP="006E3E37">
            <w:pPr>
              <w:tabs>
                <w:tab w:val="left" w:pos="1134"/>
              </w:tabs>
              <w:jc w:val="both"/>
              <w:rPr>
                <w:lang w:val="en-US"/>
              </w:rPr>
            </w:pPr>
            <w:r w:rsidRPr="006E3E37">
              <w:rPr>
                <w:sz w:val="22"/>
                <w:szCs w:val="22"/>
                <w:lang w:val="en-US"/>
              </w:rPr>
              <w:t>19.</w:t>
            </w:r>
            <w:r w:rsidRPr="006E3E37">
              <w:rPr>
                <w:sz w:val="22"/>
                <w:szCs w:val="22"/>
                <w:lang w:val="en-US"/>
              </w:rPr>
              <w:tab/>
            </w:r>
            <w:r w:rsidRPr="006E3E37">
              <w:rPr>
                <w:sz w:val="22"/>
                <w:szCs w:val="22"/>
              </w:rPr>
              <w:t>Кипрская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(Cyprus Stock Exchange);</w:t>
            </w:r>
          </w:p>
          <w:p w:rsidR="006E3E37" w:rsidRPr="006E3E37" w:rsidRDefault="006E3E37" w:rsidP="006E3E37">
            <w:pPr>
              <w:tabs>
                <w:tab w:val="left" w:pos="1134"/>
              </w:tabs>
              <w:jc w:val="both"/>
              <w:rPr>
                <w:lang w:val="en-US"/>
              </w:rPr>
            </w:pPr>
            <w:r w:rsidRPr="006E3E37">
              <w:rPr>
                <w:sz w:val="22"/>
                <w:szCs w:val="22"/>
                <w:lang w:val="en-US"/>
              </w:rPr>
              <w:t>20.</w:t>
            </w:r>
            <w:r w:rsidRPr="006E3E37">
              <w:rPr>
                <w:sz w:val="22"/>
                <w:szCs w:val="22"/>
                <w:lang w:val="en-US"/>
              </w:rPr>
              <w:tab/>
            </w:r>
            <w:r w:rsidRPr="006E3E37">
              <w:rPr>
                <w:sz w:val="22"/>
                <w:szCs w:val="22"/>
              </w:rPr>
              <w:t>Корейская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КейАрЭкс</w:t>
            </w:r>
            <w:r w:rsidRPr="006E3E37">
              <w:rPr>
                <w:sz w:val="22"/>
                <w:szCs w:val="22"/>
                <w:lang w:val="en-US"/>
              </w:rPr>
              <w:t>) (Korea Exchange (KRX));</w:t>
            </w:r>
          </w:p>
          <w:p w:rsidR="006E3E37" w:rsidRPr="006E3E37" w:rsidRDefault="006E3E37" w:rsidP="006E3E37">
            <w:pPr>
              <w:tabs>
                <w:tab w:val="left" w:pos="1134"/>
              </w:tabs>
              <w:jc w:val="both"/>
              <w:rPr>
                <w:lang w:val="en-US"/>
              </w:rPr>
            </w:pPr>
            <w:r w:rsidRPr="006E3E37">
              <w:rPr>
                <w:sz w:val="22"/>
                <w:szCs w:val="22"/>
                <w:lang w:val="en-US"/>
              </w:rPr>
              <w:t>21.</w:t>
            </w:r>
            <w:r w:rsidRPr="006E3E37">
              <w:rPr>
                <w:sz w:val="22"/>
                <w:szCs w:val="22"/>
                <w:lang w:val="en-US"/>
              </w:rPr>
              <w:tab/>
            </w:r>
            <w:r w:rsidRPr="006E3E37">
              <w:rPr>
                <w:sz w:val="22"/>
                <w:szCs w:val="22"/>
              </w:rPr>
              <w:t>Кыргызская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(Kyrgyz Stock Exchange);</w:t>
            </w:r>
          </w:p>
          <w:p w:rsidR="006E3E37" w:rsidRPr="006E3E37" w:rsidRDefault="006E3E37" w:rsidP="006E3E37">
            <w:pPr>
              <w:tabs>
                <w:tab w:val="left" w:pos="1134"/>
              </w:tabs>
              <w:jc w:val="both"/>
              <w:rPr>
                <w:lang w:val="en-US"/>
              </w:rPr>
            </w:pPr>
            <w:r w:rsidRPr="006E3E37">
              <w:rPr>
                <w:sz w:val="22"/>
                <w:szCs w:val="22"/>
                <w:lang w:val="en-US"/>
              </w:rPr>
              <w:t>22.</w:t>
            </w:r>
            <w:r w:rsidRPr="006E3E37">
              <w:rPr>
                <w:sz w:val="22"/>
                <w:szCs w:val="22"/>
                <w:lang w:val="en-US"/>
              </w:rPr>
              <w:tab/>
            </w:r>
            <w:r w:rsidRPr="006E3E37">
              <w:rPr>
                <w:sz w:val="22"/>
                <w:szCs w:val="22"/>
              </w:rPr>
              <w:t>Лондонская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(London Stock Exchange);</w:t>
            </w:r>
          </w:p>
          <w:p w:rsidR="006E3E37" w:rsidRPr="006E3E37" w:rsidRDefault="006E3E37" w:rsidP="006E3E37">
            <w:pPr>
              <w:tabs>
                <w:tab w:val="left" w:pos="1134"/>
              </w:tabs>
              <w:jc w:val="both"/>
              <w:rPr>
                <w:lang w:val="en-US"/>
              </w:rPr>
            </w:pPr>
            <w:r w:rsidRPr="006E3E37">
              <w:rPr>
                <w:sz w:val="22"/>
                <w:szCs w:val="22"/>
                <w:lang w:val="en-US"/>
              </w:rPr>
              <w:t>23.</w:t>
            </w:r>
            <w:r w:rsidRPr="006E3E37">
              <w:rPr>
                <w:sz w:val="22"/>
                <w:szCs w:val="22"/>
                <w:lang w:val="en-US"/>
              </w:rPr>
              <w:tab/>
            </w:r>
            <w:r w:rsidRPr="006E3E37">
              <w:rPr>
                <w:sz w:val="22"/>
                <w:szCs w:val="22"/>
              </w:rPr>
              <w:t>Люблянская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(Ljubljana Stock Exchange);</w:t>
            </w:r>
          </w:p>
          <w:p w:rsidR="006E3E37" w:rsidRPr="006E3E37" w:rsidRDefault="006E3E37" w:rsidP="006E3E37">
            <w:pPr>
              <w:tabs>
                <w:tab w:val="left" w:pos="1134"/>
              </w:tabs>
              <w:jc w:val="both"/>
              <w:rPr>
                <w:lang w:val="en-US"/>
              </w:rPr>
            </w:pPr>
            <w:r w:rsidRPr="006E3E37">
              <w:rPr>
                <w:sz w:val="22"/>
                <w:szCs w:val="22"/>
                <w:lang w:val="en-US"/>
              </w:rPr>
              <w:t>24.</w:t>
            </w:r>
            <w:r w:rsidRPr="006E3E37">
              <w:rPr>
                <w:sz w:val="22"/>
                <w:szCs w:val="22"/>
                <w:lang w:val="en-US"/>
              </w:rPr>
              <w:tab/>
            </w:r>
            <w:r w:rsidRPr="006E3E37">
              <w:rPr>
                <w:sz w:val="22"/>
                <w:szCs w:val="22"/>
              </w:rPr>
              <w:t>Люксембургская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(Luxembourg Stock Exchange);</w:t>
            </w:r>
          </w:p>
          <w:p w:rsidR="006E3E37" w:rsidRPr="006E3E37" w:rsidRDefault="006E3E37" w:rsidP="006E3E37">
            <w:pPr>
              <w:tabs>
                <w:tab w:val="left" w:pos="1134"/>
              </w:tabs>
              <w:jc w:val="both"/>
              <w:rPr>
                <w:lang w:val="en-US"/>
              </w:rPr>
            </w:pPr>
            <w:r w:rsidRPr="006E3E37">
              <w:rPr>
                <w:sz w:val="22"/>
                <w:szCs w:val="22"/>
                <w:lang w:val="en-US"/>
              </w:rPr>
              <w:t>25.</w:t>
            </w:r>
            <w:r w:rsidRPr="006E3E37">
              <w:rPr>
                <w:sz w:val="22"/>
                <w:szCs w:val="22"/>
                <w:lang w:val="en-US"/>
              </w:rPr>
              <w:tab/>
            </w:r>
            <w:r w:rsidRPr="006E3E37">
              <w:rPr>
                <w:sz w:val="22"/>
                <w:szCs w:val="22"/>
              </w:rPr>
              <w:t>Мальтийская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(Malta Stock Exchange);</w:t>
            </w:r>
          </w:p>
          <w:p w:rsidR="006E3E37" w:rsidRPr="006E3E37" w:rsidRDefault="006E3E37" w:rsidP="006E3E37">
            <w:pPr>
              <w:tabs>
                <w:tab w:val="left" w:pos="1134"/>
              </w:tabs>
              <w:jc w:val="both"/>
              <w:rPr>
                <w:lang w:val="en-US"/>
              </w:rPr>
            </w:pPr>
            <w:r w:rsidRPr="006E3E37">
              <w:rPr>
                <w:sz w:val="22"/>
                <w:szCs w:val="22"/>
                <w:lang w:val="en-US"/>
              </w:rPr>
              <w:t>26.</w:t>
            </w:r>
            <w:r w:rsidRPr="006E3E37">
              <w:rPr>
                <w:sz w:val="22"/>
                <w:szCs w:val="22"/>
                <w:lang w:val="en-US"/>
              </w:rPr>
              <w:tab/>
            </w:r>
            <w:r w:rsidRPr="006E3E37">
              <w:rPr>
                <w:sz w:val="22"/>
                <w:szCs w:val="22"/>
              </w:rPr>
              <w:t>Мексиканская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(Mexican Stock Exchange);</w:t>
            </w:r>
          </w:p>
          <w:p w:rsidR="006E3E37" w:rsidRPr="006E3E37" w:rsidRDefault="006E3E37" w:rsidP="006E3E37">
            <w:pPr>
              <w:tabs>
                <w:tab w:val="left" w:pos="1134"/>
              </w:tabs>
              <w:jc w:val="both"/>
              <w:rPr>
                <w:lang w:val="en-US"/>
              </w:rPr>
            </w:pPr>
            <w:r w:rsidRPr="006E3E37">
              <w:rPr>
                <w:sz w:val="22"/>
                <w:szCs w:val="22"/>
                <w:lang w:val="en-US"/>
              </w:rPr>
              <w:t>27.</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Армения</w:t>
            </w:r>
            <w:r w:rsidRPr="006E3E37">
              <w:rPr>
                <w:sz w:val="22"/>
                <w:szCs w:val="22"/>
                <w:lang w:val="en-US"/>
              </w:rPr>
              <w:t xml:space="preserve"> (NASDAQ OMX Armenia);</w:t>
            </w:r>
          </w:p>
          <w:p w:rsidR="006E3E37" w:rsidRPr="006E3E37" w:rsidRDefault="006E3E37" w:rsidP="006E3E37">
            <w:pPr>
              <w:tabs>
                <w:tab w:val="left" w:pos="1134"/>
              </w:tabs>
              <w:jc w:val="both"/>
              <w:rPr>
                <w:lang w:val="en-US"/>
              </w:rPr>
            </w:pPr>
            <w:r w:rsidRPr="006E3E37">
              <w:rPr>
                <w:sz w:val="22"/>
                <w:szCs w:val="22"/>
                <w:lang w:val="en-US"/>
              </w:rPr>
              <w:t>28.</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Вильнюс</w:t>
            </w:r>
            <w:r w:rsidRPr="006E3E37">
              <w:rPr>
                <w:sz w:val="22"/>
                <w:szCs w:val="22"/>
                <w:lang w:val="en-US"/>
              </w:rPr>
              <w:t xml:space="preserve"> (NASDAQ OMX Vilnius);</w:t>
            </w:r>
          </w:p>
          <w:p w:rsidR="006E3E37" w:rsidRPr="006E3E37" w:rsidRDefault="006E3E37" w:rsidP="006E3E37">
            <w:pPr>
              <w:tabs>
                <w:tab w:val="left" w:pos="1134"/>
              </w:tabs>
              <w:jc w:val="both"/>
              <w:rPr>
                <w:lang w:val="en-US"/>
              </w:rPr>
            </w:pPr>
            <w:r w:rsidRPr="006E3E37">
              <w:rPr>
                <w:sz w:val="22"/>
                <w:szCs w:val="22"/>
                <w:lang w:val="en-US"/>
              </w:rPr>
              <w:t>29.</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Исландия</w:t>
            </w:r>
            <w:r w:rsidRPr="006E3E37">
              <w:rPr>
                <w:sz w:val="22"/>
                <w:szCs w:val="22"/>
                <w:lang w:val="en-US"/>
              </w:rPr>
              <w:t xml:space="preserve"> (NASDAQ OMX Iceland);</w:t>
            </w:r>
          </w:p>
          <w:p w:rsidR="006E3E37" w:rsidRPr="006E3E37" w:rsidRDefault="006E3E37" w:rsidP="006E3E37">
            <w:pPr>
              <w:tabs>
                <w:tab w:val="left" w:pos="1134"/>
              </w:tabs>
              <w:jc w:val="both"/>
              <w:rPr>
                <w:lang w:val="en-US"/>
              </w:rPr>
            </w:pPr>
            <w:r w:rsidRPr="006E3E37">
              <w:rPr>
                <w:sz w:val="22"/>
                <w:szCs w:val="22"/>
                <w:lang w:val="en-US"/>
              </w:rPr>
              <w:t>30.</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Копенгаген</w:t>
            </w:r>
            <w:r w:rsidRPr="006E3E37">
              <w:rPr>
                <w:sz w:val="22"/>
                <w:szCs w:val="22"/>
                <w:lang w:val="en-US"/>
              </w:rPr>
              <w:t xml:space="preserve"> (NASDAQ OMX Copenhagen);</w:t>
            </w:r>
          </w:p>
          <w:p w:rsidR="006E3E37" w:rsidRPr="006E3E37" w:rsidRDefault="006E3E37" w:rsidP="006E3E37">
            <w:pPr>
              <w:tabs>
                <w:tab w:val="left" w:pos="1134"/>
              </w:tabs>
              <w:jc w:val="both"/>
              <w:rPr>
                <w:lang w:val="en-US"/>
              </w:rPr>
            </w:pPr>
            <w:r w:rsidRPr="006E3E37">
              <w:rPr>
                <w:sz w:val="22"/>
                <w:szCs w:val="22"/>
                <w:lang w:val="en-US"/>
              </w:rPr>
              <w:t>31.</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Рига</w:t>
            </w:r>
            <w:r w:rsidRPr="006E3E37">
              <w:rPr>
                <w:sz w:val="22"/>
                <w:szCs w:val="22"/>
                <w:lang w:val="en-US"/>
              </w:rPr>
              <w:t xml:space="preserve"> (NASDAQ OMX Riga);</w:t>
            </w:r>
          </w:p>
          <w:p w:rsidR="006E3E37" w:rsidRPr="006E3E37" w:rsidRDefault="006E3E37" w:rsidP="006E3E37">
            <w:pPr>
              <w:tabs>
                <w:tab w:val="left" w:pos="1134"/>
              </w:tabs>
              <w:jc w:val="both"/>
              <w:rPr>
                <w:lang w:val="en-US"/>
              </w:rPr>
            </w:pPr>
            <w:r w:rsidRPr="006E3E37">
              <w:rPr>
                <w:sz w:val="22"/>
                <w:szCs w:val="22"/>
                <w:lang w:val="en-US"/>
              </w:rPr>
              <w:t>32.</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Стокгольм</w:t>
            </w:r>
            <w:r w:rsidRPr="006E3E37">
              <w:rPr>
                <w:sz w:val="22"/>
                <w:szCs w:val="22"/>
                <w:lang w:val="en-US"/>
              </w:rPr>
              <w:t xml:space="preserve"> (NASDAQ OMX Stockholm);</w:t>
            </w:r>
          </w:p>
          <w:p w:rsidR="006E3E37" w:rsidRPr="006E3E37" w:rsidRDefault="006E3E37" w:rsidP="006E3E37">
            <w:pPr>
              <w:tabs>
                <w:tab w:val="left" w:pos="1134"/>
              </w:tabs>
              <w:jc w:val="both"/>
              <w:rPr>
                <w:lang w:val="en-US"/>
              </w:rPr>
            </w:pPr>
            <w:r w:rsidRPr="006E3E37">
              <w:rPr>
                <w:sz w:val="22"/>
                <w:szCs w:val="22"/>
                <w:lang w:val="en-US"/>
              </w:rPr>
              <w:t>33.</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Таллин</w:t>
            </w:r>
            <w:r w:rsidRPr="006E3E37">
              <w:rPr>
                <w:sz w:val="22"/>
                <w:szCs w:val="22"/>
                <w:lang w:val="en-US"/>
              </w:rPr>
              <w:t xml:space="preserve"> (NASDAQ OMX Tallinn);</w:t>
            </w:r>
          </w:p>
          <w:p w:rsidR="006E3E37" w:rsidRPr="006E3E37" w:rsidRDefault="006E3E37" w:rsidP="006E3E37">
            <w:pPr>
              <w:tabs>
                <w:tab w:val="left" w:pos="1134"/>
              </w:tabs>
              <w:jc w:val="both"/>
              <w:rPr>
                <w:lang w:val="en-US"/>
              </w:rPr>
            </w:pPr>
            <w:r w:rsidRPr="006E3E37">
              <w:rPr>
                <w:sz w:val="22"/>
                <w:szCs w:val="22"/>
                <w:lang w:val="en-US"/>
              </w:rPr>
              <w:t>34.</w:t>
            </w:r>
            <w:r w:rsidRPr="006E3E37">
              <w:rPr>
                <w:sz w:val="22"/>
                <w:szCs w:val="22"/>
                <w:lang w:val="en-US"/>
              </w:rPr>
              <w:tab/>
            </w:r>
            <w:r w:rsidRPr="006E3E37">
              <w:rPr>
                <w:sz w:val="22"/>
                <w:szCs w:val="22"/>
              </w:rPr>
              <w:t>Насдак</w:t>
            </w:r>
            <w:r w:rsidRPr="006E3E37">
              <w:rPr>
                <w:sz w:val="22"/>
                <w:szCs w:val="22"/>
                <w:lang w:val="en-US"/>
              </w:rPr>
              <w:t xml:space="preserve"> </w:t>
            </w:r>
            <w:r w:rsidRPr="006E3E37">
              <w:rPr>
                <w:sz w:val="22"/>
                <w:szCs w:val="22"/>
              </w:rPr>
              <w:t>ОЭмЭкс</w:t>
            </w:r>
            <w:r w:rsidRPr="006E3E37">
              <w:rPr>
                <w:sz w:val="22"/>
                <w:szCs w:val="22"/>
                <w:lang w:val="en-US"/>
              </w:rPr>
              <w:t xml:space="preserve"> </w:t>
            </w:r>
            <w:r w:rsidRPr="006E3E37">
              <w:rPr>
                <w:sz w:val="22"/>
                <w:szCs w:val="22"/>
              </w:rPr>
              <w:t>Хельсинки</w:t>
            </w:r>
            <w:r w:rsidRPr="006E3E37">
              <w:rPr>
                <w:sz w:val="22"/>
                <w:szCs w:val="22"/>
                <w:lang w:val="en-US"/>
              </w:rPr>
              <w:t xml:space="preserve"> (NASDAQ OMX Helsinki);</w:t>
            </w:r>
          </w:p>
          <w:p w:rsidR="006E3E37" w:rsidRPr="006E3E37" w:rsidRDefault="006E3E37" w:rsidP="006E3E37">
            <w:pPr>
              <w:tabs>
                <w:tab w:val="left" w:pos="1134"/>
              </w:tabs>
              <w:jc w:val="both"/>
              <w:rPr>
                <w:lang w:val="en-US"/>
              </w:rPr>
            </w:pPr>
            <w:r w:rsidRPr="006E3E37">
              <w:rPr>
                <w:sz w:val="22"/>
                <w:szCs w:val="22"/>
                <w:lang w:val="en-US"/>
              </w:rPr>
              <w:t>35.</w:t>
            </w:r>
            <w:r w:rsidRPr="006E3E37">
              <w:rPr>
                <w:sz w:val="22"/>
                <w:szCs w:val="22"/>
                <w:lang w:val="en-US"/>
              </w:rPr>
              <w:tab/>
            </w:r>
            <w:r w:rsidRPr="006E3E37">
              <w:rPr>
                <w:sz w:val="22"/>
                <w:szCs w:val="22"/>
              </w:rPr>
              <w:t>Национальная</w:t>
            </w:r>
            <w:r w:rsidRPr="006E3E37">
              <w:rPr>
                <w:sz w:val="22"/>
                <w:szCs w:val="22"/>
                <w:lang w:val="en-US"/>
              </w:rPr>
              <w:t xml:space="preserve"> </w:t>
            </w:r>
            <w:r w:rsidRPr="006E3E37">
              <w:rPr>
                <w:sz w:val="22"/>
                <w:szCs w:val="22"/>
              </w:rPr>
              <w:t>Индийская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(National Stock Exchange of India);</w:t>
            </w:r>
          </w:p>
          <w:p w:rsidR="006E3E37" w:rsidRPr="006E3E37" w:rsidRDefault="006E3E37" w:rsidP="006E3E37">
            <w:pPr>
              <w:tabs>
                <w:tab w:val="left" w:pos="1134"/>
              </w:tabs>
              <w:jc w:val="both"/>
              <w:rPr>
                <w:lang w:val="en-US"/>
              </w:rPr>
            </w:pPr>
            <w:r w:rsidRPr="006E3E37">
              <w:rPr>
                <w:sz w:val="22"/>
                <w:szCs w:val="22"/>
                <w:lang w:val="en-US"/>
              </w:rPr>
              <w:t>36.</w:t>
            </w:r>
            <w:r w:rsidRPr="006E3E37">
              <w:rPr>
                <w:sz w:val="22"/>
                <w:szCs w:val="22"/>
                <w:lang w:val="en-US"/>
              </w:rPr>
              <w:tab/>
            </w:r>
            <w:r w:rsidRPr="006E3E37">
              <w:rPr>
                <w:sz w:val="22"/>
                <w:szCs w:val="22"/>
              </w:rPr>
              <w:t>Нью</w:t>
            </w:r>
            <w:r w:rsidRPr="006E3E37">
              <w:rPr>
                <w:sz w:val="22"/>
                <w:szCs w:val="22"/>
                <w:lang w:val="en-US"/>
              </w:rPr>
              <w:t>-</w:t>
            </w:r>
            <w:r w:rsidRPr="006E3E37">
              <w:rPr>
                <w:sz w:val="22"/>
                <w:szCs w:val="22"/>
              </w:rPr>
              <w:t>Йоркская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(New York Stock Exchange);</w:t>
            </w:r>
          </w:p>
          <w:p w:rsidR="006E3E37" w:rsidRPr="006E3E37" w:rsidRDefault="006E3E37" w:rsidP="006E3E37">
            <w:pPr>
              <w:tabs>
                <w:tab w:val="left" w:pos="1134"/>
              </w:tabs>
              <w:jc w:val="both"/>
            </w:pPr>
            <w:r w:rsidRPr="006E3E37">
              <w:rPr>
                <w:sz w:val="22"/>
                <w:szCs w:val="22"/>
              </w:rPr>
              <w:t>37.</w:t>
            </w:r>
            <w:r w:rsidRPr="006E3E37">
              <w:rPr>
                <w:sz w:val="22"/>
                <w:szCs w:val="22"/>
              </w:rPr>
              <w:tab/>
              <w:t>Нью-Йоркская фондовая биржа Арка (NYSE Arca);</w:t>
            </w:r>
          </w:p>
          <w:p w:rsidR="006E3E37" w:rsidRPr="006E3E37" w:rsidRDefault="006E3E37" w:rsidP="006E3E37">
            <w:pPr>
              <w:tabs>
                <w:tab w:val="left" w:pos="1134"/>
              </w:tabs>
              <w:jc w:val="both"/>
            </w:pPr>
            <w:r w:rsidRPr="006E3E37">
              <w:rPr>
                <w:sz w:val="22"/>
                <w:szCs w:val="22"/>
              </w:rPr>
              <w:t>38.</w:t>
            </w:r>
            <w:r w:rsidRPr="006E3E37">
              <w:rPr>
                <w:sz w:val="22"/>
                <w:szCs w:val="22"/>
              </w:rPr>
              <w:tab/>
              <w:t>Нью-Йоркская фондовая биржа облигаций (NYSE Bonds);</w:t>
            </w:r>
          </w:p>
          <w:p w:rsidR="006E3E37" w:rsidRPr="006E3E37" w:rsidRDefault="006E3E37" w:rsidP="006E3E37">
            <w:pPr>
              <w:tabs>
                <w:tab w:val="left" w:pos="1134"/>
              </w:tabs>
              <w:jc w:val="both"/>
              <w:rPr>
                <w:lang w:val="en-US"/>
              </w:rPr>
            </w:pPr>
            <w:r w:rsidRPr="006E3E37">
              <w:rPr>
                <w:sz w:val="22"/>
                <w:szCs w:val="22"/>
                <w:lang w:val="en-US"/>
              </w:rPr>
              <w:t>39.</w:t>
            </w:r>
            <w:r w:rsidRPr="006E3E37">
              <w:rPr>
                <w:sz w:val="22"/>
                <w:szCs w:val="22"/>
                <w:lang w:val="en-US"/>
              </w:rPr>
              <w:tab/>
            </w:r>
            <w:r w:rsidRPr="006E3E37">
              <w:rPr>
                <w:sz w:val="22"/>
                <w:szCs w:val="22"/>
              </w:rPr>
              <w:t>Осакская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(Osaka Securities Exchange);</w:t>
            </w:r>
          </w:p>
          <w:p w:rsidR="006E3E37" w:rsidRPr="006E3E37" w:rsidRDefault="006E3E37" w:rsidP="006E3E37">
            <w:pPr>
              <w:tabs>
                <w:tab w:val="left" w:pos="1134"/>
              </w:tabs>
              <w:jc w:val="both"/>
              <w:rPr>
                <w:lang w:val="en-US"/>
              </w:rPr>
            </w:pPr>
            <w:r w:rsidRPr="006E3E37">
              <w:rPr>
                <w:sz w:val="22"/>
                <w:szCs w:val="22"/>
                <w:lang w:val="en-US"/>
              </w:rPr>
              <w:t>40.</w:t>
            </w:r>
            <w:r w:rsidRPr="006E3E37">
              <w:rPr>
                <w:sz w:val="22"/>
                <w:szCs w:val="22"/>
                <w:lang w:val="en-US"/>
              </w:rPr>
              <w:tab/>
            </w:r>
            <w:r w:rsidRPr="006E3E37">
              <w:rPr>
                <w:sz w:val="22"/>
                <w:szCs w:val="22"/>
              </w:rPr>
              <w:t>Сингапурская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(Singapore Exchange);</w:t>
            </w:r>
          </w:p>
          <w:p w:rsidR="006E3E37" w:rsidRPr="006E3E37" w:rsidRDefault="006E3E37" w:rsidP="006E3E37">
            <w:pPr>
              <w:tabs>
                <w:tab w:val="left" w:pos="1134"/>
              </w:tabs>
              <w:jc w:val="both"/>
              <w:rPr>
                <w:lang w:val="en-US"/>
              </w:rPr>
            </w:pPr>
            <w:r w:rsidRPr="006E3E37">
              <w:rPr>
                <w:sz w:val="22"/>
                <w:szCs w:val="22"/>
                <w:lang w:val="en-US"/>
              </w:rPr>
              <w:t>41.</w:t>
            </w:r>
            <w:r w:rsidRPr="006E3E37">
              <w:rPr>
                <w:sz w:val="22"/>
                <w:szCs w:val="22"/>
                <w:lang w:val="en-US"/>
              </w:rPr>
              <w:tab/>
            </w:r>
            <w:r w:rsidRPr="006E3E37">
              <w:rPr>
                <w:sz w:val="22"/>
                <w:szCs w:val="22"/>
              </w:rPr>
              <w:t>Стамбульская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(Istanbul Stock Exchange (Borsa Istanbul));</w:t>
            </w:r>
          </w:p>
          <w:p w:rsidR="006E3E37" w:rsidRPr="006E3E37" w:rsidRDefault="006E3E37" w:rsidP="006E3E37">
            <w:pPr>
              <w:tabs>
                <w:tab w:val="left" w:pos="1134"/>
              </w:tabs>
              <w:jc w:val="both"/>
              <w:rPr>
                <w:lang w:val="en-US"/>
              </w:rPr>
            </w:pPr>
            <w:r w:rsidRPr="006E3E37">
              <w:rPr>
                <w:sz w:val="22"/>
                <w:szCs w:val="22"/>
                <w:lang w:val="en-US"/>
              </w:rPr>
              <w:t>42.</w:t>
            </w:r>
            <w:r w:rsidRPr="006E3E37">
              <w:rPr>
                <w:sz w:val="22"/>
                <w:szCs w:val="22"/>
                <w:lang w:val="en-US"/>
              </w:rPr>
              <w:tab/>
            </w:r>
            <w:r w:rsidRPr="006E3E37">
              <w:rPr>
                <w:sz w:val="22"/>
                <w:szCs w:val="22"/>
              </w:rPr>
              <w:t>Тайваньская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(Taiwan Stock Exchange);</w:t>
            </w:r>
          </w:p>
          <w:p w:rsidR="006E3E37" w:rsidRPr="006E3E37" w:rsidRDefault="006E3E37" w:rsidP="006E3E37">
            <w:pPr>
              <w:tabs>
                <w:tab w:val="left" w:pos="1134"/>
              </w:tabs>
              <w:jc w:val="both"/>
              <w:rPr>
                <w:lang w:val="en-US"/>
              </w:rPr>
            </w:pPr>
            <w:r w:rsidRPr="006E3E37">
              <w:rPr>
                <w:sz w:val="22"/>
                <w:szCs w:val="22"/>
                <w:lang w:val="en-US"/>
              </w:rPr>
              <w:t>43.</w:t>
            </w:r>
            <w:r w:rsidRPr="006E3E37">
              <w:rPr>
                <w:sz w:val="22"/>
                <w:szCs w:val="22"/>
                <w:lang w:val="en-US"/>
              </w:rPr>
              <w:tab/>
            </w:r>
            <w:r w:rsidRPr="006E3E37">
              <w:rPr>
                <w:sz w:val="22"/>
                <w:szCs w:val="22"/>
              </w:rPr>
              <w:t>Токийская</w:t>
            </w:r>
            <w:r w:rsidRPr="006E3E37">
              <w:rPr>
                <w:sz w:val="22"/>
                <w:szCs w:val="22"/>
                <w:lang w:val="en-US"/>
              </w:rPr>
              <w:t xml:space="preserve"> </w:t>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(Tokyo Stock Exchange);</w:t>
            </w:r>
          </w:p>
          <w:p w:rsidR="006E3E37" w:rsidRPr="006E3E37" w:rsidRDefault="006E3E37" w:rsidP="006E3E37">
            <w:pPr>
              <w:tabs>
                <w:tab w:val="left" w:pos="1134"/>
              </w:tabs>
              <w:jc w:val="both"/>
              <w:rPr>
                <w:lang w:val="en-US"/>
              </w:rPr>
            </w:pPr>
            <w:r w:rsidRPr="006E3E37">
              <w:rPr>
                <w:sz w:val="22"/>
                <w:szCs w:val="22"/>
                <w:lang w:val="en-US"/>
              </w:rPr>
              <w:t>44.</w:t>
            </w:r>
            <w:r w:rsidRPr="006E3E37">
              <w:rPr>
                <w:sz w:val="22"/>
                <w:szCs w:val="22"/>
                <w:lang w:val="en-US"/>
              </w:rPr>
              <w:tab/>
            </w:r>
            <w:r w:rsidRPr="006E3E37">
              <w:rPr>
                <w:sz w:val="22"/>
                <w:szCs w:val="22"/>
              </w:rPr>
              <w:t>Украинская</w:t>
            </w:r>
            <w:r w:rsidRPr="006E3E37">
              <w:rPr>
                <w:sz w:val="22"/>
                <w:szCs w:val="22"/>
                <w:lang w:val="en-US"/>
              </w:rPr>
              <w:t xml:space="preserve"> </w:t>
            </w:r>
            <w:r w:rsidRPr="006E3E37">
              <w:rPr>
                <w:sz w:val="22"/>
                <w:szCs w:val="22"/>
              </w:rPr>
              <w:t>биржа</w:t>
            </w:r>
            <w:r w:rsidRPr="006E3E37">
              <w:rPr>
                <w:sz w:val="22"/>
                <w:szCs w:val="22"/>
                <w:lang w:val="en-US"/>
              </w:rPr>
              <w:t xml:space="preserve"> (Ukrainian Exchange);</w:t>
            </w:r>
          </w:p>
          <w:p w:rsidR="006E3E37" w:rsidRPr="006E3E37" w:rsidRDefault="006E3E37" w:rsidP="006E3E37">
            <w:pPr>
              <w:tabs>
                <w:tab w:val="left" w:pos="1134"/>
              </w:tabs>
              <w:jc w:val="both"/>
              <w:rPr>
                <w:lang w:val="en-US"/>
              </w:rPr>
            </w:pPr>
            <w:r w:rsidRPr="006E3E37">
              <w:rPr>
                <w:sz w:val="22"/>
                <w:szCs w:val="22"/>
                <w:lang w:val="en-US"/>
              </w:rPr>
              <w:t>45.</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Барселоны</w:t>
            </w:r>
            <w:r w:rsidRPr="006E3E37">
              <w:rPr>
                <w:sz w:val="22"/>
                <w:szCs w:val="22"/>
                <w:lang w:val="en-US"/>
              </w:rPr>
              <w:t xml:space="preserve"> (Barcelona Stock Exchange);</w:t>
            </w:r>
          </w:p>
          <w:p w:rsidR="006E3E37" w:rsidRPr="006E3E37" w:rsidRDefault="006E3E37" w:rsidP="006E3E37">
            <w:pPr>
              <w:tabs>
                <w:tab w:val="left" w:pos="1134"/>
              </w:tabs>
              <w:jc w:val="both"/>
              <w:rPr>
                <w:lang w:val="en-US"/>
              </w:rPr>
            </w:pPr>
            <w:r w:rsidRPr="006E3E37">
              <w:rPr>
                <w:sz w:val="22"/>
                <w:szCs w:val="22"/>
                <w:lang w:val="en-US"/>
              </w:rPr>
              <w:t>46.</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Бильбао</w:t>
            </w:r>
            <w:r w:rsidRPr="006E3E37">
              <w:rPr>
                <w:sz w:val="22"/>
                <w:szCs w:val="22"/>
                <w:lang w:val="en-US"/>
              </w:rPr>
              <w:t xml:space="preserve"> (Bilbao Stock Exchange);</w:t>
            </w:r>
          </w:p>
          <w:p w:rsidR="006E3E37" w:rsidRPr="006E3E37" w:rsidRDefault="006E3E37" w:rsidP="006E3E37">
            <w:pPr>
              <w:tabs>
                <w:tab w:val="left" w:pos="1134"/>
              </w:tabs>
              <w:jc w:val="both"/>
              <w:rPr>
                <w:lang w:val="en-US"/>
              </w:rPr>
            </w:pPr>
            <w:r w:rsidRPr="006E3E37">
              <w:rPr>
                <w:sz w:val="22"/>
                <w:szCs w:val="22"/>
                <w:lang w:val="en-US"/>
              </w:rPr>
              <w:t>47.</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БиЭм</w:t>
            </w:r>
            <w:r w:rsidRPr="006E3E37">
              <w:rPr>
                <w:sz w:val="22"/>
                <w:szCs w:val="22"/>
                <w:lang w:val="en-US"/>
              </w:rPr>
              <w:t xml:space="preserve"> </w:t>
            </w:r>
            <w:r w:rsidRPr="006E3E37">
              <w:rPr>
                <w:sz w:val="22"/>
                <w:szCs w:val="22"/>
              </w:rPr>
              <w:t>Энд</w:t>
            </w:r>
            <w:r w:rsidRPr="006E3E37">
              <w:rPr>
                <w:sz w:val="22"/>
                <w:szCs w:val="22"/>
                <w:lang w:val="en-US"/>
              </w:rPr>
              <w:t xml:space="preserve"> </w:t>
            </w:r>
            <w:r w:rsidRPr="006E3E37">
              <w:rPr>
                <w:sz w:val="22"/>
                <w:szCs w:val="22"/>
              </w:rPr>
              <w:t>Эф</w:t>
            </w:r>
            <w:r w:rsidRPr="006E3E37">
              <w:rPr>
                <w:sz w:val="22"/>
                <w:szCs w:val="22"/>
                <w:lang w:val="en-US"/>
              </w:rPr>
              <w:t xml:space="preserve"> </w:t>
            </w:r>
            <w:r w:rsidRPr="006E3E37">
              <w:rPr>
                <w:sz w:val="22"/>
                <w:szCs w:val="22"/>
              </w:rPr>
              <w:t>Бовеспа</w:t>
            </w:r>
            <w:r w:rsidRPr="006E3E37">
              <w:rPr>
                <w:sz w:val="22"/>
                <w:szCs w:val="22"/>
                <w:lang w:val="en-US"/>
              </w:rPr>
              <w:t xml:space="preserve"> (</w:t>
            </w:r>
            <w:r w:rsidRPr="006E3E37">
              <w:rPr>
                <w:sz w:val="22"/>
                <w:szCs w:val="22"/>
              </w:rPr>
              <w:t>Бразилия</w:t>
            </w:r>
            <w:r w:rsidRPr="006E3E37">
              <w:rPr>
                <w:sz w:val="22"/>
                <w:szCs w:val="22"/>
                <w:lang w:val="en-US"/>
              </w:rPr>
              <w:t>) (BM&amp;F BOVESPA (Brasil));</w:t>
            </w:r>
          </w:p>
          <w:p w:rsidR="006E3E37" w:rsidRPr="006E3E37" w:rsidRDefault="006E3E37" w:rsidP="006E3E37">
            <w:pPr>
              <w:tabs>
                <w:tab w:val="left" w:pos="1134"/>
              </w:tabs>
              <w:jc w:val="both"/>
              <w:rPr>
                <w:lang w:val="en-US"/>
              </w:rPr>
            </w:pPr>
            <w:r w:rsidRPr="006E3E37">
              <w:rPr>
                <w:sz w:val="22"/>
                <w:szCs w:val="22"/>
                <w:lang w:val="en-US"/>
              </w:rPr>
              <w:t>48.</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Буэнос</w:t>
            </w:r>
            <w:r w:rsidRPr="006E3E37">
              <w:rPr>
                <w:sz w:val="22"/>
                <w:szCs w:val="22"/>
                <w:lang w:val="en-US"/>
              </w:rPr>
              <w:t>-</w:t>
            </w:r>
            <w:r w:rsidRPr="006E3E37">
              <w:rPr>
                <w:sz w:val="22"/>
                <w:szCs w:val="22"/>
              </w:rPr>
              <w:t>Айреса</w:t>
            </w:r>
            <w:r w:rsidRPr="006E3E37">
              <w:rPr>
                <w:sz w:val="22"/>
                <w:szCs w:val="22"/>
                <w:lang w:val="en-US"/>
              </w:rPr>
              <w:t xml:space="preserve"> (Buenos Aires Stock Exchange);</w:t>
            </w:r>
          </w:p>
          <w:p w:rsidR="006E3E37" w:rsidRPr="006E3E37" w:rsidRDefault="006E3E37" w:rsidP="006E3E37">
            <w:pPr>
              <w:tabs>
                <w:tab w:val="left" w:pos="1134"/>
              </w:tabs>
              <w:jc w:val="both"/>
              <w:rPr>
                <w:lang w:val="en-US"/>
              </w:rPr>
            </w:pPr>
            <w:r w:rsidRPr="006E3E37">
              <w:rPr>
                <w:sz w:val="22"/>
                <w:szCs w:val="22"/>
                <w:lang w:val="en-US"/>
              </w:rPr>
              <w:t>49.</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Валенсии</w:t>
            </w:r>
            <w:r w:rsidRPr="006E3E37">
              <w:rPr>
                <w:sz w:val="22"/>
                <w:szCs w:val="22"/>
                <w:lang w:val="en-US"/>
              </w:rPr>
              <w:t xml:space="preserve"> (Valencia Stock Exchange);</w:t>
            </w:r>
          </w:p>
          <w:p w:rsidR="006E3E37" w:rsidRPr="006E3E37" w:rsidRDefault="006E3E37" w:rsidP="006E3E37">
            <w:pPr>
              <w:tabs>
                <w:tab w:val="left" w:pos="1134"/>
              </w:tabs>
              <w:jc w:val="both"/>
              <w:rPr>
                <w:lang w:val="en-US"/>
              </w:rPr>
            </w:pPr>
            <w:r w:rsidRPr="006E3E37">
              <w:rPr>
                <w:sz w:val="22"/>
                <w:szCs w:val="22"/>
                <w:lang w:val="en-US"/>
              </w:rPr>
              <w:t>50.</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ГреТай</w:t>
            </w:r>
            <w:r w:rsidRPr="006E3E37">
              <w:rPr>
                <w:sz w:val="22"/>
                <w:szCs w:val="22"/>
                <w:lang w:val="en-US"/>
              </w:rPr>
              <w:t xml:space="preserve"> (</w:t>
            </w:r>
            <w:r w:rsidRPr="006E3E37">
              <w:rPr>
                <w:sz w:val="22"/>
                <w:szCs w:val="22"/>
              </w:rPr>
              <w:t>Тайвань</w:t>
            </w:r>
            <w:r w:rsidRPr="006E3E37">
              <w:rPr>
                <w:sz w:val="22"/>
                <w:szCs w:val="22"/>
                <w:lang w:val="en-US"/>
              </w:rPr>
              <w:t>) (GreTai Securities Market (Taiwan));</w:t>
            </w:r>
          </w:p>
          <w:p w:rsidR="006E3E37" w:rsidRPr="006E3E37" w:rsidRDefault="006E3E37" w:rsidP="006E3E37">
            <w:pPr>
              <w:tabs>
                <w:tab w:val="left" w:pos="1134"/>
              </w:tabs>
              <w:jc w:val="both"/>
              <w:rPr>
                <w:lang w:val="en-US"/>
              </w:rPr>
            </w:pPr>
            <w:r w:rsidRPr="006E3E37">
              <w:rPr>
                <w:sz w:val="22"/>
                <w:szCs w:val="22"/>
                <w:lang w:val="en-US"/>
              </w:rPr>
              <w:t>51.</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Мадрида</w:t>
            </w:r>
            <w:r w:rsidRPr="006E3E37">
              <w:rPr>
                <w:sz w:val="22"/>
                <w:szCs w:val="22"/>
                <w:lang w:val="en-US"/>
              </w:rPr>
              <w:t xml:space="preserve"> (Madrid Stock Exchange);</w:t>
            </w:r>
          </w:p>
          <w:p w:rsidR="006E3E37" w:rsidRPr="006E3E37" w:rsidRDefault="006E3E37" w:rsidP="006E3E37">
            <w:pPr>
              <w:tabs>
                <w:tab w:val="left" w:pos="1134"/>
              </w:tabs>
              <w:jc w:val="both"/>
              <w:rPr>
                <w:lang w:val="en-US"/>
              </w:rPr>
            </w:pPr>
            <w:r w:rsidRPr="006E3E37">
              <w:rPr>
                <w:sz w:val="22"/>
                <w:szCs w:val="22"/>
                <w:lang w:val="en-US"/>
              </w:rPr>
              <w:t>52.</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Насдак</w:t>
            </w:r>
            <w:r w:rsidRPr="006E3E37">
              <w:rPr>
                <w:sz w:val="22"/>
                <w:szCs w:val="22"/>
                <w:lang w:val="en-US"/>
              </w:rPr>
              <w:t xml:space="preserve"> (The NASDAQ Stock Market);</w:t>
            </w:r>
          </w:p>
          <w:p w:rsidR="006E3E37" w:rsidRPr="006E3E37" w:rsidRDefault="006E3E37" w:rsidP="006E3E37">
            <w:pPr>
              <w:tabs>
                <w:tab w:val="left" w:pos="1134"/>
              </w:tabs>
              <w:jc w:val="both"/>
              <w:rPr>
                <w:lang w:val="en-US"/>
              </w:rPr>
            </w:pPr>
            <w:r w:rsidRPr="006E3E37">
              <w:rPr>
                <w:sz w:val="22"/>
                <w:szCs w:val="22"/>
                <w:lang w:val="en-US"/>
              </w:rPr>
              <w:t>53.</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Осло</w:t>
            </w:r>
            <w:r w:rsidRPr="006E3E37">
              <w:rPr>
                <w:sz w:val="22"/>
                <w:szCs w:val="22"/>
                <w:lang w:val="en-US"/>
              </w:rPr>
              <w:t xml:space="preserve"> (Oslo Stock Exchange (Oslo Bors));</w:t>
            </w:r>
          </w:p>
          <w:p w:rsidR="006E3E37" w:rsidRPr="006E3E37" w:rsidRDefault="006E3E37" w:rsidP="006E3E37">
            <w:pPr>
              <w:tabs>
                <w:tab w:val="left" w:pos="1134"/>
              </w:tabs>
              <w:jc w:val="both"/>
              <w:rPr>
                <w:lang w:val="en-US"/>
              </w:rPr>
            </w:pPr>
            <w:r w:rsidRPr="006E3E37">
              <w:rPr>
                <w:sz w:val="22"/>
                <w:szCs w:val="22"/>
                <w:lang w:val="en-US"/>
              </w:rPr>
              <w:t>54.</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ПФТС</w:t>
            </w:r>
            <w:r w:rsidRPr="006E3E37">
              <w:rPr>
                <w:sz w:val="22"/>
                <w:szCs w:val="22"/>
                <w:lang w:val="en-US"/>
              </w:rPr>
              <w:t xml:space="preserve"> (</w:t>
            </w:r>
            <w:r w:rsidRPr="006E3E37">
              <w:rPr>
                <w:sz w:val="22"/>
                <w:szCs w:val="22"/>
              </w:rPr>
              <w:t>Украина</w:t>
            </w:r>
            <w:r w:rsidRPr="006E3E37">
              <w:rPr>
                <w:sz w:val="22"/>
                <w:szCs w:val="22"/>
                <w:lang w:val="en-US"/>
              </w:rPr>
              <w:t>) (PFTS Stock Exchange (Ukraine));</w:t>
            </w:r>
          </w:p>
          <w:p w:rsidR="006E3E37" w:rsidRPr="006E3E37" w:rsidRDefault="006E3E37" w:rsidP="006E3E37">
            <w:pPr>
              <w:tabs>
                <w:tab w:val="left" w:pos="1134"/>
              </w:tabs>
              <w:jc w:val="both"/>
              <w:rPr>
                <w:lang w:val="en-US"/>
              </w:rPr>
            </w:pPr>
            <w:r w:rsidRPr="006E3E37">
              <w:rPr>
                <w:sz w:val="22"/>
                <w:szCs w:val="22"/>
                <w:lang w:val="en-US"/>
              </w:rPr>
              <w:t>55.</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Сантьяго</w:t>
            </w:r>
            <w:r w:rsidRPr="006E3E37">
              <w:rPr>
                <w:sz w:val="22"/>
                <w:szCs w:val="22"/>
                <w:lang w:val="en-US"/>
              </w:rPr>
              <w:t xml:space="preserve"> (Santiago Stock Exchange);</w:t>
            </w:r>
          </w:p>
          <w:p w:rsidR="006E3E37" w:rsidRPr="006E3E37" w:rsidRDefault="006E3E37" w:rsidP="006E3E37">
            <w:pPr>
              <w:tabs>
                <w:tab w:val="left" w:pos="1134"/>
              </w:tabs>
              <w:jc w:val="both"/>
              <w:rPr>
                <w:lang w:val="en-US"/>
              </w:rPr>
            </w:pPr>
            <w:r w:rsidRPr="006E3E37">
              <w:rPr>
                <w:sz w:val="22"/>
                <w:szCs w:val="22"/>
                <w:lang w:val="en-US"/>
              </w:rPr>
              <w:t>56.</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Саудовской</w:t>
            </w:r>
            <w:r w:rsidRPr="006E3E37">
              <w:rPr>
                <w:sz w:val="22"/>
                <w:szCs w:val="22"/>
                <w:lang w:val="en-US"/>
              </w:rPr>
              <w:t xml:space="preserve"> </w:t>
            </w:r>
            <w:r w:rsidRPr="006E3E37">
              <w:rPr>
                <w:sz w:val="22"/>
                <w:szCs w:val="22"/>
              </w:rPr>
              <w:t>Аравии</w:t>
            </w:r>
            <w:r w:rsidRPr="006E3E37">
              <w:rPr>
                <w:sz w:val="22"/>
                <w:szCs w:val="22"/>
                <w:lang w:val="en-US"/>
              </w:rPr>
              <w:t xml:space="preserve"> (</w:t>
            </w:r>
            <w:r w:rsidRPr="006E3E37">
              <w:rPr>
                <w:sz w:val="22"/>
                <w:szCs w:val="22"/>
              </w:rPr>
              <w:t>Тадавул</w:t>
            </w:r>
            <w:r w:rsidRPr="006E3E37">
              <w:rPr>
                <w:sz w:val="22"/>
                <w:szCs w:val="22"/>
                <w:lang w:val="en-US"/>
              </w:rPr>
              <w:t>) (Saudi Stock Exchange (Tadawul));</w:t>
            </w:r>
          </w:p>
          <w:p w:rsidR="006E3E37" w:rsidRPr="006E3E37" w:rsidRDefault="006E3E37" w:rsidP="006E3E37">
            <w:pPr>
              <w:tabs>
                <w:tab w:val="left" w:pos="1134"/>
              </w:tabs>
              <w:jc w:val="both"/>
              <w:rPr>
                <w:lang w:val="en-US"/>
              </w:rPr>
            </w:pPr>
            <w:r w:rsidRPr="006E3E37">
              <w:rPr>
                <w:sz w:val="22"/>
                <w:szCs w:val="22"/>
                <w:lang w:val="en-US"/>
              </w:rPr>
              <w:t>57.</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Тель</w:t>
            </w:r>
            <w:r w:rsidRPr="006E3E37">
              <w:rPr>
                <w:sz w:val="22"/>
                <w:szCs w:val="22"/>
                <w:lang w:val="en-US"/>
              </w:rPr>
              <w:t>-</w:t>
            </w:r>
            <w:r w:rsidRPr="006E3E37">
              <w:rPr>
                <w:sz w:val="22"/>
                <w:szCs w:val="22"/>
              </w:rPr>
              <w:t>Авива</w:t>
            </w:r>
            <w:r w:rsidRPr="006E3E37">
              <w:rPr>
                <w:sz w:val="22"/>
                <w:szCs w:val="22"/>
                <w:lang w:val="en-US"/>
              </w:rPr>
              <w:t xml:space="preserve"> (</w:t>
            </w:r>
            <w:r w:rsidRPr="006E3E37">
              <w:rPr>
                <w:sz w:val="22"/>
                <w:szCs w:val="22"/>
              </w:rPr>
              <w:t>ТиЭйЭсИ</w:t>
            </w:r>
            <w:r w:rsidRPr="006E3E37">
              <w:rPr>
                <w:sz w:val="22"/>
                <w:szCs w:val="22"/>
                <w:lang w:val="en-US"/>
              </w:rPr>
              <w:t>) (The Tel-Aviv Stock Exchange (TASE));</w:t>
            </w:r>
          </w:p>
          <w:p w:rsidR="006E3E37" w:rsidRPr="006E3E37" w:rsidRDefault="006E3E37" w:rsidP="006E3E37">
            <w:pPr>
              <w:tabs>
                <w:tab w:val="left" w:pos="1134"/>
              </w:tabs>
              <w:jc w:val="both"/>
              <w:rPr>
                <w:lang w:val="en-US"/>
              </w:rPr>
            </w:pPr>
            <w:r w:rsidRPr="006E3E37">
              <w:rPr>
                <w:sz w:val="22"/>
                <w:szCs w:val="22"/>
                <w:lang w:val="en-US"/>
              </w:rPr>
              <w:t>58.</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Торонто</w:t>
            </w:r>
            <w:r w:rsidRPr="006E3E37">
              <w:rPr>
                <w:sz w:val="22"/>
                <w:szCs w:val="22"/>
                <w:lang w:val="en-US"/>
              </w:rPr>
              <w:t xml:space="preserve"> (Toronto Stock Exchange);</w:t>
            </w:r>
          </w:p>
          <w:p w:rsidR="006E3E37" w:rsidRPr="006E3E37" w:rsidRDefault="006E3E37" w:rsidP="006E3E37">
            <w:pPr>
              <w:tabs>
                <w:tab w:val="left" w:pos="1134"/>
              </w:tabs>
              <w:jc w:val="both"/>
              <w:rPr>
                <w:lang w:val="en-US"/>
              </w:rPr>
            </w:pPr>
            <w:r w:rsidRPr="006E3E37">
              <w:rPr>
                <w:sz w:val="22"/>
                <w:szCs w:val="22"/>
                <w:lang w:val="en-US"/>
              </w:rPr>
              <w:t>59.</w:t>
            </w:r>
            <w:r w:rsidRPr="006E3E37">
              <w:rPr>
                <w:sz w:val="22"/>
                <w:szCs w:val="22"/>
                <w:lang w:val="en-US"/>
              </w:rPr>
              <w:tab/>
            </w:r>
            <w:r w:rsidRPr="006E3E37">
              <w:rPr>
                <w:sz w:val="22"/>
                <w:szCs w:val="22"/>
              </w:rPr>
              <w:t>Фондовая</w:t>
            </w:r>
            <w:r w:rsidRPr="006E3E37">
              <w:rPr>
                <w:sz w:val="22"/>
                <w:szCs w:val="22"/>
                <w:lang w:val="en-US"/>
              </w:rPr>
              <w:t xml:space="preserve"> </w:t>
            </w:r>
            <w:r w:rsidRPr="006E3E37">
              <w:rPr>
                <w:sz w:val="22"/>
                <w:szCs w:val="22"/>
              </w:rPr>
              <w:t>биржа</w:t>
            </w:r>
            <w:r w:rsidRPr="006E3E37">
              <w:rPr>
                <w:sz w:val="22"/>
                <w:szCs w:val="22"/>
                <w:lang w:val="en-US"/>
              </w:rPr>
              <w:t xml:space="preserve"> </w:t>
            </w:r>
            <w:r w:rsidRPr="006E3E37">
              <w:rPr>
                <w:sz w:val="22"/>
                <w:szCs w:val="22"/>
              </w:rPr>
              <w:t>Хошимина</w:t>
            </w:r>
            <w:r w:rsidRPr="006E3E37">
              <w:rPr>
                <w:sz w:val="22"/>
                <w:szCs w:val="22"/>
                <w:lang w:val="en-US"/>
              </w:rPr>
              <w:t xml:space="preserve"> (Hochiminh Stock Exchange);</w:t>
            </w:r>
          </w:p>
          <w:p w:rsidR="006E3E37" w:rsidRPr="006E3E37" w:rsidRDefault="006E3E37" w:rsidP="006E3E37">
            <w:pPr>
              <w:tabs>
                <w:tab w:val="left" w:pos="1134"/>
              </w:tabs>
              <w:jc w:val="both"/>
            </w:pPr>
            <w:r w:rsidRPr="006E3E37">
              <w:rPr>
                <w:sz w:val="22"/>
                <w:szCs w:val="22"/>
              </w:rPr>
              <w:t>60.</w:t>
            </w:r>
            <w:r w:rsidRPr="006E3E37">
              <w:rPr>
                <w:sz w:val="22"/>
                <w:szCs w:val="22"/>
              </w:rPr>
              <w:tab/>
              <w:t>Фондовая биржа ЭйЭсЭкс (Австралия) (ASX (Australia));</w:t>
            </w:r>
          </w:p>
          <w:p w:rsidR="006E3E37" w:rsidRPr="006E3E37" w:rsidRDefault="006E3E37" w:rsidP="006E3E37">
            <w:pPr>
              <w:tabs>
                <w:tab w:val="left" w:pos="1134"/>
              </w:tabs>
              <w:jc w:val="both"/>
            </w:pPr>
            <w:r w:rsidRPr="006E3E37">
              <w:rPr>
                <w:sz w:val="22"/>
                <w:szCs w:val="22"/>
              </w:rPr>
              <w:t>61.</w:t>
            </w:r>
            <w:r w:rsidRPr="006E3E37">
              <w:rPr>
                <w:sz w:val="22"/>
                <w:szCs w:val="22"/>
              </w:rPr>
              <w:tab/>
              <w:t>Фондовая биржа ЭнЗэдЭкс (Новая Зеландия) (NZX (New Zealand));</w:t>
            </w:r>
          </w:p>
          <w:p w:rsidR="006E3E37" w:rsidRPr="006E3E37" w:rsidRDefault="006E3E37" w:rsidP="006E3E37">
            <w:pPr>
              <w:tabs>
                <w:tab w:val="left" w:pos="1134"/>
              </w:tabs>
              <w:jc w:val="both"/>
            </w:pPr>
            <w:r w:rsidRPr="006E3E37">
              <w:rPr>
                <w:sz w:val="22"/>
                <w:szCs w:val="22"/>
              </w:rPr>
              <w:t>62.</w:t>
            </w:r>
            <w:r w:rsidRPr="006E3E37">
              <w:rPr>
                <w:sz w:val="22"/>
                <w:szCs w:val="22"/>
              </w:rPr>
              <w:tab/>
              <w:t>Франкфуртская фондовая биржа (Frankfurt Stock Exchange);</w:t>
            </w:r>
          </w:p>
          <w:p w:rsidR="006E3E37" w:rsidRPr="006E3E37" w:rsidRDefault="006E3E37" w:rsidP="006E3E37">
            <w:pPr>
              <w:tabs>
                <w:tab w:val="left" w:pos="1134"/>
              </w:tabs>
              <w:jc w:val="both"/>
            </w:pPr>
            <w:r w:rsidRPr="006E3E37">
              <w:rPr>
                <w:sz w:val="22"/>
                <w:szCs w:val="22"/>
              </w:rPr>
              <w:t>63.</w:t>
            </w:r>
            <w:r w:rsidRPr="006E3E37">
              <w:rPr>
                <w:sz w:val="22"/>
                <w:szCs w:val="22"/>
              </w:rPr>
              <w:tab/>
              <w:t>Чикагская фондовая биржа (СиЭйчЭкс) (Chicago Stock Exchange (CHX));</w:t>
            </w:r>
          </w:p>
          <w:p w:rsidR="006E3E37" w:rsidRPr="006E3E37" w:rsidRDefault="006E3E37" w:rsidP="006E3E37">
            <w:pPr>
              <w:tabs>
                <w:tab w:val="left" w:pos="1134"/>
              </w:tabs>
              <w:jc w:val="both"/>
            </w:pPr>
            <w:r w:rsidRPr="006E3E37">
              <w:rPr>
                <w:sz w:val="22"/>
                <w:szCs w:val="22"/>
              </w:rPr>
              <w:t>64.</w:t>
            </w:r>
            <w:r w:rsidRPr="006E3E37">
              <w:rPr>
                <w:sz w:val="22"/>
                <w:szCs w:val="22"/>
              </w:rPr>
              <w:tab/>
              <w:t>Шанхайская фондовая биржа (Shanghai Stock Exchange);</w:t>
            </w:r>
          </w:p>
          <w:p w:rsidR="006E3E37" w:rsidRPr="006E3E37" w:rsidRDefault="006E3E37" w:rsidP="006E3E37">
            <w:pPr>
              <w:tabs>
                <w:tab w:val="left" w:pos="1134"/>
              </w:tabs>
              <w:jc w:val="both"/>
            </w:pPr>
            <w:r w:rsidRPr="006E3E37">
              <w:rPr>
                <w:sz w:val="22"/>
                <w:szCs w:val="22"/>
              </w:rPr>
              <w:t>65.</w:t>
            </w:r>
            <w:r w:rsidRPr="006E3E37">
              <w:rPr>
                <w:sz w:val="22"/>
                <w:szCs w:val="22"/>
              </w:rPr>
              <w:tab/>
              <w:t>Швейцарская фондовая биржа ЭсАйЭкс (SIX Swiss Exchange);</w:t>
            </w:r>
          </w:p>
          <w:p w:rsidR="006E3E37" w:rsidRPr="006E3E37" w:rsidRDefault="006E3E37" w:rsidP="006E3E37">
            <w:pPr>
              <w:tabs>
                <w:tab w:val="left" w:pos="1134"/>
              </w:tabs>
              <w:jc w:val="both"/>
            </w:pPr>
            <w:r w:rsidRPr="006E3E37">
              <w:rPr>
                <w:sz w:val="22"/>
                <w:szCs w:val="22"/>
              </w:rPr>
              <w:t>66.</w:t>
            </w:r>
            <w:r w:rsidRPr="006E3E37">
              <w:rPr>
                <w:sz w:val="22"/>
                <w:szCs w:val="22"/>
              </w:rPr>
              <w:tab/>
              <w:t>Шенженьская фондовая биржа (Shenzhen Stock Exchange),</w:t>
            </w:r>
          </w:p>
          <w:p w:rsidR="006E3E37" w:rsidRPr="006E3E37" w:rsidRDefault="006E3E37" w:rsidP="006E3E37">
            <w:pPr>
              <w:tabs>
                <w:tab w:val="left" w:pos="1134"/>
              </w:tabs>
              <w:jc w:val="both"/>
            </w:pPr>
            <w:r w:rsidRPr="006E3E37">
              <w:rPr>
                <w:sz w:val="22"/>
                <w:szCs w:val="22"/>
              </w:rPr>
              <w:t>за исключением инвестиционных паев фондов для квалифицированных инвесторов.</w:t>
            </w:r>
          </w:p>
          <w:p w:rsidR="006E3E37" w:rsidRPr="006E3E37" w:rsidRDefault="006E3E37" w:rsidP="006E3E37">
            <w:pPr>
              <w:tabs>
                <w:tab w:val="left" w:pos="1134"/>
              </w:tabs>
              <w:jc w:val="both"/>
            </w:pPr>
            <w:r w:rsidRPr="006E3E37">
              <w:rPr>
                <w:sz w:val="22"/>
                <w:szCs w:val="22"/>
              </w:rPr>
              <w:t>Под указанными в подпункте 2 настоящего пункта активами понимаются:</w:t>
            </w:r>
          </w:p>
          <w:p w:rsidR="006E3E37" w:rsidRPr="006E3E37" w:rsidRDefault="006E3E37" w:rsidP="006E3E37">
            <w:pPr>
              <w:tabs>
                <w:tab w:val="left" w:pos="1134"/>
              </w:tabs>
              <w:jc w:val="both"/>
            </w:pPr>
            <w:r w:rsidRPr="006E3E37">
              <w:rPr>
                <w:sz w:val="22"/>
                <w:szCs w:val="22"/>
              </w:rPr>
              <w:t>1.</w:t>
            </w:r>
            <w:r w:rsidRPr="006E3E37">
              <w:rPr>
                <w:sz w:val="22"/>
                <w:szCs w:val="22"/>
              </w:rPr>
              <w:tab/>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p>
          <w:p w:rsidR="006E3E37" w:rsidRPr="006E3E37" w:rsidRDefault="006E3E37" w:rsidP="006E3E37">
            <w:pPr>
              <w:tabs>
                <w:tab w:val="left" w:pos="1134"/>
              </w:tabs>
              <w:jc w:val="both"/>
            </w:pPr>
            <w:r w:rsidRPr="006E3E37">
              <w:rPr>
                <w:sz w:val="22"/>
                <w:szCs w:val="22"/>
              </w:rPr>
              <w:t>2.</w:t>
            </w:r>
            <w:r w:rsidRPr="006E3E37">
              <w:rPr>
                <w:sz w:val="22"/>
                <w:szCs w:val="22"/>
              </w:rPr>
              <w:tab/>
              <w:t>акции российских акционерных обществ;</w:t>
            </w:r>
          </w:p>
          <w:p w:rsidR="006E3E37" w:rsidRPr="006E3E37" w:rsidRDefault="006E3E37" w:rsidP="006E3E37">
            <w:pPr>
              <w:tabs>
                <w:tab w:val="left" w:pos="1134"/>
              </w:tabs>
              <w:jc w:val="both"/>
            </w:pPr>
            <w:r w:rsidRPr="006E3E37">
              <w:rPr>
                <w:sz w:val="22"/>
                <w:szCs w:val="22"/>
              </w:rPr>
              <w:t>3.</w:t>
            </w:r>
            <w:r w:rsidRPr="006E3E37">
              <w:rPr>
                <w:sz w:val="22"/>
                <w:szCs w:val="22"/>
              </w:rPr>
              <w:tab/>
              <w:t>акции иностранных акционерных обществ;</w:t>
            </w:r>
          </w:p>
          <w:p w:rsidR="006E3E37" w:rsidRPr="006E3E37" w:rsidRDefault="006E3E37" w:rsidP="006E3E37">
            <w:pPr>
              <w:tabs>
                <w:tab w:val="left" w:pos="1134"/>
              </w:tabs>
              <w:jc w:val="both"/>
            </w:pPr>
            <w:r w:rsidRPr="006E3E37">
              <w:rPr>
                <w:sz w:val="22"/>
                <w:szCs w:val="22"/>
              </w:rPr>
              <w:t>4.</w:t>
            </w:r>
            <w:r w:rsidRPr="006E3E37">
              <w:rPr>
                <w:sz w:val="22"/>
                <w:szCs w:val="22"/>
              </w:rPr>
              <w:tab/>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для квалифицированных инвесторов;</w:t>
            </w:r>
          </w:p>
          <w:p w:rsidR="006E3E37" w:rsidRPr="006E3E37" w:rsidRDefault="006E3E37" w:rsidP="006E3E37">
            <w:pPr>
              <w:tabs>
                <w:tab w:val="left" w:pos="1134"/>
              </w:tabs>
              <w:jc w:val="both"/>
            </w:pPr>
            <w:r w:rsidRPr="006E3E37">
              <w:rPr>
                <w:sz w:val="22"/>
                <w:szCs w:val="22"/>
              </w:rPr>
              <w:t>5.</w:t>
            </w:r>
            <w:r w:rsidRPr="006E3E37">
              <w:rPr>
                <w:sz w:val="22"/>
                <w:szCs w:val="22"/>
              </w:rPr>
              <w:tab/>
              <w:t>облигации российских хозяйственных обществ, включая биржевые облигации;</w:t>
            </w:r>
          </w:p>
          <w:p w:rsidR="006E3E37" w:rsidRPr="006E3E37" w:rsidRDefault="006E3E37" w:rsidP="006E3E37">
            <w:pPr>
              <w:tabs>
                <w:tab w:val="left" w:pos="1134"/>
              </w:tabs>
              <w:jc w:val="both"/>
            </w:pPr>
            <w:r w:rsidRPr="006E3E37">
              <w:rPr>
                <w:sz w:val="22"/>
                <w:szCs w:val="22"/>
              </w:rPr>
              <w:t>6.</w:t>
            </w:r>
            <w:r w:rsidRPr="006E3E37">
              <w:rPr>
                <w:sz w:val="22"/>
                <w:szCs w:val="22"/>
              </w:rPr>
              <w:tab/>
              <w:t>облигации иностранных коммерческих организаций и международных финансовых организаций;</w:t>
            </w:r>
          </w:p>
          <w:p w:rsidR="006E3E37" w:rsidRPr="006E3E37" w:rsidRDefault="006E3E37" w:rsidP="006E3E37">
            <w:pPr>
              <w:tabs>
                <w:tab w:val="left" w:pos="1134"/>
              </w:tabs>
              <w:jc w:val="both"/>
            </w:pPr>
            <w:r w:rsidRPr="006E3E37">
              <w:rPr>
                <w:sz w:val="22"/>
                <w:szCs w:val="22"/>
              </w:rPr>
              <w:t>7.</w:t>
            </w:r>
            <w:r w:rsidRPr="006E3E37">
              <w:rPr>
                <w:sz w:val="22"/>
                <w:szCs w:val="22"/>
              </w:rPr>
              <w:tab/>
              <w:t xml:space="preserve">российские и иностранные депозитарные расписки на ценные бумаги, предусмотренные настоящим пунктом; </w:t>
            </w:r>
          </w:p>
          <w:p w:rsidR="006E3E37" w:rsidRPr="006E3E37" w:rsidRDefault="006E3E37" w:rsidP="006E3E37">
            <w:pPr>
              <w:tabs>
                <w:tab w:val="left" w:pos="1134"/>
              </w:tabs>
              <w:jc w:val="both"/>
            </w:pPr>
            <w:r w:rsidRPr="006E3E37">
              <w:rPr>
                <w:sz w:val="22"/>
                <w:szCs w:val="22"/>
              </w:rPr>
              <w:t>8.</w:t>
            </w:r>
            <w:r w:rsidRPr="006E3E37">
              <w:rPr>
                <w:sz w:val="22"/>
                <w:szCs w:val="22"/>
              </w:rPr>
              <w:tab/>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6E3E37" w:rsidRPr="006E3E37" w:rsidRDefault="006E3E37" w:rsidP="006E3E37">
            <w:pPr>
              <w:tabs>
                <w:tab w:val="left" w:pos="1134"/>
              </w:tabs>
              <w:jc w:val="both"/>
            </w:pPr>
            <w:r w:rsidRPr="006E3E37">
              <w:rPr>
                <w:sz w:val="22"/>
                <w:szCs w:val="22"/>
              </w:rPr>
              <w:t>9.</w:t>
            </w:r>
            <w:r w:rsidRPr="006E3E37">
              <w:rPr>
                <w:sz w:val="22"/>
                <w:szCs w:val="22"/>
              </w:rPr>
              <w:tab/>
              <w:t>государственные ценные бумаги иностранных государств;</w:t>
            </w:r>
          </w:p>
          <w:p w:rsidR="006E3E37" w:rsidRPr="006E3E37" w:rsidRDefault="006E3E37" w:rsidP="006E3E37">
            <w:pPr>
              <w:tabs>
                <w:tab w:val="left" w:pos="1134"/>
              </w:tabs>
              <w:jc w:val="both"/>
            </w:pPr>
            <w:r w:rsidRPr="006E3E37">
              <w:rPr>
                <w:sz w:val="22"/>
                <w:szCs w:val="22"/>
              </w:rPr>
              <w:t>10.</w:t>
            </w:r>
            <w:r w:rsidRPr="006E3E37">
              <w:rPr>
                <w:sz w:val="22"/>
                <w:szCs w:val="22"/>
              </w:rPr>
              <w:tab/>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3) инвестиционные паи открытых паевых инвестиционных фондов;</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К ценным бумагам, предусмотренным подпунктами 1 и 3 настоящего пункта, относятся ценные бумаги, не подпадающие под требования подпункта 2 настоящего пункта.</w:t>
            </w:r>
          </w:p>
          <w:p w:rsidR="006E3E37" w:rsidRPr="006E3E37" w:rsidRDefault="006E3E37" w:rsidP="006E3E37">
            <w:pPr>
              <w:tabs>
                <w:tab w:val="left" w:pos="1134"/>
              </w:tabs>
              <w:jc w:val="both"/>
            </w:pPr>
            <w:r w:rsidRPr="006E3E37">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 xml:space="preserve">Активы, составляющие Фонд, могут быть инвестированы как в обыкновенные, так и в привилегированные акции. </w:t>
            </w:r>
          </w:p>
          <w:p w:rsidR="006E3E37" w:rsidRPr="006E3E37" w:rsidRDefault="006E3E37" w:rsidP="006E3E37">
            <w:pPr>
              <w:tabs>
                <w:tab w:val="left" w:pos="1134"/>
              </w:tabs>
              <w:jc w:val="both"/>
            </w:pPr>
            <w:r w:rsidRPr="006E3E37">
              <w:rPr>
                <w:sz w:val="22"/>
                <w:szCs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6E3E37" w:rsidRPr="006E3E37" w:rsidRDefault="006E3E37" w:rsidP="006E3E37">
            <w:pPr>
              <w:tabs>
                <w:tab w:val="left" w:pos="1134"/>
              </w:tabs>
              <w:jc w:val="both"/>
            </w:pPr>
            <w:r w:rsidRPr="006E3E37">
              <w:rPr>
                <w:sz w:val="22"/>
                <w:szCs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6E3E37" w:rsidRPr="006E3E37" w:rsidRDefault="006E3E37" w:rsidP="006E3E37">
            <w:pPr>
              <w:tabs>
                <w:tab w:val="left" w:pos="1134"/>
              </w:tabs>
              <w:jc w:val="both"/>
            </w:pPr>
          </w:p>
          <w:p w:rsidR="006E3E37" w:rsidRPr="006E3E37" w:rsidRDefault="006E3E37" w:rsidP="006E3E37">
            <w:pPr>
              <w:tabs>
                <w:tab w:val="left" w:pos="1134"/>
              </w:tabs>
              <w:jc w:val="both"/>
            </w:pPr>
            <w:r w:rsidRPr="006E3E37">
              <w:rPr>
                <w:sz w:val="22"/>
                <w:szCs w:val="22"/>
              </w:rPr>
              <w:t>24. Структура активов Фонда должна соответствовать следующим требованиям:</w:t>
            </w:r>
          </w:p>
          <w:p w:rsidR="006E3E37" w:rsidRPr="006E3E37" w:rsidRDefault="006E3E37" w:rsidP="006E3E37">
            <w:pPr>
              <w:tabs>
                <w:tab w:val="left" w:pos="1134"/>
              </w:tabs>
              <w:jc w:val="both"/>
            </w:pPr>
            <w:r w:rsidRPr="006E3E37">
              <w:rPr>
                <w:sz w:val="22"/>
                <w:szCs w:val="22"/>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E3E37" w:rsidRPr="006E3E37" w:rsidRDefault="006E3E37" w:rsidP="006E3E37">
            <w:pPr>
              <w:tabs>
                <w:tab w:val="left" w:pos="1134"/>
              </w:tabs>
              <w:jc w:val="both"/>
            </w:pPr>
            <w:r w:rsidRPr="006E3E37">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6E3E37" w:rsidRPr="006E3E37" w:rsidRDefault="006E3E37" w:rsidP="006E3E37">
            <w:pPr>
              <w:tabs>
                <w:tab w:val="left" w:pos="1134"/>
              </w:tabs>
              <w:jc w:val="both"/>
            </w:pPr>
            <w:r w:rsidRPr="006E3E37">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E3E37" w:rsidRPr="006E3E37" w:rsidRDefault="006E3E37" w:rsidP="006E3E37">
            <w:pPr>
              <w:tabs>
                <w:tab w:val="left" w:pos="1134"/>
              </w:tabs>
              <w:jc w:val="both"/>
            </w:pPr>
            <w:r w:rsidRPr="006E3E37">
              <w:rPr>
                <w:sz w:val="22"/>
                <w:szCs w:val="22"/>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6E3E37" w:rsidRPr="006E3E37" w:rsidRDefault="006E3E37" w:rsidP="006E3E37">
            <w:pPr>
              <w:tabs>
                <w:tab w:val="left" w:pos="1134"/>
              </w:tabs>
              <w:jc w:val="both"/>
            </w:pPr>
            <w:r w:rsidRPr="006E3E37">
              <w:rPr>
                <w:sz w:val="22"/>
                <w:szCs w:val="22"/>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E3E37" w:rsidRPr="006E3E37" w:rsidRDefault="006E3E37" w:rsidP="006E3E37">
            <w:pPr>
              <w:tabs>
                <w:tab w:val="left" w:pos="1134"/>
              </w:tabs>
              <w:jc w:val="both"/>
            </w:pPr>
            <w:r w:rsidRPr="006E3E37">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6E3E37" w:rsidRPr="006E3E37" w:rsidRDefault="006E3E37" w:rsidP="006E3E37">
            <w:pPr>
              <w:tabs>
                <w:tab w:val="left" w:pos="1134"/>
              </w:tabs>
              <w:jc w:val="both"/>
            </w:pPr>
            <w:r w:rsidRPr="006E3E37">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абзацем </w:t>
            </w:r>
            <w:r w:rsidR="0063501D">
              <w:rPr>
                <w:sz w:val="22"/>
                <w:szCs w:val="22"/>
              </w:rPr>
              <w:t>шестым</w:t>
            </w:r>
            <w:r w:rsidRPr="006E3E37">
              <w:rPr>
                <w:sz w:val="22"/>
                <w:szCs w:val="22"/>
              </w:rPr>
              <w:t xml:space="preserve"> подпункта 5 пункта 29 настоящих Правил, в совокупности не должны превышать 40 процентов стоимости чистых активов фонда.</w:t>
            </w:r>
          </w:p>
          <w:p w:rsidR="006E3E37" w:rsidRPr="006E3E37" w:rsidRDefault="006E3E37" w:rsidP="006E3E37">
            <w:pPr>
              <w:tabs>
                <w:tab w:val="left" w:pos="1134"/>
              </w:tabs>
              <w:jc w:val="both"/>
            </w:pPr>
            <w:r w:rsidRPr="006E3E37">
              <w:rPr>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абзацем </w:t>
            </w:r>
            <w:r w:rsidR="0063501D">
              <w:rPr>
                <w:sz w:val="22"/>
                <w:szCs w:val="22"/>
              </w:rPr>
              <w:t>шестым</w:t>
            </w:r>
            <w:r w:rsidRPr="006E3E37">
              <w:rPr>
                <w:sz w:val="22"/>
                <w:szCs w:val="22"/>
              </w:rPr>
              <w:t xml:space="preserve"> подпункта 5 пункта 29 настоящих Правил, не должна превышать 20 процентов стоимости чистых активов фонда.</w:t>
            </w:r>
          </w:p>
          <w:p w:rsidR="006E3E37" w:rsidRPr="006E3E37" w:rsidRDefault="006E3E37" w:rsidP="006E3E37">
            <w:pPr>
              <w:tabs>
                <w:tab w:val="left" w:pos="1134"/>
              </w:tabs>
              <w:jc w:val="both"/>
            </w:pPr>
            <w:r w:rsidRPr="006E3E37">
              <w:rPr>
                <w:sz w:val="22"/>
                <w:szCs w:val="22"/>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6E3E37" w:rsidRPr="006E3E37" w:rsidRDefault="006E3E37" w:rsidP="006E3E37">
            <w:pPr>
              <w:tabs>
                <w:tab w:val="left" w:pos="1134"/>
              </w:tabs>
              <w:jc w:val="both"/>
            </w:pPr>
            <w:r w:rsidRPr="006E3E37">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6E3E37" w:rsidRPr="006E3E37" w:rsidRDefault="006E3E37" w:rsidP="006E3E37">
            <w:pPr>
              <w:tabs>
                <w:tab w:val="left" w:pos="1134"/>
              </w:tabs>
              <w:jc w:val="both"/>
            </w:pPr>
            <w:r w:rsidRPr="006E3E37">
              <w:rPr>
                <w:sz w:val="22"/>
                <w:szCs w:val="22"/>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6E3E37" w:rsidRPr="006E3E37" w:rsidRDefault="006E3E37" w:rsidP="006E3E37">
            <w:pPr>
              <w:tabs>
                <w:tab w:val="left" w:pos="1134"/>
              </w:tabs>
              <w:jc w:val="both"/>
            </w:pPr>
            <w:r w:rsidRPr="006E3E37">
              <w:rPr>
                <w:sz w:val="22"/>
                <w:szCs w:val="22"/>
              </w:rPr>
              <w:t>1. S&amp;P/ASX-200 (Австралия)</w:t>
            </w:r>
          </w:p>
          <w:p w:rsidR="006E3E37" w:rsidRPr="006E3E37" w:rsidRDefault="006E3E37" w:rsidP="006E3E37">
            <w:pPr>
              <w:tabs>
                <w:tab w:val="left" w:pos="1134"/>
              </w:tabs>
              <w:jc w:val="both"/>
            </w:pPr>
            <w:r w:rsidRPr="006E3E37">
              <w:rPr>
                <w:sz w:val="22"/>
                <w:szCs w:val="22"/>
              </w:rPr>
              <w:t>2. ATX (Австрия)</w:t>
            </w:r>
          </w:p>
          <w:p w:rsidR="006E3E37" w:rsidRPr="006E3E37" w:rsidRDefault="006E3E37" w:rsidP="006E3E37">
            <w:pPr>
              <w:tabs>
                <w:tab w:val="left" w:pos="1134"/>
              </w:tabs>
              <w:jc w:val="both"/>
            </w:pPr>
            <w:r w:rsidRPr="006E3E37">
              <w:rPr>
                <w:sz w:val="22"/>
                <w:szCs w:val="22"/>
              </w:rPr>
              <w:t>3. BEL20 (Бельгия)</w:t>
            </w:r>
          </w:p>
          <w:p w:rsidR="006E3E37" w:rsidRPr="006E3E37" w:rsidRDefault="006E3E37" w:rsidP="006E3E37">
            <w:pPr>
              <w:tabs>
                <w:tab w:val="left" w:pos="1134"/>
              </w:tabs>
              <w:jc w:val="both"/>
            </w:pPr>
            <w:r w:rsidRPr="006E3E37">
              <w:rPr>
                <w:sz w:val="22"/>
                <w:szCs w:val="22"/>
              </w:rPr>
              <w:t>4. Ibovespa (Бразилия)</w:t>
            </w:r>
          </w:p>
          <w:p w:rsidR="006E3E37" w:rsidRPr="006E3E37" w:rsidRDefault="006E3E37" w:rsidP="006E3E37">
            <w:pPr>
              <w:tabs>
                <w:tab w:val="left" w:pos="1134"/>
              </w:tabs>
              <w:jc w:val="both"/>
            </w:pPr>
            <w:r w:rsidRPr="006E3E37">
              <w:rPr>
                <w:sz w:val="22"/>
                <w:szCs w:val="22"/>
              </w:rPr>
              <w:t>5. Budapest SE (Венгрия)</w:t>
            </w:r>
          </w:p>
          <w:p w:rsidR="006E3E37" w:rsidRPr="006E3E37" w:rsidRDefault="006E3E37" w:rsidP="006E3E37">
            <w:pPr>
              <w:tabs>
                <w:tab w:val="left" w:pos="1134"/>
              </w:tabs>
              <w:jc w:val="both"/>
            </w:pPr>
            <w:r w:rsidRPr="006E3E37">
              <w:rPr>
                <w:sz w:val="22"/>
                <w:szCs w:val="22"/>
              </w:rPr>
              <w:t>6. FTSE 100 (Великобритания)</w:t>
            </w:r>
          </w:p>
          <w:p w:rsidR="006E3E37" w:rsidRPr="006E3E37" w:rsidRDefault="006E3E37" w:rsidP="006E3E37">
            <w:pPr>
              <w:tabs>
                <w:tab w:val="left" w:pos="1134"/>
              </w:tabs>
              <w:jc w:val="both"/>
            </w:pPr>
            <w:r w:rsidRPr="006E3E37">
              <w:rPr>
                <w:sz w:val="22"/>
                <w:szCs w:val="22"/>
              </w:rPr>
              <w:t>7. Hang Seng (Гонконг)</w:t>
            </w:r>
          </w:p>
          <w:p w:rsidR="006E3E37" w:rsidRPr="006E3E37" w:rsidRDefault="006E3E37" w:rsidP="006E3E37">
            <w:pPr>
              <w:tabs>
                <w:tab w:val="left" w:pos="1134"/>
              </w:tabs>
              <w:jc w:val="both"/>
            </w:pPr>
            <w:r w:rsidRPr="006E3E37">
              <w:rPr>
                <w:sz w:val="22"/>
                <w:szCs w:val="22"/>
              </w:rPr>
              <w:t>8. DAX (Германия)</w:t>
            </w:r>
          </w:p>
          <w:p w:rsidR="006E3E37" w:rsidRPr="006E3E37" w:rsidRDefault="006E3E37" w:rsidP="006E3E37">
            <w:pPr>
              <w:tabs>
                <w:tab w:val="left" w:pos="1134"/>
              </w:tabs>
              <w:jc w:val="both"/>
            </w:pPr>
            <w:r w:rsidRPr="006E3E37">
              <w:rPr>
                <w:sz w:val="22"/>
                <w:szCs w:val="22"/>
              </w:rPr>
              <w:t>9. OMX Copenhagen 20 (Дания)</w:t>
            </w:r>
          </w:p>
          <w:p w:rsidR="006E3E37" w:rsidRPr="006E3E37" w:rsidRDefault="006E3E37" w:rsidP="006E3E37">
            <w:pPr>
              <w:tabs>
                <w:tab w:val="left" w:pos="1134"/>
              </w:tabs>
              <w:jc w:val="both"/>
              <w:rPr>
                <w:lang w:val="en-US"/>
              </w:rPr>
            </w:pPr>
            <w:r w:rsidRPr="006E3E37">
              <w:rPr>
                <w:sz w:val="22"/>
                <w:szCs w:val="22"/>
                <w:lang w:val="en-US"/>
              </w:rPr>
              <w:t>10. TA 25 (</w:t>
            </w:r>
            <w:r w:rsidRPr="006E3E37">
              <w:rPr>
                <w:sz w:val="22"/>
                <w:szCs w:val="22"/>
              </w:rPr>
              <w:t>Израиль</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11. BSE Sensex (</w:t>
            </w:r>
            <w:r w:rsidRPr="006E3E37">
              <w:rPr>
                <w:sz w:val="22"/>
                <w:szCs w:val="22"/>
              </w:rPr>
              <w:t>Индия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12. ISEQ 20 (</w:t>
            </w:r>
            <w:r w:rsidRPr="006E3E37">
              <w:rPr>
                <w:sz w:val="22"/>
                <w:szCs w:val="22"/>
              </w:rPr>
              <w:t>Ирландия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13. ICEX (</w:t>
            </w:r>
            <w:r w:rsidRPr="006E3E37">
              <w:rPr>
                <w:sz w:val="22"/>
                <w:szCs w:val="22"/>
              </w:rPr>
              <w:t>Исландия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14. IBEX 35 (</w:t>
            </w:r>
            <w:r w:rsidRPr="006E3E37">
              <w:rPr>
                <w:sz w:val="22"/>
                <w:szCs w:val="22"/>
              </w:rPr>
              <w:t>Испания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15. FTSE MIB (</w:t>
            </w:r>
            <w:r w:rsidRPr="006E3E37">
              <w:rPr>
                <w:sz w:val="22"/>
                <w:szCs w:val="22"/>
              </w:rPr>
              <w:t>Италия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16. S&amp;P/TSX (</w:t>
            </w:r>
            <w:r w:rsidRPr="006E3E37">
              <w:rPr>
                <w:sz w:val="22"/>
                <w:szCs w:val="22"/>
              </w:rPr>
              <w:t>Канада</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17. SSE Composite Index (</w:t>
            </w:r>
            <w:r w:rsidRPr="006E3E37">
              <w:rPr>
                <w:sz w:val="22"/>
                <w:szCs w:val="22"/>
              </w:rPr>
              <w:t>Китай</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18. LuxX Index (</w:t>
            </w:r>
            <w:r w:rsidRPr="006E3E37">
              <w:rPr>
                <w:sz w:val="22"/>
                <w:szCs w:val="22"/>
              </w:rPr>
              <w:t>Люксембург</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19. IPC (</w:t>
            </w:r>
            <w:r w:rsidRPr="006E3E37">
              <w:rPr>
                <w:sz w:val="22"/>
                <w:szCs w:val="22"/>
              </w:rPr>
              <w:t>Мексика</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20. AEX Index (</w:t>
            </w:r>
            <w:r w:rsidRPr="006E3E37">
              <w:rPr>
                <w:sz w:val="22"/>
                <w:szCs w:val="22"/>
              </w:rPr>
              <w:t>Нидерланды</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21. DJ New Zealand (</w:t>
            </w:r>
            <w:r w:rsidRPr="006E3E37">
              <w:rPr>
                <w:sz w:val="22"/>
                <w:szCs w:val="22"/>
              </w:rPr>
              <w:t>Новая</w:t>
            </w:r>
            <w:r w:rsidRPr="006E3E37">
              <w:rPr>
                <w:sz w:val="22"/>
                <w:szCs w:val="22"/>
                <w:lang w:val="en-US"/>
              </w:rPr>
              <w:t xml:space="preserve"> </w:t>
            </w:r>
            <w:r w:rsidRPr="006E3E37">
              <w:rPr>
                <w:sz w:val="22"/>
                <w:szCs w:val="22"/>
              </w:rPr>
              <w:t>Зеландия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22. OBX (</w:t>
            </w:r>
            <w:r w:rsidRPr="006E3E37">
              <w:rPr>
                <w:sz w:val="22"/>
                <w:szCs w:val="22"/>
              </w:rPr>
              <w:t>Норвегия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23. WIG (</w:t>
            </w:r>
            <w:r w:rsidRPr="006E3E37">
              <w:rPr>
                <w:sz w:val="22"/>
                <w:szCs w:val="22"/>
              </w:rPr>
              <w:t>Польша</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24. PSI 20 (</w:t>
            </w:r>
            <w:r w:rsidRPr="006E3E37">
              <w:rPr>
                <w:sz w:val="22"/>
                <w:szCs w:val="22"/>
              </w:rPr>
              <w:t>Португалия</w:t>
            </w:r>
            <w:r w:rsidRPr="006E3E37">
              <w:rPr>
                <w:sz w:val="22"/>
                <w:szCs w:val="22"/>
                <w:lang w:val="en-US"/>
              </w:rPr>
              <w:t>)</w:t>
            </w:r>
          </w:p>
          <w:p w:rsidR="006E3E37" w:rsidRPr="006E3E37" w:rsidRDefault="006E3E37" w:rsidP="006E3E37">
            <w:pPr>
              <w:tabs>
                <w:tab w:val="left" w:pos="1134"/>
              </w:tabs>
              <w:jc w:val="both"/>
            </w:pPr>
            <w:r w:rsidRPr="006E3E37">
              <w:rPr>
                <w:sz w:val="22"/>
                <w:szCs w:val="22"/>
              </w:rPr>
              <w:t>25. ММВБ (Россия)</w:t>
            </w:r>
          </w:p>
          <w:p w:rsidR="006E3E37" w:rsidRPr="006E3E37" w:rsidRDefault="006E3E37" w:rsidP="006E3E37">
            <w:pPr>
              <w:tabs>
                <w:tab w:val="left" w:pos="1134"/>
              </w:tabs>
              <w:jc w:val="both"/>
            </w:pPr>
            <w:r w:rsidRPr="006E3E37">
              <w:rPr>
                <w:sz w:val="22"/>
                <w:szCs w:val="22"/>
              </w:rPr>
              <w:t>26. РТС (Россия)</w:t>
            </w:r>
          </w:p>
          <w:p w:rsidR="006E3E37" w:rsidRPr="006E3E37" w:rsidRDefault="006E3E37" w:rsidP="006E3E37">
            <w:pPr>
              <w:tabs>
                <w:tab w:val="left" w:pos="1134"/>
              </w:tabs>
              <w:jc w:val="both"/>
            </w:pPr>
            <w:r w:rsidRPr="006E3E37">
              <w:rPr>
                <w:sz w:val="22"/>
                <w:szCs w:val="22"/>
              </w:rPr>
              <w:t>27. SAX (Словакия)</w:t>
            </w:r>
          </w:p>
          <w:p w:rsidR="006E3E37" w:rsidRPr="006E3E37" w:rsidRDefault="006E3E37" w:rsidP="006E3E37">
            <w:pPr>
              <w:tabs>
                <w:tab w:val="left" w:pos="1134"/>
              </w:tabs>
              <w:jc w:val="both"/>
              <w:rPr>
                <w:lang w:val="en-US"/>
              </w:rPr>
            </w:pPr>
            <w:r w:rsidRPr="006E3E37">
              <w:rPr>
                <w:sz w:val="22"/>
                <w:szCs w:val="22"/>
                <w:lang w:val="en-US"/>
              </w:rPr>
              <w:t>28. Blue-Chip SBITOP (</w:t>
            </w:r>
            <w:r w:rsidRPr="006E3E37">
              <w:rPr>
                <w:sz w:val="22"/>
                <w:szCs w:val="22"/>
              </w:rPr>
              <w:t>Словения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29. Dow Jones (</w:t>
            </w:r>
            <w:r w:rsidRPr="006E3E37">
              <w:rPr>
                <w:sz w:val="22"/>
                <w:szCs w:val="22"/>
              </w:rPr>
              <w:t>США</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30. S&amp;P 500 (</w:t>
            </w:r>
            <w:r w:rsidRPr="006E3E37">
              <w:rPr>
                <w:sz w:val="22"/>
                <w:szCs w:val="22"/>
              </w:rPr>
              <w:t>США</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31. BIST 100 (</w:t>
            </w:r>
            <w:r w:rsidRPr="006E3E37">
              <w:rPr>
                <w:sz w:val="22"/>
                <w:szCs w:val="22"/>
              </w:rPr>
              <w:t>Турция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32. OMX Helsinki 25 (</w:t>
            </w:r>
            <w:r w:rsidRPr="006E3E37">
              <w:rPr>
                <w:sz w:val="22"/>
                <w:szCs w:val="22"/>
              </w:rPr>
              <w:t>Финляндия</w:t>
            </w:r>
            <w:r w:rsidRPr="006E3E37">
              <w:rPr>
                <w:sz w:val="22"/>
                <w:szCs w:val="22"/>
                <w:lang w:val="en-US"/>
              </w:rPr>
              <w:t>)</w:t>
            </w:r>
          </w:p>
          <w:p w:rsidR="006E3E37" w:rsidRPr="006E3E37" w:rsidRDefault="006E3E37" w:rsidP="006E3E37">
            <w:pPr>
              <w:tabs>
                <w:tab w:val="left" w:pos="1134"/>
              </w:tabs>
              <w:jc w:val="both"/>
            </w:pPr>
            <w:r w:rsidRPr="006E3E37">
              <w:rPr>
                <w:sz w:val="22"/>
                <w:szCs w:val="22"/>
              </w:rPr>
              <w:t>33. CAC 40 (Франция)</w:t>
            </w:r>
          </w:p>
          <w:p w:rsidR="006E3E37" w:rsidRPr="006E3E37" w:rsidRDefault="006E3E37" w:rsidP="006E3E37">
            <w:pPr>
              <w:tabs>
                <w:tab w:val="left" w:pos="1134"/>
              </w:tabs>
              <w:jc w:val="both"/>
            </w:pPr>
            <w:r w:rsidRPr="006E3E37">
              <w:rPr>
                <w:sz w:val="22"/>
                <w:szCs w:val="22"/>
              </w:rPr>
              <w:t>34. PX Index (Чешская республика)</w:t>
            </w:r>
          </w:p>
          <w:p w:rsidR="006E3E37" w:rsidRPr="006E3E37" w:rsidRDefault="006E3E37" w:rsidP="006E3E37">
            <w:pPr>
              <w:tabs>
                <w:tab w:val="left" w:pos="1134"/>
              </w:tabs>
              <w:jc w:val="both"/>
            </w:pPr>
            <w:r w:rsidRPr="006E3E37">
              <w:rPr>
                <w:sz w:val="22"/>
                <w:szCs w:val="22"/>
              </w:rPr>
              <w:t>35. IPSA (Чили)</w:t>
            </w:r>
          </w:p>
          <w:p w:rsidR="006E3E37" w:rsidRPr="006E3E37" w:rsidRDefault="006E3E37" w:rsidP="006E3E37">
            <w:pPr>
              <w:tabs>
                <w:tab w:val="left" w:pos="1134"/>
              </w:tabs>
              <w:jc w:val="both"/>
            </w:pPr>
            <w:r w:rsidRPr="006E3E37">
              <w:rPr>
                <w:sz w:val="22"/>
                <w:szCs w:val="22"/>
              </w:rPr>
              <w:t>36. SMI (Швейцария)</w:t>
            </w:r>
          </w:p>
          <w:p w:rsidR="006E3E37" w:rsidRPr="006E3E37" w:rsidRDefault="006E3E37" w:rsidP="006E3E37">
            <w:pPr>
              <w:tabs>
                <w:tab w:val="left" w:pos="1134"/>
              </w:tabs>
              <w:jc w:val="both"/>
            </w:pPr>
            <w:r w:rsidRPr="006E3E37">
              <w:rPr>
                <w:sz w:val="22"/>
                <w:szCs w:val="22"/>
              </w:rPr>
              <w:t>37. OMXS30 (Швеция)</w:t>
            </w:r>
          </w:p>
          <w:p w:rsidR="006E3E37" w:rsidRPr="006E3E37" w:rsidRDefault="006E3E37" w:rsidP="006E3E37">
            <w:pPr>
              <w:tabs>
                <w:tab w:val="left" w:pos="1134"/>
              </w:tabs>
              <w:jc w:val="both"/>
              <w:rPr>
                <w:lang w:val="en-US"/>
              </w:rPr>
            </w:pPr>
            <w:r w:rsidRPr="006E3E37">
              <w:rPr>
                <w:sz w:val="22"/>
                <w:szCs w:val="22"/>
                <w:lang w:val="en-US"/>
              </w:rPr>
              <w:t>38. Tallinn SE General (</w:t>
            </w:r>
            <w:r w:rsidRPr="006E3E37">
              <w:rPr>
                <w:sz w:val="22"/>
                <w:szCs w:val="22"/>
              </w:rPr>
              <w:t>Эстония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39. FTSE/JSE Top40 (</w:t>
            </w:r>
            <w:r w:rsidRPr="006E3E37">
              <w:rPr>
                <w:sz w:val="22"/>
                <w:szCs w:val="22"/>
              </w:rPr>
              <w:t>ЮАР</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40. KOSPI (</w:t>
            </w:r>
            <w:r w:rsidRPr="006E3E37">
              <w:rPr>
                <w:sz w:val="22"/>
                <w:szCs w:val="22"/>
              </w:rPr>
              <w:t>Южная</w:t>
            </w:r>
            <w:r w:rsidRPr="006E3E37">
              <w:rPr>
                <w:sz w:val="22"/>
                <w:szCs w:val="22"/>
                <w:lang w:val="en-US"/>
              </w:rPr>
              <w:t xml:space="preserve"> </w:t>
            </w:r>
            <w:r w:rsidRPr="006E3E37">
              <w:rPr>
                <w:sz w:val="22"/>
                <w:szCs w:val="22"/>
              </w:rPr>
              <w:t>Корея</w:t>
            </w:r>
            <w:r w:rsidRPr="006E3E37">
              <w:rPr>
                <w:sz w:val="22"/>
                <w:szCs w:val="22"/>
                <w:lang w:val="en-US"/>
              </w:rPr>
              <w:t>)</w:t>
            </w:r>
          </w:p>
          <w:p w:rsidR="006E3E37" w:rsidRPr="006E3E37" w:rsidRDefault="006E3E37" w:rsidP="006E3E37">
            <w:pPr>
              <w:tabs>
                <w:tab w:val="left" w:pos="1134"/>
              </w:tabs>
              <w:jc w:val="both"/>
              <w:rPr>
                <w:lang w:val="en-US"/>
              </w:rPr>
            </w:pPr>
            <w:r w:rsidRPr="006E3E37">
              <w:rPr>
                <w:sz w:val="22"/>
                <w:szCs w:val="22"/>
                <w:lang w:val="en-US"/>
              </w:rPr>
              <w:t>41. Nikkei 225 (</w:t>
            </w:r>
            <w:r w:rsidRPr="006E3E37">
              <w:rPr>
                <w:sz w:val="22"/>
                <w:szCs w:val="22"/>
              </w:rPr>
              <w:t>Япония</w:t>
            </w:r>
            <w:r w:rsidRPr="006E3E37">
              <w:rPr>
                <w:sz w:val="22"/>
                <w:szCs w:val="22"/>
                <w:lang w:val="en-US"/>
              </w:rPr>
              <w:t>)</w:t>
            </w:r>
          </w:p>
          <w:p w:rsidR="006E3E37" w:rsidRPr="006E3E37" w:rsidRDefault="006E3E37" w:rsidP="006E3E37">
            <w:pPr>
              <w:tabs>
                <w:tab w:val="left" w:pos="1134"/>
              </w:tabs>
              <w:jc w:val="both"/>
            </w:pPr>
            <w:r w:rsidRPr="006E3E37">
              <w:rPr>
                <w:sz w:val="22"/>
                <w:szCs w:val="22"/>
              </w:rPr>
              <w:t>от стоимости чистых активов Фонда в совокупности должна превышать большую из следующих величин:</w:t>
            </w:r>
          </w:p>
          <w:p w:rsidR="006E3E37" w:rsidRPr="006E3E37" w:rsidRDefault="006E3E37" w:rsidP="006E3E37">
            <w:pPr>
              <w:tabs>
                <w:tab w:val="left" w:pos="1134"/>
              </w:tabs>
              <w:jc w:val="both"/>
            </w:pPr>
            <w:r w:rsidRPr="006E3E37">
              <w:rPr>
                <w:sz w:val="22"/>
                <w:szCs w:val="22"/>
              </w:rPr>
              <w:t>- пять процентов;</w:t>
            </w:r>
          </w:p>
          <w:p w:rsidR="006E3E37" w:rsidRPr="006E3E37" w:rsidRDefault="006E3E37" w:rsidP="006E3E37">
            <w:pPr>
              <w:tabs>
                <w:tab w:val="left" w:pos="1134"/>
              </w:tabs>
              <w:jc w:val="both"/>
            </w:pPr>
            <w:r w:rsidRPr="006E3E37">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6E3E37" w:rsidRPr="006E3E37" w:rsidRDefault="006E3E37" w:rsidP="006E3E37">
            <w:pPr>
              <w:tabs>
                <w:tab w:val="left" w:pos="1134"/>
              </w:tabs>
              <w:jc w:val="both"/>
            </w:pPr>
            <w:r w:rsidRPr="006E3E37">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E3E37" w:rsidRPr="006E3E37" w:rsidRDefault="006E3E37" w:rsidP="006E3E37">
            <w:pPr>
              <w:tabs>
                <w:tab w:val="left" w:pos="1134"/>
              </w:tabs>
              <w:jc w:val="both"/>
            </w:pPr>
            <w:r w:rsidRPr="006E3E37">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E3E37" w:rsidRPr="006E3E37" w:rsidRDefault="006E3E37" w:rsidP="006E3E37">
            <w:pPr>
              <w:tabs>
                <w:tab w:val="left" w:pos="1134"/>
              </w:tabs>
              <w:jc w:val="both"/>
            </w:pPr>
            <w:r w:rsidRPr="006E3E37">
              <w:rPr>
                <w:sz w:val="22"/>
                <w:szCs w:val="22"/>
              </w:rPr>
              <w:t>Требования настоящего пункта применяются до даты возникновения основания прекращения фонда.</w:t>
            </w:r>
          </w:p>
          <w:p w:rsidR="006E3E37" w:rsidRPr="006E3E37" w:rsidRDefault="006E3E37" w:rsidP="006E3E37">
            <w:pPr>
              <w:tabs>
                <w:tab w:val="left" w:pos="1134"/>
              </w:tabs>
              <w:jc w:val="both"/>
            </w:pPr>
            <w:r w:rsidRPr="006E3E37">
              <w:rPr>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пятым настоящего пункта).</w:t>
            </w:r>
          </w:p>
          <w:p w:rsidR="006E3E37" w:rsidRPr="006E3E37" w:rsidRDefault="006E3E37" w:rsidP="006E3E37">
            <w:pPr>
              <w:tabs>
                <w:tab w:val="left" w:pos="1134"/>
              </w:tabs>
              <w:jc w:val="both"/>
            </w:pPr>
            <w:r w:rsidRPr="006E3E37">
              <w:rPr>
                <w:sz w:val="22"/>
                <w:szCs w:val="22"/>
              </w:rPr>
              <w:t>25. Описание рисков, связанных с инвестированием.</w:t>
            </w:r>
          </w:p>
          <w:p w:rsidR="006E3E37" w:rsidRPr="006E3E37" w:rsidRDefault="006E3E37" w:rsidP="006E3E37">
            <w:pPr>
              <w:tabs>
                <w:tab w:val="left" w:pos="1134"/>
              </w:tabs>
              <w:jc w:val="both"/>
            </w:pPr>
            <w:r w:rsidRPr="006E3E37">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E3E37" w:rsidRPr="006E3E37" w:rsidRDefault="006E3E37" w:rsidP="006E3E37">
            <w:pPr>
              <w:tabs>
                <w:tab w:val="left" w:pos="1134"/>
              </w:tabs>
              <w:jc w:val="both"/>
            </w:pPr>
            <w:r w:rsidRPr="006E3E37">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E3E37" w:rsidRPr="006E3E37" w:rsidRDefault="006E3E37" w:rsidP="006E3E37">
            <w:pPr>
              <w:tabs>
                <w:tab w:val="left" w:pos="1134"/>
              </w:tabs>
              <w:jc w:val="both"/>
            </w:pPr>
            <w:r w:rsidRPr="006E3E37">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6E3E37" w:rsidRPr="006E3E37" w:rsidRDefault="006E3E37" w:rsidP="006E3E37">
            <w:pPr>
              <w:tabs>
                <w:tab w:val="left" w:pos="1134"/>
              </w:tabs>
              <w:jc w:val="both"/>
            </w:pPr>
            <w:r w:rsidRPr="006E3E37">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E3E37" w:rsidRPr="006E3E37" w:rsidRDefault="006E3E37" w:rsidP="006E3E37">
            <w:pPr>
              <w:tabs>
                <w:tab w:val="left" w:pos="1134"/>
              </w:tabs>
              <w:jc w:val="both"/>
            </w:pPr>
            <w:r w:rsidRPr="006E3E37">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E3E37" w:rsidRPr="006E3E37" w:rsidRDefault="006E3E37" w:rsidP="006E3E37">
            <w:pPr>
              <w:tabs>
                <w:tab w:val="left" w:pos="1134"/>
              </w:tabs>
              <w:jc w:val="both"/>
            </w:pPr>
            <w:r w:rsidRPr="006E3E37">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6E3E37" w:rsidRPr="006E3E37" w:rsidRDefault="006E3E37" w:rsidP="006E3E37">
            <w:pPr>
              <w:tabs>
                <w:tab w:val="left" w:pos="1134"/>
              </w:tabs>
              <w:jc w:val="both"/>
            </w:pPr>
            <w:r w:rsidRPr="006E3E37">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E3E37" w:rsidRPr="006E3E37" w:rsidRDefault="006E3E37" w:rsidP="006E3E37">
            <w:pPr>
              <w:tabs>
                <w:tab w:val="left" w:pos="1134"/>
              </w:tabs>
              <w:jc w:val="both"/>
            </w:pPr>
            <w:r w:rsidRPr="006E3E37">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E3E37" w:rsidRPr="006E3E37" w:rsidRDefault="006E3E37" w:rsidP="006E3E37">
            <w:pPr>
              <w:tabs>
                <w:tab w:val="left" w:pos="1134"/>
              </w:tabs>
              <w:jc w:val="both"/>
            </w:pPr>
            <w:r w:rsidRPr="006E3E37">
              <w:rPr>
                <w:sz w:val="22"/>
                <w:szCs w:val="22"/>
              </w:rPr>
              <w:t>- рыночный риск, связанный с колебаниями курсов валют, процентных ставок;</w:t>
            </w:r>
          </w:p>
          <w:p w:rsidR="006E3E37" w:rsidRPr="006E3E37" w:rsidRDefault="006E3E37" w:rsidP="006E3E37">
            <w:pPr>
              <w:tabs>
                <w:tab w:val="left" w:pos="1134"/>
              </w:tabs>
              <w:jc w:val="both"/>
            </w:pPr>
            <w:r w:rsidRPr="006E3E37">
              <w:rPr>
                <w:sz w:val="22"/>
                <w:szCs w:val="22"/>
              </w:rPr>
              <w:t>- ценовой риск, проявляющийся в изменении цен на акции обществ, которое может привести к падению стоимости активов фонда;</w:t>
            </w:r>
          </w:p>
          <w:p w:rsidR="006E3E37" w:rsidRPr="006E3E37" w:rsidRDefault="006E3E37" w:rsidP="006E3E37">
            <w:pPr>
              <w:tabs>
                <w:tab w:val="left" w:pos="1134"/>
              </w:tabs>
              <w:jc w:val="both"/>
            </w:pPr>
            <w:r w:rsidRPr="006E3E37">
              <w:rPr>
                <w:sz w:val="22"/>
                <w:szCs w:val="22"/>
              </w:rPr>
              <w:t>- риск неправомочных действий в отношении ценных бумаг со стороны третьих лиц;</w:t>
            </w:r>
          </w:p>
          <w:p w:rsidR="006E3E37" w:rsidRPr="006E3E37" w:rsidRDefault="006E3E37" w:rsidP="006E3E37">
            <w:pPr>
              <w:tabs>
                <w:tab w:val="left" w:pos="1134"/>
              </w:tabs>
              <w:jc w:val="both"/>
            </w:pPr>
            <w:r w:rsidRPr="006E3E37">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E3E37" w:rsidRPr="006E3E37" w:rsidRDefault="006E3E37" w:rsidP="006E3E37">
            <w:pPr>
              <w:tabs>
                <w:tab w:val="left" w:pos="1134"/>
              </w:tabs>
              <w:jc w:val="both"/>
            </w:pPr>
            <w:r w:rsidRPr="006E3E37">
              <w:rPr>
                <w:sz w:val="22"/>
                <w:szCs w:val="22"/>
              </w:rPr>
              <w:t>- риск рыночной ликвидности, связанный с потенциальной невозможностью реализовать активы по благоприятным ценам;</w:t>
            </w:r>
          </w:p>
          <w:p w:rsidR="006E3E37" w:rsidRPr="006E3E37" w:rsidRDefault="006E3E37" w:rsidP="006E3E37">
            <w:pPr>
              <w:tabs>
                <w:tab w:val="left" w:pos="1134"/>
              </w:tabs>
              <w:jc w:val="both"/>
            </w:pPr>
            <w:r w:rsidRPr="006E3E37">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E3E37" w:rsidRPr="006E3E37" w:rsidRDefault="006E3E37" w:rsidP="006E3E37">
            <w:pPr>
              <w:tabs>
                <w:tab w:val="left" w:pos="1134"/>
              </w:tabs>
              <w:jc w:val="both"/>
            </w:pPr>
            <w:r w:rsidRPr="006E3E37">
              <w:rPr>
                <w:sz w:val="22"/>
                <w:szCs w:val="22"/>
              </w:rPr>
              <w:t>- риск, связанный с изменениями действующего законодательства;</w:t>
            </w:r>
          </w:p>
          <w:p w:rsidR="006E3E37" w:rsidRPr="006E3E37" w:rsidRDefault="006E3E37" w:rsidP="006E3E37">
            <w:pPr>
              <w:tabs>
                <w:tab w:val="left" w:pos="1134"/>
              </w:tabs>
              <w:jc w:val="both"/>
            </w:pPr>
            <w:r w:rsidRPr="006E3E37">
              <w:rPr>
                <w:sz w:val="22"/>
                <w:szCs w:val="22"/>
              </w:rPr>
              <w:t>- риск возникновения форс-мажорных обстоятельств, таких как природные катаклизмы и военные действия.</w:t>
            </w:r>
          </w:p>
          <w:p w:rsidR="006E3E37" w:rsidRPr="006E3E37" w:rsidRDefault="006E3E37" w:rsidP="006E3E37">
            <w:pPr>
              <w:tabs>
                <w:tab w:val="left" w:pos="1134"/>
              </w:tabs>
              <w:jc w:val="both"/>
            </w:pPr>
            <w:r w:rsidRPr="006E3E37">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16D8C" w:rsidRPr="00C7714F" w:rsidRDefault="006E3E37" w:rsidP="006E3E37">
            <w:pPr>
              <w:tabs>
                <w:tab w:val="left" w:pos="1134"/>
              </w:tabs>
              <w:jc w:val="both"/>
            </w:pPr>
            <w:r w:rsidRPr="006E3E37">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C31654" w:rsidRPr="00C372D6" w:rsidTr="00E0308E">
        <w:trPr>
          <w:trHeight w:val="46"/>
        </w:trPr>
        <w:tc>
          <w:tcPr>
            <w:tcW w:w="5104" w:type="dxa"/>
          </w:tcPr>
          <w:p w:rsidR="00C31654" w:rsidRPr="00C31654" w:rsidRDefault="00C31654" w:rsidP="00C31654">
            <w:pPr>
              <w:tabs>
                <w:tab w:val="left" w:pos="1134"/>
              </w:tabs>
              <w:jc w:val="both"/>
            </w:pPr>
            <w:r w:rsidRPr="00C31654">
              <w:rPr>
                <w:sz w:val="22"/>
                <w:szCs w:val="22"/>
              </w:rPr>
              <w:lastRenderedPageBreak/>
              <w:t>29. Управляющая компания не вправе:</w:t>
            </w:r>
          </w:p>
          <w:p w:rsidR="00C31654" w:rsidRPr="00C31654" w:rsidRDefault="00C31654" w:rsidP="00C31654">
            <w:pPr>
              <w:tabs>
                <w:tab w:val="left" w:pos="1134"/>
              </w:tabs>
              <w:jc w:val="both"/>
            </w:pPr>
            <w:r w:rsidRPr="00C31654">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C31654" w:rsidRPr="00C31654" w:rsidRDefault="00C31654" w:rsidP="00C31654">
            <w:pPr>
              <w:tabs>
                <w:tab w:val="left" w:pos="1134"/>
              </w:tabs>
              <w:jc w:val="both"/>
            </w:pPr>
            <w:r w:rsidRPr="00C3165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C31654" w:rsidRPr="00C31654" w:rsidRDefault="00C31654" w:rsidP="00C31654">
            <w:pPr>
              <w:tabs>
                <w:tab w:val="left" w:pos="1134"/>
              </w:tabs>
              <w:jc w:val="both"/>
            </w:pPr>
            <w:r w:rsidRPr="00C31654">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31654" w:rsidRPr="00C31654" w:rsidRDefault="00C31654" w:rsidP="00C31654">
            <w:pPr>
              <w:tabs>
                <w:tab w:val="left" w:pos="1134"/>
              </w:tabs>
              <w:jc w:val="both"/>
            </w:pPr>
            <w:r w:rsidRPr="00C31654">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C31654" w:rsidRPr="00C31654" w:rsidRDefault="00C31654" w:rsidP="00C31654">
            <w:pPr>
              <w:tabs>
                <w:tab w:val="left" w:pos="1134"/>
              </w:tabs>
              <w:jc w:val="both"/>
            </w:pPr>
            <w:r w:rsidRPr="00C31654">
              <w:rPr>
                <w:sz w:val="22"/>
                <w:szCs w:val="22"/>
              </w:rPr>
              <w:t>5) совершать следующие сделки или давать поручения на совершение следующих сделок:</w:t>
            </w:r>
          </w:p>
          <w:p w:rsidR="00C31654" w:rsidRPr="00C31654" w:rsidRDefault="00C31654" w:rsidP="00C31654">
            <w:pPr>
              <w:tabs>
                <w:tab w:val="left" w:pos="1134"/>
              </w:tabs>
              <w:jc w:val="both"/>
            </w:pPr>
            <w:r w:rsidRPr="00C31654">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C31654" w:rsidRPr="00C31654" w:rsidRDefault="00C31654" w:rsidP="00C31654">
            <w:pPr>
              <w:tabs>
                <w:tab w:val="left" w:pos="1134"/>
              </w:tabs>
              <w:jc w:val="both"/>
            </w:pPr>
            <w:r w:rsidRPr="00C31654">
              <w:rPr>
                <w:sz w:val="22"/>
                <w:szCs w:val="22"/>
              </w:rPr>
              <w:t>сделки по безвозмездному отчуждению имущества, составляющего фонд;</w:t>
            </w:r>
          </w:p>
          <w:p w:rsidR="00C31654" w:rsidRPr="00C31654" w:rsidRDefault="00C31654" w:rsidP="00C31654">
            <w:pPr>
              <w:tabs>
                <w:tab w:val="left" w:pos="1134"/>
              </w:tabs>
              <w:jc w:val="both"/>
            </w:pPr>
            <w:r w:rsidRPr="00C31654">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114CF4">
              <w:rPr>
                <w:b/>
                <w:sz w:val="22"/>
                <w:szCs w:val="22"/>
              </w:rPr>
              <w:t>на торгах организатора торговли на рынке ценных бумаг,</w:t>
            </w:r>
            <w:r w:rsidRPr="00C31654">
              <w:rPr>
                <w:sz w:val="22"/>
                <w:szCs w:val="22"/>
              </w:rPr>
              <w:t xml:space="preserve"> при условии осуществления клиринга по таким сделкам; </w:t>
            </w:r>
          </w:p>
          <w:p w:rsidR="00C31654" w:rsidRPr="00C31654" w:rsidRDefault="00C31654" w:rsidP="00C31654">
            <w:pPr>
              <w:tabs>
                <w:tab w:val="left" w:pos="1134"/>
              </w:tabs>
              <w:jc w:val="both"/>
            </w:pPr>
            <w:r w:rsidRPr="00C31654">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1654" w:rsidRPr="00C31654" w:rsidRDefault="00C31654" w:rsidP="00C31654">
            <w:pPr>
              <w:tabs>
                <w:tab w:val="left" w:pos="1134"/>
              </w:tabs>
              <w:jc w:val="both"/>
            </w:pPr>
            <w:r w:rsidRPr="00C31654">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C31654" w:rsidRPr="00C31654" w:rsidRDefault="00C31654" w:rsidP="00C31654">
            <w:pPr>
              <w:tabs>
                <w:tab w:val="left" w:pos="1134"/>
              </w:tabs>
              <w:jc w:val="both"/>
            </w:pPr>
            <w:r w:rsidRPr="00C31654">
              <w:rPr>
                <w:sz w:val="22"/>
                <w:szCs w:val="22"/>
              </w:rPr>
              <w:t>сделки репо, подлежащие исполнению за счет имущества фонда;</w:t>
            </w:r>
          </w:p>
          <w:p w:rsidR="00C31654" w:rsidRPr="00C31654" w:rsidRDefault="00C31654" w:rsidP="00C31654">
            <w:pPr>
              <w:tabs>
                <w:tab w:val="left" w:pos="1134"/>
              </w:tabs>
              <w:jc w:val="both"/>
            </w:pPr>
            <w:r w:rsidRPr="00C3165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1654" w:rsidRPr="00C31654" w:rsidRDefault="00C31654" w:rsidP="00C31654">
            <w:pPr>
              <w:tabs>
                <w:tab w:val="left" w:pos="1134"/>
              </w:tabs>
              <w:jc w:val="both"/>
            </w:pPr>
            <w:r w:rsidRPr="00C3165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1654" w:rsidRPr="00C31654" w:rsidRDefault="00C31654" w:rsidP="00C31654">
            <w:pPr>
              <w:tabs>
                <w:tab w:val="left" w:pos="1134"/>
              </w:tabs>
              <w:jc w:val="both"/>
            </w:pPr>
            <w:r w:rsidRPr="00C31654">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C31654" w:rsidRPr="00C31654" w:rsidRDefault="00C31654" w:rsidP="00C31654">
            <w:pPr>
              <w:tabs>
                <w:tab w:val="left" w:pos="1134"/>
              </w:tabs>
              <w:jc w:val="both"/>
            </w:pPr>
            <w:r w:rsidRPr="00C31654">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1654" w:rsidRPr="00C31654" w:rsidRDefault="00C31654" w:rsidP="00C31654">
            <w:pPr>
              <w:tabs>
                <w:tab w:val="left" w:pos="1134"/>
              </w:tabs>
              <w:jc w:val="both"/>
            </w:pPr>
            <w:r w:rsidRPr="00C31654">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C31654" w:rsidRPr="00892247" w:rsidRDefault="00C31654" w:rsidP="00C31654">
            <w:pPr>
              <w:tabs>
                <w:tab w:val="left" w:pos="1134"/>
              </w:tabs>
              <w:jc w:val="both"/>
            </w:pPr>
            <w:r w:rsidRPr="00C31654">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5103" w:type="dxa"/>
          </w:tcPr>
          <w:p w:rsidR="00C31654" w:rsidRPr="00C31654" w:rsidRDefault="00C31654" w:rsidP="00C31654">
            <w:pPr>
              <w:tabs>
                <w:tab w:val="left" w:pos="1134"/>
              </w:tabs>
              <w:jc w:val="both"/>
            </w:pPr>
            <w:r w:rsidRPr="00C31654">
              <w:rPr>
                <w:sz w:val="22"/>
                <w:szCs w:val="22"/>
              </w:rPr>
              <w:t>29. Управляющая компания не вправе:</w:t>
            </w:r>
          </w:p>
          <w:p w:rsidR="00C31654" w:rsidRPr="00C31654" w:rsidRDefault="00E477C1" w:rsidP="00C31654">
            <w:pPr>
              <w:tabs>
                <w:tab w:val="left" w:pos="1134"/>
              </w:tabs>
              <w:jc w:val="both"/>
            </w:pPr>
            <w:r w:rsidRPr="00C31654">
              <w:rPr>
                <w:sz w:val="22"/>
                <w:szCs w:val="22"/>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CB184E">
              <w:rPr>
                <w:b/>
                <w:sz w:val="22"/>
                <w:szCs w:val="22"/>
              </w:rPr>
              <w:t>организованных торгах, проводимых российской или иностранной биржей или иным организатором торговли</w:t>
            </w:r>
            <w:r w:rsidRPr="00C31654">
              <w:rPr>
                <w:sz w:val="22"/>
                <w:szCs w:val="22"/>
              </w:rPr>
              <w:t>;</w:t>
            </w:r>
          </w:p>
          <w:p w:rsidR="00C31654" w:rsidRPr="00C31654" w:rsidRDefault="00C31654" w:rsidP="00C31654">
            <w:pPr>
              <w:tabs>
                <w:tab w:val="left" w:pos="1134"/>
              </w:tabs>
              <w:jc w:val="both"/>
            </w:pPr>
            <w:r w:rsidRPr="00C3165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C31654" w:rsidRPr="00C31654" w:rsidRDefault="00C31654" w:rsidP="00C31654">
            <w:pPr>
              <w:tabs>
                <w:tab w:val="left" w:pos="1134"/>
              </w:tabs>
              <w:jc w:val="both"/>
            </w:pPr>
            <w:r w:rsidRPr="00C31654">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31654" w:rsidRPr="00C31654" w:rsidRDefault="00C31654" w:rsidP="00C31654">
            <w:pPr>
              <w:tabs>
                <w:tab w:val="left" w:pos="1134"/>
              </w:tabs>
              <w:jc w:val="both"/>
            </w:pPr>
            <w:r w:rsidRPr="00C31654">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C31654" w:rsidRPr="00C31654" w:rsidRDefault="00C31654" w:rsidP="00C31654">
            <w:pPr>
              <w:tabs>
                <w:tab w:val="left" w:pos="1134"/>
              </w:tabs>
              <w:jc w:val="both"/>
            </w:pPr>
            <w:r w:rsidRPr="00C31654">
              <w:rPr>
                <w:sz w:val="22"/>
                <w:szCs w:val="22"/>
              </w:rPr>
              <w:t>5) совершать следующие сделки или давать поручения на совершение следующих сделок:</w:t>
            </w:r>
          </w:p>
          <w:p w:rsidR="00C31654" w:rsidRPr="00C31654" w:rsidRDefault="00C31654" w:rsidP="00C31654">
            <w:pPr>
              <w:tabs>
                <w:tab w:val="left" w:pos="1134"/>
              </w:tabs>
              <w:jc w:val="both"/>
            </w:pPr>
            <w:r w:rsidRPr="00C31654">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C31654" w:rsidRPr="00C31654" w:rsidRDefault="00C31654" w:rsidP="00C31654">
            <w:pPr>
              <w:tabs>
                <w:tab w:val="left" w:pos="1134"/>
              </w:tabs>
              <w:jc w:val="both"/>
            </w:pPr>
            <w:r w:rsidRPr="00C31654">
              <w:rPr>
                <w:sz w:val="22"/>
                <w:szCs w:val="22"/>
              </w:rPr>
              <w:t>сделки по безвозмездному отчуждению имущества, составляющего фонд;</w:t>
            </w:r>
          </w:p>
          <w:p w:rsidR="00C31654" w:rsidRPr="00C31654" w:rsidRDefault="00114CF4" w:rsidP="00C31654">
            <w:pPr>
              <w:tabs>
                <w:tab w:val="left" w:pos="1134"/>
              </w:tabs>
              <w:jc w:val="both"/>
            </w:pPr>
            <w:r w:rsidRPr="00114CF4">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114CF4">
              <w:rPr>
                <w:b/>
                <w:sz w:val="22"/>
                <w:szCs w:val="22"/>
              </w:rPr>
              <w:t>на организованных торгах</w:t>
            </w:r>
            <w:r w:rsidRPr="00114CF4">
              <w:rPr>
                <w:sz w:val="22"/>
                <w:szCs w:val="22"/>
              </w:rPr>
              <w:t>, при условии осуществления клиринга по таким сделкам;</w:t>
            </w:r>
            <w:r w:rsidR="00C31654" w:rsidRPr="00C31654">
              <w:rPr>
                <w:sz w:val="22"/>
                <w:szCs w:val="22"/>
              </w:rPr>
              <w:t xml:space="preserve"> </w:t>
            </w:r>
          </w:p>
          <w:p w:rsidR="00C31654" w:rsidRPr="00C31654" w:rsidRDefault="00C31654" w:rsidP="00C31654">
            <w:pPr>
              <w:tabs>
                <w:tab w:val="left" w:pos="1134"/>
              </w:tabs>
              <w:jc w:val="both"/>
            </w:pPr>
            <w:r w:rsidRPr="00C31654">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1654" w:rsidRPr="00C31654" w:rsidRDefault="00C31654" w:rsidP="00C31654">
            <w:pPr>
              <w:tabs>
                <w:tab w:val="left" w:pos="1134"/>
              </w:tabs>
              <w:jc w:val="both"/>
            </w:pPr>
            <w:r w:rsidRPr="00C31654">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C31654" w:rsidRPr="00C31654" w:rsidRDefault="00C31654" w:rsidP="00C31654">
            <w:pPr>
              <w:tabs>
                <w:tab w:val="left" w:pos="1134"/>
              </w:tabs>
              <w:jc w:val="both"/>
            </w:pPr>
            <w:r w:rsidRPr="00C31654">
              <w:rPr>
                <w:sz w:val="22"/>
                <w:szCs w:val="22"/>
              </w:rPr>
              <w:t xml:space="preserve">сделки репо, </w:t>
            </w:r>
            <w:r w:rsidRPr="002E02F5">
              <w:rPr>
                <w:sz w:val="22"/>
                <w:szCs w:val="22"/>
              </w:rPr>
              <w:t>подлежащие исполнению за счет имущества фонда</w:t>
            </w:r>
            <w:r w:rsidRPr="00C31654">
              <w:rPr>
                <w:b/>
              </w:rPr>
              <w:t xml:space="preserve"> </w:t>
            </w:r>
            <w:r w:rsidRPr="00C31654">
              <w:rPr>
                <w:b/>
                <w:sz w:val="22"/>
                <w:szCs w:val="22"/>
              </w:rPr>
              <w:t>за исключением случая когда,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C31654" w:rsidRPr="00C31654" w:rsidRDefault="00C31654" w:rsidP="00C31654">
            <w:pPr>
              <w:tabs>
                <w:tab w:val="left" w:pos="1134"/>
              </w:tabs>
              <w:jc w:val="both"/>
            </w:pPr>
            <w:r w:rsidRPr="00C31654">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1654" w:rsidRPr="00C31654" w:rsidRDefault="00C31654" w:rsidP="00C31654">
            <w:pPr>
              <w:tabs>
                <w:tab w:val="left" w:pos="1134"/>
              </w:tabs>
              <w:jc w:val="both"/>
            </w:pPr>
            <w:r w:rsidRPr="00C31654">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1654" w:rsidRPr="00C31654" w:rsidRDefault="00C31654" w:rsidP="00C31654">
            <w:pPr>
              <w:tabs>
                <w:tab w:val="left" w:pos="1134"/>
              </w:tabs>
              <w:jc w:val="both"/>
            </w:pPr>
            <w:r w:rsidRPr="00C31654">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C31654" w:rsidRPr="00C31654" w:rsidRDefault="00C31654" w:rsidP="00C31654">
            <w:pPr>
              <w:tabs>
                <w:tab w:val="left" w:pos="1134"/>
              </w:tabs>
              <w:jc w:val="both"/>
            </w:pPr>
            <w:r w:rsidRPr="00C31654">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1654" w:rsidRPr="00C31654" w:rsidRDefault="00C31654" w:rsidP="00C31654">
            <w:pPr>
              <w:tabs>
                <w:tab w:val="left" w:pos="1134"/>
              </w:tabs>
              <w:jc w:val="both"/>
            </w:pPr>
            <w:r w:rsidRPr="00C31654">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C31654" w:rsidRPr="00892247" w:rsidRDefault="00C31654" w:rsidP="00C31654">
            <w:pPr>
              <w:tabs>
                <w:tab w:val="left" w:pos="1134"/>
              </w:tabs>
              <w:jc w:val="both"/>
            </w:pPr>
            <w:r w:rsidRPr="00C31654">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F16D8C" w:rsidRPr="00C372D6" w:rsidTr="00E0308E">
        <w:trPr>
          <w:trHeight w:val="46"/>
        </w:trPr>
        <w:tc>
          <w:tcPr>
            <w:tcW w:w="5104" w:type="dxa"/>
          </w:tcPr>
          <w:p w:rsidR="00F16D8C" w:rsidRPr="00892247" w:rsidRDefault="00F16D8C" w:rsidP="00892247">
            <w:pPr>
              <w:tabs>
                <w:tab w:val="left" w:pos="1134"/>
              </w:tabs>
              <w:jc w:val="both"/>
            </w:pPr>
            <w:r w:rsidRPr="00892247">
              <w:rPr>
                <w:sz w:val="22"/>
                <w:szCs w:val="22"/>
              </w:rPr>
              <w:t>48. Порядок подачи заявок на приобретение инвестиционных паев:</w:t>
            </w:r>
          </w:p>
          <w:p w:rsidR="00F16D8C" w:rsidRPr="00892247" w:rsidRDefault="00F16D8C" w:rsidP="00892247">
            <w:pPr>
              <w:tabs>
                <w:tab w:val="left" w:pos="1134"/>
              </w:tabs>
              <w:jc w:val="both"/>
            </w:pPr>
            <w:r w:rsidRPr="00892247">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F16D8C" w:rsidRPr="00892247" w:rsidRDefault="00F16D8C" w:rsidP="00892247">
            <w:pPr>
              <w:tabs>
                <w:tab w:val="left" w:pos="1134"/>
              </w:tabs>
              <w:jc w:val="both"/>
            </w:pPr>
            <w:r w:rsidRPr="00892247">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F16D8C" w:rsidRPr="00C372D6" w:rsidRDefault="00F16D8C" w:rsidP="00892247">
            <w:pPr>
              <w:tabs>
                <w:tab w:val="left" w:pos="1134"/>
              </w:tabs>
              <w:jc w:val="both"/>
            </w:pPr>
            <w:r w:rsidRPr="00892247">
              <w:rPr>
                <w:sz w:val="22"/>
                <w:szCs w:val="22"/>
              </w:rPr>
              <w:t xml:space="preserve">Заявки на приобретение инвестиционных паев, направленные </w:t>
            </w:r>
            <w:r w:rsidRPr="00892247">
              <w:rPr>
                <w:b/>
                <w:sz w:val="22"/>
                <w:szCs w:val="22"/>
              </w:rPr>
              <w:t>почтой (в том числе электронной)</w:t>
            </w:r>
            <w:r w:rsidRPr="00892247">
              <w:rPr>
                <w:sz w:val="22"/>
                <w:szCs w:val="22"/>
              </w:rPr>
              <w:t>, факсом или курьером, не принимаются.</w:t>
            </w:r>
          </w:p>
        </w:tc>
        <w:tc>
          <w:tcPr>
            <w:tcW w:w="5103" w:type="dxa"/>
          </w:tcPr>
          <w:p w:rsidR="00F16D8C" w:rsidRPr="00892247" w:rsidRDefault="00F16D8C" w:rsidP="00892247">
            <w:pPr>
              <w:tabs>
                <w:tab w:val="left" w:pos="1134"/>
              </w:tabs>
              <w:jc w:val="both"/>
            </w:pPr>
            <w:r w:rsidRPr="00892247">
              <w:rPr>
                <w:sz w:val="22"/>
                <w:szCs w:val="22"/>
              </w:rPr>
              <w:t>48. Порядок подачи заявок на приобретение инвестиционных паев:</w:t>
            </w:r>
          </w:p>
          <w:p w:rsidR="00F16D8C" w:rsidRPr="00892247" w:rsidRDefault="00F16D8C" w:rsidP="00892247">
            <w:pPr>
              <w:tabs>
                <w:tab w:val="left" w:pos="1134"/>
              </w:tabs>
              <w:jc w:val="both"/>
            </w:pPr>
            <w:r w:rsidRPr="00892247">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F16D8C" w:rsidRPr="00892247" w:rsidRDefault="00F16D8C" w:rsidP="00892247">
            <w:pPr>
              <w:tabs>
                <w:tab w:val="left" w:pos="1134"/>
              </w:tabs>
              <w:jc w:val="both"/>
            </w:pPr>
            <w:r w:rsidRPr="00892247">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F16D8C" w:rsidRPr="00C7714F" w:rsidRDefault="00F16D8C" w:rsidP="00F16D8C">
            <w:pPr>
              <w:tabs>
                <w:tab w:val="left" w:pos="1134"/>
              </w:tabs>
              <w:jc w:val="both"/>
            </w:pPr>
            <w:r w:rsidRPr="00C7714F">
              <w:rPr>
                <w:sz w:val="22"/>
                <w:szCs w:val="22"/>
              </w:rPr>
              <w:t xml:space="preserve">Заявки на приобретение инвестиционных паев, направленные </w:t>
            </w:r>
            <w:r w:rsidRPr="00C7714F">
              <w:rPr>
                <w:b/>
                <w:sz w:val="22"/>
                <w:szCs w:val="22"/>
              </w:rPr>
              <w:t>электронной почтой</w:t>
            </w:r>
            <w:r w:rsidRPr="00C7714F">
              <w:rPr>
                <w:sz w:val="22"/>
                <w:szCs w:val="22"/>
              </w:rPr>
              <w:t xml:space="preserve">, факсом или курьером, не принимаются, </w:t>
            </w:r>
            <w:r w:rsidRPr="00C7714F">
              <w:rPr>
                <w:b/>
                <w:sz w:val="22"/>
                <w:szCs w:val="22"/>
              </w:rPr>
              <w:t>за исключением случаев, предусмотренных настоящими Правилами.</w:t>
            </w:r>
          </w:p>
          <w:p w:rsidR="007023C9" w:rsidRPr="007023C9" w:rsidRDefault="007023C9" w:rsidP="007023C9">
            <w:pPr>
              <w:tabs>
                <w:tab w:val="left" w:pos="1134"/>
              </w:tabs>
              <w:jc w:val="both"/>
              <w:rPr>
                <w:b/>
              </w:rPr>
            </w:pPr>
            <w:r w:rsidRPr="007023C9">
              <w:rPr>
                <w:b/>
                <w:sz w:val="22"/>
                <w:szCs w:val="22"/>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7023C9" w:rsidRPr="007023C9" w:rsidRDefault="007023C9" w:rsidP="007023C9">
            <w:pPr>
              <w:tabs>
                <w:tab w:val="left" w:pos="1134"/>
              </w:tabs>
              <w:jc w:val="both"/>
              <w:rPr>
                <w:b/>
              </w:rPr>
            </w:pPr>
            <w:r w:rsidRPr="007023C9">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7023C9" w:rsidRPr="007023C9" w:rsidRDefault="007023C9" w:rsidP="007023C9">
            <w:pPr>
              <w:tabs>
                <w:tab w:val="left" w:pos="1134"/>
              </w:tabs>
              <w:jc w:val="both"/>
              <w:rPr>
                <w:b/>
              </w:rPr>
            </w:pPr>
            <w:r w:rsidRPr="007023C9">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7023C9" w:rsidRPr="007023C9" w:rsidRDefault="007023C9" w:rsidP="007023C9">
            <w:pPr>
              <w:tabs>
                <w:tab w:val="left" w:pos="1134"/>
              </w:tabs>
              <w:jc w:val="both"/>
              <w:rPr>
                <w:b/>
              </w:rPr>
            </w:pPr>
            <w:r w:rsidRPr="007023C9">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7023C9" w:rsidRPr="007023C9" w:rsidRDefault="007023C9" w:rsidP="007023C9">
            <w:pPr>
              <w:tabs>
                <w:tab w:val="left" w:pos="1134"/>
              </w:tabs>
              <w:jc w:val="both"/>
              <w:rPr>
                <w:b/>
              </w:rPr>
            </w:pPr>
            <w:r w:rsidRPr="007023C9">
              <w:rPr>
                <w:b/>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7023C9" w:rsidRPr="007023C9" w:rsidRDefault="007023C9" w:rsidP="007023C9">
            <w:pPr>
              <w:tabs>
                <w:tab w:val="left" w:pos="1134"/>
              </w:tabs>
              <w:jc w:val="both"/>
              <w:rPr>
                <w:b/>
              </w:rPr>
            </w:pPr>
            <w:r w:rsidRPr="007023C9">
              <w:rPr>
                <w:b/>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023C9" w:rsidRPr="007023C9" w:rsidRDefault="007023C9" w:rsidP="007023C9">
            <w:pPr>
              <w:tabs>
                <w:tab w:val="left" w:pos="1134"/>
              </w:tabs>
              <w:jc w:val="both"/>
              <w:rPr>
                <w:b/>
              </w:rPr>
            </w:pPr>
            <w:r w:rsidRPr="007023C9">
              <w:rPr>
                <w:b/>
                <w:sz w:val="22"/>
                <w:szCs w:val="22"/>
              </w:rPr>
              <w:t>48.2.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7023C9" w:rsidRPr="007023C9" w:rsidRDefault="007023C9" w:rsidP="007023C9">
            <w:pPr>
              <w:tabs>
                <w:tab w:val="left" w:pos="1134"/>
              </w:tabs>
              <w:jc w:val="both"/>
              <w:rPr>
                <w:b/>
              </w:rPr>
            </w:pPr>
            <w:r w:rsidRPr="007023C9">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7023C9" w:rsidRPr="007023C9" w:rsidRDefault="007023C9" w:rsidP="007023C9">
            <w:pPr>
              <w:tabs>
                <w:tab w:val="left" w:pos="1134"/>
              </w:tabs>
              <w:jc w:val="both"/>
              <w:rPr>
                <w:b/>
              </w:rPr>
            </w:pPr>
            <w:r w:rsidRPr="007023C9">
              <w:rPr>
                <w:b/>
                <w:sz w:val="22"/>
                <w:szCs w:val="22"/>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7023C9" w:rsidRPr="007023C9" w:rsidRDefault="007023C9" w:rsidP="007023C9">
            <w:pPr>
              <w:tabs>
                <w:tab w:val="left" w:pos="1134"/>
              </w:tabs>
              <w:jc w:val="both"/>
              <w:rPr>
                <w:b/>
              </w:rPr>
            </w:pPr>
            <w:r w:rsidRPr="007023C9">
              <w:rPr>
                <w:b/>
                <w:sz w:val="22"/>
                <w:szCs w:val="22"/>
              </w:rPr>
              <w:t>48.3.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7023C9" w:rsidRPr="007023C9" w:rsidRDefault="007023C9" w:rsidP="007023C9">
            <w:pPr>
              <w:tabs>
                <w:tab w:val="left" w:pos="1134"/>
              </w:tabs>
              <w:jc w:val="both"/>
              <w:rPr>
                <w:b/>
              </w:rPr>
            </w:pPr>
            <w:r w:rsidRPr="007023C9">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7023C9" w:rsidRPr="007023C9" w:rsidRDefault="007023C9" w:rsidP="007023C9">
            <w:pPr>
              <w:tabs>
                <w:tab w:val="left" w:pos="1134"/>
              </w:tabs>
              <w:jc w:val="both"/>
              <w:rPr>
                <w:b/>
              </w:rPr>
            </w:pPr>
            <w:r w:rsidRPr="007023C9">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7023C9" w:rsidRPr="007023C9" w:rsidRDefault="007023C9" w:rsidP="007023C9">
            <w:pPr>
              <w:tabs>
                <w:tab w:val="left" w:pos="1134"/>
              </w:tabs>
              <w:jc w:val="both"/>
              <w:rPr>
                <w:b/>
              </w:rPr>
            </w:pPr>
            <w:r w:rsidRPr="007023C9">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7023C9" w:rsidRPr="007023C9" w:rsidRDefault="007023C9" w:rsidP="007023C9">
            <w:pPr>
              <w:tabs>
                <w:tab w:val="left" w:pos="1134"/>
              </w:tabs>
              <w:jc w:val="both"/>
              <w:rPr>
                <w:b/>
              </w:rPr>
            </w:pPr>
            <w:r w:rsidRPr="007023C9">
              <w:rPr>
                <w:b/>
                <w:sz w:val="22"/>
                <w:szCs w:val="22"/>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F16D8C" w:rsidRPr="00C372D6" w:rsidRDefault="007023C9" w:rsidP="007023C9">
            <w:pPr>
              <w:tabs>
                <w:tab w:val="left" w:pos="1134"/>
              </w:tabs>
              <w:jc w:val="both"/>
            </w:pPr>
            <w:r w:rsidRPr="007023C9">
              <w:rPr>
                <w:b/>
                <w:sz w:val="22"/>
                <w:szCs w:val="22"/>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DE0F08" w:rsidRPr="00C372D6" w:rsidTr="00E0308E">
        <w:trPr>
          <w:trHeight w:val="46"/>
        </w:trPr>
        <w:tc>
          <w:tcPr>
            <w:tcW w:w="5104" w:type="dxa"/>
          </w:tcPr>
          <w:p w:rsidR="00DE0F08" w:rsidRPr="00F16D8C" w:rsidRDefault="00DE0F08" w:rsidP="00F16D8C">
            <w:pPr>
              <w:tabs>
                <w:tab w:val="left" w:pos="1134"/>
              </w:tabs>
              <w:jc w:val="both"/>
            </w:pPr>
            <w:r w:rsidRPr="00DE0F08">
              <w:rPr>
                <w:sz w:val="22"/>
                <w:szCs w:val="22"/>
              </w:rPr>
              <w:t>60.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5103" w:type="dxa"/>
          </w:tcPr>
          <w:p w:rsidR="00DE0F08" w:rsidRPr="00DE0F08" w:rsidRDefault="00DE0F08" w:rsidP="00DE0F08">
            <w:pPr>
              <w:tabs>
                <w:tab w:val="left" w:pos="1134"/>
              </w:tabs>
              <w:jc w:val="both"/>
            </w:pPr>
            <w:r>
              <w:rPr>
                <w:sz w:val="22"/>
                <w:szCs w:val="22"/>
              </w:rPr>
              <w:t xml:space="preserve">60. </w:t>
            </w:r>
            <w:r w:rsidRPr="00DE0F08">
              <w:rPr>
                <w:sz w:val="22"/>
                <w:szCs w:val="22"/>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DE0F08" w:rsidRPr="00F16D8C" w:rsidRDefault="00DE0F08" w:rsidP="00DE0F08">
            <w:pPr>
              <w:tabs>
                <w:tab w:val="left" w:pos="1134"/>
              </w:tabs>
              <w:jc w:val="both"/>
            </w:pPr>
            <w:r w:rsidRPr="00DE0F08">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F16D8C" w:rsidRPr="00C372D6" w:rsidTr="00E0308E">
        <w:trPr>
          <w:trHeight w:val="46"/>
        </w:trPr>
        <w:tc>
          <w:tcPr>
            <w:tcW w:w="5104" w:type="dxa"/>
          </w:tcPr>
          <w:p w:rsidR="00F16D8C" w:rsidRPr="00F16D8C" w:rsidRDefault="00F16D8C" w:rsidP="00F16D8C">
            <w:pPr>
              <w:tabs>
                <w:tab w:val="left" w:pos="1134"/>
              </w:tabs>
              <w:jc w:val="both"/>
            </w:pPr>
            <w:r w:rsidRPr="00F16D8C">
              <w:rPr>
                <w:sz w:val="22"/>
                <w:szCs w:val="22"/>
              </w:rPr>
              <w:t xml:space="preserve">65.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 Управляющей компании рассчитывается в следующем порядке:</w:t>
            </w:r>
          </w:p>
          <w:p w:rsidR="00F16D8C" w:rsidRPr="00F16D8C" w:rsidRDefault="00F16D8C" w:rsidP="00F16D8C">
            <w:pPr>
              <w:tabs>
                <w:tab w:val="left" w:pos="1134"/>
              </w:tabs>
              <w:jc w:val="both"/>
            </w:pPr>
            <w:r w:rsidRPr="00F16D8C">
              <w:rPr>
                <w:sz w:val="22"/>
                <w:szCs w:val="22"/>
              </w:rPr>
              <w:t>- 0,75 (ноль целых семьдесят пять сотых) процента от расчетной стоимости инвестиционного пая при инвестируемой сумме менее 500 000 (Пятьсот тысяч) рублей;</w:t>
            </w:r>
          </w:p>
          <w:p w:rsidR="00F16D8C" w:rsidRPr="00F16D8C" w:rsidRDefault="00F16D8C" w:rsidP="00F16D8C">
            <w:pPr>
              <w:tabs>
                <w:tab w:val="left" w:pos="1134"/>
              </w:tabs>
              <w:jc w:val="both"/>
            </w:pPr>
            <w:r w:rsidRPr="00F16D8C">
              <w:rPr>
                <w:sz w:val="22"/>
                <w:szCs w:val="22"/>
              </w:rPr>
              <w:t>- 0,5 (ноль целых пять десятых) процента от расчетной стоимости инвестиционного пая при инвестируемой сумме равной или более 500 000 (Пятьсот тысяч) рублей.</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 агентам рассчитывается в следующем порядке:</w:t>
            </w:r>
          </w:p>
          <w:p w:rsidR="00F16D8C" w:rsidRPr="00F16D8C" w:rsidRDefault="00F16D8C" w:rsidP="00F16D8C">
            <w:pPr>
              <w:tabs>
                <w:tab w:val="left" w:pos="1134"/>
              </w:tabs>
              <w:jc w:val="both"/>
            </w:pPr>
            <w:r w:rsidRPr="00F16D8C">
              <w:rPr>
                <w:sz w:val="22"/>
                <w:szCs w:val="22"/>
              </w:rPr>
              <w:t>•</w:t>
            </w:r>
            <w:r w:rsidRPr="00F16D8C">
              <w:rPr>
                <w:sz w:val="22"/>
                <w:szCs w:val="22"/>
              </w:rPr>
              <w:tab/>
              <w:t>Для владельцев инвестиционных паев фонда:</w:t>
            </w:r>
          </w:p>
          <w:p w:rsidR="00F16D8C" w:rsidRPr="00F16D8C" w:rsidRDefault="00F16D8C" w:rsidP="00F16D8C">
            <w:pPr>
              <w:tabs>
                <w:tab w:val="left" w:pos="1134"/>
              </w:tabs>
              <w:jc w:val="both"/>
            </w:pPr>
            <w:r w:rsidRPr="00F16D8C">
              <w:rPr>
                <w:sz w:val="22"/>
                <w:szCs w:val="22"/>
              </w:rPr>
              <w:t>- 0,75 (ноль целых семьдесят пять сотых) процента от расчетной стоимости инвестиционного пая при инвестируемой сумме менее 50 000 (Пятьдесят тысяч) рублей;</w:t>
            </w:r>
          </w:p>
          <w:p w:rsidR="00F16D8C" w:rsidRPr="00F16D8C" w:rsidRDefault="00F16D8C" w:rsidP="00F16D8C">
            <w:pPr>
              <w:tabs>
                <w:tab w:val="left" w:pos="1134"/>
              </w:tabs>
              <w:jc w:val="both"/>
            </w:pPr>
            <w:r w:rsidRPr="00F16D8C">
              <w:rPr>
                <w:sz w:val="22"/>
                <w:szCs w:val="22"/>
              </w:rPr>
              <w:t>- 0,6 (ноль целых шесть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F16D8C" w:rsidRPr="00F16D8C" w:rsidRDefault="00F16D8C" w:rsidP="00F16D8C">
            <w:pPr>
              <w:tabs>
                <w:tab w:val="left" w:pos="1134"/>
              </w:tabs>
              <w:jc w:val="both"/>
            </w:pPr>
            <w:r w:rsidRPr="00F16D8C">
              <w:rPr>
                <w:sz w:val="22"/>
                <w:szCs w:val="22"/>
              </w:rPr>
              <w:t>- 0,5 (ноль целых пять десятых) процента от расчетной стоимости инвестиционного пая при инвестируемой сумме равной или более 100 000 (Сто тысяч) рублей.</w:t>
            </w:r>
          </w:p>
          <w:p w:rsidR="00F16D8C" w:rsidRPr="00F16D8C" w:rsidRDefault="00F16D8C" w:rsidP="00F16D8C">
            <w:pPr>
              <w:tabs>
                <w:tab w:val="left" w:pos="1134"/>
              </w:tabs>
              <w:jc w:val="both"/>
            </w:pPr>
            <w:r w:rsidRPr="00F16D8C">
              <w:rPr>
                <w:sz w:val="22"/>
                <w:szCs w:val="22"/>
              </w:rPr>
              <w:t>•</w:t>
            </w:r>
            <w:r w:rsidRPr="00F16D8C">
              <w:rPr>
                <w:sz w:val="22"/>
                <w:szCs w:val="22"/>
              </w:rPr>
              <w:tab/>
              <w:t xml:space="preserve">для лиц, не являющихся владельцами инвестиционных паев фонда: </w:t>
            </w:r>
          </w:p>
          <w:p w:rsidR="00F16D8C" w:rsidRPr="00F16D8C" w:rsidRDefault="00F16D8C" w:rsidP="00F16D8C">
            <w:pPr>
              <w:tabs>
                <w:tab w:val="left" w:pos="1134"/>
              </w:tabs>
              <w:jc w:val="both"/>
            </w:pPr>
            <w:r w:rsidRPr="00F16D8C">
              <w:rPr>
                <w:sz w:val="22"/>
                <w:szCs w:val="22"/>
              </w:rPr>
              <w:t>- 1,5 (одна целая пять десятых) процента от расчетной стоимости инвестиционного пая при инвестируемой сумме менее 50 000 (Пятьдесят тысяч) рублей;</w:t>
            </w:r>
          </w:p>
          <w:p w:rsidR="00F16D8C" w:rsidRPr="00F16D8C" w:rsidRDefault="00F16D8C" w:rsidP="00F16D8C">
            <w:pPr>
              <w:tabs>
                <w:tab w:val="left" w:pos="1134"/>
              </w:tabs>
              <w:jc w:val="both"/>
            </w:pPr>
            <w:r w:rsidRPr="00F16D8C">
              <w:rPr>
                <w:sz w:val="22"/>
                <w:szCs w:val="22"/>
              </w:rPr>
              <w:t>- 1,2 (одна целая две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F16D8C" w:rsidRPr="00F16D8C" w:rsidRDefault="00F16D8C" w:rsidP="00F16D8C">
            <w:pPr>
              <w:tabs>
                <w:tab w:val="left" w:pos="1134"/>
              </w:tabs>
              <w:jc w:val="both"/>
            </w:pPr>
            <w:r w:rsidRPr="00F16D8C">
              <w:rPr>
                <w:sz w:val="22"/>
                <w:szCs w:val="22"/>
              </w:rPr>
              <w:t>- 1 (один) процент от расчетной стоимости инвестиционного пая при инвестируемой сумме равной или более  100 000 (Сто тысяч) рублей.</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 xml:space="preserve">- агенту </w:t>
            </w:r>
            <w:r w:rsidRPr="00DE0F08">
              <w:rPr>
                <w:b/>
                <w:sz w:val="22"/>
                <w:szCs w:val="22"/>
              </w:rPr>
              <w:t>Закрытому</w:t>
            </w:r>
            <w:r w:rsidRPr="00F16D8C">
              <w:rPr>
                <w:sz w:val="22"/>
                <w:szCs w:val="22"/>
              </w:rPr>
              <w:t xml:space="preserve"> акционерному обществу Инвестиционно-финансовая компания «Солид» рассчитывается в следующем порядке:</w:t>
            </w:r>
          </w:p>
          <w:p w:rsidR="00F16D8C" w:rsidRPr="00F16D8C" w:rsidRDefault="00F16D8C" w:rsidP="00F16D8C">
            <w:pPr>
              <w:tabs>
                <w:tab w:val="left" w:pos="1134"/>
              </w:tabs>
              <w:jc w:val="both"/>
            </w:pPr>
            <w:r w:rsidRPr="00F16D8C">
              <w:rPr>
                <w:sz w:val="22"/>
                <w:szCs w:val="22"/>
              </w:rPr>
              <w:t>- 1 (один) процент от расчетной стоимости инвестиционного пая.</w:t>
            </w:r>
          </w:p>
          <w:p w:rsidR="00F16D8C" w:rsidRPr="00F16D8C" w:rsidRDefault="00F16D8C" w:rsidP="00F16D8C">
            <w:pPr>
              <w:tabs>
                <w:tab w:val="left" w:pos="1134"/>
              </w:tabs>
              <w:jc w:val="both"/>
            </w:pPr>
          </w:p>
          <w:p w:rsidR="00F16D8C" w:rsidRPr="00F16D8C" w:rsidRDefault="00F16D8C" w:rsidP="00F16D8C">
            <w:pPr>
              <w:tabs>
                <w:tab w:val="left" w:pos="1134"/>
              </w:tabs>
              <w:jc w:val="both"/>
            </w:pPr>
            <w:r w:rsidRPr="00F16D8C">
              <w:rPr>
                <w:sz w:val="22"/>
                <w:szCs w:val="22"/>
              </w:rPr>
              <w:t>- агенту Банк ВТБ 24 (публичное акционерное общество)  рассчитывается в следующем порядке:</w:t>
            </w:r>
          </w:p>
          <w:p w:rsidR="00F16D8C" w:rsidRPr="00892247" w:rsidRDefault="00F16D8C" w:rsidP="00F16D8C">
            <w:pPr>
              <w:tabs>
                <w:tab w:val="left" w:pos="1134"/>
              </w:tabs>
              <w:jc w:val="both"/>
            </w:pPr>
            <w:r w:rsidRPr="00F16D8C">
              <w:rPr>
                <w:sz w:val="22"/>
                <w:szCs w:val="22"/>
              </w:rPr>
              <w:t>- 1,2 (одна целая две десятых) процента от расчетной стоимости инвестиционного пая.</w:t>
            </w:r>
          </w:p>
        </w:tc>
        <w:tc>
          <w:tcPr>
            <w:tcW w:w="5103" w:type="dxa"/>
          </w:tcPr>
          <w:p w:rsidR="00F16D8C" w:rsidRPr="00F16D8C" w:rsidRDefault="00F16D8C" w:rsidP="0060769E">
            <w:pPr>
              <w:tabs>
                <w:tab w:val="left" w:pos="1134"/>
              </w:tabs>
              <w:jc w:val="both"/>
            </w:pPr>
            <w:r w:rsidRPr="00F16D8C">
              <w:rPr>
                <w:sz w:val="22"/>
                <w:szCs w:val="22"/>
              </w:rPr>
              <w:t xml:space="preserve">65.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w:t>
            </w:r>
          </w:p>
          <w:p w:rsidR="00F16D8C" w:rsidRPr="00F16D8C" w:rsidRDefault="00F16D8C" w:rsidP="0060769E">
            <w:pPr>
              <w:tabs>
                <w:tab w:val="left" w:pos="1134"/>
              </w:tabs>
              <w:jc w:val="both"/>
            </w:pPr>
          </w:p>
          <w:p w:rsidR="00F16D8C" w:rsidRPr="00F16D8C" w:rsidRDefault="00F16D8C" w:rsidP="0060769E">
            <w:pPr>
              <w:tabs>
                <w:tab w:val="left" w:pos="1134"/>
              </w:tabs>
              <w:jc w:val="both"/>
            </w:pPr>
            <w:r w:rsidRPr="00F16D8C">
              <w:rPr>
                <w:sz w:val="22"/>
                <w:szCs w:val="22"/>
              </w:rPr>
              <w:t>- Управляющей компании рассчитывается в следующем порядке:</w:t>
            </w:r>
          </w:p>
          <w:p w:rsidR="00F16D8C" w:rsidRPr="00F16D8C" w:rsidRDefault="00F16D8C" w:rsidP="0060769E">
            <w:pPr>
              <w:tabs>
                <w:tab w:val="left" w:pos="1134"/>
              </w:tabs>
              <w:jc w:val="both"/>
            </w:pPr>
            <w:r w:rsidRPr="00F16D8C">
              <w:rPr>
                <w:sz w:val="22"/>
                <w:szCs w:val="22"/>
              </w:rPr>
              <w:t>- 0,75 (ноль целых семьдесят пять сотых) процента от расчетной стоимости инвестиционного пая при инвестируемой сумме менее 500 000 (Пятьсот тысяч) рублей;</w:t>
            </w:r>
          </w:p>
          <w:p w:rsidR="00F16D8C" w:rsidRDefault="00F16D8C" w:rsidP="0060769E">
            <w:pPr>
              <w:tabs>
                <w:tab w:val="left" w:pos="1134"/>
              </w:tabs>
              <w:jc w:val="both"/>
            </w:pPr>
            <w:r w:rsidRPr="00F16D8C">
              <w:rPr>
                <w:sz w:val="22"/>
                <w:szCs w:val="22"/>
              </w:rPr>
              <w:t>- 0,5 (ноль целых пять десятых) процента от расчетной стоимости инвестиционного пая при инвестируемой сумме равной или более</w:t>
            </w:r>
            <w:r>
              <w:rPr>
                <w:sz w:val="22"/>
                <w:szCs w:val="22"/>
              </w:rPr>
              <w:t xml:space="preserve"> 500 000 (Пятьсот тысяч) рублей;</w:t>
            </w:r>
          </w:p>
          <w:p w:rsidR="00F16D8C" w:rsidRPr="00F16D8C" w:rsidRDefault="00F16D8C" w:rsidP="0060769E">
            <w:pPr>
              <w:tabs>
                <w:tab w:val="left" w:pos="1134"/>
              </w:tabs>
              <w:jc w:val="both"/>
              <w:rPr>
                <w:b/>
              </w:rPr>
            </w:pPr>
            <w:r w:rsidRPr="00F16D8C">
              <w:rPr>
                <w:b/>
                <w:sz w:val="22"/>
                <w:szCs w:val="22"/>
              </w:rPr>
              <w:t>- надбавка не взимается в случае, если заявка на приобретение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F16D8C" w:rsidRPr="00F16D8C" w:rsidRDefault="00F16D8C" w:rsidP="0060769E">
            <w:pPr>
              <w:tabs>
                <w:tab w:val="left" w:pos="1134"/>
              </w:tabs>
              <w:jc w:val="both"/>
            </w:pPr>
          </w:p>
          <w:p w:rsidR="00F16D8C" w:rsidRPr="00F16D8C" w:rsidRDefault="00F16D8C" w:rsidP="0060769E">
            <w:pPr>
              <w:tabs>
                <w:tab w:val="left" w:pos="1134"/>
              </w:tabs>
              <w:jc w:val="both"/>
            </w:pPr>
            <w:r w:rsidRPr="00F16D8C">
              <w:rPr>
                <w:sz w:val="22"/>
                <w:szCs w:val="22"/>
              </w:rPr>
              <w:t>- агентам рассчитывается в следующем порядке</w:t>
            </w:r>
            <w:r w:rsidR="002B22F7" w:rsidRPr="002B22F7">
              <w:rPr>
                <w:b/>
                <w:sz w:val="22"/>
                <w:szCs w:val="22"/>
              </w:rPr>
              <w:t>, за исключением Акционерного общества Инвестиционно - финансовая компания «Солид» и Банк ВТБ 24 (публичное акционерное общество)</w:t>
            </w:r>
            <w:r w:rsidRPr="00F16D8C">
              <w:rPr>
                <w:sz w:val="22"/>
                <w:szCs w:val="22"/>
              </w:rPr>
              <w:t>:</w:t>
            </w:r>
          </w:p>
          <w:p w:rsidR="00F16D8C" w:rsidRPr="00F16D8C" w:rsidRDefault="00F16D8C" w:rsidP="0060769E">
            <w:pPr>
              <w:tabs>
                <w:tab w:val="left" w:pos="1134"/>
              </w:tabs>
              <w:jc w:val="both"/>
            </w:pPr>
            <w:r w:rsidRPr="00F16D8C">
              <w:rPr>
                <w:sz w:val="22"/>
                <w:szCs w:val="22"/>
              </w:rPr>
              <w:t>•</w:t>
            </w:r>
            <w:r w:rsidRPr="00F16D8C">
              <w:rPr>
                <w:sz w:val="22"/>
                <w:szCs w:val="22"/>
              </w:rPr>
              <w:tab/>
              <w:t>Для владельцев инвестиционных паев фонда:</w:t>
            </w:r>
          </w:p>
          <w:p w:rsidR="00F16D8C" w:rsidRPr="00F16D8C" w:rsidRDefault="00F16D8C" w:rsidP="0060769E">
            <w:pPr>
              <w:tabs>
                <w:tab w:val="left" w:pos="1134"/>
              </w:tabs>
              <w:jc w:val="both"/>
            </w:pPr>
            <w:r w:rsidRPr="00F16D8C">
              <w:rPr>
                <w:sz w:val="22"/>
                <w:szCs w:val="22"/>
              </w:rPr>
              <w:t>- 0,75 (ноль целых семьдесят пять сотых) процента от расчетной стоимости инвестиционного пая при инвестируемой сумме менее 50 000 (Пятьдесят тысяч) рублей;</w:t>
            </w:r>
          </w:p>
          <w:p w:rsidR="00F16D8C" w:rsidRPr="00F16D8C" w:rsidRDefault="00F16D8C" w:rsidP="0060769E">
            <w:pPr>
              <w:tabs>
                <w:tab w:val="left" w:pos="1134"/>
              </w:tabs>
              <w:jc w:val="both"/>
            </w:pPr>
            <w:r w:rsidRPr="00F16D8C">
              <w:rPr>
                <w:sz w:val="22"/>
                <w:szCs w:val="22"/>
              </w:rPr>
              <w:t>- 0,6 (ноль целых шесть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F16D8C" w:rsidRPr="00F16D8C" w:rsidRDefault="00F16D8C" w:rsidP="0060769E">
            <w:pPr>
              <w:tabs>
                <w:tab w:val="left" w:pos="1134"/>
              </w:tabs>
              <w:jc w:val="both"/>
            </w:pPr>
            <w:r w:rsidRPr="00F16D8C">
              <w:rPr>
                <w:sz w:val="22"/>
                <w:szCs w:val="22"/>
              </w:rPr>
              <w:t>- 0,5 (ноль целых пять десятых) процента от расчетной стоимости инвестиционного пая при инвестируемой сумме равной или более 100 000 (Сто тысяч) рублей.</w:t>
            </w:r>
          </w:p>
          <w:p w:rsidR="00F16D8C" w:rsidRPr="00F16D8C" w:rsidRDefault="00F16D8C" w:rsidP="0060769E">
            <w:pPr>
              <w:tabs>
                <w:tab w:val="left" w:pos="1134"/>
              </w:tabs>
              <w:jc w:val="both"/>
            </w:pPr>
            <w:r w:rsidRPr="00F16D8C">
              <w:rPr>
                <w:sz w:val="22"/>
                <w:szCs w:val="22"/>
              </w:rPr>
              <w:t>•</w:t>
            </w:r>
            <w:r w:rsidRPr="00F16D8C">
              <w:rPr>
                <w:sz w:val="22"/>
                <w:szCs w:val="22"/>
              </w:rPr>
              <w:tab/>
              <w:t xml:space="preserve">для лиц, не являющихся владельцами инвестиционных паев фонда: </w:t>
            </w:r>
          </w:p>
          <w:p w:rsidR="00F16D8C" w:rsidRPr="00F16D8C" w:rsidRDefault="00F16D8C" w:rsidP="0060769E">
            <w:pPr>
              <w:tabs>
                <w:tab w:val="left" w:pos="1134"/>
              </w:tabs>
              <w:jc w:val="both"/>
            </w:pPr>
            <w:r w:rsidRPr="00F16D8C">
              <w:rPr>
                <w:sz w:val="22"/>
                <w:szCs w:val="22"/>
              </w:rPr>
              <w:t>- 1,5 (одна целая пять десятых) процента от расчетной стоимости инвестиционного пая при инвестируемой сумме менее 50 000 (Пятьдесят тысяч) рублей;</w:t>
            </w:r>
          </w:p>
          <w:p w:rsidR="00F16D8C" w:rsidRPr="00F16D8C" w:rsidRDefault="00F16D8C" w:rsidP="0060769E">
            <w:pPr>
              <w:tabs>
                <w:tab w:val="left" w:pos="1134"/>
              </w:tabs>
              <w:jc w:val="both"/>
            </w:pPr>
            <w:r w:rsidRPr="00F16D8C">
              <w:rPr>
                <w:sz w:val="22"/>
                <w:szCs w:val="22"/>
              </w:rPr>
              <w:t>- 1,2 (одна целая две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F16D8C" w:rsidRPr="00F16D8C" w:rsidRDefault="00F16D8C" w:rsidP="0060769E">
            <w:pPr>
              <w:tabs>
                <w:tab w:val="left" w:pos="1134"/>
              </w:tabs>
              <w:jc w:val="both"/>
            </w:pPr>
            <w:r w:rsidRPr="00F16D8C">
              <w:rPr>
                <w:sz w:val="22"/>
                <w:szCs w:val="22"/>
              </w:rPr>
              <w:t>- 1 (один) процент от расчетной стоимости инвестиционного пая при инвестируемой сумме равной или более  100 000 (Сто тысяч) рублей.</w:t>
            </w:r>
          </w:p>
          <w:p w:rsidR="00F16D8C" w:rsidRPr="00F16D8C" w:rsidRDefault="00F16D8C" w:rsidP="0060769E">
            <w:pPr>
              <w:tabs>
                <w:tab w:val="left" w:pos="1134"/>
              </w:tabs>
              <w:jc w:val="both"/>
            </w:pPr>
          </w:p>
          <w:p w:rsidR="00F16D8C" w:rsidRPr="00F16D8C" w:rsidRDefault="00F16D8C" w:rsidP="0060769E">
            <w:pPr>
              <w:tabs>
                <w:tab w:val="left" w:pos="1134"/>
              </w:tabs>
              <w:jc w:val="both"/>
            </w:pPr>
            <w:r w:rsidRPr="00F16D8C">
              <w:rPr>
                <w:sz w:val="22"/>
                <w:szCs w:val="22"/>
              </w:rPr>
              <w:t xml:space="preserve">- агенту </w:t>
            </w:r>
            <w:r w:rsidR="00DE0F08" w:rsidRPr="00DE0F08">
              <w:rPr>
                <w:b/>
                <w:sz w:val="22"/>
                <w:szCs w:val="22"/>
              </w:rPr>
              <w:t>А</w:t>
            </w:r>
            <w:r w:rsidRPr="00F16D8C">
              <w:rPr>
                <w:sz w:val="22"/>
                <w:szCs w:val="22"/>
              </w:rPr>
              <w:t>кционерному обществу Инвестиционно-финансовая компания «Солид» рассчитывается в следующем порядке:</w:t>
            </w:r>
          </w:p>
          <w:p w:rsidR="00F16D8C" w:rsidRPr="00F16D8C" w:rsidRDefault="00F16D8C" w:rsidP="0060769E">
            <w:pPr>
              <w:tabs>
                <w:tab w:val="left" w:pos="1134"/>
              </w:tabs>
              <w:jc w:val="both"/>
            </w:pPr>
            <w:r w:rsidRPr="00F16D8C">
              <w:rPr>
                <w:sz w:val="22"/>
                <w:szCs w:val="22"/>
              </w:rPr>
              <w:t>- 1 (один) процент от расчетной стоимости инвестиционного пая.</w:t>
            </w:r>
          </w:p>
          <w:p w:rsidR="00F16D8C" w:rsidRPr="00F16D8C" w:rsidRDefault="00F16D8C" w:rsidP="0060769E">
            <w:pPr>
              <w:tabs>
                <w:tab w:val="left" w:pos="1134"/>
              </w:tabs>
              <w:jc w:val="both"/>
            </w:pPr>
          </w:p>
          <w:p w:rsidR="00F16D8C" w:rsidRPr="00F16D8C" w:rsidRDefault="00F16D8C" w:rsidP="0060769E">
            <w:pPr>
              <w:tabs>
                <w:tab w:val="left" w:pos="1134"/>
              </w:tabs>
              <w:jc w:val="both"/>
            </w:pPr>
            <w:r w:rsidRPr="00F16D8C">
              <w:rPr>
                <w:sz w:val="22"/>
                <w:szCs w:val="22"/>
              </w:rPr>
              <w:t>- агенту Банк ВТБ 24 (публичное акционерное общество)  рассчитывается в следующем порядке:</w:t>
            </w:r>
          </w:p>
          <w:p w:rsidR="00F16D8C" w:rsidRDefault="00F16D8C" w:rsidP="0060769E">
            <w:pPr>
              <w:tabs>
                <w:tab w:val="left" w:pos="1134"/>
              </w:tabs>
              <w:jc w:val="both"/>
            </w:pPr>
            <w:r w:rsidRPr="00F16D8C">
              <w:rPr>
                <w:sz w:val="22"/>
                <w:szCs w:val="22"/>
              </w:rPr>
              <w:t>- 1,2 (одна целая две десятых) процента от расчетной стоимости инвестиционного пая.</w:t>
            </w:r>
          </w:p>
          <w:p w:rsidR="00DE0F08" w:rsidRPr="00DE0F08" w:rsidRDefault="00DE0F08" w:rsidP="0060769E">
            <w:pPr>
              <w:tabs>
                <w:tab w:val="left" w:pos="1134"/>
              </w:tabs>
              <w:jc w:val="both"/>
              <w:rPr>
                <w:b/>
              </w:rPr>
            </w:pPr>
            <w:r w:rsidRPr="00DE0F08">
              <w:rPr>
                <w:b/>
                <w:sz w:val="22"/>
                <w:szCs w:val="22"/>
              </w:rPr>
              <w:t>В случае если агент прекратил осуществление агентской деятельности в отношении фонда на дату передачи денежных средств в оплату инвестиционных паев фонда по заявке на приобретение инвестиционных паев, поданной такому агенту, размер надбавки, на которую увеличивается расчетная стоимость пая, определяется в порядке,  предусмотренном при подаче заявки на приобретение инвестиционных паев управляющей компании.</w:t>
            </w:r>
          </w:p>
        </w:tc>
      </w:tr>
      <w:tr w:rsidR="00F16D8C" w:rsidRPr="00C372D6" w:rsidTr="00E0308E">
        <w:trPr>
          <w:trHeight w:val="46"/>
        </w:trPr>
        <w:tc>
          <w:tcPr>
            <w:tcW w:w="5104" w:type="dxa"/>
          </w:tcPr>
          <w:p w:rsidR="00F16D8C" w:rsidRPr="00892247" w:rsidRDefault="00F16D8C" w:rsidP="00892247">
            <w:pPr>
              <w:tabs>
                <w:tab w:val="left" w:pos="1134"/>
              </w:tabs>
              <w:jc w:val="both"/>
            </w:pPr>
            <w:r w:rsidRPr="00892247">
              <w:rPr>
                <w:sz w:val="22"/>
                <w:szCs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F16D8C" w:rsidRPr="00892247" w:rsidRDefault="00F16D8C" w:rsidP="00892247">
            <w:pPr>
              <w:tabs>
                <w:tab w:val="left" w:pos="1134"/>
              </w:tabs>
              <w:jc w:val="both"/>
            </w:pPr>
            <w:r w:rsidRPr="00892247">
              <w:rPr>
                <w:sz w:val="22"/>
                <w:szCs w:val="22"/>
              </w:rPr>
              <w:t>Заявки на погашение инвестиционных паев носят безотзывный характер.</w:t>
            </w:r>
          </w:p>
          <w:p w:rsidR="00F16D8C" w:rsidRPr="00892247" w:rsidRDefault="00F16D8C" w:rsidP="00892247">
            <w:pPr>
              <w:tabs>
                <w:tab w:val="left" w:pos="1134"/>
              </w:tabs>
              <w:jc w:val="both"/>
            </w:pPr>
            <w:r w:rsidRPr="00892247">
              <w:rPr>
                <w:sz w:val="22"/>
                <w:szCs w:val="22"/>
              </w:rPr>
              <w:t>Заявки на погашение инвестиционных паев подаются в следующем порядке:</w:t>
            </w:r>
          </w:p>
          <w:p w:rsidR="00F16D8C" w:rsidRPr="00892247" w:rsidRDefault="00F16D8C" w:rsidP="00892247">
            <w:pPr>
              <w:tabs>
                <w:tab w:val="left" w:pos="1134"/>
              </w:tabs>
              <w:jc w:val="both"/>
            </w:pPr>
            <w:r w:rsidRPr="00892247">
              <w:rPr>
                <w:sz w:val="22"/>
                <w:szCs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F16D8C" w:rsidRPr="00892247" w:rsidRDefault="00F16D8C" w:rsidP="00892247">
            <w:pPr>
              <w:tabs>
                <w:tab w:val="left" w:pos="1134"/>
              </w:tabs>
              <w:jc w:val="both"/>
            </w:pPr>
            <w:r w:rsidRPr="00892247">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F16D8C" w:rsidRPr="00892247" w:rsidRDefault="00F16D8C" w:rsidP="00892247">
            <w:pPr>
              <w:tabs>
                <w:tab w:val="left" w:pos="1134"/>
              </w:tabs>
              <w:jc w:val="both"/>
            </w:pPr>
            <w:r w:rsidRPr="00892247">
              <w:rPr>
                <w:sz w:val="22"/>
                <w:szCs w:val="22"/>
              </w:rPr>
              <w:t xml:space="preserve">Заявки на погашение инвестиционных паев, направленные </w:t>
            </w:r>
            <w:r w:rsidRPr="00892247">
              <w:rPr>
                <w:b/>
                <w:sz w:val="22"/>
                <w:szCs w:val="22"/>
              </w:rPr>
              <w:t>почтой (в том числе электронной)</w:t>
            </w:r>
            <w:r w:rsidRPr="00892247">
              <w:rPr>
                <w:sz w:val="22"/>
                <w:szCs w:val="22"/>
              </w:rPr>
              <w:t>, факсом или курьером, не принимаются.</w:t>
            </w:r>
          </w:p>
          <w:p w:rsidR="00F16D8C" w:rsidRPr="00C372D6" w:rsidRDefault="00F16D8C" w:rsidP="00892247">
            <w:pPr>
              <w:tabs>
                <w:tab w:val="left" w:pos="1134"/>
              </w:tabs>
              <w:jc w:val="both"/>
            </w:pPr>
            <w:r w:rsidRPr="00892247">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5103" w:type="dxa"/>
          </w:tcPr>
          <w:p w:rsidR="00F16D8C" w:rsidRPr="00892247" w:rsidRDefault="00F16D8C" w:rsidP="00892247">
            <w:pPr>
              <w:tabs>
                <w:tab w:val="left" w:pos="1134"/>
              </w:tabs>
              <w:jc w:val="both"/>
            </w:pPr>
            <w:r w:rsidRPr="00892247">
              <w:rPr>
                <w:sz w:val="22"/>
                <w:szCs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F16D8C" w:rsidRPr="00892247" w:rsidRDefault="00F16D8C" w:rsidP="00892247">
            <w:pPr>
              <w:tabs>
                <w:tab w:val="left" w:pos="1134"/>
              </w:tabs>
              <w:jc w:val="both"/>
            </w:pPr>
            <w:r w:rsidRPr="00892247">
              <w:rPr>
                <w:sz w:val="22"/>
                <w:szCs w:val="22"/>
              </w:rPr>
              <w:t>Заявки на погашение инвестиционных паев носят безотзывный характер.</w:t>
            </w:r>
          </w:p>
          <w:p w:rsidR="00F16D8C" w:rsidRPr="00892247" w:rsidRDefault="00F16D8C" w:rsidP="00892247">
            <w:pPr>
              <w:tabs>
                <w:tab w:val="left" w:pos="1134"/>
              </w:tabs>
              <w:jc w:val="both"/>
            </w:pPr>
            <w:r w:rsidRPr="00892247">
              <w:rPr>
                <w:sz w:val="22"/>
                <w:szCs w:val="22"/>
              </w:rPr>
              <w:t>Заявки на погашение инвестиционных паев подаются в следующем порядке:</w:t>
            </w:r>
          </w:p>
          <w:p w:rsidR="00F16D8C" w:rsidRPr="00892247" w:rsidRDefault="00F16D8C" w:rsidP="00892247">
            <w:pPr>
              <w:tabs>
                <w:tab w:val="left" w:pos="1134"/>
              </w:tabs>
              <w:jc w:val="both"/>
            </w:pPr>
            <w:r w:rsidRPr="00892247">
              <w:rPr>
                <w:sz w:val="22"/>
                <w:szCs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F16D8C" w:rsidRPr="00892247" w:rsidRDefault="00F16D8C" w:rsidP="00892247">
            <w:pPr>
              <w:tabs>
                <w:tab w:val="left" w:pos="1134"/>
              </w:tabs>
              <w:jc w:val="both"/>
            </w:pPr>
            <w:r w:rsidRPr="00892247">
              <w:rPr>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F16D8C" w:rsidRPr="00892247" w:rsidRDefault="001F06A2" w:rsidP="00892247">
            <w:pPr>
              <w:tabs>
                <w:tab w:val="left" w:pos="1134"/>
              </w:tabs>
              <w:jc w:val="both"/>
            </w:pPr>
            <w:r w:rsidRPr="00C7714F">
              <w:rPr>
                <w:sz w:val="22"/>
                <w:szCs w:val="22"/>
              </w:rPr>
              <w:t xml:space="preserve">Заявки на погашение инвестиционных паев, направленные </w:t>
            </w:r>
            <w:r w:rsidRPr="00C7714F">
              <w:rPr>
                <w:b/>
                <w:sz w:val="22"/>
                <w:szCs w:val="22"/>
              </w:rPr>
              <w:t>электронной почтой</w:t>
            </w:r>
            <w:r w:rsidRPr="00C7714F">
              <w:rPr>
                <w:sz w:val="22"/>
                <w:szCs w:val="22"/>
              </w:rPr>
              <w:t xml:space="preserve">, факсом или курьером, не принимаются, </w:t>
            </w:r>
            <w:r w:rsidRPr="00C7714F">
              <w:rPr>
                <w:b/>
                <w:sz w:val="22"/>
                <w:szCs w:val="22"/>
              </w:rPr>
              <w:t>за исключением случаев, предусмотренных настоящими Правилами.</w:t>
            </w:r>
          </w:p>
          <w:p w:rsidR="00F16D8C" w:rsidRDefault="00F16D8C" w:rsidP="00892247">
            <w:pPr>
              <w:tabs>
                <w:tab w:val="left" w:pos="1134"/>
              </w:tabs>
              <w:jc w:val="both"/>
            </w:pPr>
            <w:r w:rsidRPr="00892247">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1F06A2" w:rsidRPr="00C7714F" w:rsidRDefault="001F06A2" w:rsidP="001F06A2">
            <w:pPr>
              <w:tabs>
                <w:tab w:val="left" w:pos="1134"/>
              </w:tabs>
              <w:jc w:val="both"/>
              <w:rPr>
                <w:b/>
              </w:rPr>
            </w:pPr>
            <w:r>
              <w:rPr>
                <w:b/>
                <w:sz w:val="22"/>
                <w:szCs w:val="22"/>
              </w:rPr>
              <w:t>68</w:t>
            </w:r>
            <w:r w:rsidRPr="00C7714F">
              <w:rPr>
                <w:b/>
                <w:sz w:val="22"/>
                <w:szCs w:val="22"/>
              </w:rPr>
              <w:t>.1.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1F06A2" w:rsidRPr="00C7714F" w:rsidRDefault="001F06A2" w:rsidP="001F06A2">
            <w:pPr>
              <w:tabs>
                <w:tab w:val="left" w:pos="1134"/>
              </w:tabs>
              <w:jc w:val="both"/>
              <w:rPr>
                <w:b/>
              </w:rPr>
            </w:pPr>
            <w:r w:rsidRPr="00C7714F">
              <w:rPr>
                <w:b/>
                <w:sz w:val="22"/>
                <w:szCs w:val="22"/>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1F06A2" w:rsidRPr="00C7714F" w:rsidRDefault="001F06A2" w:rsidP="001F06A2">
            <w:pPr>
              <w:tabs>
                <w:tab w:val="left" w:pos="1134"/>
              </w:tabs>
              <w:jc w:val="both"/>
              <w:rPr>
                <w:b/>
              </w:rPr>
            </w:pPr>
            <w:r w:rsidRPr="00C7714F">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1F06A2" w:rsidRPr="00C7714F" w:rsidRDefault="001F06A2" w:rsidP="001F06A2">
            <w:pPr>
              <w:tabs>
                <w:tab w:val="left" w:pos="1134"/>
              </w:tabs>
              <w:jc w:val="both"/>
              <w:rPr>
                <w:b/>
              </w:rPr>
            </w:pPr>
            <w:r w:rsidRPr="00C7714F">
              <w:rPr>
                <w:b/>
                <w:sz w:val="22"/>
                <w:szCs w:val="22"/>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1F06A2" w:rsidRPr="00C7714F" w:rsidRDefault="001F06A2" w:rsidP="001F06A2">
            <w:pPr>
              <w:tabs>
                <w:tab w:val="left" w:pos="1134"/>
              </w:tabs>
              <w:jc w:val="both"/>
              <w:rPr>
                <w:b/>
              </w:rPr>
            </w:pPr>
            <w:r w:rsidRPr="00C7714F">
              <w:rPr>
                <w:b/>
                <w:sz w:val="22"/>
                <w:szCs w:val="22"/>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1F06A2" w:rsidRPr="00C7714F" w:rsidRDefault="001F06A2" w:rsidP="001F06A2">
            <w:pPr>
              <w:tabs>
                <w:tab w:val="left" w:pos="1134"/>
              </w:tabs>
              <w:jc w:val="both"/>
              <w:rPr>
                <w:b/>
              </w:rPr>
            </w:pPr>
            <w:r>
              <w:rPr>
                <w:b/>
                <w:sz w:val="22"/>
                <w:szCs w:val="22"/>
              </w:rPr>
              <w:t>68</w:t>
            </w:r>
            <w:r w:rsidRPr="00C7714F">
              <w:rPr>
                <w:b/>
                <w:sz w:val="22"/>
                <w:szCs w:val="22"/>
              </w:rPr>
              <w:t>.2.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1F06A2" w:rsidRPr="00C7714F" w:rsidRDefault="001F06A2" w:rsidP="001F06A2">
            <w:pPr>
              <w:tabs>
                <w:tab w:val="left" w:pos="1134"/>
              </w:tabs>
              <w:jc w:val="both"/>
              <w:rPr>
                <w:b/>
              </w:rPr>
            </w:pPr>
            <w:r w:rsidRPr="00C7714F">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1F06A2" w:rsidRPr="00C7714F" w:rsidRDefault="001F06A2" w:rsidP="001F06A2">
            <w:pPr>
              <w:tabs>
                <w:tab w:val="left" w:pos="1134"/>
              </w:tabs>
              <w:jc w:val="both"/>
              <w:rPr>
                <w:b/>
              </w:rPr>
            </w:pPr>
            <w:r w:rsidRPr="00C7714F">
              <w:rPr>
                <w:b/>
                <w:sz w:val="22"/>
                <w:szCs w:val="22"/>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1F06A2" w:rsidRPr="00C7714F" w:rsidRDefault="001F06A2" w:rsidP="001F06A2">
            <w:pPr>
              <w:tabs>
                <w:tab w:val="left" w:pos="1134"/>
              </w:tabs>
              <w:jc w:val="both"/>
              <w:rPr>
                <w:b/>
              </w:rPr>
            </w:pPr>
            <w:r>
              <w:rPr>
                <w:b/>
                <w:sz w:val="22"/>
                <w:szCs w:val="22"/>
              </w:rPr>
              <w:t>68</w:t>
            </w:r>
            <w:r w:rsidRPr="00C7714F">
              <w:rPr>
                <w:b/>
                <w:sz w:val="22"/>
                <w:szCs w:val="22"/>
              </w:rPr>
              <w:t>.3.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1F06A2" w:rsidRPr="00C7714F" w:rsidRDefault="001F06A2" w:rsidP="001F06A2">
            <w:pPr>
              <w:tabs>
                <w:tab w:val="left" w:pos="1134"/>
              </w:tabs>
              <w:jc w:val="both"/>
              <w:rPr>
                <w:b/>
              </w:rPr>
            </w:pPr>
            <w:r w:rsidRPr="00C7714F">
              <w:rPr>
                <w:b/>
                <w:sz w:val="22"/>
                <w:szCs w:val="22"/>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1F06A2" w:rsidRPr="00C7714F" w:rsidRDefault="001F06A2" w:rsidP="001F06A2">
            <w:pPr>
              <w:tabs>
                <w:tab w:val="left" w:pos="1134"/>
              </w:tabs>
              <w:jc w:val="both"/>
              <w:rPr>
                <w:b/>
              </w:rPr>
            </w:pPr>
            <w:r w:rsidRPr="00C7714F">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1F06A2" w:rsidRPr="00C7714F" w:rsidRDefault="001F06A2" w:rsidP="001F06A2">
            <w:pPr>
              <w:tabs>
                <w:tab w:val="left" w:pos="1134"/>
              </w:tabs>
              <w:jc w:val="both"/>
              <w:rPr>
                <w:b/>
              </w:rPr>
            </w:pPr>
            <w:r w:rsidRPr="00C7714F">
              <w:rPr>
                <w:b/>
                <w:sz w:val="22"/>
                <w:szCs w:val="22"/>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F16D8C" w:rsidRPr="00C372D6" w:rsidRDefault="001F06A2" w:rsidP="001F06A2">
            <w:pPr>
              <w:tabs>
                <w:tab w:val="left" w:pos="1134"/>
              </w:tabs>
              <w:jc w:val="both"/>
            </w:pPr>
            <w:r w:rsidRPr="00C7714F">
              <w:rPr>
                <w:b/>
                <w:sz w:val="22"/>
                <w:szCs w:val="22"/>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1F06A2" w:rsidRPr="00C372D6" w:rsidTr="00E0308E">
        <w:trPr>
          <w:trHeight w:val="46"/>
        </w:trPr>
        <w:tc>
          <w:tcPr>
            <w:tcW w:w="5104" w:type="dxa"/>
          </w:tcPr>
          <w:p w:rsidR="001F06A2" w:rsidRPr="001F06A2" w:rsidRDefault="001F06A2" w:rsidP="001F06A2">
            <w:pPr>
              <w:tabs>
                <w:tab w:val="left" w:pos="1134"/>
              </w:tabs>
              <w:jc w:val="both"/>
            </w:pPr>
            <w:r w:rsidRPr="001F06A2">
              <w:rPr>
                <w:sz w:val="22"/>
                <w:szCs w:val="22"/>
              </w:rPr>
              <w:t>77. Скидка, на которую уменьшается расчетная стоимость инвестиционного пая, при подаче заявки на погашение инвестиционных паев:</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Управляющей компании рассчитывается в следующем порядке:</w:t>
            </w:r>
          </w:p>
          <w:p w:rsidR="001F06A2" w:rsidRPr="001F06A2" w:rsidRDefault="001F06A2" w:rsidP="001F06A2">
            <w:pPr>
              <w:tabs>
                <w:tab w:val="left" w:pos="1134"/>
              </w:tabs>
              <w:jc w:val="both"/>
            </w:pPr>
            <w:r w:rsidRPr="001F06A2">
              <w:rPr>
                <w:sz w:val="22"/>
                <w:szCs w:val="22"/>
              </w:rPr>
              <w:t>- 0,75 (ноль целых семьдесят пять сотых) процента 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xml:space="preserve">- не </w:t>
            </w:r>
            <w:r w:rsidRPr="002B2BFE">
              <w:rPr>
                <w:b/>
                <w:sz w:val="22"/>
                <w:szCs w:val="22"/>
              </w:rPr>
              <w:t>взимается</w:t>
            </w:r>
            <w:r w:rsidRPr="001F06A2">
              <w:rPr>
                <w:sz w:val="22"/>
                <w:szCs w:val="22"/>
              </w:rPr>
              <w:t xml:space="preserve"> в случае, если погашение инвестиционных паев производится  по истечение 12 (двенадцати) месяцев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агентам рассчитывается в следующем порядке:</w:t>
            </w:r>
          </w:p>
          <w:p w:rsidR="001F06A2" w:rsidRPr="001F06A2" w:rsidRDefault="001F06A2" w:rsidP="001F06A2">
            <w:pPr>
              <w:tabs>
                <w:tab w:val="left" w:pos="1134"/>
              </w:tabs>
              <w:jc w:val="both"/>
            </w:pPr>
            <w:r w:rsidRPr="001F06A2">
              <w:rPr>
                <w:sz w:val="22"/>
                <w:szCs w:val="22"/>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- 1 (один) процент от расчетной стоимости инвестиционного пая в случае, если погашение инвестиционных паев производится по истечение 90 (девяноста) дней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xml:space="preserve">- агенту </w:t>
            </w:r>
            <w:r w:rsidRPr="0098207B">
              <w:rPr>
                <w:b/>
                <w:sz w:val="22"/>
                <w:szCs w:val="22"/>
              </w:rPr>
              <w:t>Закрытому</w:t>
            </w:r>
            <w:r w:rsidRPr="001F06A2">
              <w:rPr>
                <w:sz w:val="22"/>
                <w:szCs w:val="22"/>
              </w:rPr>
              <w:t xml:space="preserve"> акционерному обществу Инвестиционно - финансовая компания «Солид» рассчитывается в следующем порядке:</w:t>
            </w:r>
          </w:p>
          <w:p w:rsidR="001F06A2" w:rsidRPr="001F06A2" w:rsidRDefault="001F06A2" w:rsidP="001F06A2">
            <w:pPr>
              <w:tabs>
                <w:tab w:val="left" w:pos="1134"/>
              </w:tabs>
              <w:jc w:val="both"/>
            </w:pPr>
            <w:r w:rsidRPr="001F06A2">
              <w:rPr>
                <w:sz w:val="22"/>
                <w:szCs w:val="22"/>
              </w:rPr>
              <w:t>- 1 (один) процент 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не взимается в случае, если погашение инвестиционных паев производится по истечение 12 (двенадцати) месяцев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агенту Банк ВТБ 24 (публичное акционерное общество) рассчитывается в следующем порядке:</w:t>
            </w:r>
          </w:p>
          <w:p w:rsidR="001F06A2" w:rsidRPr="00B338B5" w:rsidRDefault="001F06A2" w:rsidP="001F06A2">
            <w:pPr>
              <w:tabs>
                <w:tab w:val="left" w:pos="1134"/>
              </w:tabs>
              <w:jc w:val="both"/>
            </w:pPr>
            <w:r w:rsidRPr="001F06A2">
              <w:rPr>
                <w:sz w:val="22"/>
                <w:szCs w:val="22"/>
              </w:rPr>
              <w:t>- 1 (один) процент от расчетной стоимости инвестиционного пая.</w:t>
            </w:r>
          </w:p>
        </w:tc>
        <w:tc>
          <w:tcPr>
            <w:tcW w:w="5103" w:type="dxa"/>
          </w:tcPr>
          <w:p w:rsidR="001F06A2" w:rsidRPr="001F06A2" w:rsidRDefault="001F06A2" w:rsidP="001F06A2">
            <w:pPr>
              <w:tabs>
                <w:tab w:val="left" w:pos="1134"/>
              </w:tabs>
              <w:jc w:val="both"/>
            </w:pPr>
            <w:r w:rsidRPr="001F06A2">
              <w:rPr>
                <w:sz w:val="22"/>
                <w:szCs w:val="22"/>
              </w:rPr>
              <w:t>77. Скидка, на которую уменьшается расчетная стоимость инвестиционного пая, при подаче заявки на погашение инвестиционных паев:</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xml:space="preserve">-  Управляющей компании </w:t>
            </w:r>
            <w:r w:rsidR="00EC25AA" w:rsidRPr="00EC25AA">
              <w:rPr>
                <w:b/>
                <w:sz w:val="22"/>
                <w:szCs w:val="22"/>
              </w:rPr>
              <w:t>в пунктах приема заявок</w:t>
            </w:r>
            <w:r w:rsidR="00EC25AA" w:rsidRPr="00EC25AA">
              <w:rPr>
                <w:sz w:val="22"/>
                <w:szCs w:val="22"/>
              </w:rPr>
              <w:t xml:space="preserve"> </w:t>
            </w:r>
            <w:r w:rsidRPr="001F06A2">
              <w:rPr>
                <w:sz w:val="22"/>
                <w:szCs w:val="22"/>
              </w:rPr>
              <w:t>рассчитывается в следующем порядке:</w:t>
            </w:r>
          </w:p>
          <w:p w:rsidR="001F06A2" w:rsidRDefault="001F06A2" w:rsidP="001F06A2">
            <w:pPr>
              <w:tabs>
                <w:tab w:val="left" w:pos="1134"/>
              </w:tabs>
              <w:jc w:val="both"/>
            </w:pPr>
            <w:r w:rsidRPr="001F06A2">
              <w:rPr>
                <w:sz w:val="22"/>
                <w:szCs w:val="22"/>
              </w:rPr>
              <w:t>- 0,75 (ноль целых семьдесят пять сотых) процента 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xml:space="preserve">- не </w:t>
            </w:r>
            <w:r w:rsidR="002B2BFE" w:rsidRPr="002B2BFE">
              <w:rPr>
                <w:b/>
                <w:sz w:val="22"/>
                <w:szCs w:val="22"/>
              </w:rPr>
              <w:t xml:space="preserve">применяется </w:t>
            </w:r>
            <w:r w:rsidRPr="001F06A2">
              <w:rPr>
                <w:sz w:val="22"/>
                <w:szCs w:val="22"/>
              </w:rPr>
              <w:t>в случае, если погашение инвестиционных паев производится  по истечение 12 (двенадцати) месяцев со дня внесения в реестр владельцев инвестиционных паев приходной записи об их приобретении.</w:t>
            </w:r>
          </w:p>
          <w:p w:rsidR="001F06A2" w:rsidRPr="00EC25AA" w:rsidRDefault="00EC25AA" w:rsidP="001F06A2">
            <w:pPr>
              <w:tabs>
                <w:tab w:val="left" w:pos="1134"/>
              </w:tabs>
              <w:jc w:val="both"/>
              <w:rPr>
                <w:b/>
              </w:rPr>
            </w:pPr>
            <w:r w:rsidRPr="00EC25AA">
              <w:rPr>
                <w:b/>
                <w:sz w:val="22"/>
                <w:szCs w:val="22"/>
              </w:rPr>
              <w:t>- Управляющей компании в виде электронного документа посредством информационного сервиса управляющей компании «Личный кабинет» в сети Интернет по адресу www.solid-mn.ru – не применяется.</w:t>
            </w:r>
          </w:p>
          <w:p w:rsidR="00EC25AA" w:rsidRPr="001F06A2" w:rsidRDefault="00EC25AA" w:rsidP="001F06A2">
            <w:pPr>
              <w:tabs>
                <w:tab w:val="left" w:pos="1134"/>
              </w:tabs>
              <w:jc w:val="both"/>
            </w:pPr>
          </w:p>
          <w:p w:rsidR="001F06A2" w:rsidRPr="001F06A2" w:rsidRDefault="001F06A2" w:rsidP="001F06A2">
            <w:pPr>
              <w:tabs>
                <w:tab w:val="left" w:pos="1134"/>
              </w:tabs>
              <w:jc w:val="both"/>
            </w:pPr>
            <w:r w:rsidRPr="001F06A2">
              <w:rPr>
                <w:sz w:val="22"/>
                <w:szCs w:val="22"/>
              </w:rPr>
              <w:t>- агентам рассчитывается в следующем порядке</w:t>
            </w:r>
            <w:r w:rsidR="002B22F7" w:rsidRPr="002B22F7">
              <w:rPr>
                <w:b/>
                <w:sz w:val="22"/>
                <w:szCs w:val="22"/>
              </w:rPr>
              <w:t>, за исключением Акционерного общества Инвестиционно - финансовая компания «Солид» и Банк ВТБ 24 (публичное акционерное общество)</w:t>
            </w:r>
            <w:r w:rsidRPr="001F06A2">
              <w:rPr>
                <w:sz w:val="22"/>
                <w:szCs w:val="22"/>
              </w:rPr>
              <w:t>:</w:t>
            </w:r>
          </w:p>
          <w:p w:rsidR="001F06A2" w:rsidRPr="001F06A2" w:rsidRDefault="001F06A2" w:rsidP="001F06A2">
            <w:pPr>
              <w:tabs>
                <w:tab w:val="left" w:pos="1134"/>
              </w:tabs>
              <w:jc w:val="both"/>
            </w:pPr>
            <w:r w:rsidRPr="001F06A2">
              <w:rPr>
                <w:sz w:val="22"/>
                <w:szCs w:val="22"/>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- 1 (один) процент от расчетной стоимости инвестиционного пая в случае, если погашение инвестиционных паев производится по истечение 90 (девяноста) дней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xml:space="preserve">- агенту </w:t>
            </w:r>
            <w:r w:rsidR="0098207B">
              <w:rPr>
                <w:sz w:val="22"/>
                <w:szCs w:val="22"/>
              </w:rPr>
              <w:t>А</w:t>
            </w:r>
            <w:r w:rsidRPr="001F06A2">
              <w:rPr>
                <w:sz w:val="22"/>
                <w:szCs w:val="22"/>
              </w:rPr>
              <w:t>кционерному обществу Инвестиционно - финансовая компания «Солид» рассчитывается в следующем порядке:</w:t>
            </w:r>
          </w:p>
          <w:p w:rsidR="001F06A2" w:rsidRPr="001F06A2" w:rsidRDefault="001F06A2" w:rsidP="001F06A2">
            <w:pPr>
              <w:tabs>
                <w:tab w:val="left" w:pos="1134"/>
              </w:tabs>
              <w:jc w:val="both"/>
            </w:pPr>
            <w:r w:rsidRPr="001F06A2">
              <w:rPr>
                <w:sz w:val="22"/>
                <w:szCs w:val="22"/>
              </w:rPr>
              <w:t>- 1 (один) процент от расчетной стоимости инвестиционного пая в случае, если погашение инвестиционных паев производится в срок менее или равный 12 (двенадцати) месяцам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r w:rsidRPr="001F06A2">
              <w:rPr>
                <w:sz w:val="22"/>
                <w:szCs w:val="22"/>
              </w:rPr>
              <w:t>- не взимается в случае, если погашение инвестиционных паев производится по истечение 12 (двенадцати) месяцев со дня внесения в реестр владельцев инвестиционных паев приходной записи об их приобретении.</w:t>
            </w:r>
          </w:p>
          <w:p w:rsidR="001F06A2" w:rsidRPr="001F06A2" w:rsidRDefault="001F06A2" w:rsidP="001F06A2">
            <w:pPr>
              <w:tabs>
                <w:tab w:val="left" w:pos="1134"/>
              </w:tabs>
              <w:jc w:val="both"/>
            </w:pPr>
          </w:p>
          <w:p w:rsidR="001F06A2" w:rsidRPr="001F06A2" w:rsidRDefault="001F06A2" w:rsidP="001F06A2">
            <w:pPr>
              <w:tabs>
                <w:tab w:val="left" w:pos="1134"/>
              </w:tabs>
              <w:jc w:val="both"/>
            </w:pPr>
            <w:r w:rsidRPr="001F06A2">
              <w:rPr>
                <w:sz w:val="22"/>
                <w:szCs w:val="22"/>
              </w:rPr>
              <w:t>- агенту Банк ВТБ 24 (публичное акционерное общество) рассчитывается в следующем порядке:</w:t>
            </w:r>
          </w:p>
          <w:p w:rsidR="001F06A2" w:rsidRPr="00B338B5" w:rsidRDefault="001F06A2" w:rsidP="001F06A2">
            <w:pPr>
              <w:tabs>
                <w:tab w:val="left" w:pos="1134"/>
              </w:tabs>
              <w:jc w:val="both"/>
            </w:pPr>
            <w:r w:rsidRPr="001F06A2">
              <w:rPr>
                <w:sz w:val="22"/>
                <w:szCs w:val="22"/>
              </w:rPr>
              <w:t>- 1 (один) процент от расчетной стоимости инвестиционного пая.</w:t>
            </w:r>
          </w:p>
        </w:tc>
      </w:tr>
      <w:tr w:rsidR="0033771D" w:rsidRPr="00C372D6" w:rsidTr="00E0308E">
        <w:trPr>
          <w:trHeight w:val="46"/>
        </w:trPr>
        <w:tc>
          <w:tcPr>
            <w:tcW w:w="5104" w:type="dxa"/>
          </w:tcPr>
          <w:p w:rsidR="0033771D" w:rsidRPr="00B338B5" w:rsidRDefault="0033771D" w:rsidP="00E0308E">
            <w:pPr>
              <w:tabs>
                <w:tab w:val="left" w:pos="1134"/>
              </w:tabs>
              <w:jc w:val="both"/>
            </w:pPr>
            <w:r w:rsidRPr="0033771D">
              <w:rPr>
                <w:sz w:val="22"/>
                <w:szCs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tc>
        <w:tc>
          <w:tcPr>
            <w:tcW w:w="5103" w:type="dxa"/>
          </w:tcPr>
          <w:p w:rsidR="0033771D" w:rsidRDefault="0033771D" w:rsidP="00E0308E">
            <w:pPr>
              <w:tabs>
                <w:tab w:val="left" w:pos="1134"/>
              </w:tabs>
              <w:jc w:val="both"/>
            </w:pPr>
            <w:r w:rsidRPr="0033771D">
              <w:rPr>
                <w:sz w:val="22"/>
                <w:szCs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33771D" w:rsidRPr="0033771D" w:rsidRDefault="0033771D" w:rsidP="00E0308E">
            <w:pPr>
              <w:tabs>
                <w:tab w:val="left" w:pos="1134"/>
              </w:tabs>
              <w:jc w:val="both"/>
              <w:rPr>
                <w:b/>
              </w:rPr>
            </w:pPr>
            <w:r w:rsidRPr="0033771D">
              <w:rPr>
                <w:b/>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F16D8C" w:rsidRPr="00C372D6" w:rsidTr="00E0308E">
        <w:trPr>
          <w:trHeight w:val="46"/>
        </w:trPr>
        <w:tc>
          <w:tcPr>
            <w:tcW w:w="5104" w:type="dxa"/>
          </w:tcPr>
          <w:p w:rsidR="00F16D8C" w:rsidRPr="00892247" w:rsidRDefault="00F16D8C" w:rsidP="00E0308E">
            <w:pPr>
              <w:tabs>
                <w:tab w:val="left" w:pos="1134"/>
              </w:tabs>
              <w:jc w:val="both"/>
            </w:pPr>
            <w:r w:rsidRPr="00B338B5">
              <w:rPr>
                <w:sz w:val="22"/>
                <w:szCs w:val="22"/>
              </w:rPr>
              <w:t xml:space="preserve">83. Инвестиционные паи могут обмениваться на инвестиционные паи Открытого паевого инвестиционного фонда </w:t>
            </w:r>
            <w:r w:rsidRPr="00B338B5">
              <w:rPr>
                <w:b/>
                <w:sz w:val="22"/>
                <w:szCs w:val="22"/>
              </w:rPr>
              <w:t>облигаций</w:t>
            </w:r>
            <w:r w:rsidRPr="00B338B5">
              <w:rPr>
                <w:sz w:val="22"/>
                <w:szCs w:val="22"/>
              </w:rPr>
              <w:t xml:space="preserve"> «Фонд долгосрочных инвестиций Солид» </w:t>
            </w:r>
            <w:r w:rsidRPr="00B338B5">
              <w:rPr>
                <w:b/>
                <w:sz w:val="22"/>
                <w:szCs w:val="22"/>
              </w:rPr>
              <w:t>под управлением ЗАО «СОЛИД Менеджмент»</w:t>
            </w:r>
            <w:r w:rsidRPr="00B338B5">
              <w:rPr>
                <w:sz w:val="22"/>
                <w:szCs w:val="22"/>
              </w:rPr>
              <w:t xml:space="preserve">, Открытого </w:t>
            </w:r>
            <w:r w:rsidRPr="00B338B5">
              <w:rPr>
                <w:b/>
                <w:sz w:val="22"/>
                <w:szCs w:val="22"/>
              </w:rPr>
              <w:t>индексного</w:t>
            </w:r>
            <w:r w:rsidRPr="00B338B5">
              <w:rPr>
                <w:sz w:val="22"/>
                <w:szCs w:val="22"/>
              </w:rPr>
              <w:t xml:space="preserve"> паевого инвестиционного фонда «Солид – Индекс ММВБ».</w:t>
            </w:r>
          </w:p>
        </w:tc>
        <w:tc>
          <w:tcPr>
            <w:tcW w:w="5103" w:type="dxa"/>
          </w:tcPr>
          <w:p w:rsidR="00F16D8C" w:rsidRPr="00892247" w:rsidRDefault="00F16D8C" w:rsidP="00E0308E">
            <w:pPr>
              <w:tabs>
                <w:tab w:val="left" w:pos="1134"/>
              </w:tabs>
              <w:jc w:val="both"/>
            </w:pPr>
            <w:r w:rsidRPr="00B338B5">
              <w:rPr>
                <w:sz w:val="22"/>
                <w:szCs w:val="22"/>
              </w:rPr>
              <w:t xml:space="preserve">83. Инвестиционные паи могут обмениваться на инвестиционные паи Открытого паевого инвестиционного фонда </w:t>
            </w:r>
            <w:r w:rsidRPr="00B338B5">
              <w:rPr>
                <w:b/>
                <w:sz w:val="22"/>
                <w:szCs w:val="22"/>
              </w:rPr>
              <w:t>рыночных финансовых инструментов</w:t>
            </w:r>
            <w:r w:rsidRPr="00B338B5">
              <w:rPr>
                <w:sz w:val="22"/>
                <w:szCs w:val="22"/>
              </w:rPr>
              <w:t xml:space="preserve"> «Фонд долгосрочных инвестиций Солид», Открытого паевого инвестиционного фонда </w:t>
            </w:r>
            <w:r w:rsidRPr="00B338B5">
              <w:rPr>
                <w:b/>
                <w:sz w:val="22"/>
                <w:szCs w:val="22"/>
              </w:rPr>
              <w:t>рыночных финансовых инструментов</w:t>
            </w:r>
            <w:r w:rsidRPr="00B338B5">
              <w:rPr>
                <w:sz w:val="22"/>
                <w:szCs w:val="22"/>
              </w:rPr>
              <w:t xml:space="preserve"> «Солид – Индекс ММВБ».</w:t>
            </w:r>
          </w:p>
        </w:tc>
      </w:tr>
      <w:tr w:rsidR="00F16D8C" w:rsidRPr="00C372D6" w:rsidTr="00E0308E">
        <w:trPr>
          <w:trHeight w:val="46"/>
        </w:trPr>
        <w:tc>
          <w:tcPr>
            <w:tcW w:w="5104" w:type="dxa"/>
          </w:tcPr>
          <w:p w:rsidR="00F16D8C" w:rsidRPr="000F1E39" w:rsidRDefault="00F16D8C" w:rsidP="000F1E39">
            <w:pPr>
              <w:tabs>
                <w:tab w:val="left" w:pos="1134"/>
              </w:tabs>
              <w:jc w:val="both"/>
            </w:pPr>
            <w:r w:rsidRPr="000F1E39">
              <w:rPr>
                <w:sz w:val="22"/>
                <w:szCs w:val="22"/>
              </w:rPr>
              <w:t>85. Заявки на обмен инвестиционных паев подаются в следующем порядке.</w:t>
            </w:r>
          </w:p>
          <w:p w:rsidR="00F16D8C" w:rsidRPr="000F1E39" w:rsidRDefault="00F16D8C" w:rsidP="000F1E39">
            <w:pPr>
              <w:tabs>
                <w:tab w:val="left" w:pos="1134"/>
              </w:tabs>
              <w:jc w:val="both"/>
            </w:pPr>
            <w:r w:rsidRPr="000F1E39">
              <w:rPr>
                <w:sz w:val="22"/>
                <w:szCs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F16D8C" w:rsidRPr="000F1E39" w:rsidRDefault="00F16D8C" w:rsidP="000F1E39">
            <w:pPr>
              <w:tabs>
                <w:tab w:val="left" w:pos="1134"/>
              </w:tabs>
              <w:jc w:val="both"/>
            </w:pPr>
            <w:r w:rsidRPr="000F1E39">
              <w:rPr>
                <w:sz w:val="22"/>
                <w:szCs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F16D8C" w:rsidRPr="00892247" w:rsidRDefault="00F16D8C" w:rsidP="000F1E39">
            <w:pPr>
              <w:tabs>
                <w:tab w:val="left" w:pos="1134"/>
              </w:tabs>
              <w:jc w:val="both"/>
            </w:pPr>
            <w:r w:rsidRPr="000F1E39">
              <w:rPr>
                <w:sz w:val="22"/>
                <w:szCs w:val="22"/>
              </w:rPr>
              <w:t xml:space="preserve">Заявки на обмен инвестиционных паев, направленные </w:t>
            </w:r>
            <w:r w:rsidRPr="000F1E39">
              <w:rPr>
                <w:b/>
                <w:sz w:val="22"/>
                <w:szCs w:val="22"/>
              </w:rPr>
              <w:t>почтой (в том числе электронной)</w:t>
            </w:r>
            <w:r w:rsidRPr="000F1E39">
              <w:rPr>
                <w:sz w:val="22"/>
                <w:szCs w:val="22"/>
              </w:rPr>
              <w:t>, факсом или курьером, не принимаются.</w:t>
            </w:r>
          </w:p>
        </w:tc>
        <w:tc>
          <w:tcPr>
            <w:tcW w:w="5103" w:type="dxa"/>
          </w:tcPr>
          <w:p w:rsidR="00F16D8C" w:rsidRPr="000F1E39" w:rsidRDefault="00F16D8C" w:rsidP="000F1E39">
            <w:pPr>
              <w:tabs>
                <w:tab w:val="left" w:pos="1134"/>
              </w:tabs>
              <w:jc w:val="both"/>
            </w:pPr>
            <w:r w:rsidRPr="000F1E39">
              <w:rPr>
                <w:sz w:val="22"/>
                <w:szCs w:val="22"/>
              </w:rPr>
              <w:t>85. Заявки на обмен инвестиционных паев подаются в следующем порядке.</w:t>
            </w:r>
          </w:p>
          <w:p w:rsidR="00F16D8C" w:rsidRPr="000F1E39" w:rsidRDefault="00F16D8C" w:rsidP="000F1E39">
            <w:pPr>
              <w:tabs>
                <w:tab w:val="left" w:pos="1134"/>
              </w:tabs>
              <w:jc w:val="both"/>
            </w:pPr>
            <w:r w:rsidRPr="000F1E39">
              <w:rPr>
                <w:sz w:val="22"/>
                <w:szCs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F16D8C" w:rsidRPr="000F1E39" w:rsidRDefault="00F16D8C" w:rsidP="000F1E39">
            <w:pPr>
              <w:tabs>
                <w:tab w:val="left" w:pos="1134"/>
              </w:tabs>
              <w:jc w:val="both"/>
            </w:pPr>
            <w:r w:rsidRPr="000F1E39">
              <w:rPr>
                <w:sz w:val="22"/>
                <w:szCs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1F06A2" w:rsidRPr="00C7714F" w:rsidRDefault="001F06A2" w:rsidP="001F06A2">
            <w:pPr>
              <w:tabs>
                <w:tab w:val="left" w:pos="1134"/>
              </w:tabs>
              <w:jc w:val="both"/>
              <w:rPr>
                <w:b/>
              </w:rPr>
            </w:pPr>
            <w:r w:rsidRPr="00C7714F">
              <w:rPr>
                <w:sz w:val="22"/>
                <w:szCs w:val="22"/>
              </w:rPr>
              <w:t xml:space="preserve">Заявки на </w:t>
            </w:r>
            <w:r>
              <w:rPr>
                <w:sz w:val="22"/>
                <w:szCs w:val="22"/>
              </w:rPr>
              <w:t>обмен</w:t>
            </w:r>
            <w:r w:rsidRPr="00C7714F">
              <w:rPr>
                <w:sz w:val="22"/>
                <w:szCs w:val="22"/>
              </w:rPr>
              <w:t xml:space="preserve"> инвестиционных паев, направленные </w:t>
            </w:r>
            <w:r w:rsidRPr="00C7714F">
              <w:rPr>
                <w:b/>
                <w:sz w:val="22"/>
                <w:szCs w:val="22"/>
              </w:rPr>
              <w:t>электронной почтой</w:t>
            </w:r>
            <w:r w:rsidRPr="00C7714F">
              <w:rPr>
                <w:sz w:val="22"/>
                <w:szCs w:val="22"/>
              </w:rPr>
              <w:t xml:space="preserve">, факсом или курьером, не принимаются, </w:t>
            </w:r>
            <w:r w:rsidRPr="00C7714F">
              <w:rPr>
                <w:b/>
                <w:sz w:val="22"/>
                <w:szCs w:val="22"/>
              </w:rPr>
              <w:t>за исключением случаев, предусмотренных настоящими Правилами.</w:t>
            </w:r>
          </w:p>
          <w:p w:rsidR="00667A2F" w:rsidRPr="00667A2F" w:rsidRDefault="00667A2F" w:rsidP="00667A2F">
            <w:pPr>
              <w:tabs>
                <w:tab w:val="left" w:pos="1134"/>
              </w:tabs>
              <w:jc w:val="both"/>
              <w:rPr>
                <w:b/>
              </w:rPr>
            </w:pPr>
            <w:r w:rsidRPr="00667A2F">
              <w:rPr>
                <w:b/>
                <w:sz w:val="22"/>
                <w:szCs w:val="22"/>
              </w:rPr>
              <w:t>85.1. 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667A2F" w:rsidRPr="00667A2F" w:rsidRDefault="00667A2F" w:rsidP="00667A2F">
            <w:pPr>
              <w:tabs>
                <w:tab w:val="left" w:pos="1134"/>
              </w:tabs>
              <w:jc w:val="both"/>
              <w:rPr>
                <w:b/>
              </w:rPr>
            </w:pPr>
            <w:r w:rsidRPr="00667A2F">
              <w:rPr>
                <w:b/>
                <w:sz w:val="22"/>
                <w:szCs w:val="22"/>
              </w:rPr>
              <w:t>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инвестиционные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667A2F" w:rsidRPr="00667A2F" w:rsidRDefault="00667A2F" w:rsidP="00667A2F">
            <w:pPr>
              <w:tabs>
                <w:tab w:val="left" w:pos="1134"/>
              </w:tabs>
              <w:jc w:val="both"/>
              <w:rPr>
                <w:b/>
              </w:rPr>
            </w:pPr>
            <w:r w:rsidRPr="00667A2F">
              <w:rPr>
                <w:b/>
                <w:sz w:val="22"/>
                <w:szCs w:val="22"/>
              </w:rPr>
              <w:t>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667A2F" w:rsidRPr="00667A2F" w:rsidRDefault="00667A2F" w:rsidP="00667A2F">
            <w:pPr>
              <w:tabs>
                <w:tab w:val="left" w:pos="1134"/>
              </w:tabs>
              <w:jc w:val="both"/>
              <w:rPr>
                <w:b/>
              </w:rPr>
            </w:pPr>
            <w:r w:rsidRPr="00667A2F">
              <w:rPr>
                <w:b/>
                <w:sz w:val="22"/>
                <w:szCs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667A2F" w:rsidRPr="00667A2F" w:rsidRDefault="00667A2F" w:rsidP="00667A2F">
            <w:pPr>
              <w:tabs>
                <w:tab w:val="left" w:pos="1134"/>
              </w:tabs>
              <w:jc w:val="both"/>
              <w:rPr>
                <w:b/>
              </w:rPr>
            </w:pPr>
            <w:r w:rsidRPr="00667A2F">
              <w:rPr>
                <w:b/>
                <w:sz w:val="22"/>
                <w:szCs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667A2F" w:rsidRPr="00667A2F" w:rsidRDefault="00667A2F" w:rsidP="00667A2F">
            <w:pPr>
              <w:tabs>
                <w:tab w:val="left" w:pos="1134"/>
              </w:tabs>
              <w:jc w:val="both"/>
              <w:rPr>
                <w:b/>
              </w:rPr>
            </w:pPr>
            <w:r w:rsidRPr="00667A2F">
              <w:rPr>
                <w:b/>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67A2F" w:rsidRPr="00667A2F" w:rsidRDefault="00667A2F" w:rsidP="00667A2F">
            <w:pPr>
              <w:tabs>
                <w:tab w:val="left" w:pos="1134"/>
              </w:tabs>
              <w:jc w:val="both"/>
              <w:rPr>
                <w:b/>
              </w:rPr>
            </w:pPr>
            <w:r w:rsidRPr="00667A2F">
              <w:rPr>
                <w:b/>
                <w:sz w:val="22"/>
                <w:szCs w:val="22"/>
              </w:rPr>
              <w:t>85.2.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667A2F" w:rsidRPr="00667A2F" w:rsidRDefault="00667A2F" w:rsidP="00667A2F">
            <w:pPr>
              <w:tabs>
                <w:tab w:val="left" w:pos="1134"/>
              </w:tabs>
              <w:jc w:val="both"/>
              <w:rPr>
                <w:b/>
              </w:rPr>
            </w:pPr>
            <w:r w:rsidRPr="00667A2F">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667A2F" w:rsidRPr="00667A2F" w:rsidRDefault="00667A2F" w:rsidP="00667A2F">
            <w:pPr>
              <w:tabs>
                <w:tab w:val="left" w:pos="1134"/>
              </w:tabs>
              <w:jc w:val="both"/>
              <w:rPr>
                <w:b/>
              </w:rPr>
            </w:pPr>
            <w:r w:rsidRPr="00667A2F">
              <w:rPr>
                <w:b/>
                <w:sz w:val="22"/>
                <w:szCs w:val="22"/>
              </w:rPr>
              <w:t>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667A2F" w:rsidRPr="00667A2F" w:rsidRDefault="00667A2F" w:rsidP="00667A2F">
            <w:pPr>
              <w:tabs>
                <w:tab w:val="left" w:pos="1134"/>
              </w:tabs>
              <w:jc w:val="both"/>
              <w:rPr>
                <w:b/>
              </w:rPr>
            </w:pPr>
            <w:r w:rsidRPr="00667A2F">
              <w:rPr>
                <w:b/>
                <w:sz w:val="22"/>
                <w:szCs w:val="22"/>
              </w:rPr>
              <w:t>85.3. В случае, если невозможно подать заявку на обмен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обмен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667A2F" w:rsidRPr="00667A2F" w:rsidRDefault="00667A2F" w:rsidP="00667A2F">
            <w:pPr>
              <w:tabs>
                <w:tab w:val="left" w:pos="1134"/>
              </w:tabs>
              <w:jc w:val="both"/>
              <w:rPr>
                <w:b/>
              </w:rPr>
            </w:pPr>
            <w:r w:rsidRPr="00667A2F">
              <w:rPr>
                <w:b/>
                <w:sz w:val="22"/>
                <w:szCs w:val="22"/>
              </w:rPr>
              <w:t>Заявка на обмен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667A2F" w:rsidRPr="00667A2F" w:rsidRDefault="00667A2F" w:rsidP="00667A2F">
            <w:pPr>
              <w:tabs>
                <w:tab w:val="left" w:pos="1134"/>
              </w:tabs>
              <w:jc w:val="both"/>
              <w:rPr>
                <w:b/>
              </w:rPr>
            </w:pPr>
            <w:r w:rsidRPr="00667A2F">
              <w:rPr>
                <w:b/>
                <w:sz w:val="22"/>
                <w:szCs w:val="22"/>
              </w:rPr>
              <w:t>При этом все подписи лиц в заявке на обмен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667A2F" w:rsidRPr="00667A2F" w:rsidRDefault="00667A2F" w:rsidP="00667A2F">
            <w:pPr>
              <w:tabs>
                <w:tab w:val="left" w:pos="1134"/>
              </w:tabs>
              <w:jc w:val="both"/>
              <w:rPr>
                <w:b/>
              </w:rPr>
            </w:pPr>
            <w:r w:rsidRPr="00667A2F">
              <w:rPr>
                <w:b/>
                <w:sz w:val="22"/>
                <w:szCs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667A2F" w:rsidRPr="00667A2F" w:rsidRDefault="00667A2F" w:rsidP="00667A2F">
            <w:pPr>
              <w:tabs>
                <w:tab w:val="left" w:pos="1134"/>
              </w:tabs>
              <w:jc w:val="both"/>
              <w:rPr>
                <w:b/>
              </w:rPr>
            </w:pPr>
            <w:r w:rsidRPr="00667A2F">
              <w:rPr>
                <w:b/>
                <w:sz w:val="22"/>
                <w:szCs w:val="22"/>
              </w:rPr>
              <w:t>Датой и временем приема заявки на обмен инвестиционных паев, полученной посредством курьерской доставки, считается дата и время получения управляющей компанией заявки на обмен инвестиционных паев вместе с комплектом документов, требующихся для открытия лицевого счета в реестре владельцев инвестиционных паев.</w:t>
            </w:r>
          </w:p>
          <w:p w:rsidR="00F16D8C" w:rsidRPr="00892247" w:rsidRDefault="00667A2F" w:rsidP="00667A2F">
            <w:pPr>
              <w:tabs>
                <w:tab w:val="left" w:pos="1134"/>
              </w:tabs>
              <w:jc w:val="both"/>
            </w:pPr>
            <w:r w:rsidRPr="00667A2F">
              <w:rPr>
                <w:b/>
                <w:sz w:val="22"/>
                <w:szCs w:val="22"/>
              </w:rPr>
              <w:t>В случае отказа в приеме заявки на обмен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F16D8C" w:rsidRPr="00C372D6" w:rsidTr="00E0308E">
        <w:trPr>
          <w:trHeight w:val="46"/>
        </w:trPr>
        <w:tc>
          <w:tcPr>
            <w:tcW w:w="5104" w:type="dxa"/>
          </w:tcPr>
          <w:p w:rsidR="00F16D8C" w:rsidRPr="00C372D6" w:rsidRDefault="00F16D8C" w:rsidP="00E0308E">
            <w:pPr>
              <w:tabs>
                <w:tab w:val="left" w:pos="1134"/>
              </w:tabs>
              <w:jc w:val="both"/>
            </w:pPr>
            <w:r w:rsidRPr="00892247">
              <w:rPr>
                <w:sz w:val="22"/>
                <w:szCs w:val="22"/>
              </w:rPr>
              <w:t xml:space="preserve">97. За счет имущества, составляющего фонд, выплачиваются вознаграждения управляющей компании в размере 3,6 (Три целых шесть десятых) процента среднегодовой стоимости чистых активов фонда </w:t>
            </w:r>
            <w:r w:rsidRPr="00661C5E">
              <w:rPr>
                <w:b/>
                <w:sz w:val="22"/>
                <w:szCs w:val="22"/>
              </w:rPr>
              <w:t>(без учета налога на добавленную стоимость)</w:t>
            </w:r>
            <w:r w:rsidRPr="00892247">
              <w:rPr>
                <w:sz w:val="22"/>
                <w:szCs w:val="22"/>
              </w:rPr>
              <w:t xml:space="preserve">, а также специализированному депозитарию, регистратору, аудитору в размере не более </w:t>
            </w:r>
            <w:r w:rsidRPr="00892247">
              <w:rPr>
                <w:b/>
                <w:sz w:val="22"/>
                <w:szCs w:val="22"/>
              </w:rPr>
              <w:t>1,3 (Одна целая три десятых)</w:t>
            </w:r>
            <w:r w:rsidRPr="00892247">
              <w:rPr>
                <w:sz w:val="22"/>
                <w:szCs w:val="22"/>
              </w:rPr>
              <w:t xml:space="preserve"> процента среднегодовой стоимости чистых активов фонда </w:t>
            </w:r>
            <w:r w:rsidRPr="002D113A">
              <w:rPr>
                <w:sz w:val="22"/>
                <w:szCs w:val="22"/>
              </w:rPr>
              <w:t>(без учета налога на добавленную стоимость).</w:t>
            </w:r>
          </w:p>
        </w:tc>
        <w:tc>
          <w:tcPr>
            <w:tcW w:w="5103" w:type="dxa"/>
          </w:tcPr>
          <w:p w:rsidR="00F16D8C" w:rsidRPr="00C372D6" w:rsidRDefault="00F16D8C" w:rsidP="00661C5E">
            <w:pPr>
              <w:tabs>
                <w:tab w:val="left" w:pos="1134"/>
              </w:tabs>
              <w:jc w:val="both"/>
            </w:pPr>
            <w:r w:rsidRPr="00892247">
              <w:rPr>
                <w:sz w:val="22"/>
                <w:szCs w:val="22"/>
              </w:rPr>
              <w:t xml:space="preserve">97. За счет имущества, составляющего фонд, выплачиваются вознаграждения управляющей компании в размере 3,6 (Три целых шесть десятых) процента среднегодовой стоимости чистых активов фонда, а также специализированному депозитарию, регистратору, аудитору в размере не более </w:t>
            </w:r>
            <w:r w:rsidRPr="00892247">
              <w:rPr>
                <w:b/>
                <w:sz w:val="22"/>
                <w:szCs w:val="22"/>
              </w:rPr>
              <w:t>5 (Пять целых)</w:t>
            </w:r>
            <w:r w:rsidRPr="00892247">
              <w:rPr>
                <w:sz w:val="22"/>
                <w:szCs w:val="22"/>
              </w:rPr>
              <w:t xml:space="preserve"> процента среднегодовой стоимости чистых активов фонда </w:t>
            </w:r>
            <w:r w:rsidR="002D113A" w:rsidRPr="002D113A">
              <w:rPr>
                <w:sz w:val="22"/>
                <w:szCs w:val="22"/>
              </w:rPr>
              <w:t>(без учета налога на добавленную стоимость)</w:t>
            </w:r>
            <w:r w:rsidRPr="002D113A">
              <w:rPr>
                <w:sz w:val="22"/>
                <w:szCs w:val="22"/>
              </w:rPr>
              <w:t>.</w:t>
            </w:r>
          </w:p>
        </w:tc>
      </w:tr>
      <w:tr w:rsidR="00310FE6" w:rsidRPr="00C372D6" w:rsidTr="00E0308E">
        <w:trPr>
          <w:trHeight w:val="46"/>
        </w:trPr>
        <w:tc>
          <w:tcPr>
            <w:tcW w:w="5104" w:type="dxa"/>
          </w:tcPr>
          <w:p w:rsidR="00310FE6" w:rsidRPr="00892247" w:rsidRDefault="00310FE6" w:rsidP="00E0308E">
            <w:pPr>
              <w:tabs>
                <w:tab w:val="left" w:pos="1134"/>
              </w:tabs>
              <w:jc w:val="both"/>
            </w:pPr>
            <w:r w:rsidRPr="00310FE6">
              <w:rPr>
                <w:sz w:val="22"/>
                <w:szCs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w:t>
            </w:r>
            <w:r w:rsidRPr="00310FE6">
              <w:rPr>
                <w:b/>
                <w:sz w:val="22"/>
                <w:szCs w:val="22"/>
              </w:rPr>
              <w:t>4,9 (Четыре целых девять десятых)</w:t>
            </w:r>
            <w:r w:rsidRPr="00310FE6">
              <w:rPr>
                <w:sz w:val="22"/>
                <w:szCs w:val="22"/>
              </w:rPr>
              <w:t xml:space="preserve"> процента среднегодовой стоимости чистых активов фонда </w:t>
            </w:r>
            <w:r w:rsidRPr="002D113A">
              <w:rPr>
                <w:sz w:val="22"/>
                <w:szCs w:val="22"/>
              </w:rPr>
              <w:t>(без учета налога на добавленную стоимость)</w:t>
            </w:r>
            <w:r w:rsidRPr="00310FE6">
              <w:rPr>
                <w:sz w:val="22"/>
                <w:szCs w:val="22"/>
              </w:rPr>
              <w:t>, выплачиваются управляющей компанией за счет своих собственных средств.</w:t>
            </w:r>
          </w:p>
        </w:tc>
        <w:tc>
          <w:tcPr>
            <w:tcW w:w="5103" w:type="dxa"/>
          </w:tcPr>
          <w:p w:rsidR="00310FE6" w:rsidRPr="00892247" w:rsidRDefault="00310FE6" w:rsidP="00E0308E">
            <w:pPr>
              <w:tabs>
                <w:tab w:val="left" w:pos="1134"/>
              </w:tabs>
              <w:jc w:val="both"/>
            </w:pPr>
            <w:r w:rsidRPr="00310FE6">
              <w:rPr>
                <w:sz w:val="22"/>
                <w:szCs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w:t>
            </w:r>
            <w:r w:rsidRPr="00310FE6">
              <w:rPr>
                <w:b/>
                <w:sz w:val="22"/>
                <w:szCs w:val="22"/>
              </w:rPr>
              <w:t>8,6 (Восемь целых шесть десятых)</w:t>
            </w:r>
            <w:r w:rsidRPr="00310FE6">
              <w:rPr>
                <w:sz w:val="22"/>
                <w:szCs w:val="22"/>
              </w:rPr>
              <w:t xml:space="preserve"> процентов среднегодовой стоимости чистых активов фонда </w:t>
            </w:r>
            <w:r w:rsidR="002D113A" w:rsidRPr="002D113A">
              <w:rPr>
                <w:sz w:val="22"/>
                <w:szCs w:val="22"/>
              </w:rPr>
              <w:t>(без учета налога на добавленную стоимость)</w:t>
            </w:r>
            <w:r w:rsidRPr="00310FE6">
              <w:rPr>
                <w:sz w:val="22"/>
                <w:szCs w:val="22"/>
              </w:rPr>
              <w:t>, выплачиваются управляющей компанией за счет своих собственных средств.</w:t>
            </w:r>
          </w:p>
        </w:tc>
      </w:tr>
    </w:tbl>
    <w:p w:rsidR="00952956" w:rsidRPr="00C372D6" w:rsidRDefault="00952956" w:rsidP="003719F4">
      <w:pPr>
        <w:pStyle w:val="3"/>
        <w:ind w:firstLine="0"/>
        <w:rPr>
          <w:sz w:val="22"/>
          <w:szCs w:val="22"/>
        </w:rPr>
      </w:pPr>
    </w:p>
    <w:p w:rsidR="00505834" w:rsidRPr="00C372D6" w:rsidRDefault="00505834" w:rsidP="00505834">
      <w:pPr>
        <w:rPr>
          <w:sz w:val="22"/>
          <w:szCs w:val="22"/>
        </w:rPr>
      </w:pPr>
    </w:p>
    <w:p w:rsidR="0036319E" w:rsidRPr="0036319E" w:rsidRDefault="0036319E" w:rsidP="0036319E">
      <w:pPr>
        <w:tabs>
          <w:tab w:val="num" w:pos="720"/>
        </w:tabs>
        <w:ind w:left="426"/>
        <w:jc w:val="both"/>
        <w:rPr>
          <w:b/>
          <w:bCs/>
          <w:sz w:val="22"/>
          <w:szCs w:val="22"/>
        </w:rPr>
      </w:pPr>
      <w:r w:rsidRPr="0036319E">
        <w:rPr>
          <w:b/>
          <w:bCs/>
          <w:sz w:val="22"/>
          <w:szCs w:val="22"/>
        </w:rPr>
        <w:t>И.О. Генерального директора</w:t>
      </w:r>
    </w:p>
    <w:p w:rsidR="000734F0" w:rsidRPr="00C372D6" w:rsidRDefault="0036319E" w:rsidP="0036319E">
      <w:pPr>
        <w:tabs>
          <w:tab w:val="num" w:pos="720"/>
        </w:tabs>
        <w:ind w:left="426"/>
        <w:jc w:val="both"/>
        <w:rPr>
          <w:sz w:val="22"/>
          <w:szCs w:val="22"/>
        </w:rPr>
      </w:pPr>
      <w:r>
        <w:rPr>
          <w:b/>
          <w:bCs/>
          <w:sz w:val="22"/>
          <w:szCs w:val="22"/>
        </w:rPr>
        <w:t xml:space="preserve">АО «СОЛИД Менеджмент» </w:t>
      </w:r>
      <w:r>
        <w:rPr>
          <w:b/>
          <w:bCs/>
          <w:sz w:val="22"/>
          <w:szCs w:val="22"/>
        </w:rPr>
        <w:tab/>
      </w:r>
      <w:r>
        <w:rPr>
          <w:b/>
          <w:bCs/>
          <w:sz w:val="22"/>
          <w:szCs w:val="22"/>
        </w:rPr>
        <w:tab/>
      </w:r>
      <w:r w:rsidRPr="0036319E">
        <w:rPr>
          <w:b/>
          <w:bCs/>
          <w:sz w:val="22"/>
          <w:szCs w:val="22"/>
        </w:rPr>
        <w:t>_______________</w:t>
      </w:r>
      <w:r w:rsidRPr="0036319E">
        <w:rPr>
          <w:b/>
          <w:bCs/>
          <w:sz w:val="22"/>
          <w:szCs w:val="22"/>
        </w:rPr>
        <w:tab/>
      </w:r>
      <w:r w:rsidRPr="0036319E">
        <w:rPr>
          <w:b/>
          <w:bCs/>
          <w:sz w:val="22"/>
          <w:szCs w:val="22"/>
        </w:rPr>
        <w:tab/>
        <w:t>М.Ю. Фегин</w:t>
      </w:r>
      <w:r w:rsidR="003719F4" w:rsidRPr="00C372D6">
        <w:rPr>
          <w:b/>
          <w:bCs/>
          <w:sz w:val="22"/>
          <w:szCs w:val="22"/>
        </w:rPr>
        <w:tab/>
      </w:r>
      <w:r w:rsidR="003719F4" w:rsidRPr="00C372D6">
        <w:rPr>
          <w:b/>
          <w:bCs/>
          <w:sz w:val="22"/>
          <w:szCs w:val="22"/>
        </w:rPr>
        <w:tab/>
      </w:r>
      <w:r w:rsidR="003719F4" w:rsidRPr="00C372D6">
        <w:rPr>
          <w:b/>
          <w:bCs/>
          <w:sz w:val="22"/>
          <w:szCs w:val="22"/>
        </w:rPr>
        <w:tab/>
      </w:r>
      <w:r w:rsidR="003719F4" w:rsidRPr="00C372D6">
        <w:rPr>
          <w:b/>
          <w:bCs/>
          <w:sz w:val="22"/>
          <w:szCs w:val="22"/>
        </w:rPr>
        <w:tab/>
        <w:t xml:space="preserve">                     </w:t>
      </w:r>
      <w:r w:rsidR="000734F0" w:rsidRPr="00C372D6">
        <w:rPr>
          <w:b/>
          <w:bCs/>
          <w:sz w:val="22"/>
          <w:szCs w:val="22"/>
        </w:rPr>
        <w:t xml:space="preserve"> </w:t>
      </w:r>
      <w:r w:rsidR="00CE7DDD">
        <w:rPr>
          <w:b/>
          <w:bCs/>
          <w:sz w:val="22"/>
          <w:szCs w:val="22"/>
        </w:rPr>
        <w:t xml:space="preserve">         </w:t>
      </w:r>
      <w:r>
        <w:rPr>
          <w:b/>
          <w:bCs/>
          <w:sz w:val="22"/>
          <w:szCs w:val="22"/>
        </w:rPr>
        <w:tab/>
      </w:r>
      <w:r>
        <w:rPr>
          <w:b/>
          <w:bCs/>
          <w:sz w:val="22"/>
          <w:szCs w:val="22"/>
        </w:rPr>
        <w:tab/>
        <w:t xml:space="preserve">      </w:t>
      </w:r>
      <w:r w:rsidR="000734F0" w:rsidRPr="00C372D6">
        <w:rPr>
          <w:sz w:val="22"/>
          <w:szCs w:val="22"/>
        </w:rPr>
        <w:t>(подпись)</w:t>
      </w:r>
    </w:p>
    <w:p w:rsidR="000734F0" w:rsidRPr="00C372D6" w:rsidRDefault="000734F0" w:rsidP="00952956">
      <w:pPr>
        <w:tabs>
          <w:tab w:val="num" w:pos="720"/>
        </w:tabs>
        <w:ind w:left="426"/>
        <w:jc w:val="both"/>
        <w:rPr>
          <w:sz w:val="22"/>
          <w:szCs w:val="22"/>
        </w:rPr>
      </w:pPr>
      <w:r w:rsidRPr="00C372D6">
        <w:rPr>
          <w:sz w:val="22"/>
          <w:szCs w:val="22"/>
        </w:rPr>
        <w:tab/>
      </w:r>
      <w:r w:rsidRPr="00C372D6">
        <w:rPr>
          <w:sz w:val="22"/>
          <w:szCs w:val="22"/>
        </w:rPr>
        <w:tab/>
      </w:r>
      <w:r w:rsidRPr="00C372D6">
        <w:rPr>
          <w:sz w:val="22"/>
          <w:szCs w:val="22"/>
        </w:rPr>
        <w:tab/>
      </w:r>
      <w:r w:rsidR="003719F4" w:rsidRPr="00C372D6">
        <w:rPr>
          <w:sz w:val="22"/>
          <w:szCs w:val="22"/>
        </w:rPr>
        <w:t xml:space="preserve">                               </w:t>
      </w:r>
      <w:r w:rsidR="00952956" w:rsidRPr="00C372D6">
        <w:rPr>
          <w:sz w:val="22"/>
          <w:szCs w:val="22"/>
        </w:rPr>
        <w:t xml:space="preserve">     </w:t>
      </w:r>
      <w:r w:rsidRPr="00C372D6">
        <w:rPr>
          <w:sz w:val="22"/>
          <w:szCs w:val="22"/>
        </w:rPr>
        <w:t>м.п.</w:t>
      </w:r>
    </w:p>
    <w:sectPr w:rsidR="000734F0" w:rsidRPr="00C372D6" w:rsidSect="003B6D07">
      <w:footerReference w:type="default" r:id="rId11"/>
      <w:headerReference w:type="first" r:id="rId12"/>
      <w:footerReference w:type="first" r:id="rId13"/>
      <w:pgSz w:w="11906" w:h="16838"/>
      <w:pgMar w:top="709" w:right="746" w:bottom="851"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68" w:rsidRDefault="00E81968">
      <w:r>
        <w:separator/>
      </w:r>
    </w:p>
  </w:endnote>
  <w:endnote w:type="continuationSeparator" w:id="0">
    <w:p w:rsidR="00E81968" w:rsidRDefault="00E8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A" w:rsidRDefault="00E913B3">
    <w:pPr>
      <w:pStyle w:val="a6"/>
      <w:jc w:val="center"/>
    </w:pPr>
    <w:fldSimple w:instr="PAGE   \* MERGEFORMAT">
      <w:r w:rsidR="00AA61C7">
        <w:rPr>
          <w:noProof/>
        </w:rPr>
        <w:t>1</w:t>
      </w:r>
    </w:fldSimple>
  </w:p>
  <w:p w:rsidR="002D113A" w:rsidRDefault="002D11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89" w:rsidRDefault="00E913B3">
    <w:pPr>
      <w:pStyle w:val="a6"/>
      <w:jc w:val="right"/>
    </w:pPr>
    <w:fldSimple w:instr="PAGE   \* MERGEFORMAT">
      <w:r w:rsidR="001E0919">
        <w:rPr>
          <w:noProof/>
        </w:rPr>
        <w:t>26</w:t>
      </w:r>
    </w:fldSimple>
  </w:p>
  <w:p w:rsidR="00A32989" w:rsidRDefault="00A329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68" w:rsidRDefault="00E81968">
      <w:r>
        <w:separator/>
      </w:r>
    </w:p>
  </w:footnote>
  <w:footnote w:type="continuationSeparator" w:id="0">
    <w:p w:rsidR="00E81968" w:rsidRDefault="00E8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2" w:rsidRDefault="00EA3202">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D32E06"/>
    <w:multiLevelType w:val="hybridMultilevel"/>
    <w:tmpl w:val="AF3AF5B0"/>
    <w:lvl w:ilvl="0" w:tplc="53E29F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3E6E27"/>
    <w:multiLevelType w:val="hybridMultilevel"/>
    <w:tmpl w:val="3594E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9"/>
  </w:num>
  <w:num w:numId="6">
    <w:abstractNumId w:val="7"/>
  </w:num>
  <w:num w:numId="7">
    <w:abstractNumId w:val="10"/>
  </w:num>
  <w:num w:numId="8">
    <w:abstractNumId w:val="13"/>
  </w:num>
  <w:num w:numId="9">
    <w:abstractNumId w:val="6"/>
  </w:num>
  <w:num w:numId="10">
    <w:abstractNumId w:val="2"/>
  </w:num>
  <w:num w:numId="11">
    <w:abstractNumId w:val="5"/>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1"/>
    <w:footnote w:id="0"/>
  </w:footnotePr>
  <w:endnotePr>
    <w:endnote w:id="-1"/>
    <w:endnote w:id="0"/>
  </w:endnotePr>
  <w:compat/>
  <w:rsids>
    <w:rsidRoot w:val="00681444"/>
    <w:rsid w:val="000065B2"/>
    <w:rsid w:val="000075DE"/>
    <w:rsid w:val="00007BA8"/>
    <w:rsid w:val="0002064B"/>
    <w:rsid w:val="0002141D"/>
    <w:rsid w:val="00022841"/>
    <w:rsid w:val="00055B1F"/>
    <w:rsid w:val="00065248"/>
    <w:rsid w:val="00072119"/>
    <w:rsid w:val="000734F0"/>
    <w:rsid w:val="00085CB0"/>
    <w:rsid w:val="00087EEC"/>
    <w:rsid w:val="00095EC6"/>
    <w:rsid w:val="000A20B9"/>
    <w:rsid w:val="000A640D"/>
    <w:rsid w:val="000B4BB4"/>
    <w:rsid w:val="000B4C00"/>
    <w:rsid w:val="000B6D7D"/>
    <w:rsid w:val="000D5EAA"/>
    <w:rsid w:val="000D6E79"/>
    <w:rsid w:val="000F1E39"/>
    <w:rsid w:val="000F3175"/>
    <w:rsid w:val="001016E7"/>
    <w:rsid w:val="00114CF4"/>
    <w:rsid w:val="00120D16"/>
    <w:rsid w:val="001364AC"/>
    <w:rsid w:val="00145658"/>
    <w:rsid w:val="001546FD"/>
    <w:rsid w:val="00193301"/>
    <w:rsid w:val="00195BAE"/>
    <w:rsid w:val="001A01FC"/>
    <w:rsid w:val="001A403E"/>
    <w:rsid w:val="001B3795"/>
    <w:rsid w:val="001B5A9B"/>
    <w:rsid w:val="001C7A57"/>
    <w:rsid w:val="001D3319"/>
    <w:rsid w:val="001D4465"/>
    <w:rsid w:val="001D5B5A"/>
    <w:rsid w:val="001D7978"/>
    <w:rsid w:val="001E0919"/>
    <w:rsid w:val="001E3739"/>
    <w:rsid w:val="001F06A2"/>
    <w:rsid w:val="001F4C77"/>
    <w:rsid w:val="001F67CF"/>
    <w:rsid w:val="00201AA2"/>
    <w:rsid w:val="00221D63"/>
    <w:rsid w:val="0022303F"/>
    <w:rsid w:val="002357D0"/>
    <w:rsid w:val="002457AB"/>
    <w:rsid w:val="00255180"/>
    <w:rsid w:val="00255745"/>
    <w:rsid w:val="00266AB6"/>
    <w:rsid w:val="00273B8B"/>
    <w:rsid w:val="002832B3"/>
    <w:rsid w:val="0028397D"/>
    <w:rsid w:val="00287393"/>
    <w:rsid w:val="002B22F7"/>
    <w:rsid w:val="002B2BFE"/>
    <w:rsid w:val="002B418B"/>
    <w:rsid w:val="002D02A8"/>
    <w:rsid w:val="002D113A"/>
    <w:rsid w:val="002E02F5"/>
    <w:rsid w:val="003051A1"/>
    <w:rsid w:val="003075E6"/>
    <w:rsid w:val="00310614"/>
    <w:rsid w:val="00310FE6"/>
    <w:rsid w:val="00312965"/>
    <w:rsid w:val="00322DEF"/>
    <w:rsid w:val="00333C9E"/>
    <w:rsid w:val="0033771D"/>
    <w:rsid w:val="00340A02"/>
    <w:rsid w:val="00342AC2"/>
    <w:rsid w:val="00344B3D"/>
    <w:rsid w:val="0036319E"/>
    <w:rsid w:val="003719F4"/>
    <w:rsid w:val="003750DA"/>
    <w:rsid w:val="00376585"/>
    <w:rsid w:val="003A3FE8"/>
    <w:rsid w:val="003A446B"/>
    <w:rsid w:val="003A62D6"/>
    <w:rsid w:val="003B6D07"/>
    <w:rsid w:val="003D379E"/>
    <w:rsid w:val="00414D4F"/>
    <w:rsid w:val="004240DC"/>
    <w:rsid w:val="00446BE6"/>
    <w:rsid w:val="004629A7"/>
    <w:rsid w:val="00470944"/>
    <w:rsid w:val="00481A23"/>
    <w:rsid w:val="004853A0"/>
    <w:rsid w:val="00494419"/>
    <w:rsid w:val="0049453D"/>
    <w:rsid w:val="0049785A"/>
    <w:rsid w:val="004A2104"/>
    <w:rsid w:val="004B1FC9"/>
    <w:rsid w:val="004B2294"/>
    <w:rsid w:val="004B6B5E"/>
    <w:rsid w:val="004C165C"/>
    <w:rsid w:val="004D2D29"/>
    <w:rsid w:val="004D3FB0"/>
    <w:rsid w:val="004F4E48"/>
    <w:rsid w:val="004F5847"/>
    <w:rsid w:val="004F687B"/>
    <w:rsid w:val="00505834"/>
    <w:rsid w:val="0051403C"/>
    <w:rsid w:val="00521CB4"/>
    <w:rsid w:val="00524A1F"/>
    <w:rsid w:val="00533118"/>
    <w:rsid w:val="005365CA"/>
    <w:rsid w:val="005414FA"/>
    <w:rsid w:val="005469D2"/>
    <w:rsid w:val="005603D9"/>
    <w:rsid w:val="0056223B"/>
    <w:rsid w:val="00571CA8"/>
    <w:rsid w:val="005955F1"/>
    <w:rsid w:val="005C16DD"/>
    <w:rsid w:val="005D01C0"/>
    <w:rsid w:val="005D09F0"/>
    <w:rsid w:val="005D186A"/>
    <w:rsid w:val="005E7247"/>
    <w:rsid w:val="00603344"/>
    <w:rsid w:val="0060769E"/>
    <w:rsid w:val="00616C51"/>
    <w:rsid w:val="00617500"/>
    <w:rsid w:val="0063501D"/>
    <w:rsid w:val="00652E45"/>
    <w:rsid w:val="00660F48"/>
    <w:rsid w:val="00661C5E"/>
    <w:rsid w:val="0066310C"/>
    <w:rsid w:val="00663FF2"/>
    <w:rsid w:val="006649BE"/>
    <w:rsid w:val="00667A2F"/>
    <w:rsid w:val="00667AF3"/>
    <w:rsid w:val="006700AA"/>
    <w:rsid w:val="0067648D"/>
    <w:rsid w:val="00681444"/>
    <w:rsid w:val="00682BB1"/>
    <w:rsid w:val="00687D90"/>
    <w:rsid w:val="00697A5B"/>
    <w:rsid w:val="006A0A8E"/>
    <w:rsid w:val="006B040F"/>
    <w:rsid w:val="006B2FD8"/>
    <w:rsid w:val="006C601C"/>
    <w:rsid w:val="006C6FD9"/>
    <w:rsid w:val="006D2C90"/>
    <w:rsid w:val="006E3E37"/>
    <w:rsid w:val="006F2A48"/>
    <w:rsid w:val="007023C9"/>
    <w:rsid w:val="007040F0"/>
    <w:rsid w:val="00714F75"/>
    <w:rsid w:val="00736A39"/>
    <w:rsid w:val="007440C0"/>
    <w:rsid w:val="007540FC"/>
    <w:rsid w:val="0077059D"/>
    <w:rsid w:val="0078129F"/>
    <w:rsid w:val="00782A3D"/>
    <w:rsid w:val="00797A7C"/>
    <w:rsid w:val="007A64F6"/>
    <w:rsid w:val="007C504D"/>
    <w:rsid w:val="007D5534"/>
    <w:rsid w:val="007F4009"/>
    <w:rsid w:val="00823067"/>
    <w:rsid w:val="008318E5"/>
    <w:rsid w:val="00837985"/>
    <w:rsid w:val="00841235"/>
    <w:rsid w:val="008516EA"/>
    <w:rsid w:val="00852776"/>
    <w:rsid w:val="008535EB"/>
    <w:rsid w:val="00892247"/>
    <w:rsid w:val="008A23C6"/>
    <w:rsid w:val="008C11E1"/>
    <w:rsid w:val="008C1DE7"/>
    <w:rsid w:val="008C35FB"/>
    <w:rsid w:val="008E12C7"/>
    <w:rsid w:val="008E79C5"/>
    <w:rsid w:val="008F2B96"/>
    <w:rsid w:val="008F7EFA"/>
    <w:rsid w:val="00911674"/>
    <w:rsid w:val="009347C8"/>
    <w:rsid w:val="00952956"/>
    <w:rsid w:val="00970F86"/>
    <w:rsid w:val="0098207B"/>
    <w:rsid w:val="009842E8"/>
    <w:rsid w:val="00984878"/>
    <w:rsid w:val="00986E92"/>
    <w:rsid w:val="009A082F"/>
    <w:rsid w:val="009A41D4"/>
    <w:rsid w:val="009B4076"/>
    <w:rsid w:val="009B5B4A"/>
    <w:rsid w:val="009B5EC1"/>
    <w:rsid w:val="009D127A"/>
    <w:rsid w:val="009D299C"/>
    <w:rsid w:val="009D3BB9"/>
    <w:rsid w:val="009D6566"/>
    <w:rsid w:val="009E4C86"/>
    <w:rsid w:val="009E54CE"/>
    <w:rsid w:val="009E77B5"/>
    <w:rsid w:val="009F6AFA"/>
    <w:rsid w:val="00A00252"/>
    <w:rsid w:val="00A0433D"/>
    <w:rsid w:val="00A128DB"/>
    <w:rsid w:val="00A174B4"/>
    <w:rsid w:val="00A32989"/>
    <w:rsid w:val="00A34E45"/>
    <w:rsid w:val="00A40396"/>
    <w:rsid w:val="00A43649"/>
    <w:rsid w:val="00A5043B"/>
    <w:rsid w:val="00A50502"/>
    <w:rsid w:val="00A56DBB"/>
    <w:rsid w:val="00A732EC"/>
    <w:rsid w:val="00A73DC4"/>
    <w:rsid w:val="00AA00FE"/>
    <w:rsid w:val="00AA480A"/>
    <w:rsid w:val="00AA61C7"/>
    <w:rsid w:val="00AD0DEB"/>
    <w:rsid w:val="00AE329C"/>
    <w:rsid w:val="00AF743E"/>
    <w:rsid w:val="00B11E6F"/>
    <w:rsid w:val="00B14758"/>
    <w:rsid w:val="00B1731E"/>
    <w:rsid w:val="00B17A49"/>
    <w:rsid w:val="00B226BD"/>
    <w:rsid w:val="00B236AD"/>
    <w:rsid w:val="00B30911"/>
    <w:rsid w:val="00B31F85"/>
    <w:rsid w:val="00B338B5"/>
    <w:rsid w:val="00B42641"/>
    <w:rsid w:val="00B477AD"/>
    <w:rsid w:val="00B53184"/>
    <w:rsid w:val="00B57E49"/>
    <w:rsid w:val="00B636C4"/>
    <w:rsid w:val="00B70899"/>
    <w:rsid w:val="00B72AF4"/>
    <w:rsid w:val="00B802DA"/>
    <w:rsid w:val="00B8108B"/>
    <w:rsid w:val="00B8148F"/>
    <w:rsid w:val="00B82417"/>
    <w:rsid w:val="00B90449"/>
    <w:rsid w:val="00BA1487"/>
    <w:rsid w:val="00BA1E92"/>
    <w:rsid w:val="00BA6FA3"/>
    <w:rsid w:val="00BB030E"/>
    <w:rsid w:val="00BB1700"/>
    <w:rsid w:val="00BB2737"/>
    <w:rsid w:val="00BC031D"/>
    <w:rsid w:val="00BD09A8"/>
    <w:rsid w:val="00BE0184"/>
    <w:rsid w:val="00BE715A"/>
    <w:rsid w:val="00C02F82"/>
    <w:rsid w:val="00C07624"/>
    <w:rsid w:val="00C112C8"/>
    <w:rsid w:val="00C116F9"/>
    <w:rsid w:val="00C221C5"/>
    <w:rsid w:val="00C31654"/>
    <w:rsid w:val="00C31706"/>
    <w:rsid w:val="00C328C9"/>
    <w:rsid w:val="00C36432"/>
    <w:rsid w:val="00C372D6"/>
    <w:rsid w:val="00C44D2E"/>
    <w:rsid w:val="00C5089C"/>
    <w:rsid w:val="00C632F4"/>
    <w:rsid w:val="00C7714F"/>
    <w:rsid w:val="00C839D8"/>
    <w:rsid w:val="00C86028"/>
    <w:rsid w:val="00C95327"/>
    <w:rsid w:val="00CA08EA"/>
    <w:rsid w:val="00CA53DB"/>
    <w:rsid w:val="00CB184E"/>
    <w:rsid w:val="00CB25E0"/>
    <w:rsid w:val="00CC16FF"/>
    <w:rsid w:val="00CC2F40"/>
    <w:rsid w:val="00CC40E7"/>
    <w:rsid w:val="00CC4778"/>
    <w:rsid w:val="00CD2772"/>
    <w:rsid w:val="00CD3200"/>
    <w:rsid w:val="00CD7EF8"/>
    <w:rsid w:val="00CE1582"/>
    <w:rsid w:val="00CE178E"/>
    <w:rsid w:val="00CE7DDD"/>
    <w:rsid w:val="00CF408F"/>
    <w:rsid w:val="00D1265C"/>
    <w:rsid w:val="00D220B9"/>
    <w:rsid w:val="00D3005E"/>
    <w:rsid w:val="00D3128A"/>
    <w:rsid w:val="00D43E61"/>
    <w:rsid w:val="00D44248"/>
    <w:rsid w:val="00D5752D"/>
    <w:rsid w:val="00D6572F"/>
    <w:rsid w:val="00D74075"/>
    <w:rsid w:val="00D92377"/>
    <w:rsid w:val="00DC0CB4"/>
    <w:rsid w:val="00DC26B4"/>
    <w:rsid w:val="00DC6606"/>
    <w:rsid w:val="00DD7358"/>
    <w:rsid w:val="00DE0F08"/>
    <w:rsid w:val="00DF237C"/>
    <w:rsid w:val="00E02299"/>
    <w:rsid w:val="00E0308E"/>
    <w:rsid w:val="00E03D61"/>
    <w:rsid w:val="00E0482D"/>
    <w:rsid w:val="00E120EA"/>
    <w:rsid w:val="00E15AB6"/>
    <w:rsid w:val="00E22C5C"/>
    <w:rsid w:val="00E30664"/>
    <w:rsid w:val="00E350F6"/>
    <w:rsid w:val="00E425F4"/>
    <w:rsid w:val="00E477C1"/>
    <w:rsid w:val="00E534A1"/>
    <w:rsid w:val="00E5634C"/>
    <w:rsid w:val="00E6622F"/>
    <w:rsid w:val="00E701F4"/>
    <w:rsid w:val="00E72C72"/>
    <w:rsid w:val="00E81968"/>
    <w:rsid w:val="00E821A4"/>
    <w:rsid w:val="00E82474"/>
    <w:rsid w:val="00E82A0E"/>
    <w:rsid w:val="00E913B3"/>
    <w:rsid w:val="00E972EA"/>
    <w:rsid w:val="00EA1EFD"/>
    <w:rsid w:val="00EA3202"/>
    <w:rsid w:val="00EA3944"/>
    <w:rsid w:val="00EA73DE"/>
    <w:rsid w:val="00EB5335"/>
    <w:rsid w:val="00EB7BDE"/>
    <w:rsid w:val="00EC25AA"/>
    <w:rsid w:val="00EC4E37"/>
    <w:rsid w:val="00ED086F"/>
    <w:rsid w:val="00ED1B85"/>
    <w:rsid w:val="00EF3FBF"/>
    <w:rsid w:val="00EF7553"/>
    <w:rsid w:val="00F017B8"/>
    <w:rsid w:val="00F134F3"/>
    <w:rsid w:val="00F16D8C"/>
    <w:rsid w:val="00F17326"/>
    <w:rsid w:val="00F17FBB"/>
    <w:rsid w:val="00F31AE9"/>
    <w:rsid w:val="00F37DC5"/>
    <w:rsid w:val="00F41B2C"/>
    <w:rsid w:val="00F4249A"/>
    <w:rsid w:val="00F44F46"/>
    <w:rsid w:val="00F5558E"/>
    <w:rsid w:val="00F61601"/>
    <w:rsid w:val="00F7258B"/>
    <w:rsid w:val="00F91885"/>
    <w:rsid w:val="00F973EC"/>
    <w:rsid w:val="00FA195C"/>
    <w:rsid w:val="00FC0310"/>
    <w:rsid w:val="00FC1D67"/>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2">
    <w:name w:val="heading 2"/>
    <w:basedOn w:val="a"/>
    <w:next w:val="a"/>
    <w:link w:val="20"/>
    <w:uiPriority w:val="9"/>
    <w:semiHidden/>
    <w:unhideWhenUsed/>
    <w:qFormat/>
    <w:rsid w:val="0036319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20">
    <w:name w:val="Заголовок 2 Знак"/>
    <w:basedOn w:val="a0"/>
    <w:link w:val="2"/>
    <w:uiPriority w:val="9"/>
    <w:semiHidden/>
    <w:locked/>
    <w:rsid w:val="0036319E"/>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1">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255180"/>
    <w:pPr>
      <w:spacing w:after="120" w:line="480" w:lineRule="auto"/>
    </w:pPr>
  </w:style>
  <w:style w:type="character" w:customStyle="1" w:styleId="23">
    <w:name w:val="Основной текст 2 Знак"/>
    <w:basedOn w:val="a0"/>
    <w:link w:val="22"/>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82474"/>
    <w:pPr>
      <w:ind w:left="720"/>
      <w:contextualSpacing/>
    </w:pPr>
    <w:rPr>
      <w:lang w:eastAsia="en-US"/>
    </w:rPr>
  </w:style>
  <w:style w:type="paragraph" w:customStyle="1" w:styleId="ConsPlusNormal">
    <w:name w:val="ConsPlusNormal"/>
    <w:uiPriority w:val="99"/>
    <w:rsid w:val="00E82474"/>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019_не вступили в силу.Ждем публикацию</Статус_x0020_документа>
    <_EndDate xmlns="http://schemas.microsoft.com/sharepoint/v3/fields">25.09.2017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DDA8-C4C9-4F90-AE0F-97CF835F133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945905D-DBAC-43EE-ADC8-720C3BAA56BC}">
  <ds:schemaRefs>
    <ds:schemaRef ds:uri="http://schemas.microsoft.com/sharepoint/v3/contenttype/forms"/>
  </ds:schemaRefs>
</ds:datastoreItem>
</file>

<file path=customXml/itemProps3.xml><?xml version="1.0" encoding="utf-8"?>
<ds:datastoreItem xmlns:ds="http://schemas.openxmlformats.org/officeDocument/2006/customXml" ds:itemID="{AA3AEB67-EF22-4D13-B63E-9D570A616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CB49E2-7D25-42FD-80D9-06C11E5D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12107</Words>
  <Characters>69015</Characters>
  <Application>Microsoft Office Word</Application>
  <DocSecurity>0</DocSecurity>
  <Lines>575</Lines>
  <Paragraphs>161</Paragraphs>
  <ScaleCrop>false</ScaleCrop>
  <Company>FRSD</Company>
  <LinksUpToDate>false</LinksUpToDate>
  <CharactersWithSpaces>80961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2017-08-24T09:54:00Z</cp:lastPrinted>
  <dcterms:created xsi:type="dcterms:W3CDTF">2017-10-04T08:54:00Z</dcterms:created>
  <dcterms:modified xsi:type="dcterms:W3CDTF">2017-10-04T08:54:00Z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