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10" w:rsidRPr="00C86028" w:rsidRDefault="00DF3910" w:rsidP="00DF3910">
      <w:pPr>
        <w:pStyle w:val="ConsTitle"/>
        <w:keepNext/>
        <w:widowControl/>
        <w:suppressLineNumbers/>
        <w:suppressAutoHyphens/>
        <w:jc w:val="right"/>
        <w:rPr>
          <w:rFonts w:ascii="Times New Roman" w:hAnsi="Times New Roman" w:cs="Times New Roman"/>
          <w:bCs w:val="0"/>
          <w:sz w:val="24"/>
          <w:szCs w:val="24"/>
        </w:rPr>
      </w:pPr>
      <w:r w:rsidRPr="00C86028">
        <w:rPr>
          <w:rFonts w:ascii="Times New Roman" w:hAnsi="Times New Roman" w:cs="Times New Roman"/>
          <w:bCs w:val="0"/>
          <w:sz w:val="24"/>
          <w:szCs w:val="24"/>
        </w:rPr>
        <w:t>«УТВЕРЖДЕНЫ»</w:t>
      </w:r>
    </w:p>
    <w:p w:rsidR="00DF3910" w:rsidRDefault="00DF3910" w:rsidP="00DF3910">
      <w:pPr>
        <w:pStyle w:val="ConsTitle"/>
        <w:keepNext/>
        <w:widowControl/>
        <w:suppressLineNumbers/>
        <w:tabs>
          <w:tab w:val="left" w:pos="3063"/>
        </w:tabs>
        <w:suppressAutoHyphens/>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Приказом Генерального директора</w:t>
      </w:r>
    </w:p>
    <w:p w:rsidR="00DF3910" w:rsidRDefault="00DF3910" w:rsidP="00DF3910">
      <w:pPr>
        <w:pStyle w:val="ConsTitle"/>
        <w:keepNext/>
        <w:widowControl/>
        <w:suppressLineNumbers/>
        <w:tabs>
          <w:tab w:val="left" w:pos="3063"/>
        </w:tabs>
        <w:suppressAutoHyphens/>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АО «СОЛИД Менеджмент»</w:t>
      </w:r>
    </w:p>
    <w:p w:rsidR="00DF3910" w:rsidRPr="00A22880" w:rsidRDefault="00DF3910" w:rsidP="00DF3910">
      <w:pPr>
        <w:pStyle w:val="ConsTitle"/>
        <w:keepNext/>
        <w:widowControl/>
        <w:suppressLineNumbers/>
        <w:tabs>
          <w:tab w:val="left" w:pos="3063"/>
        </w:tabs>
        <w:suppressAutoHyphens/>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от </w:t>
      </w:r>
      <w:r w:rsidR="00B51842">
        <w:rPr>
          <w:rFonts w:ascii="Times New Roman" w:hAnsi="Times New Roman" w:cs="Times New Roman"/>
          <w:b w:val="0"/>
          <w:bCs w:val="0"/>
          <w:sz w:val="24"/>
          <w:szCs w:val="24"/>
        </w:rPr>
        <w:t xml:space="preserve">«02» </w:t>
      </w:r>
      <w:r>
        <w:rPr>
          <w:rFonts w:ascii="Times New Roman" w:hAnsi="Times New Roman" w:cs="Times New Roman"/>
          <w:b w:val="0"/>
          <w:bCs w:val="0"/>
          <w:sz w:val="24"/>
          <w:szCs w:val="24"/>
        </w:rPr>
        <w:t xml:space="preserve">ноября 2016 г. № </w:t>
      </w:r>
      <w:r w:rsidR="00B51842">
        <w:rPr>
          <w:rFonts w:ascii="Times New Roman" w:hAnsi="Times New Roman" w:cs="Times New Roman"/>
          <w:b w:val="0"/>
          <w:bCs w:val="0"/>
          <w:sz w:val="24"/>
          <w:szCs w:val="24"/>
        </w:rPr>
        <w:t>102</w:t>
      </w:r>
    </w:p>
    <w:p w:rsidR="00E97332" w:rsidRPr="004400E8" w:rsidRDefault="00E97332" w:rsidP="004000FB">
      <w:pPr>
        <w:pStyle w:val="ConsTitle"/>
        <w:widowControl/>
        <w:contextualSpacing/>
        <w:mirrorIndents/>
        <w:jc w:val="center"/>
        <w:rPr>
          <w:rFonts w:ascii="Times New Roman" w:hAnsi="Times New Roman" w:cs="Times New Roman"/>
          <w:sz w:val="24"/>
          <w:szCs w:val="24"/>
        </w:rPr>
      </w:pPr>
    </w:p>
    <w:p w:rsidR="00E97332" w:rsidRPr="004400E8" w:rsidRDefault="00E97332" w:rsidP="004000FB">
      <w:pPr>
        <w:pStyle w:val="ConsTitle"/>
        <w:widowControl/>
        <w:contextualSpacing/>
        <w:mirrorIndents/>
        <w:jc w:val="center"/>
        <w:rPr>
          <w:rFonts w:ascii="Times New Roman" w:hAnsi="Times New Roman" w:cs="Times New Roman"/>
          <w:sz w:val="24"/>
          <w:szCs w:val="24"/>
        </w:rPr>
      </w:pPr>
    </w:p>
    <w:p w:rsidR="00E97332" w:rsidRPr="004400E8" w:rsidRDefault="00E97332" w:rsidP="004000FB">
      <w:pPr>
        <w:pStyle w:val="ConsTitle"/>
        <w:widowControl/>
        <w:contextualSpacing/>
        <w:mirrorIndents/>
        <w:jc w:val="center"/>
        <w:rPr>
          <w:rFonts w:ascii="Times New Roman" w:hAnsi="Times New Roman" w:cs="Times New Roman"/>
          <w:sz w:val="24"/>
          <w:szCs w:val="24"/>
        </w:rPr>
      </w:pPr>
    </w:p>
    <w:p w:rsidR="00E97332" w:rsidRPr="004400E8" w:rsidRDefault="00E97332" w:rsidP="004000FB">
      <w:pPr>
        <w:pStyle w:val="ConsTitle"/>
        <w:widowControl/>
        <w:contextualSpacing/>
        <w:mirrorIndents/>
        <w:jc w:val="center"/>
        <w:rPr>
          <w:rFonts w:ascii="Times New Roman" w:hAnsi="Times New Roman" w:cs="Times New Roman"/>
          <w:sz w:val="24"/>
          <w:szCs w:val="24"/>
        </w:rPr>
      </w:pPr>
    </w:p>
    <w:p w:rsidR="00E97332" w:rsidRPr="004400E8" w:rsidRDefault="00E97332" w:rsidP="004000FB">
      <w:pPr>
        <w:pStyle w:val="ConsTitle"/>
        <w:widowControl/>
        <w:contextualSpacing/>
        <w:mirrorIndents/>
        <w:jc w:val="center"/>
        <w:rPr>
          <w:rFonts w:ascii="Times New Roman" w:hAnsi="Times New Roman" w:cs="Times New Roman"/>
          <w:sz w:val="24"/>
          <w:szCs w:val="24"/>
        </w:rPr>
      </w:pPr>
    </w:p>
    <w:p w:rsidR="00E97332" w:rsidRDefault="00E97332" w:rsidP="004000FB">
      <w:pPr>
        <w:pStyle w:val="ConsTitle"/>
        <w:widowControl/>
        <w:contextualSpacing/>
        <w:mirrorIndents/>
        <w:jc w:val="center"/>
        <w:rPr>
          <w:rFonts w:ascii="Times New Roman" w:hAnsi="Times New Roman" w:cs="Times New Roman"/>
          <w:sz w:val="24"/>
          <w:szCs w:val="24"/>
        </w:rPr>
      </w:pPr>
    </w:p>
    <w:p w:rsidR="00E423D9" w:rsidRDefault="00E423D9" w:rsidP="004000FB">
      <w:pPr>
        <w:pStyle w:val="ConsTitle"/>
        <w:widowControl/>
        <w:contextualSpacing/>
        <w:mirrorIndents/>
        <w:jc w:val="center"/>
        <w:rPr>
          <w:rFonts w:ascii="Times New Roman" w:hAnsi="Times New Roman" w:cs="Times New Roman"/>
          <w:sz w:val="24"/>
          <w:szCs w:val="24"/>
        </w:rPr>
      </w:pPr>
    </w:p>
    <w:p w:rsidR="00E423D9" w:rsidRDefault="00E423D9" w:rsidP="004000FB">
      <w:pPr>
        <w:pStyle w:val="ConsTitle"/>
        <w:widowControl/>
        <w:contextualSpacing/>
        <w:mirrorIndents/>
        <w:jc w:val="center"/>
        <w:rPr>
          <w:rFonts w:ascii="Times New Roman" w:hAnsi="Times New Roman" w:cs="Times New Roman"/>
          <w:sz w:val="24"/>
          <w:szCs w:val="24"/>
        </w:rPr>
      </w:pPr>
    </w:p>
    <w:p w:rsidR="00E423D9" w:rsidRDefault="00E423D9" w:rsidP="004000FB">
      <w:pPr>
        <w:pStyle w:val="ConsTitle"/>
        <w:widowControl/>
        <w:contextualSpacing/>
        <w:mirrorIndents/>
        <w:jc w:val="center"/>
        <w:rPr>
          <w:rFonts w:ascii="Times New Roman" w:hAnsi="Times New Roman" w:cs="Times New Roman"/>
          <w:sz w:val="24"/>
          <w:szCs w:val="24"/>
        </w:rPr>
      </w:pPr>
    </w:p>
    <w:p w:rsidR="00E423D9" w:rsidRDefault="00E423D9" w:rsidP="004000FB">
      <w:pPr>
        <w:pStyle w:val="ConsTitle"/>
        <w:widowControl/>
        <w:contextualSpacing/>
        <w:mirrorIndents/>
        <w:jc w:val="center"/>
        <w:rPr>
          <w:rFonts w:ascii="Times New Roman" w:hAnsi="Times New Roman" w:cs="Times New Roman"/>
          <w:sz w:val="24"/>
          <w:szCs w:val="24"/>
        </w:rPr>
      </w:pPr>
    </w:p>
    <w:p w:rsidR="00E423D9" w:rsidRDefault="00E423D9" w:rsidP="004000FB">
      <w:pPr>
        <w:pStyle w:val="ConsTitle"/>
        <w:widowControl/>
        <w:contextualSpacing/>
        <w:mirrorIndents/>
        <w:jc w:val="center"/>
        <w:rPr>
          <w:rFonts w:ascii="Times New Roman" w:hAnsi="Times New Roman" w:cs="Times New Roman"/>
          <w:sz w:val="24"/>
          <w:szCs w:val="24"/>
        </w:rPr>
      </w:pPr>
    </w:p>
    <w:p w:rsidR="00E423D9" w:rsidRDefault="00E423D9" w:rsidP="004000FB">
      <w:pPr>
        <w:pStyle w:val="ConsTitle"/>
        <w:widowControl/>
        <w:contextualSpacing/>
        <w:mirrorIndents/>
        <w:jc w:val="center"/>
        <w:rPr>
          <w:rFonts w:ascii="Times New Roman" w:hAnsi="Times New Roman" w:cs="Times New Roman"/>
          <w:sz w:val="24"/>
          <w:szCs w:val="24"/>
        </w:rPr>
      </w:pPr>
    </w:p>
    <w:p w:rsidR="00E423D9" w:rsidRDefault="00E423D9" w:rsidP="004000FB">
      <w:pPr>
        <w:pStyle w:val="ConsTitle"/>
        <w:widowControl/>
        <w:contextualSpacing/>
        <w:mirrorIndents/>
        <w:jc w:val="center"/>
        <w:rPr>
          <w:rFonts w:ascii="Times New Roman" w:hAnsi="Times New Roman" w:cs="Times New Roman"/>
          <w:sz w:val="24"/>
          <w:szCs w:val="24"/>
        </w:rPr>
      </w:pPr>
    </w:p>
    <w:p w:rsidR="00273C84" w:rsidRDefault="00273C84" w:rsidP="004000FB">
      <w:pPr>
        <w:pStyle w:val="ConsTitle"/>
        <w:widowControl/>
        <w:contextualSpacing/>
        <w:mirrorIndents/>
        <w:jc w:val="center"/>
        <w:rPr>
          <w:rFonts w:ascii="Times New Roman" w:hAnsi="Times New Roman" w:cs="Times New Roman"/>
          <w:sz w:val="24"/>
          <w:szCs w:val="24"/>
        </w:rPr>
      </w:pPr>
    </w:p>
    <w:p w:rsidR="00273C84" w:rsidRPr="004400E8" w:rsidRDefault="00273C84" w:rsidP="004000FB">
      <w:pPr>
        <w:pStyle w:val="ConsTitle"/>
        <w:widowControl/>
        <w:contextualSpacing/>
        <w:mirrorIndents/>
        <w:jc w:val="center"/>
        <w:rPr>
          <w:rFonts w:ascii="Times New Roman" w:hAnsi="Times New Roman" w:cs="Times New Roman"/>
          <w:sz w:val="24"/>
          <w:szCs w:val="24"/>
        </w:rPr>
      </w:pPr>
    </w:p>
    <w:p w:rsidR="00E97332" w:rsidRPr="004400E8" w:rsidRDefault="00E97332" w:rsidP="004000FB">
      <w:pPr>
        <w:pStyle w:val="ConsTitle"/>
        <w:widowControl/>
        <w:contextualSpacing/>
        <w:mirrorIndents/>
        <w:jc w:val="center"/>
        <w:rPr>
          <w:rFonts w:ascii="Times New Roman" w:hAnsi="Times New Roman" w:cs="Times New Roman"/>
          <w:sz w:val="24"/>
          <w:szCs w:val="24"/>
        </w:rPr>
      </w:pPr>
    </w:p>
    <w:p w:rsidR="00DF3910" w:rsidRPr="00E423D9" w:rsidRDefault="00DF3910" w:rsidP="00DF3910">
      <w:pPr>
        <w:pStyle w:val="ConsTitle"/>
        <w:contextualSpacing/>
        <w:mirrorIndents/>
        <w:jc w:val="center"/>
        <w:rPr>
          <w:rFonts w:ascii="Times New Roman" w:hAnsi="Times New Roman" w:cs="Times New Roman"/>
          <w:sz w:val="28"/>
          <w:szCs w:val="28"/>
        </w:rPr>
      </w:pPr>
      <w:r w:rsidRPr="00E423D9">
        <w:rPr>
          <w:rFonts w:ascii="Times New Roman" w:hAnsi="Times New Roman" w:cs="Times New Roman"/>
          <w:sz w:val="28"/>
          <w:szCs w:val="28"/>
        </w:rPr>
        <w:t>Изменения и дополнения № 4</w:t>
      </w:r>
    </w:p>
    <w:p w:rsidR="00DF3910" w:rsidRPr="00E423D9" w:rsidRDefault="00DF3910" w:rsidP="00DF3910">
      <w:pPr>
        <w:pStyle w:val="ConsTitle"/>
        <w:contextualSpacing/>
        <w:mirrorIndents/>
        <w:jc w:val="center"/>
        <w:rPr>
          <w:rFonts w:ascii="Times New Roman" w:hAnsi="Times New Roman" w:cs="Times New Roman"/>
          <w:sz w:val="28"/>
          <w:szCs w:val="28"/>
        </w:rPr>
      </w:pPr>
      <w:r w:rsidRPr="00E423D9">
        <w:rPr>
          <w:rFonts w:ascii="Times New Roman" w:hAnsi="Times New Roman" w:cs="Times New Roman"/>
          <w:sz w:val="28"/>
          <w:szCs w:val="28"/>
        </w:rPr>
        <w:t>в Правила доверительного управления</w:t>
      </w:r>
    </w:p>
    <w:p w:rsidR="00DF3910" w:rsidRPr="00E423D9" w:rsidRDefault="00DF3910" w:rsidP="00DF3910">
      <w:pPr>
        <w:pStyle w:val="ConsTitle"/>
        <w:contextualSpacing/>
        <w:mirrorIndents/>
        <w:jc w:val="center"/>
        <w:rPr>
          <w:rFonts w:ascii="Times New Roman" w:hAnsi="Times New Roman" w:cs="Times New Roman"/>
          <w:sz w:val="28"/>
          <w:szCs w:val="28"/>
        </w:rPr>
      </w:pPr>
      <w:r w:rsidRPr="00E423D9">
        <w:rPr>
          <w:rFonts w:ascii="Times New Roman" w:hAnsi="Times New Roman" w:cs="Times New Roman"/>
          <w:sz w:val="28"/>
          <w:szCs w:val="28"/>
        </w:rPr>
        <w:t xml:space="preserve">Открытым паевым инвестиционным фондом смешанных инвестиций                  </w:t>
      </w:r>
    </w:p>
    <w:p w:rsidR="00DF3910" w:rsidRPr="00E423D9" w:rsidRDefault="00DF3910" w:rsidP="00DF3910">
      <w:pPr>
        <w:pStyle w:val="ConsTitle"/>
        <w:contextualSpacing/>
        <w:mirrorIndents/>
        <w:jc w:val="center"/>
        <w:rPr>
          <w:rFonts w:ascii="Times New Roman" w:hAnsi="Times New Roman" w:cs="Times New Roman"/>
          <w:sz w:val="28"/>
          <w:szCs w:val="28"/>
        </w:rPr>
      </w:pPr>
      <w:r w:rsidRPr="00E423D9">
        <w:rPr>
          <w:rFonts w:ascii="Times New Roman" w:hAnsi="Times New Roman" w:cs="Times New Roman"/>
          <w:sz w:val="28"/>
          <w:szCs w:val="28"/>
        </w:rPr>
        <w:t xml:space="preserve"> «</w:t>
      </w:r>
      <w:proofErr w:type="spellStart"/>
      <w:r w:rsidRPr="00E423D9">
        <w:rPr>
          <w:rFonts w:ascii="Times New Roman" w:hAnsi="Times New Roman" w:cs="Times New Roman"/>
          <w:sz w:val="28"/>
          <w:szCs w:val="28"/>
        </w:rPr>
        <w:t>Солид</w:t>
      </w:r>
      <w:proofErr w:type="spellEnd"/>
      <w:r w:rsidRPr="00E423D9">
        <w:rPr>
          <w:rFonts w:ascii="Times New Roman" w:hAnsi="Times New Roman" w:cs="Times New Roman"/>
          <w:sz w:val="28"/>
          <w:szCs w:val="28"/>
        </w:rPr>
        <w:t xml:space="preserve"> – Металлургия и конструкционные материалы»</w:t>
      </w:r>
    </w:p>
    <w:p w:rsidR="00DF3910" w:rsidRPr="00DF3910" w:rsidRDefault="00DF3910" w:rsidP="00DF3910">
      <w:pPr>
        <w:pStyle w:val="ConsTitle"/>
        <w:contextualSpacing/>
        <w:mirrorIndents/>
        <w:jc w:val="center"/>
        <w:rPr>
          <w:rFonts w:ascii="Times New Roman" w:hAnsi="Times New Roman" w:cs="Times New Roman"/>
          <w:sz w:val="24"/>
          <w:szCs w:val="24"/>
        </w:rPr>
      </w:pPr>
    </w:p>
    <w:p w:rsidR="00E97332" w:rsidRPr="00DF3910" w:rsidRDefault="00DF3910" w:rsidP="00DF3910">
      <w:pPr>
        <w:pStyle w:val="ConsTitle"/>
        <w:widowControl/>
        <w:contextualSpacing/>
        <w:mirrorIndents/>
        <w:jc w:val="center"/>
        <w:rPr>
          <w:rFonts w:ascii="Times New Roman" w:hAnsi="Times New Roman" w:cs="Times New Roman"/>
          <w:b w:val="0"/>
          <w:sz w:val="24"/>
          <w:szCs w:val="24"/>
        </w:rPr>
      </w:pPr>
      <w:r w:rsidRPr="00DF3910">
        <w:rPr>
          <w:rFonts w:ascii="Times New Roman" w:hAnsi="Times New Roman" w:cs="Times New Roman"/>
          <w:b w:val="0"/>
          <w:sz w:val="24"/>
          <w:szCs w:val="24"/>
        </w:rPr>
        <w:t xml:space="preserve"> (зарегистрированы ФСФР России 05 мая 2011 г. в реестре за № 2116-94173014)</w:t>
      </w:r>
    </w:p>
    <w:p w:rsidR="00E97332" w:rsidRDefault="00E97332" w:rsidP="00DF3910">
      <w:pPr>
        <w:pStyle w:val="ConsTitle"/>
        <w:widowControl/>
        <w:contextualSpacing/>
        <w:mirrorIndents/>
        <w:rPr>
          <w:rFonts w:ascii="Times New Roman" w:hAnsi="Times New Roman" w:cs="Times New Roman"/>
          <w:sz w:val="24"/>
          <w:szCs w:val="24"/>
        </w:rPr>
      </w:pPr>
    </w:p>
    <w:p w:rsidR="00E423D9" w:rsidRDefault="00E423D9" w:rsidP="00DF3910">
      <w:pPr>
        <w:pStyle w:val="ConsTitle"/>
        <w:widowControl/>
        <w:contextualSpacing/>
        <w:mirrorIndents/>
        <w:rPr>
          <w:rFonts w:ascii="Times New Roman" w:hAnsi="Times New Roman" w:cs="Times New Roman"/>
          <w:sz w:val="24"/>
          <w:szCs w:val="24"/>
        </w:rPr>
      </w:pPr>
    </w:p>
    <w:p w:rsidR="00E423D9" w:rsidRDefault="00E423D9" w:rsidP="00DF3910">
      <w:pPr>
        <w:pStyle w:val="ConsTitle"/>
        <w:widowControl/>
        <w:contextualSpacing/>
        <w:mirrorIndents/>
        <w:rPr>
          <w:rFonts w:ascii="Times New Roman" w:hAnsi="Times New Roman" w:cs="Times New Roman"/>
          <w:sz w:val="24"/>
          <w:szCs w:val="24"/>
        </w:rPr>
      </w:pPr>
    </w:p>
    <w:p w:rsidR="00E423D9" w:rsidRDefault="00E423D9" w:rsidP="00DF3910">
      <w:pPr>
        <w:pStyle w:val="ConsTitle"/>
        <w:widowControl/>
        <w:contextualSpacing/>
        <w:mirrorIndents/>
        <w:rPr>
          <w:rFonts w:ascii="Times New Roman" w:hAnsi="Times New Roman" w:cs="Times New Roman"/>
          <w:sz w:val="24"/>
          <w:szCs w:val="24"/>
        </w:rPr>
      </w:pPr>
    </w:p>
    <w:p w:rsidR="00E423D9" w:rsidRDefault="00E423D9" w:rsidP="00DF3910">
      <w:pPr>
        <w:pStyle w:val="ConsTitle"/>
        <w:widowControl/>
        <w:contextualSpacing/>
        <w:mirrorIndents/>
        <w:rPr>
          <w:rFonts w:ascii="Times New Roman" w:hAnsi="Times New Roman" w:cs="Times New Roman"/>
          <w:sz w:val="24"/>
          <w:szCs w:val="24"/>
        </w:rPr>
      </w:pPr>
    </w:p>
    <w:p w:rsidR="00E423D9" w:rsidRDefault="00E423D9" w:rsidP="00DF3910">
      <w:pPr>
        <w:pStyle w:val="ConsTitle"/>
        <w:widowControl/>
        <w:contextualSpacing/>
        <w:mirrorIndents/>
        <w:rPr>
          <w:rFonts w:ascii="Times New Roman" w:hAnsi="Times New Roman" w:cs="Times New Roman"/>
          <w:sz w:val="24"/>
          <w:szCs w:val="24"/>
        </w:rPr>
      </w:pPr>
    </w:p>
    <w:p w:rsidR="00E423D9" w:rsidRDefault="00E423D9" w:rsidP="00DF3910">
      <w:pPr>
        <w:pStyle w:val="ConsTitle"/>
        <w:widowControl/>
        <w:contextualSpacing/>
        <w:mirrorIndents/>
        <w:rPr>
          <w:rFonts w:ascii="Times New Roman" w:hAnsi="Times New Roman" w:cs="Times New Roman"/>
          <w:sz w:val="24"/>
          <w:szCs w:val="24"/>
        </w:rPr>
      </w:pPr>
    </w:p>
    <w:p w:rsidR="00E423D9" w:rsidRDefault="00E423D9" w:rsidP="00DF3910">
      <w:pPr>
        <w:pStyle w:val="ConsTitle"/>
        <w:widowControl/>
        <w:contextualSpacing/>
        <w:mirrorIndents/>
        <w:rPr>
          <w:rFonts w:ascii="Times New Roman" w:hAnsi="Times New Roman" w:cs="Times New Roman"/>
          <w:sz w:val="24"/>
          <w:szCs w:val="24"/>
        </w:rPr>
      </w:pPr>
    </w:p>
    <w:p w:rsidR="00E423D9" w:rsidRDefault="00E423D9" w:rsidP="00DF3910">
      <w:pPr>
        <w:pStyle w:val="ConsTitle"/>
        <w:widowControl/>
        <w:contextualSpacing/>
        <w:mirrorIndents/>
        <w:rPr>
          <w:rFonts w:ascii="Times New Roman" w:hAnsi="Times New Roman" w:cs="Times New Roman"/>
          <w:sz w:val="24"/>
          <w:szCs w:val="24"/>
        </w:rPr>
      </w:pPr>
    </w:p>
    <w:p w:rsidR="00E423D9" w:rsidRDefault="00E423D9" w:rsidP="00DF3910">
      <w:pPr>
        <w:pStyle w:val="ConsTitle"/>
        <w:widowControl/>
        <w:contextualSpacing/>
        <w:mirrorIndents/>
        <w:rPr>
          <w:rFonts w:ascii="Times New Roman" w:hAnsi="Times New Roman" w:cs="Times New Roman"/>
          <w:sz w:val="24"/>
          <w:szCs w:val="24"/>
        </w:rPr>
      </w:pPr>
    </w:p>
    <w:p w:rsidR="00E423D9" w:rsidRDefault="00E423D9" w:rsidP="00DF3910">
      <w:pPr>
        <w:pStyle w:val="ConsTitle"/>
        <w:widowControl/>
        <w:contextualSpacing/>
        <w:mirrorIndents/>
        <w:rPr>
          <w:rFonts w:ascii="Times New Roman" w:hAnsi="Times New Roman" w:cs="Times New Roman"/>
          <w:sz w:val="24"/>
          <w:szCs w:val="24"/>
        </w:rPr>
      </w:pPr>
    </w:p>
    <w:p w:rsidR="00E423D9" w:rsidRDefault="00E423D9" w:rsidP="00DF3910">
      <w:pPr>
        <w:pStyle w:val="ConsTitle"/>
        <w:widowControl/>
        <w:contextualSpacing/>
        <w:mirrorIndents/>
        <w:rPr>
          <w:rFonts w:ascii="Times New Roman" w:hAnsi="Times New Roman" w:cs="Times New Roman"/>
          <w:sz w:val="24"/>
          <w:szCs w:val="24"/>
        </w:rPr>
      </w:pPr>
    </w:p>
    <w:p w:rsidR="00E423D9" w:rsidRDefault="00E423D9" w:rsidP="00DF3910">
      <w:pPr>
        <w:pStyle w:val="ConsTitle"/>
        <w:widowControl/>
        <w:contextualSpacing/>
        <w:mirrorIndents/>
        <w:rPr>
          <w:rFonts w:ascii="Times New Roman" w:hAnsi="Times New Roman" w:cs="Times New Roman"/>
          <w:sz w:val="24"/>
          <w:szCs w:val="24"/>
        </w:rPr>
      </w:pPr>
    </w:p>
    <w:p w:rsidR="00E423D9" w:rsidRDefault="00E423D9" w:rsidP="00DF3910">
      <w:pPr>
        <w:pStyle w:val="ConsTitle"/>
        <w:widowControl/>
        <w:contextualSpacing/>
        <w:mirrorIndents/>
        <w:rPr>
          <w:rFonts w:ascii="Times New Roman" w:hAnsi="Times New Roman" w:cs="Times New Roman"/>
          <w:sz w:val="24"/>
          <w:szCs w:val="24"/>
        </w:rPr>
      </w:pPr>
    </w:p>
    <w:p w:rsidR="00E423D9" w:rsidRDefault="00E423D9" w:rsidP="00DF3910">
      <w:pPr>
        <w:pStyle w:val="ConsTitle"/>
        <w:widowControl/>
        <w:contextualSpacing/>
        <w:mirrorIndents/>
        <w:rPr>
          <w:rFonts w:ascii="Times New Roman" w:hAnsi="Times New Roman" w:cs="Times New Roman"/>
          <w:sz w:val="24"/>
          <w:szCs w:val="24"/>
        </w:rPr>
      </w:pPr>
    </w:p>
    <w:p w:rsidR="00E423D9" w:rsidRDefault="00E423D9" w:rsidP="00DF3910">
      <w:pPr>
        <w:pStyle w:val="ConsTitle"/>
        <w:widowControl/>
        <w:contextualSpacing/>
        <w:mirrorIndents/>
        <w:rPr>
          <w:rFonts w:ascii="Times New Roman" w:hAnsi="Times New Roman" w:cs="Times New Roman"/>
          <w:sz w:val="24"/>
          <w:szCs w:val="24"/>
        </w:rPr>
      </w:pPr>
    </w:p>
    <w:p w:rsidR="00E423D9" w:rsidRDefault="00E423D9" w:rsidP="00DF3910">
      <w:pPr>
        <w:pStyle w:val="ConsTitle"/>
        <w:widowControl/>
        <w:contextualSpacing/>
        <w:mirrorIndents/>
        <w:rPr>
          <w:rFonts w:ascii="Times New Roman" w:hAnsi="Times New Roman" w:cs="Times New Roman"/>
          <w:sz w:val="24"/>
          <w:szCs w:val="24"/>
        </w:rPr>
      </w:pPr>
    </w:p>
    <w:p w:rsidR="00E423D9" w:rsidRDefault="00E423D9" w:rsidP="00DF3910">
      <w:pPr>
        <w:pStyle w:val="ConsTitle"/>
        <w:widowControl/>
        <w:contextualSpacing/>
        <w:mirrorIndents/>
        <w:rPr>
          <w:rFonts w:ascii="Times New Roman" w:hAnsi="Times New Roman" w:cs="Times New Roman"/>
          <w:sz w:val="24"/>
          <w:szCs w:val="24"/>
        </w:rPr>
      </w:pPr>
    </w:p>
    <w:p w:rsidR="00E423D9" w:rsidRDefault="00E423D9" w:rsidP="00DF3910">
      <w:pPr>
        <w:pStyle w:val="ConsTitle"/>
        <w:widowControl/>
        <w:contextualSpacing/>
        <w:mirrorIndents/>
        <w:rPr>
          <w:rFonts w:ascii="Times New Roman" w:hAnsi="Times New Roman" w:cs="Times New Roman"/>
          <w:sz w:val="24"/>
          <w:szCs w:val="24"/>
        </w:rPr>
      </w:pPr>
    </w:p>
    <w:p w:rsidR="00E423D9" w:rsidRDefault="00E423D9" w:rsidP="00DF3910">
      <w:pPr>
        <w:pStyle w:val="ConsTitle"/>
        <w:widowControl/>
        <w:contextualSpacing/>
        <w:mirrorIndents/>
        <w:rPr>
          <w:rFonts w:ascii="Times New Roman" w:hAnsi="Times New Roman" w:cs="Times New Roman"/>
          <w:sz w:val="24"/>
          <w:szCs w:val="24"/>
        </w:rPr>
      </w:pPr>
    </w:p>
    <w:p w:rsidR="00E423D9" w:rsidRDefault="00E423D9" w:rsidP="00DF3910">
      <w:pPr>
        <w:pStyle w:val="ConsTitle"/>
        <w:widowControl/>
        <w:contextualSpacing/>
        <w:mirrorIndents/>
        <w:rPr>
          <w:rFonts w:ascii="Times New Roman" w:hAnsi="Times New Roman" w:cs="Times New Roman"/>
          <w:sz w:val="24"/>
          <w:szCs w:val="24"/>
        </w:rPr>
      </w:pPr>
    </w:p>
    <w:p w:rsidR="00E423D9" w:rsidRDefault="00E423D9" w:rsidP="00DF3910">
      <w:pPr>
        <w:pStyle w:val="ConsTitle"/>
        <w:widowControl/>
        <w:contextualSpacing/>
        <w:mirrorIndents/>
        <w:rPr>
          <w:rFonts w:ascii="Times New Roman" w:hAnsi="Times New Roman" w:cs="Times New Roman"/>
          <w:sz w:val="24"/>
          <w:szCs w:val="24"/>
        </w:rPr>
      </w:pPr>
    </w:p>
    <w:p w:rsidR="00E423D9" w:rsidRDefault="00E423D9" w:rsidP="00DF3910">
      <w:pPr>
        <w:pStyle w:val="ConsTitle"/>
        <w:widowControl/>
        <w:contextualSpacing/>
        <w:mirrorIndents/>
        <w:rPr>
          <w:rFonts w:ascii="Times New Roman" w:hAnsi="Times New Roman" w:cs="Times New Roman"/>
          <w:sz w:val="24"/>
          <w:szCs w:val="24"/>
        </w:rPr>
      </w:pPr>
    </w:p>
    <w:p w:rsidR="00E423D9" w:rsidRDefault="00E423D9" w:rsidP="00DF3910">
      <w:pPr>
        <w:pStyle w:val="ConsTitle"/>
        <w:widowControl/>
        <w:contextualSpacing/>
        <w:mirrorIndents/>
        <w:rPr>
          <w:rFonts w:ascii="Times New Roman" w:hAnsi="Times New Roman" w:cs="Times New Roman"/>
          <w:sz w:val="24"/>
          <w:szCs w:val="24"/>
        </w:rPr>
      </w:pPr>
    </w:p>
    <w:p w:rsidR="00E423D9" w:rsidRDefault="00E423D9" w:rsidP="00DF3910">
      <w:pPr>
        <w:pStyle w:val="ConsTitle"/>
        <w:widowControl/>
        <w:contextualSpacing/>
        <w:mirrorIndents/>
        <w:rPr>
          <w:rFonts w:ascii="Times New Roman" w:hAnsi="Times New Roman" w:cs="Times New Roman"/>
          <w:sz w:val="24"/>
          <w:szCs w:val="24"/>
        </w:rPr>
      </w:pPr>
    </w:p>
    <w:p w:rsidR="00E423D9" w:rsidRPr="00E423D9" w:rsidRDefault="00E423D9" w:rsidP="00E423D9">
      <w:pPr>
        <w:pStyle w:val="ConsTitle"/>
        <w:widowControl/>
        <w:contextualSpacing/>
        <w:mirrorIndents/>
        <w:jc w:val="center"/>
        <w:rPr>
          <w:rFonts w:ascii="Times New Roman" w:hAnsi="Times New Roman" w:cs="Times New Roman"/>
          <w:b w:val="0"/>
          <w:sz w:val="24"/>
          <w:szCs w:val="24"/>
        </w:rPr>
      </w:pPr>
      <w:r w:rsidRPr="00E423D9">
        <w:rPr>
          <w:rFonts w:ascii="Times New Roman" w:hAnsi="Times New Roman" w:cs="Times New Roman"/>
          <w:b w:val="0"/>
          <w:sz w:val="24"/>
          <w:szCs w:val="24"/>
        </w:rPr>
        <w:t>г. Москва</w:t>
      </w:r>
    </w:p>
    <w:p w:rsidR="00273C84" w:rsidRDefault="00E423D9" w:rsidP="006E0F15">
      <w:pPr>
        <w:pStyle w:val="ConsTitle"/>
        <w:widowControl/>
        <w:contextualSpacing/>
        <w:mirrorIndents/>
        <w:jc w:val="center"/>
        <w:rPr>
          <w:rFonts w:ascii="Times New Roman" w:hAnsi="Times New Roman" w:cs="Times New Roman"/>
          <w:b w:val="0"/>
          <w:sz w:val="24"/>
          <w:szCs w:val="24"/>
        </w:rPr>
      </w:pPr>
      <w:r w:rsidRPr="00E423D9">
        <w:rPr>
          <w:rFonts w:ascii="Times New Roman" w:hAnsi="Times New Roman" w:cs="Times New Roman"/>
          <w:b w:val="0"/>
          <w:sz w:val="24"/>
          <w:szCs w:val="24"/>
        </w:rPr>
        <w:t>2016г.</w:t>
      </w:r>
    </w:p>
    <w:p w:rsidR="006E0F15" w:rsidRPr="00E423D9" w:rsidRDefault="006E0F15" w:rsidP="00273C84">
      <w:pPr>
        <w:pStyle w:val="ConsTitle"/>
        <w:widowControl/>
        <w:contextualSpacing/>
        <w:mirrorIndents/>
        <w:jc w:val="center"/>
        <w:rPr>
          <w:rFonts w:ascii="Times New Roman" w:hAnsi="Times New Roman" w:cs="Times New Roman"/>
          <w:b w:val="0"/>
          <w:sz w:val="24"/>
          <w:szCs w:val="24"/>
        </w:rPr>
      </w:pPr>
    </w:p>
    <w:p w:rsidR="00E97332" w:rsidRPr="004400E8" w:rsidRDefault="00DF3910" w:rsidP="004000FB">
      <w:pPr>
        <w:pStyle w:val="ConsTitle"/>
        <w:widowControl/>
        <w:contextualSpacing/>
        <w:mirrorIndents/>
        <w:jc w:val="center"/>
        <w:rPr>
          <w:rFonts w:ascii="Times New Roman" w:hAnsi="Times New Roman" w:cs="Times New Roman"/>
          <w:sz w:val="24"/>
          <w:szCs w:val="24"/>
        </w:rPr>
      </w:pPr>
      <w:r>
        <w:rPr>
          <w:rFonts w:ascii="Times New Roman" w:hAnsi="Times New Roman" w:cs="Times New Roman"/>
          <w:sz w:val="24"/>
          <w:szCs w:val="24"/>
        </w:rPr>
        <w:t xml:space="preserve">Изложить </w:t>
      </w:r>
      <w:r w:rsidR="00E97332" w:rsidRPr="004400E8">
        <w:rPr>
          <w:rFonts w:ascii="Times New Roman" w:hAnsi="Times New Roman" w:cs="Times New Roman"/>
          <w:sz w:val="24"/>
          <w:szCs w:val="24"/>
        </w:rPr>
        <w:t>Правила</w:t>
      </w:r>
      <w:r w:rsidR="00C3610D" w:rsidRPr="004400E8">
        <w:rPr>
          <w:rFonts w:ascii="Times New Roman" w:hAnsi="Times New Roman" w:cs="Times New Roman"/>
          <w:sz w:val="24"/>
          <w:szCs w:val="24"/>
        </w:rPr>
        <w:t xml:space="preserve"> доверительного управления</w:t>
      </w:r>
    </w:p>
    <w:p w:rsidR="00C3610D" w:rsidRPr="004400E8" w:rsidRDefault="00E97332" w:rsidP="004000FB">
      <w:pPr>
        <w:pStyle w:val="ConsTitle"/>
        <w:widowContro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Открытым</w:t>
      </w:r>
      <w:r w:rsidR="00C3610D" w:rsidRPr="004400E8">
        <w:rPr>
          <w:rFonts w:ascii="Times New Roman" w:hAnsi="Times New Roman" w:cs="Times New Roman"/>
          <w:sz w:val="24"/>
          <w:szCs w:val="24"/>
        </w:rPr>
        <w:t xml:space="preserve"> паевым инвестиционным фондом</w:t>
      </w:r>
      <w:r w:rsidRPr="004400E8">
        <w:rPr>
          <w:rFonts w:ascii="Times New Roman" w:hAnsi="Times New Roman" w:cs="Times New Roman"/>
          <w:sz w:val="24"/>
          <w:szCs w:val="24"/>
        </w:rPr>
        <w:t xml:space="preserve"> смешанных инвестиций</w:t>
      </w:r>
    </w:p>
    <w:p w:rsidR="00E97332" w:rsidRPr="004400E8" w:rsidRDefault="00E97332" w:rsidP="004000FB">
      <w:pPr>
        <w:pStyle w:val="ConsTitle"/>
        <w:widowContro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w:t>
      </w:r>
      <w:proofErr w:type="spellStart"/>
      <w:r w:rsidRPr="004400E8">
        <w:rPr>
          <w:rFonts w:ascii="Times New Roman" w:hAnsi="Times New Roman" w:cs="Times New Roman"/>
          <w:sz w:val="24"/>
          <w:szCs w:val="24"/>
        </w:rPr>
        <w:t>Солид</w:t>
      </w:r>
      <w:proofErr w:type="spellEnd"/>
      <w:r w:rsidR="00DF3910">
        <w:rPr>
          <w:rFonts w:ascii="Times New Roman" w:hAnsi="Times New Roman" w:cs="Times New Roman"/>
          <w:sz w:val="24"/>
          <w:szCs w:val="24"/>
        </w:rPr>
        <w:t xml:space="preserve"> – Металлургия и конструкционные материалы</w:t>
      </w:r>
      <w:r w:rsidRPr="004400E8">
        <w:rPr>
          <w:rFonts w:ascii="Times New Roman" w:hAnsi="Times New Roman" w:cs="Times New Roman"/>
          <w:sz w:val="24"/>
          <w:szCs w:val="24"/>
        </w:rPr>
        <w:t>»</w:t>
      </w:r>
      <w:r w:rsidR="00DF3910">
        <w:rPr>
          <w:rFonts w:ascii="Times New Roman" w:hAnsi="Times New Roman" w:cs="Times New Roman"/>
          <w:sz w:val="24"/>
          <w:szCs w:val="24"/>
        </w:rPr>
        <w:t xml:space="preserve"> в новой редакции:</w:t>
      </w:r>
    </w:p>
    <w:p w:rsidR="008F641E" w:rsidRDefault="008F641E" w:rsidP="00D20779">
      <w:pPr>
        <w:pStyle w:val="ConsTitle"/>
        <w:widowControl/>
        <w:contextualSpacing/>
        <w:mirrorIndents/>
        <w:rPr>
          <w:rFonts w:ascii="Times New Roman" w:hAnsi="Times New Roman" w:cs="Times New Roman"/>
          <w:sz w:val="24"/>
          <w:szCs w:val="24"/>
        </w:rPr>
      </w:pPr>
      <w:bookmarkStart w:id="0" w:name="sub_1"/>
      <w:bookmarkEnd w:id="0"/>
    </w:p>
    <w:p w:rsidR="00DF3910" w:rsidRDefault="00DF3910" w:rsidP="00D20779">
      <w:pPr>
        <w:pStyle w:val="ConsTitle"/>
        <w:widowControl/>
        <w:contextualSpacing/>
        <w:mirrorIndents/>
        <w:rPr>
          <w:rFonts w:ascii="Times New Roman" w:hAnsi="Times New Roman" w:cs="Times New Roman"/>
          <w:sz w:val="24"/>
          <w:szCs w:val="24"/>
        </w:rPr>
      </w:pPr>
    </w:p>
    <w:p w:rsidR="00DF3910" w:rsidRPr="004400E8" w:rsidRDefault="00DF3910" w:rsidP="00DF3910">
      <w:pPr>
        <w:pStyle w:val="ConsTitle"/>
        <w:widowContro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Правила доверительного управления</w:t>
      </w:r>
    </w:p>
    <w:p w:rsidR="00DF3910" w:rsidRPr="004400E8" w:rsidRDefault="00DF3910" w:rsidP="00DF3910">
      <w:pPr>
        <w:pStyle w:val="ConsTitle"/>
        <w:widowContro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Открытым паевым инвестиционным фондом смешанных инвестиций</w:t>
      </w:r>
    </w:p>
    <w:p w:rsidR="00DF3910" w:rsidRPr="004400E8" w:rsidRDefault="00DF3910" w:rsidP="00DF3910">
      <w:pPr>
        <w:pStyle w:val="ConsTitle"/>
        <w:widowContro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w:t>
      </w:r>
      <w:proofErr w:type="spellStart"/>
      <w:r w:rsidRPr="004400E8">
        <w:rPr>
          <w:rFonts w:ascii="Times New Roman" w:hAnsi="Times New Roman" w:cs="Times New Roman"/>
          <w:sz w:val="24"/>
          <w:szCs w:val="24"/>
        </w:rPr>
        <w:t>Солид</w:t>
      </w:r>
      <w:proofErr w:type="spellEnd"/>
      <w:r>
        <w:rPr>
          <w:rFonts w:ascii="Times New Roman" w:hAnsi="Times New Roman" w:cs="Times New Roman"/>
          <w:sz w:val="24"/>
          <w:szCs w:val="24"/>
        </w:rPr>
        <w:t xml:space="preserve"> Перспективный»</w:t>
      </w:r>
    </w:p>
    <w:p w:rsidR="00DF3910" w:rsidRPr="007B7F76" w:rsidRDefault="00DF3910" w:rsidP="00D20779">
      <w:pPr>
        <w:pStyle w:val="ConsTitle"/>
        <w:widowControl/>
        <w:contextualSpacing/>
        <w:mirrorIndents/>
        <w:rPr>
          <w:rFonts w:ascii="Times New Roman" w:hAnsi="Times New Roman" w:cs="Times New Roman"/>
          <w:sz w:val="24"/>
          <w:szCs w:val="24"/>
        </w:rPr>
      </w:pP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I. Общие положения</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1. Полное название паевого инвестиционного фонда (далее - фонд): </w:t>
      </w:r>
      <w:r w:rsidR="00E97332" w:rsidRPr="004400E8">
        <w:rPr>
          <w:rFonts w:ascii="Times New Roman" w:hAnsi="Times New Roman" w:cs="Times New Roman"/>
          <w:sz w:val="24"/>
          <w:szCs w:val="24"/>
        </w:rPr>
        <w:t>Открытый паевой инвестиционный фонд смешанных инвестиций «</w:t>
      </w:r>
      <w:proofErr w:type="spellStart"/>
      <w:r w:rsidR="00E97332" w:rsidRPr="004400E8">
        <w:rPr>
          <w:rFonts w:ascii="Times New Roman" w:hAnsi="Times New Roman" w:cs="Times New Roman"/>
          <w:sz w:val="24"/>
          <w:szCs w:val="24"/>
        </w:rPr>
        <w:t>Солид</w:t>
      </w:r>
      <w:proofErr w:type="spellEnd"/>
      <w:r w:rsidR="00E97332" w:rsidRPr="004400E8">
        <w:rPr>
          <w:rFonts w:ascii="Times New Roman" w:hAnsi="Times New Roman" w:cs="Times New Roman"/>
          <w:sz w:val="24"/>
          <w:szCs w:val="24"/>
        </w:rPr>
        <w:t xml:space="preserve"> </w:t>
      </w:r>
      <w:r w:rsidR="00170CA4">
        <w:rPr>
          <w:rFonts w:ascii="Times New Roman" w:hAnsi="Times New Roman" w:cs="Times New Roman"/>
          <w:sz w:val="24"/>
          <w:szCs w:val="24"/>
        </w:rPr>
        <w:t>Перспективный</w:t>
      </w:r>
      <w:r w:rsidR="00E97332" w:rsidRPr="004400E8">
        <w:rPr>
          <w:rFonts w:ascii="Times New Roman" w:hAnsi="Times New Roman" w:cs="Times New Roman"/>
          <w:sz w:val="24"/>
          <w:szCs w:val="24"/>
        </w:rPr>
        <w:t>»</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2. Краткое название фонда: </w:t>
      </w:r>
      <w:r w:rsidR="00E97332" w:rsidRPr="004400E8">
        <w:rPr>
          <w:rFonts w:ascii="Times New Roman" w:hAnsi="Times New Roman" w:cs="Times New Roman"/>
          <w:sz w:val="24"/>
          <w:szCs w:val="24"/>
        </w:rPr>
        <w:t>ОПИФ смешанных инвестиций «</w:t>
      </w:r>
      <w:proofErr w:type="spellStart"/>
      <w:r w:rsidR="00E97332" w:rsidRPr="004400E8">
        <w:rPr>
          <w:rFonts w:ascii="Times New Roman" w:hAnsi="Times New Roman" w:cs="Times New Roman"/>
          <w:sz w:val="24"/>
          <w:szCs w:val="24"/>
        </w:rPr>
        <w:t>Солид</w:t>
      </w:r>
      <w:proofErr w:type="spellEnd"/>
      <w:r w:rsidR="00E97332" w:rsidRPr="004400E8">
        <w:rPr>
          <w:rFonts w:ascii="Times New Roman" w:hAnsi="Times New Roman" w:cs="Times New Roman"/>
          <w:sz w:val="24"/>
          <w:szCs w:val="24"/>
        </w:rPr>
        <w:t xml:space="preserve"> </w:t>
      </w:r>
      <w:r w:rsidR="00170CA4">
        <w:rPr>
          <w:rFonts w:ascii="Times New Roman" w:hAnsi="Times New Roman" w:cs="Times New Roman"/>
          <w:sz w:val="24"/>
          <w:szCs w:val="24"/>
        </w:rPr>
        <w:t>Перспективный</w:t>
      </w:r>
      <w:r w:rsidR="00E97332" w:rsidRPr="004400E8">
        <w:rPr>
          <w:rFonts w:ascii="Times New Roman" w:hAnsi="Times New Roman" w:cs="Times New Roman"/>
          <w:sz w:val="24"/>
          <w:szCs w:val="24"/>
        </w:rPr>
        <w:t>»</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 Тип фонда - открытый.</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4. Полное фирменное наименование управляющей компании фонда (далее - управляющая компания): </w:t>
      </w:r>
      <w:r w:rsidR="00A31CBB">
        <w:rPr>
          <w:rFonts w:ascii="Times New Roman" w:hAnsi="Times New Roman" w:cs="Times New Roman"/>
          <w:sz w:val="24"/>
          <w:szCs w:val="24"/>
        </w:rPr>
        <w:t>А</w:t>
      </w:r>
      <w:r w:rsidR="00E97332" w:rsidRPr="004400E8">
        <w:rPr>
          <w:rFonts w:ascii="Times New Roman" w:hAnsi="Times New Roman" w:cs="Times New Roman"/>
          <w:sz w:val="24"/>
          <w:szCs w:val="24"/>
        </w:rPr>
        <w:t>кционерное общество «СОЛИД Менеджмент»</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5. Место нахождения управляющей компании: </w:t>
      </w:r>
      <w:r w:rsidR="00E97332" w:rsidRPr="004400E8">
        <w:rPr>
          <w:rFonts w:ascii="Times New Roman" w:hAnsi="Times New Roman" w:cs="Times New Roman"/>
          <w:sz w:val="24"/>
          <w:szCs w:val="24"/>
        </w:rPr>
        <w:t>Российская Федерация, 123007, г. Москва, Хорошевское шоссе, д. 32А</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6. Лицензия управляющей компании от </w:t>
      </w:r>
      <w:r w:rsidR="00E97332" w:rsidRPr="004400E8">
        <w:rPr>
          <w:rFonts w:ascii="Times New Roman" w:hAnsi="Times New Roman" w:cs="Times New Roman"/>
          <w:sz w:val="24"/>
          <w:szCs w:val="24"/>
        </w:rPr>
        <w:t>«27» декабря 1999 года № 21-000-1-00035,</w:t>
      </w:r>
      <w:r w:rsidRPr="004400E8">
        <w:rPr>
          <w:rFonts w:ascii="Times New Roman" w:hAnsi="Times New Roman" w:cs="Times New Roman"/>
          <w:sz w:val="24"/>
          <w:szCs w:val="24"/>
        </w:rPr>
        <w:t xml:space="preserve"> предоставленная</w:t>
      </w:r>
      <w:r w:rsidR="00E97332" w:rsidRPr="004400E8">
        <w:rPr>
          <w:rFonts w:ascii="Times New Roman" w:hAnsi="Times New Roman" w:cs="Times New Roman"/>
          <w:sz w:val="24"/>
          <w:szCs w:val="24"/>
        </w:rPr>
        <w:t xml:space="preserve"> Федеральной </w:t>
      </w:r>
      <w:r w:rsidR="00A31CBB">
        <w:rPr>
          <w:rFonts w:ascii="Times New Roman" w:hAnsi="Times New Roman" w:cs="Times New Roman"/>
          <w:sz w:val="24"/>
          <w:szCs w:val="24"/>
        </w:rPr>
        <w:t xml:space="preserve"> комиссией по рынку ценных бумаг</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7. Полное фирменное наименование специализированного депозитария фонда (далее - специализированный депозитарий): </w:t>
      </w:r>
      <w:r w:rsidR="00E97332" w:rsidRPr="004400E8">
        <w:rPr>
          <w:rFonts w:ascii="Times New Roman" w:hAnsi="Times New Roman" w:cs="Times New Roman"/>
          <w:sz w:val="24"/>
          <w:szCs w:val="24"/>
        </w:rPr>
        <w:t>Закрытое акционерное общество «Первый Специализированный Депозитарий»</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8. Место нахождения специализированного депозитария: </w:t>
      </w:r>
      <w:r w:rsidR="00F44D1F" w:rsidRPr="004400E8">
        <w:rPr>
          <w:rFonts w:ascii="Times New Roman" w:hAnsi="Times New Roman" w:cs="Times New Roman"/>
          <w:sz w:val="24"/>
          <w:szCs w:val="24"/>
        </w:rPr>
        <w:t>Российская Федерация, 125167, г. Москва, ул. Восьмого марта 4-я, д. 6А.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9. Лицензия специализированного депозитария от </w:t>
      </w:r>
      <w:r w:rsidR="00F44D1F" w:rsidRPr="004400E8">
        <w:rPr>
          <w:rFonts w:ascii="Times New Roman" w:hAnsi="Times New Roman" w:cs="Times New Roman"/>
          <w:sz w:val="24"/>
          <w:szCs w:val="24"/>
        </w:rPr>
        <w:t>«08» августа 1996 года № 22-000-1-00001,</w:t>
      </w:r>
      <w:r w:rsidRPr="004400E8">
        <w:rPr>
          <w:rFonts w:ascii="Times New Roman" w:hAnsi="Times New Roman" w:cs="Times New Roman"/>
          <w:sz w:val="24"/>
          <w:szCs w:val="24"/>
        </w:rPr>
        <w:t xml:space="preserve"> предоставленная </w:t>
      </w:r>
      <w:r w:rsidR="00F44D1F" w:rsidRPr="004400E8">
        <w:rPr>
          <w:rFonts w:ascii="Times New Roman" w:hAnsi="Times New Roman" w:cs="Times New Roman"/>
          <w:sz w:val="24"/>
          <w:szCs w:val="24"/>
        </w:rPr>
        <w:t>Федеральной службой по финансовым рынкам</w:t>
      </w:r>
      <w:r w:rsidR="00EB6451" w:rsidRPr="004400E8">
        <w:rPr>
          <w:rFonts w:ascii="Times New Roman" w:hAnsi="Times New Roman" w:cs="Times New Roman"/>
          <w:sz w:val="24"/>
          <w:szCs w:val="24"/>
        </w:rPr>
        <w:t>.</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10.</w:t>
      </w:r>
      <w:r w:rsidR="00C3610D" w:rsidRPr="004400E8">
        <w:rPr>
          <w:rFonts w:ascii="Times New Roman" w:hAnsi="Times New Roman" w:cs="Times New Roman"/>
          <w:sz w:val="24"/>
          <w:szCs w:val="24"/>
        </w:rPr>
        <w:t xml:space="preserve"> Полное фирменное наименование лица, осуществляющего ведение реестра владельцев инвестиционных паев фонда (далее - регистратор): </w:t>
      </w:r>
      <w:r w:rsidR="00F44D1F" w:rsidRPr="004400E8">
        <w:rPr>
          <w:rFonts w:ascii="Times New Roman" w:hAnsi="Times New Roman" w:cs="Times New Roman"/>
          <w:sz w:val="24"/>
          <w:szCs w:val="24"/>
        </w:rPr>
        <w:t>Закрытое акционерное общество «Первый Специализированный Депозитарий»</w:t>
      </w:r>
      <w:r w:rsidR="00EB6451" w:rsidRPr="004400E8">
        <w:rPr>
          <w:rFonts w:ascii="Times New Roman" w:hAnsi="Times New Roman" w:cs="Times New Roman"/>
          <w:sz w:val="24"/>
          <w:szCs w:val="24"/>
        </w:rPr>
        <w:t>.</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11</w:t>
      </w:r>
      <w:r w:rsidR="00C3610D" w:rsidRPr="004400E8">
        <w:rPr>
          <w:rFonts w:ascii="Times New Roman" w:hAnsi="Times New Roman" w:cs="Times New Roman"/>
          <w:sz w:val="24"/>
          <w:szCs w:val="24"/>
        </w:rPr>
        <w:t xml:space="preserve">. Место нахождения регистратора: </w:t>
      </w:r>
      <w:r w:rsidR="00F44D1F" w:rsidRPr="004400E8">
        <w:rPr>
          <w:rFonts w:ascii="Times New Roman" w:hAnsi="Times New Roman" w:cs="Times New Roman"/>
          <w:sz w:val="24"/>
          <w:szCs w:val="24"/>
        </w:rPr>
        <w:t>Российская Федерация, 125167, г. Москва, ул. Восьмого марта 4-я, д. 6А</w:t>
      </w:r>
      <w:r w:rsidR="00EB6451" w:rsidRPr="004400E8">
        <w:rPr>
          <w:rFonts w:ascii="Times New Roman" w:hAnsi="Times New Roman" w:cs="Times New Roman"/>
          <w:sz w:val="24"/>
          <w:szCs w:val="24"/>
        </w:rPr>
        <w:t>.</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12</w:t>
      </w:r>
      <w:r w:rsidR="00C3610D" w:rsidRPr="004400E8">
        <w:rPr>
          <w:rFonts w:ascii="Times New Roman" w:hAnsi="Times New Roman" w:cs="Times New Roman"/>
          <w:sz w:val="24"/>
          <w:szCs w:val="24"/>
        </w:rPr>
        <w:t xml:space="preserve">. Лицензия регистратора </w:t>
      </w:r>
      <w:r w:rsidR="00F44D1F" w:rsidRPr="004400E8">
        <w:rPr>
          <w:rFonts w:ascii="Times New Roman" w:hAnsi="Times New Roman" w:cs="Times New Roman"/>
          <w:sz w:val="24"/>
          <w:szCs w:val="24"/>
        </w:rPr>
        <w:t xml:space="preserve">«08» августа 1996 года № 22-000-1-00001, </w:t>
      </w:r>
      <w:r w:rsidR="00C3610D" w:rsidRPr="004400E8">
        <w:rPr>
          <w:rFonts w:ascii="Times New Roman" w:hAnsi="Times New Roman" w:cs="Times New Roman"/>
          <w:sz w:val="24"/>
          <w:szCs w:val="24"/>
        </w:rPr>
        <w:t>предоставленная</w:t>
      </w:r>
      <w:r w:rsidR="00F44D1F" w:rsidRPr="004400E8">
        <w:rPr>
          <w:rFonts w:ascii="Times New Roman" w:hAnsi="Times New Roman" w:cs="Times New Roman"/>
          <w:sz w:val="24"/>
          <w:szCs w:val="24"/>
        </w:rPr>
        <w:t xml:space="preserve"> Федеральной службой по финансовым рынкам</w:t>
      </w:r>
      <w:r w:rsidR="00EB6451" w:rsidRPr="004400E8">
        <w:rPr>
          <w:rFonts w:ascii="Times New Roman" w:hAnsi="Times New Roman" w:cs="Times New Roman"/>
          <w:sz w:val="24"/>
          <w:szCs w:val="24"/>
        </w:rPr>
        <w:t>.</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13</w:t>
      </w:r>
      <w:r w:rsidR="00C3610D" w:rsidRPr="004400E8">
        <w:rPr>
          <w:rFonts w:ascii="Times New Roman" w:hAnsi="Times New Roman" w:cs="Times New Roman"/>
          <w:sz w:val="24"/>
          <w:szCs w:val="24"/>
        </w:rPr>
        <w:t xml:space="preserve">. Полное фирменное наименование аудиторской организации фонда (далее - аудиторская организация): </w:t>
      </w:r>
      <w:r w:rsidR="00F44D1F" w:rsidRPr="004400E8">
        <w:rPr>
          <w:rFonts w:ascii="Times New Roman" w:hAnsi="Times New Roman" w:cs="Times New Roman"/>
          <w:sz w:val="24"/>
          <w:szCs w:val="24"/>
        </w:rPr>
        <w:t>Закрытое акционерное общество аудиторская компания «Арт-Аудит»</w:t>
      </w:r>
      <w:r w:rsidR="00EB6451" w:rsidRPr="004400E8">
        <w:rPr>
          <w:rFonts w:ascii="Times New Roman" w:hAnsi="Times New Roman" w:cs="Times New Roman"/>
          <w:sz w:val="24"/>
          <w:szCs w:val="24"/>
        </w:rPr>
        <w:t>.</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14</w:t>
      </w:r>
      <w:r w:rsidR="00C3610D" w:rsidRPr="004400E8">
        <w:rPr>
          <w:rFonts w:ascii="Times New Roman" w:hAnsi="Times New Roman" w:cs="Times New Roman"/>
          <w:sz w:val="24"/>
          <w:szCs w:val="24"/>
        </w:rPr>
        <w:t xml:space="preserve">. Место нахождения аудиторской организации: </w:t>
      </w:r>
      <w:r w:rsidR="00F44D1F" w:rsidRPr="004400E8">
        <w:rPr>
          <w:rFonts w:ascii="Times New Roman" w:hAnsi="Times New Roman" w:cs="Times New Roman"/>
          <w:sz w:val="24"/>
          <w:szCs w:val="24"/>
        </w:rPr>
        <w:t>Российская Федерация, 123007, г. Москва, Хорошевское шоссе, д. 32А, стр. 22</w:t>
      </w:r>
      <w:r w:rsidR="00EB6451" w:rsidRPr="004400E8">
        <w:rPr>
          <w:rFonts w:ascii="Times New Roman" w:hAnsi="Times New Roman" w:cs="Times New Roman"/>
          <w:sz w:val="24"/>
          <w:szCs w:val="24"/>
        </w:rPr>
        <w:t>.</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15</w:t>
      </w:r>
      <w:r w:rsidR="00C3610D" w:rsidRPr="004400E8">
        <w:rPr>
          <w:rFonts w:ascii="Times New Roman" w:hAnsi="Times New Roman" w:cs="Times New Roman"/>
          <w:sz w:val="24"/>
          <w:szCs w:val="24"/>
        </w:rPr>
        <w:t>. Настоящие Правила определяют условия доверительного управления фондом</w:t>
      </w:r>
      <w:r w:rsidR="008C292C" w:rsidRPr="004400E8">
        <w:rPr>
          <w:rFonts w:ascii="Times New Roman" w:hAnsi="Times New Roman" w:cs="Times New Roman"/>
          <w:sz w:val="24"/>
          <w:szCs w:val="24"/>
        </w:rPr>
        <w:t xml:space="preserve"> (далее – Правила)</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16</w:t>
      </w:r>
      <w:r w:rsidR="00C3610D" w:rsidRPr="004400E8">
        <w:rPr>
          <w:rFonts w:ascii="Times New Roman" w:hAnsi="Times New Roman" w:cs="Times New Roman"/>
          <w:sz w:val="24"/>
          <w:szCs w:val="24"/>
        </w:rPr>
        <w:t xml:space="preserve">. Имущество, составляющее фонд, является общим имуществом владельцев инвестиционных паев и принадлежит им на праве общей долевой собственности. Раздел </w:t>
      </w:r>
      <w:r w:rsidR="00C3610D" w:rsidRPr="004400E8">
        <w:rPr>
          <w:rFonts w:ascii="Times New Roman" w:hAnsi="Times New Roman" w:cs="Times New Roman"/>
          <w:sz w:val="24"/>
          <w:szCs w:val="24"/>
        </w:rPr>
        <w:lastRenderedPageBreak/>
        <w:t>имущества, составляющего фонд, и выдел из него доли в натуре не допускаются.</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w:t>
      </w:r>
      <w:r w:rsidR="006A410A" w:rsidRPr="004400E8">
        <w:rPr>
          <w:rFonts w:ascii="Times New Roman" w:hAnsi="Times New Roman" w:cs="Times New Roman"/>
          <w:sz w:val="24"/>
          <w:szCs w:val="24"/>
        </w:rPr>
        <w:t>7</w:t>
      </w:r>
      <w:r w:rsidRPr="004400E8">
        <w:rPr>
          <w:rFonts w:ascii="Times New Roman" w:hAnsi="Times New Roman" w:cs="Times New Roman"/>
          <w:sz w:val="24"/>
          <w:szCs w:val="24"/>
        </w:rPr>
        <w:t>. Владельцы инвестиционных паев несут риск убытков, связанных с изменением рыночной стоимости имущества, составляющего фонд.</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18</w:t>
      </w:r>
      <w:r w:rsidR="00C3610D" w:rsidRPr="004400E8">
        <w:rPr>
          <w:rFonts w:ascii="Times New Roman" w:hAnsi="Times New Roman" w:cs="Times New Roman"/>
          <w:sz w:val="24"/>
          <w:szCs w:val="24"/>
        </w:rPr>
        <w:t xml:space="preserve">. Формирование фонда начинается </w:t>
      </w:r>
      <w:r w:rsidR="00B47CD7" w:rsidRPr="004400E8">
        <w:rPr>
          <w:rFonts w:ascii="Times New Roman" w:hAnsi="Times New Roman" w:cs="Times New Roman"/>
          <w:sz w:val="24"/>
          <w:szCs w:val="24"/>
        </w:rPr>
        <w:t xml:space="preserve">по истечении </w:t>
      </w:r>
      <w:r w:rsidR="00B47CD7" w:rsidRPr="004400E8">
        <w:rPr>
          <w:rFonts w:ascii="Times New Roman" w:hAnsi="Times New Roman" w:cs="Times New Roman"/>
          <w:b/>
          <w:bCs/>
          <w:sz w:val="24"/>
          <w:szCs w:val="24"/>
        </w:rPr>
        <w:t>10 (Десяти) рабочих дней</w:t>
      </w:r>
      <w:r w:rsidR="00C3610D" w:rsidRPr="004400E8">
        <w:rPr>
          <w:rFonts w:ascii="Times New Roman" w:hAnsi="Times New Roman" w:cs="Times New Roman"/>
          <w:sz w:val="24"/>
          <w:szCs w:val="24"/>
        </w:rPr>
        <w:t xml:space="preserve"> с даты регистрации </w:t>
      </w:r>
      <w:r w:rsidR="00B47CD7" w:rsidRPr="004400E8">
        <w:rPr>
          <w:rFonts w:ascii="Times New Roman" w:hAnsi="Times New Roman" w:cs="Times New Roman"/>
          <w:sz w:val="24"/>
          <w:szCs w:val="24"/>
        </w:rPr>
        <w:t>настоящих Правил</w:t>
      </w:r>
      <w:r w:rsidR="00C3610D"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Срок формирования фонда: </w:t>
      </w:r>
      <w:r w:rsidR="008C292C" w:rsidRPr="004400E8">
        <w:rPr>
          <w:rFonts w:ascii="Times New Roman" w:hAnsi="Times New Roman" w:cs="Times New Roman"/>
          <w:sz w:val="24"/>
          <w:szCs w:val="24"/>
        </w:rPr>
        <w:t>3 (Три) месяца</w:t>
      </w:r>
      <w:r w:rsidRPr="004400E8">
        <w:rPr>
          <w:rFonts w:ascii="Times New Roman" w:hAnsi="Times New Roman" w:cs="Times New Roman"/>
          <w:sz w:val="24"/>
          <w:szCs w:val="24"/>
        </w:rPr>
        <w:t xml:space="preserve"> после начала формирования </w:t>
      </w:r>
      <w:r w:rsidR="008C292C" w:rsidRPr="004400E8">
        <w:rPr>
          <w:rFonts w:ascii="Times New Roman" w:hAnsi="Times New Roman" w:cs="Times New Roman"/>
          <w:sz w:val="24"/>
          <w:szCs w:val="24"/>
        </w:rPr>
        <w:t>Фонда</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Сумма денежных средств, передаваемых в оплату инвестиционных паев, необходимая для завершения (окончания) формирования фонда: </w:t>
      </w:r>
      <w:r w:rsidR="008C292C" w:rsidRPr="004400E8">
        <w:rPr>
          <w:rFonts w:ascii="Times New Roman" w:hAnsi="Times New Roman" w:cs="Times New Roman"/>
          <w:sz w:val="24"/>
          <w:szCs w:val="24"/>
        </w:rPr>
        <w:t>10 000 000 (Десять миллионов) рублей.</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Датой завершения (окончания) формирования фонда является дата направления управляющей компанией в федеральный орган исполнительной власти по рынку ценных бумаг отчета о завершении (окончании) формирования фонда.</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19</w:t>
      </w:r>
      <w:r w:rsidR="00C3610D" w:rsidRPr="004400E8">
        <w:rPr>
          <w:rFonts w:ascii="Times New Roman" w:hAnsi="Times New Roman" w:cs="Times New Roman"/>
          <w:sz w:val="24"/>
          <w:szCs w:val="24"/>
        </w:rPr>
        <w:t xml:space="preserve">. Дата окончания срока действия договора доверительного управления фондом: </w:t>
      </w:r>
      <w:r w:rsidR="008C292C" w:rsidRPr="004400E8">
        <w:rPr>
          <w:rFonts w:ascii="Times New Roman" w:hAnsi="Times New Roman" w:cs="Times New Roman"/>
          <w:sz w:val="24"/>
          <w:szCs w:val="24"/>
        </w:rPr>
        <w:t>«31» декабря 2025 года.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II. Инвестиционная декларация</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20</w:t>
      </w:r>
      <w:r w:rsidR="00C3610D" w:rsidRPr="004400E8">
        <w:rPr>
          <w:rFonts w:ascii="Times New Roman" w:hAnsi="Times New Roman" w:cs="Times New Roman"/>
          <w:sz w:val="24"/>
          <w:szCs w:val="24"/>
        </w:rPr>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21</w:t>
      </w:r>
      <w:r w:rsidR="00C3610D" w:rsidRPr="004400E8">
        <w:rPr>
          <w:rFonts w:ascii="Times New Roman" w:hAnsi="Times New Roman" w:cs="Times New Roman"/>
          <w:sz w:val="24"/>
          <w:szCs w:val="24"/>
        </w:rPr>
        <w:t>. Инвестиционн</w:t>
      </w:r>
      <w:r w:rsidR="000A5011" w:rsidRPr="004400E8">
        <w:rPr>
          <w:rFonts w:ascii="Times New Roman" w:hAnsi="Times New Roman" w:cs="Times New Roman"/>
          <w:sz w:val="24"/>
          <w:szCs w:val="24"/>
        </w:rPr>
        <w:t>ой</w:t>
      </w:r>
      <w:r w:rsidR="00C3610D" w:rsidRPr="004400E8">
        <w:rPr>
          <w:rFonts w:ascii="Times New Roman" w:hAnsi="Times New Roman" w:cs="Times New Roman"/>
          <w:sz w:val="24"/>
          <w:szCs w:val="24"/>
        </w:rPr>
        <w:t xml:space="preserve"> политик</w:t>
      </w:r>
      <w:r w:rsidR="000A5011" w:rsidRPr="004400E8">
        <w:rPr>
          <w:rFonts w:ascii="Times New Roman" w:hAnsi="Times New Roman" w:cs="Times New Roman"/>
          <w:sz w:val="24"/>
          <w:szCs w:val="24"/>
        </w:rPr>
        <w:t>ой</w:t>
      </w:r>
      <w:r w:rsidR="00C3610D" w:rsidRPr="004400E8">
        <w:rPr>
          <w:rFonts w:ascii="Times New Roman" w:hAnsi="Times New Roman" w:cs="Times New Roman"/>
          <w:sz w:val="24"/>
          <w:szCs w:val="24"/>
        </w:rPr>
        <w:t xml:space="preserve"> управляющей компании</w:t>
      </w:r>
      <w:r w:rsidR="000A5011" w:rsidRPr="004400E8">
        <w:rPr>
          <w:rFonts w:ascii="Times New Roman" w:hAnsi="Times New Roman" w:cs="Times New Roman"/>
          <w:sz w:val="24"/>
          <w:szCs w:val="24"/>
        </w:rPr>
        <w:t xml:space="preserve"> является </w:t>
      </w:r>
      <w:r w:rsidR="00C3610D" w:rsidRPr="004400E8">
        <w:rPr>
          <w:rFonts w:ascii="Times New Roman" w:hAnsi="Times New Roman" w:cs="Times New Roman"/>
          <w:sz w:val="24"/>
          <w:szCs w:val="24"/>
        </w:rPr>
        <w:t>долгосрочное вложение средств в ценные бумаги</w:t>
      </w:r>
      <w:r w:rsidR="003D1C97" w:rsidRPr="004400E8">
        <w:rPr>
          <w:rFonts w:ascii="Times New Roman" w:hAnsi="Times New Roman" w:cs="Times New Roman"/>
          <w:sz w:val="24"/>
          <w:szCs w:val="24"/>
        </w:rPr>
        <w:t xml:space="preserve">. </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22</w:t>
      </w:r>
      <w:r w:rsidR="00C3610D" w:rsidRPr="004400E8">
        <w:rPr>
          <w:rFonts w:ascii="Times New Roman" w:hAnsi="Times New Roman" w:cs="Times New Roman"/>
          <w:sz w:val="24"/>
          <w:szCs w:val="24"/>
        </w:rPr>
        <w:t>. Объекты инвестирования, их состав и описание.</w:t>
      </w:r>
    </w:p>
    <w:p w:rsidR="00C3610D" w:rsidRPr="004400E8" w:rsidRDefault="006A410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22</w:t>
      </w:r>
      <w:r w:rsidR="00B24AFA" w:rsidRPr="004400E8">
        <w:rPr>
          <w:rFonts w:ascii="Times New Roman" w:hAnsi="Times New Roman"/>
          <w:sz w:val="24"/>
          <w:szCs w:val="24"/>
        </w:rPr>
        <w:t xml:space="preserve">.1. </w:t>
      </w:r>
      <w:r w:rsidR="00C3610D" w:rsidRPr="004400E8">
        <w:rPr>
          <w:rFonts w:ascii="Times New Roman" w:hAnsi="Times New Roman"/>
          <w:sz w:val="24"/>
          <w:szCs w:val="24"/>
        </w:rPr>
        <w:t xml:space="preserve">Имущество, составляющее </w:t>
      </w:r>
      <w:r w:rsidR="00B24AFA" w:rsidRPr="004400E8">
        <w:rPr>
          <w:rFonts w:ascii="Times New Roman" w:hAnsi="Times New Roman"/>
          <w:sz w:val="24"/>
          <w:szCs w:val="24"/>
        </w:rPr>
        <w:t>Фонд</w:t>
      </w:r>
      <w:r w:rsidR="00C3610D" w:rsidRPr="004400E8">
        <w:rPr>
          <w:rFonts w:ascii="Times New Roman" w:hAnsi="Times New Roman"/>
          <w:sz w:val="24"/>
          <w:szCs w:val="24"/>
        </w:rPr>
        <w:t>, может быть инвестировано в</w:t>
      </w:r>
      <w:r w:rsidR="00B24AFA" w:rsidRPr="004400E8">
        <w:rPr>
          <w:rFonts w:ascii="Times New Roman" w:hAnsi="Times New Roman"/>
          <w:sz w:val="24"/>
          <w:szCs w:val="24"/>
        </w:rPr>
        <w:t>:</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1) денежные средства, в том числе иностранную валюту, на счетах и во вкладах в кредитных организациях;</w:t>
      </w:r>
    </w:p>
    <w:p w:rsidR="00B24AFA" w:rsidRPr="004400E8" w:rsidRDefault="00B24AFA" w:rsidP="004000FB">
      <w:pPr>
        <w:spacing w:after="0" w:line="240" w:lineRule="auto"/>
        <w:contextualSpacing/>
        <w:mirrorIndents/>
        <w:jc w:val="both"/>
        <w:outlineLvl w:val="1"/>
        <w:rPr>
          <w:rFonts w:ascii="Times New Roman" w:hAnsi="Times New Roman"/>
          <w:sz w:val="24"/>
          <w:szCs w:val="24"/>
        </w:rPr>
      </w:pPr>
      <w:r w:rsidRPr="004400E8">
        <w:rPr>
          <w:rFonts w:ascii="Times New Roman" w:hAnsi="Times New Roman"/>
          <w:sz w:val="24"/>
          <w:szCs w:val="24"/>
        </w:rPr>
        <w:t>2) полностью оплаченные акции российских открытых акционерных обществ, за исключением акций акционерных инвестиционных фондов;</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3) полностью оплаченные акции иностранных акционерных обществ;</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4) долговые инструменты;</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xml:space="preserve">5) акции акционерных инвестиционных фондов и инвестиционные паи открытых, интервальных и закрытых паевых инвестиционных фондов, за исключением инвестиционных фондов, относящиеся к категории фондов </w:t>
      </w:r>
      <w:proofErr w:type="spellStart"/>
      <w:r w:rsidRPr="004400E8">
        <w:rPr>
          <w:rFonts w:ascii="Times New Roman" w:hAnsi="Times New Roman"/>
          <w:sz w:val="24"/>
          <w:szCs w:val="24"/>
        </w:rPr>
        <w:t>фондов</w:t>
      </w:r>
      <w:proofErr w:type="spellEnd"/>
      <w:r w:rsidRPr="004400E8">
        <w:rPr>
          <w:rFonts w:ascii="Times New Roman" w:hAnsi="Times New Roman"/>
          <w:sz w:val="24"/>
          <w:szCs w:val="24"/>
        </w:rPr>
        <w:t>;</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6)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«O» или если паи (акции) этого фонда прошли процедуру листинга хотя бы на одной из фонд</w:t>
      </w:r>
      <w:r w:rsidR="00B358FD" w:rsidRPr="004400E8">
        <w:rPr>
          <w:rFonts w:ascii="Times New Roman" w:hAnsi="Times New Roman"/>
          <w:sz w:val="24"/>
          <w:szCs w:val="24"/>
        </w:rPr>
        <w:t>овых бирж, указанных в пункте 22</w:t>
      </w:r>
      <w:r w:rsidRPr="004400E8">
        <w:rPr>
          <w:rFonts w:ascii="Times New Roman" w:hAnsi="Times New Roman"/>
          <w:sz w:val="24"/>
          <w:szCs w:val="24"/>
        </w:rPr>
        <w:t>.5 настоящих Правил, - значение «C», пятая буква - значение «S»;</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7) российские и иностранные депозитарные расписки на ценные бумаги, предусмотренные настоящим пунктом.</w:t>
      </w:r>
    </w:p>
    <w:p w:rsidR="00B24AFA" w:rsidRPr="004400E8" w:rsidRDefault="006A410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22</w:t>
      </w:r>
      <w:r w:rsidR="00B24AFA" w:rsidRPr="004400E8">
        <w:rPr>
          <w:rFonts w:ascii="Times New Roman" w:hAnsi="Times New Roman"/>
          <w:sz w:val="24"/>
          <w:szCs w:val="24"/>
        </w:rPr>
        <w:t>.2. В целях настоящих Правил под долговыми инструментами понимаются:</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б) биржевые облигации российских хозяйственных обществ;</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xml:space="preserve">в) государственные ценные бумаги Российской Федерации, государственные ценные бумаги субъектов </w:t>
      </w:r>
      <w:r w:rsidR="00C3610D" w:rsidRPr="004400E8">
        <w:rPr>
          <w:rFonts w:ascii="Times New Roman" w:hAnsi="Times New Roman"/>
          <w:sz w:val="24"/>
          <w:szCs w:val="24"/>
        </w:rPr>
        <w:t>Российской Федерации</w:t>
      </w:r>
      <w:r w:rsidRPr="004400E8">
        <w:rPr>
          <w:rFonts w:ascii="Times New Roman" w:hAnsi="Times New Roman"/>
          <w:sz w:val="24"/>
          <w:szCs w:val="24"/>
        </w:rPr>
        <w:t xml:space="preserve"> и муниципальные ценные бумаги;</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г)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 (далее вместе - облигации иностранных эмитентов)</w:t>
      </w:r>
      <w:r w:rsidR="003E0FCD" w:rsidRPr="004400E8">
        <w:rPr>
          <w:rFonts w:ascii="Times New Roman" w:hAnsi="Times New Roman"/>
          <w:sz w:val="24"/>
          <w:szCs w:val="24"/>
        </w:rPr>
        <w:t>;</w:t>
      </w:r>
    </w:p>
    <w:p w:rsidR="00054F35" w:rsidRPr="004400E8" w:rsidRDefault="00054F35"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д) российские и иностранные депозитарные расписки на ценные бумаги, предусмотренные настоящим пунктом.</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2</w:t>
      </w:r>
      <w:r w:rsidR="006A410A" w:rsidRPr="004400E8">
        <w:rPr>
          <w:rFonts w:ascii="Times New Roman" w:hAnsi="Times New Roman"/>
          <w:sz w:val="24"/>
          <w:szCs w:val="24"/>
        </w:rPr>
        <w:t>2</w:t>
      </w:r>
      <w:r w:rsidRPr="004400E8">
        <w:rPr>
          <w:rFonts w:ascii="Times New Roman" w:hAnsi="Times New Roman"/>
          <w:sz w:val="24"/>
          <w:szCs w:val="24"/>
        </w:rPr>
        <w:t xml:space="preserve">.3. Государственные ценные бумаги субъектов </w:t>
      </w:r>
      <w:r w:rsidR="00C3610D" w:rsidRPr="004400E8">
        <w:rPr>
          <w:rFonts w:ascii="Times New Roman" w:hAnsi="Times New Roman"/>
          <w:sz w:val="24"/>
          <w:szCs w:val="24"/>
        </w:rPr>
        <w:t>Российской Федерации</w:t>
      </w:r>
      <w:r w:rsidRPr="004400E8">
        <w:rPr>
          <w:rFonts w:ascii="Times New Roman" w:hAnsi="Times New Roman"/>
          <w:sz w:val="24"/>
          <w:szCs w:val="24"/>
        </w:rPr>
        <w:t xml:space="preserve">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2</w:t>
      </w:r>
      <w:r w:rsidR="006A410A" w:rsidRPr="004400E8">
        <w:rPr>
          <w:rFonts w:ascii="Times New Roman" w:hAnsi="Times New Roman"/>
          <w:sz w:val="24"/>
          <w:szCs w:val="24"/>
        </w:rPr>
        <w:t>2</w:t>
      </w:r>
      <w:r w:rsidRPr="004400E8">
        <w:rPr>
          <w:rFonts w:ascii="Times New Roman" w:hAnsi="Times New Roman"/>
          <w:sz w:val="24"/>
          <w:szCs w:val="24"/>
        </w:rPr>
        <w:t xml:space="preserve">.4. В состав активов Фонда могут входить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w:t>
      </w:r>
      <w:proofErr w:type="spellStart"/>
      <w:r w:rsidRPr="004400E8">
        <w:rPr>
          <w:rFonts w:ascii="Times New Roman" w:hAnsi="Times New Roman"/>
          <w:sz w:val="24"/>
          <w:szCs w:val="24"/>
        </w:rPr>
        <w:t>Блумберг</w:t>
      </w:r>
      <w:proofErr w:type="spellEnd"/>
      <w:r w:rsidRPr="004400E8">
        <w:rPr>
          <w:rFonts w:ascii="Times New Roman" w:hAnsi="Times New Roman"/>
          <w:sz w:val="24"/>
          <w:szCs w:val="24"/>
        </w:rPr>
        <w:t xml:space="preserve"> (</w:t>
      </w:r>
      <w:proofErr w:type="spellStart"/>
      <w:r w:rsidRPr="004400E8">
        <w:rPr>
          <w:rFonts w:ascii="Times New Roman" w:hAnsi="Times New Roman"/>
          <w:sz w:val="24"/>
          <w:szCs w:val="24"/>
        </w:rPr>
        <w:t>Bloomberg</w:t>
      </w:r>
      <w:proofErr w:type="spellEnd"/>
      <w:r w:rsidRPr="004400E8">
        <w:rPr>
          <w:rFonts w:ascii="Times New Roman" w:hAnsi="Times New Roman"/>
          <w:sz w:val="24"/>
          <w:szCs w:val="24"/>
        </w:rPr>
        <w:t xml:space="preserve">) или Томсон </w:t>
      </w:r>
      <w:proofErr w:type="spellStart"/>
      <w:r w:rsidRPr="004400E8">
        <w:rPr>
          <w:rFonts w:ascii="Times New Roman" w:hAnsi="Times New Roman"/>
          <w:sz w:val="24"/>
          <w:szCs w:val="24"/>
        </w:rPr>
        <w:t>Рейтерс</w:t>
      </w:r>
      <w:proofErr w:type="spellEnd"/>
      <w:r w:rsidRPr="004400E8">
        <w:rPr>
          <w:rFonts w:ascii="Times New Roman" w:hAnsi="Times New Roman"/>
          <w:sz w:val="24"/>
          <w:szCs w:val="24"/>
        </w:rPr>
        <w:t xml:space="preserve"> (</w:t>
      </w:r>
      <w:proofErr w:type="spellStart"/>
      <w:r w:rsidRPr="004400E8">
        <w:rPr>
          <w:rFonts w:ascii="Times New Roman" w:hAnsi="Times New Roman"/>
          <w:sz w:val="24"/>
          <w:szCs w:val="24"/>
        </w:rPr>
        <w:t>Thompson</w:t>
      </w:r>
      <w:proofErr w:type="spellEnd"/>
      <w:r w:rsidRPr="004400E8">
        <w:rPr>
          <w:rFonts w:ascii="Times New Roman" w:hAnsi="Times New Roman"/>
          <w:sz w:val="24"/>
          <w:szCs w:val="24"/>
        </w:rPr>
        <w:t xml:space="preserve"> </w:t>
      </w:r>
      <w:proofErr w:type="spellStart"/>
      <w:r w:rsidRPr="004400E8">
        <w:rPr>
          <w:rFonts w:ascii="Times New Roman" w:hAnsi="Times New Roman"/>
          <w:sz w:val="24"/>
          <w:szCs w:val="24"/>
        </w:rPr>
        <w:t>Reuters</w:t>
      </w:r>
      <w:proofErr w:type="spellEnd"/>
      <w:r w:rsidRPr="004400E8">
        <w:rPr>
          <w:rFonts w:ascii="Times New Roman" w:hAnsi="Times New Roman"/>
          <w:sz w:val="24"/>
          <w:szCs w:val="24"/>
        </w:rPr>
        <w:t>), либо такие ценные бумаги обращаются на организованном рынке ценных бумаг.</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2</w:t>
      </w:r>
      <w:r w:rsidR="006A410A" w:rsidRPr="004400E8">
        <w:rPr>
          <w:rFonts w:ascii="Times New Roman" w:hAnsi="Times New Roman"/>
          <w:sz w:val="24"/>
          <w:szCs w:val="24"/>
        </w:rPr>
        <w:t>2</w:t>
      </w:r>
      <w:r w:rsidRPr="004400E8">
        <w:rPr>
          <w:rFonts w:ascii="Times New Roman" w:hAnsi="Times New Roman"/>
          <w:sz w:val="24"/>
          <w:szCs w:val="24"/>
        </w:rPr>
        <w:t>.5. В состав активов Фонда могут входить акции иностранных акционерных обществ,  паи (акции) иностранных инвестиционных фондов,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1) Американская фондовая биржа (</w:t>
      </w:r>
      <w:proofErr w:type="spellStart"/>
      <w:r w:rsidRPr="004400E8">
        <w:rPr>
          <w:rFonts w:ascii="Times New Roman" w:hAnsi="Times New Roman"/>
          <w:sz w:val="24"/>
          <w:szCs w:val="24"/>
        </w:rPr>
        <w:t>American</w:t>
      </w:r>
      <w:proofErr w:type="spellEnd"/>
      <w:r w:rsidRPr="004400E8">
        <w:rPr>
          <w:rFonts w:ascii="Times New Roman" w:hAnsi="Times New Roman"/>
          <w:sz w:val="24"/>
          <w:szCs w:val="24"/>
        </w:rPr>
        <w:t xml:space="preserve"> </w:t>
      </w:r>
      <w:proofErr w:type="spellStart"/>
      <w:r w:rsidRPr="004400E8">
        <w:rPr>
          <w:rFonts w:ascii="Times New Roman" w:hAnsi="Times New Roman"/>
          <w:sz w:val="24"/>
          <w:szCs w:val="24"/>
        </w:rPr>
        <w:t>Stock</w:t>
      </w:r>
      <w:proofErr w:type="spellEnd"/>
      <w:r w:rsidRPr="004400E8">
        <w:rPr>
          <w:rFonts w:ascii="Times New Roman" w:hAnsi="Times New Roman"/>
          <w:sz w:val="24"/>
          <w:szCs w:val="24"/>
        </w:rPr>
        <w:t xml:space="preserve"> </w:t>
      </w:r>
      <w:proofErr w:type="spellStart"/>
      <w:r w:rsidRPr="004400E8">
        <w:rPr>
          <w:rFonts w:ascii="Times New Roman" w:hAnsi="Times New Roman"/>
          <w:sz w:val="24"/>
          <w:szCs w:val="24"/>
        </w:rPr>
        <w:t>Exchange</w:t>
      </w:r>
      <w:proofErr w:type="spellEnd"/>
      <w:r w:rsidRPr="004400E8">
        <w:rPr>
          <w:rFonts w:ascii="Times New Roman" w:hAnsi="Times New Roman"/>
          <w:sz w:val="24"/>
          <w:szCs w:val="24"/>
        </w:rPr>
        <w:t>);</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2) Гонконгская фондовая биржа (</w:t>
      </w:r>
      <w:proofErr w:type="spellStart"/>
      <w:r w:rsidRPr="004400E8">
        <w:rPr>
          <w:rFonts w:ascii="Times New Roman" w:hAnsi="Times New Roman"/>
          <w:sz w:val="24"/>
          <w:szCs w:val="24"/>
        </w:rPr>
        <w:t>Hong</w:t>
      </w:r>
      <w:proofErr w:type="spellEnd"/>
      <w:r w:rsidRPr="004400E8">
        <w:rPr>
          <w:rFonts w:ascii="Times New Roman" w:hAnsi="Times New Roman"/>
          <w:sz w:val="24"/>
          <w:szCs w:val="24"/>
        </w:rPr>
        <w:t xml:space="preserve"> </w:t>
      </w:r>
      <w:proofErr w:type="spellStart"/>
      <w:r w:rsidRPr="004400E8">
        <w:rPr>
          <w:rFonts w:ascii="Times New Roman" w:hAnsi="Times New Roman"/>
          <w:sz w:val="24"/>
          <w:szCs w:val="24"/>
        </w:rPr>
        <w:t>Kong</w:t>
      </w:r>
      <w:proofErr w:type="spellEnd"/>
      <w:r w:rsidRPr="004400E8">
        <w:rPr>
          <w:rFonts w:ascii="Times New Roman" w:hAnsi="Times New Roman"/>
          <w:sz w:val="24"/>
          <w:szCs w:val="24"/>
        </w:rPr>
        <w:t xml:space="preserve"> </w:t>
      </w:r>
      <w:proofErr w:type="spellStart"/>
      <w:r w:rsidRPr="004400E8">
        <w:rPr>
          <w:rFonts w:ascii="Times New Roman" w:hAnsi="Times New Roman"/>
          <w:sz w:val="24"/>
          <w:szCs w:val="24"/>
        </w:rPr>
        <w:t>Stock</w:t>
      </w:r>
      <w:proofErr w:type="spellEnd"/>
      <w:r w:rsidRPr="004400E8">
        <w:rPr>
          <w:rFonts w:ascii="Times New Roman" w:hAnsi="Times New Roman"/>
          <w:sz w:val="24"/>
          <w:szCs w:val="24"/>
        </w:rPr>
        <w:t xml:space="preserve"> </w:t>
      </w:r>
      <w:proofErr w:type="spellStart"/>
      <w:r w:rsidRPr="004400E8">
        <w:rPr>
          <w:rFonts w:ascii="Times New Roman" w:hAnsi="Times New Roman"/>
          <w:sz w:val="24"/>
          <w:szCs w:val="24"/>
        </w:rPr>
        <w:t>Exchange</w:t>
      </w:r>
      <w:proofErr w:type="spellEnd"/>
      <w:r w:rsidRPr="004400E8">
        <w:rPr>
          <w:rFonts w:ascii="Times New Roman" w:hAnsi="Times New Roman"/>
          <w:sz w:val="24"/>
          <w:szCs w:val="24"/>
        </w:rPr>
        <w:t>);</w:t>
      </w:r>
    </w:p>
    <w:p w:rsidR="00B24AFA" w:rsidRPr="004400E8" w:rsidRDefault="00B24AFA" w:rsidP="004000FB">
      <w:pPr>
        <w:spacing w:after="0" w:line="240" w:lineRule="auto"/>
        <w:contextualSpacing/>
        <w:mirrorIndents/>
        <w:jc w:val="both"/>
        <w:rPr>
          <w:rFonts w:ascii="Times New Roman" w:hAnsi="Times New Roman"/>
          <w:sz w:val="24"/>
          <w:szCs w:val="24"/>
          <w:lang w:val="en-US"/>
        </w:rPr>
      </w:pPr>
      <w:r w:rsidRPr="004400E8">
        <w:rPr>
          <w:rFonts w:ascii="Times New Roman" w:hAnsi="Times New Roman"/>
          <w:sz w:val="24"/>
          <w:szCs w:val="24"/>
          <w:lang w:val="en-US"/>
        </w:rPr>
        <w:t xml:space="preserve">3) </w:t>
      </w:r>
      <w:proofErr w:type="spellStart"/>
      <w:r w:rsidRPr="004400E8">
        <w:rPr>
          <w:rFonts w:ascii="Times New Roman" w:hAnsi="Times New Roman"/>
          <w:sz w:val="24"/>
          <w:szCs w:val="24"/>
        </w:rPr>
        <w:t>Евронекст</w:t>
      </w:r>
      <w:proofErr w:type="spellEnd"/>
      <w:r w:rsidRPr="004400E8">
        <w:rPr>
          <w:rFonts w:ascii="Times New Roman" w:hAnsi="Times New Roman"/>
          <w:sz w:val="24"/>
          <w:szCs w:val="24"/>
          <w:lang w:val="en-US"/>
        </w:rPr>
        <w:t xml:space="preserve"> (</w:t>
      </w:r>
      <w:proofErr w:type="spellStart"/>
      <w:r w:rsidRPr="004400E8">
        <w:rPr>
          <w:rFonts w:ascii="Times New Roman" w:hAnsi="Times New Roman"/>
          <w:sz w:val="24"/>
          <w:szCs w:val="24"/>
          <w:lang w:val="en-US"/>
        </w:rPr>
        <w:t>Euronext</w:t>
      </w:r>
      <w:proofErr w:type="spellEnd"/>
      <w:r w:rsidRPr="004400E8">
        <w:rPr>
          <w:rFonts w:ascii="Times New Roman" w:hAnsi="Times New Roman"/>
          <w:sz w:val="24"/>
          <w:szCs w:val="24"/>
          <w:lang w:val="en-US"/>
        </w:rPr>
        <w:t xml:space="preserve"> Amsterdam, </w:t>
      </w:r>
      <w:proofErr w:type="spellStart"/>
      <w:r w:rsidRPr="004400E8">
        <w:rPr>
          <w:rFonts w:ascii="Times New Roman" w:hAnsi="Times New Roman"/>
          <w:sz w:val="24"/>
          <w:szCs w:val="24"/>
          <w:lang w:val="en-US"/>
        </w:rPr>
        <w:t>Euronext</w:t>
      </w:r>
      <w:proofErr w:type="spellEnd"/>
      <w:r w:rsidRPr="004400E8">
        <w:rPr>
          <w:rFonts w:ascii="Times New Roman" w:hAnsi="Times New Roman"/>
          <w:sz w:val="24"/>
          <w:szCs w:val="24"/>
          <w:lang w:val="en-US"/>
        </w:rPr>
        <w:t xml:space="preserve"> Brussels, </w:t>
      </w:r>
      <w:proofErr w:type="spellStart"/>
      <w:r w:rsidRPr="004400E8">
        <w:rPr>
          <w:rFonts w:ascii="Times New Roman" w:hAnsi="Times New Roman"/>
          <w:sz w:val="24"/>
          <w:szCs w:val="24"/>
          <w:lang w:val="en-US"/>
        </w:rPr>
        <w:t>Euronext</w:t>
      </w:r>
      <w:proofErr w:type="spellEnd"/>
      <w:r w:rsidRPr="004400E8">
        <w:rPr>
          <w:rFonts w:ascii="Times New Roman" w:hAnsi="Times New Roman"/>
          <w:sz w:val="24"/>
          <w:szCs w:val="24"/>
          <w:lang w:val="en-US"/>
        </w:rPr>
        <w:t xml:space="preserve"> Lisbon, </w:t>
      </w:r>
      <w:proofErr w:type="spellStart"/>
      <w:r w:rsidRPr="004400E8">
        <w:rPr>
          <w:rFonts w:ascii="Times New Roman" w:hAnsi="Times New Roman"/>
          <w:sz w:val="24"/>
          <w:szCs w:val="24"/>
          <w:lang w:val="en-US"/>
        </w:rPr>
        <w:t>Euronext</w:t>
      </w:r>
      <w:proofErr w:type="spellEnd"/>
      <w:r w:rsidRPr="004400E8">
        <w:rPr>
          <w:rFonts w:ascii="Times New Roman" w:hAnsi="Times New Roman"/>
          <w:sz w:val="24"/>
          <w:szCs w:val="24"/>
          <w:lang w:val="en-US"/>
        </w:rPr>
        <w:t xml:space="preserve"> Paris);</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4) Закрытое акционерное общество «Фондовая биржа ММВБ»;</w:t>
      </w:r>
    </w:p>
    <w:p w:rsidR="00B24AFA" w:rsidRPr="00170CA4" w:rsidRDefault="00B24AFA" w:rsidP="004000FB">
      <w:pPr>
        <w:spacing w:after="0" w:line="240" w:lineRule="auto"/>
        <w:contextualSpacing/>
        <w:mirrorIndents/>
        <w:jc w:val="both"/>
        <w:rPr>
          <w:rFonts w:ascii="Times New Roman" w:hAnsi="Times New Roman"/>
          <w:sz w:val="24"/>
          <w:szCs w:val="24"/>
        </w:rPr>
      </w:pPr>
      <w:r w:rsidRPr="00170CA4">
        <w:rPr>
          <w:rFonts w:ascii="Times New Roman" w:hAnsi="Times New Roman"/>
          <w:sz w:val="24"/>
          <w:szCs w:val="24"/>
        </w:rPr>
        <w:t xml:space="preserve">5) </w:t>
      </w:r>
      <w:r w:rsidRPr="004400E8">
        <w:rPr>
          <w:rFonts w:ascii="Times New Roman" w:hAnsi="Times New Roman"/>
          <w:sz w:val="24"/>
          <w:szCs w:val="24"/>
        </w:rPr>
        <w:t>Ирландская</w:t>
      </w:r>
      <w:r w:rsidRPr="00170CA4">
        <w:rPr>
          <w:rFonts w:ascii="Times New Roman" w:hAnsi="Times New Roman"/>
          <w:sz w:val="24"/>
          <w:szCs w:val="24"/>
        </w:rPr>
        <w:t xml:space="preserve"> </w:t>
      </w:r>
      <w:r w:rsidRPr="004400E8">
        <w:rPr>
          <w:rFonts w:ascii="Times New Roman" w:hAnsi="Times New Roman"/>
          <w:sz w:val="24"/>
          <w:szCs w:val="24"/>
        </w:rPr>
        <w:t>фондовая</w:t>
      </w:r>
      <w:r w:rsidRPr="00170CA4">
        <w:rPr>
          <w:rFonts w:ascii="Times New Roman" w:hAnsi="Times New Roman"/>
          <w:sz w:val="24"/>
          <w:szCs w:val="24"/>
        </w:rPr>
        <w:t xml:space="preserve"> </w:t>
      </w:r>
      <w:r w:rsidRPr="004400E8">
        <w:rPr>
          <w:rFonts w:ascii="Times New Roman" w:hAnsi="Times New Roman"/>
          <w:sz w:val="24"/>
          <w:szCs w:val="24"/>
        </w:rPr>
        <w:t>биржа</w:t>
      </w:r>
      <w:r w:rsidRPr="00170CA4">
        <w:rPr>
          <w:rFonts w:ascii="Times New Roman" w:hAnsi="Times New Roman"/>
          <w:sz w:val="24"/>
          <w:szCs w:val="24"/>
        </w:rPr>
        <w:t xml:space="preserve"> (</w:t>
      </w:r>
      <w:r w:rsidRPr="00170CA4">
        <w:rPr>
          <w:rFonts w:ascii="Times New Roman" w:hAnsi="Times New Roman"/>
          <w:sz w:val="24"/>
          <w:szCs w:val="24"/>
          <w:lang w:val="en-US"/>
        </w:rPr>
        <w:t>Irish</w:t>
      </w:r>
      <w:r w:rsidRPr="00170CA4">
        <w:rPr>
          <w:rFonts w:ascii="Times New Roman" w:hAnsi="Times New Roman"/>
          <w:sz w:val="24"/>
          <w:szCs w:val="24"/>
        </w:rPr>
        <w:t xml:space="preserve"> </w:t>
      </w:r>
      <w:r w:rsidRPr="00170CA4">
        <w:rPr>
          <w:rFonts w:ascii="Times New Roman" w:hAnsi="Times New Roman"/>
          <w:sz w:val="24"/>
          <w:szCs w:val="24"/>
          <w:lang w:val="en-US"/>
        </w:rPr>
        <w:t>Stock</w:t>
      </w:r>
      <w:r w:rsidRPr="00170CA4">
        <w:rPr>
          <w:rFonts w:ascii="Times New Roman" w:hAnsi="Times New Roman"/>
          <w:sz w:val="24"/>
          <w:szCs w:val="24"/>
        </w:rPr>
        <w:t xml:space="preserve"> </w:t>
      </w:r>
      <w:r w:rsidRPr="00170CA4">
        <w:rPr>
          <w:rFonts w:ascii="Times New Roman" w:hAnsi="Times New Roman"/>
          <w:sz w:val="24"/>
          <w:szCs w:val="24"/>
          <w:lang w:val="en-US"/>
        </w:rPr>
        <w:t>Exchange</w:t>
      </w:r>
      <w:r w:rsidRPr="00170CA4">
        <w:rPr>
          <w:rFonts w:ascii="Times New Roman" w:hAnsi="Times New Roman"/>
          <w:sz w:val="24"/>
          <w:szCs w:val="24"/>
        </w:rPr>
        <w:t>);</w:t>
      </w:r>
    </w:p>
    <w:p w:rsidR="00B24AFA" w:rsidRPr="00170CA4" w:rsidRDefault="00B24AFA" w:rsidP="004000FB">
      <w:pPr>
        <w:spacing w:after="0" w:line="240" w:lineRule="auto"/>
        <w:contextualSpacing/>
        <w:mirrorIndents/>
        <w:jc w:val="both"/>
        <w:rPr>
          <w:rFonts w:ascii="Times New Roman" w:hAnsi="Times New Roman"/>
          <w:sz w:val="24"/>
          <w:szCs w:val="24"/>
        </w:rPr>
      </w:pPr>
      <w:r w:rsidRPr="00170CA4">
        <w:rPr>
          <w:rFonts w:ascii="Times New Roman" w:hAnsi="Times New Roman"/>
          <w:sz w:val="24"/>
          <w:szCs w:val="24"/>
        </w:rPr>
        <w:t xml:space="preserve">6) </w:t>
      </w:r>
      <w:r w:rsidRPr="004400E8">
        <w:rPr>
          <w:rFonts w:ascii="Times New Roman" w:hAnsi="Times New Roman"/>
          <w:sz w:val="24"/>
          <w:szCs w:val="24"/>
        </w:rPr>
        <w:t>Испанская</w:t>
      </w:r>
      <w:r w:rsidRPr="00170CA4">
        <w:rPr>
          <w:rFonts w:ascii="Times New Roman" w:hAnsi="Times New Roman"/>
          <w:sz w:val="24"/>
          <w:szCs w:val="24"/>
        </w:rPr>
        <w:t xml:space="preserve"> </w:t>
      </w:r>
      <w:r w:rsidRPr="004400E8">
        <w:rPr>
          <w:rFonts w:ascii="Times New Roman" w:hAnsi="Times New Roman"/>
          <w:sz w:val="24"/>
          <w:szCs w:val="24"/>
        </w:rPr>
        <w:t>фондовая</w:t>
      </w:r>
      <w:r w:rsidRPr="00170CA4">
        <w:rPr>
          <w:rFonts w:ascii="Times New Roman" w:hAnsi="Times New Roman"/>
          <w:sz w:val="24"/>
          <w:szCs w:val="24"/>
        </w:rPr>
        <w:t xml:space="preserve"> </w:t>
      </w:r>
      <w:r w:rsidRPr="004400E8">
        <w:rPr>
          <w:rFonts w:ascii="Times New Roman" w:hAnsi="Times New Roman"/>
          <w:sz w:val="24"/>
          <w:szCs w:val="24"/>
        </w:rPr>
        <w:t>биржа</w:t>
      </w:r>
      <w:r w:rsidRPr="00170CA4">
        <w:rPr>
          <w:rFonts w:ascii="Times New Roman" w:hAnsi="Times New Roman"/>
          <w:sz w:val="24"/>
          <w:szCs w:val="24"/>
        </w:rPr>
        <w:t xml:space="preserve"> (</w:t>
      </w:r>
      <w:r w:rsidRPr="00170CA4">
        <w:rPr>
          <w:rFonts w:ascii="Times New Roman" w:hAnsi="Times New Roman"/>
          <w:sz w:val="24"/>
          <w:szCs w:val="24"/>
          <w:lang w:val="en-US"/>
        </w:rPr>
        <w:t>BME</w:t>
      </w:r>
      <w:r w:rsidRPr="00170CA4">
        <w:rPr>
          <w:rFonts w:ascii="Times New Roman" w:hAnsi="Times New Roman"/>
          <w:sz w:val="24"/>
          <w:szCs w:val="24"/>
        </w:rPr>
        <w:t xml:space="preserve"> </w:t>
      </w:r>
      <w:r w:rsidRPr="00170CA4">
        <w:rPr>
          <w:rFonts w:ascii="Times New Roman" w:hAnsi="Times New Roman"/>
          <w:sz w:val="24"/>
          <w:szCs w:val="24"/>
          <w:lang w:val="en-US"/>
        </w:rPr>
        <w:t>Spanish</w:t>
      </w:r>
      <w:r w:rsidRPr="00170CA4">
        <w:rPr>
          <w:rFonts w:ascii="Times New Roman" w:hAnsi="Times New Roman"/>
          <w:sz w:val="24"/>
          <w:szCs w:val="24"/>
        </w:rPr>
        <w:t xml:space="preserve"> </w:t>
      </w:r>
      <w:r w:rsidRPr="00170CA4">
        <w:rPr>
          <w:rFonts w:ascii="Times New Roman" w:hAnsi="Times New Roman"/>
          <w:sz w:val="24"/>
          <w:szCs w:val="24"/>
          <w:lang w:val="en-US"/>
        </w:rPr>
        <w:t>Exchanges</w:t>
      </w:r>
      <w:r w:rsidRPr="00170CA4">
        <w:rPr>
          <w:rFonts w:ascii="Times New Roman" w:hAnsi="Times New Roman"/>
          <w:sz w:val="24"/>
          <w:szCs w:val="24"/>
        </w:rPr>
        <w:t>);</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7) Итальянская фондовая биржа (</w:t>
      </w:r>
      <w:proofErr w:type="spellStart"/>
      <w:r w:rsidRPr="004400E8">
        <w:rPr>
          <w:rFonts w:ascii="Times New Roman" w:hAnsi="Times New Roman"/>
          <w:sz w:val="24"/>
          <w:szCs w:val="24"/>
        </w:rPr>
        <w:t>Borsa</w:t>
      </w:r>
      <w:proofErr w:type="spellEnd"/>
      <w:r w:rsidRPr="004400E8">
        <w:rPr>
          <w:rFonts w:ascii="Times New Roman" w:hAnsi="Times New Roman"/>
          <w:sz w:val="24"/>
          <w:szCs w:val="24"/>
        </w:rPr>
        <w:t xml:space="preserve"> </w:t>
      </w:r>
      <w:proofErr w:type="spellStart"/>
      <w:r w:rsidRPr="004400E8">
        <w:rPr>
          <w:rFonts w:ascii="Times New Roman" w:hAnsi="Times New Roman"/>
          <w:sz w:val="24"/>
          <w:szCs w:val="24"/>
        </w:rPr>
        <w:t>Italiana</w:t>
      </w:r>
      <w:proofErr w:type="spellEnd"/>
      <w:r w:rsidRPr="004400E8">
        <w:rPr>
          <w:rFonts w:ascii="Times New Roman" w:hAnsi="Times New Roman"/>
          <w:sz w:val="24"/>
          <w:szCs w:val="24"/>
        </w:rPr>
        <w:t>);</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8) Корейская биржа (</w:t>
      </w:r>
      <w:proofErr w:type="spellStart"/>
      <w:r w:rsidRPr="004400E8">
        <w:rPr>
          <w:rFonts w:ascii="Times New Roman" w:hAnsi="Times New Roman"/>
          <w:sz w:val="24"/>
          <w:szCs w:val="24"/>
        </w:rPr>
        <w:t>Korea</w:t>
      </w:r>
      <w:proofErr w:type="spellEnd"/>
      <w:r w:rsidRPr="004400E8">
        <w:rPr>
          <w:rFonts w:ascii="Times New Roman" w:hAnsi="Times New Roman"/>
          <w:sz w:val="24"/>
          <w:szCs w:val="24"/>
        </w:rPr>
        <w:t xml:space="preserve"> </w:t>
      </w:r>
      <w:proofErr w:type="spellStart"/>
      <w:r w:rsidRPr="004400E8">
        <w:rPr>
          <w:rFonts w:ascii="Times New Roman" w:hAnsi="Times New Roman"/>
          <w:sz w:val="24"/>
          <w:szCs w:val="24"/>
        </w:rPr>
        <w:t>Exchange</w:t>
      </w:r>
      <w:proofErr w:type="spellEnd"/>
      <w:r w:rsidRPr="004400E8">
        <w:rPr>
          <w:rFonts w:ascii="Times New Roman" w:hAnsi="Times New Roman"/>
          <w:sz w:val="24"/>
          <w:szCs w:val="24"/>
        </w:rPr>
        <w:t>);</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9) Лондонская фондовая биржа (</w:t>
      </w:r>
      <w:proofErr w:type="spellStart"/>
      <w:r w:rsidRPr="004400E8">
        <w:rPr>
          <w:rFonts w:ascii="Times New Roman" w:hAnsi="Times New Roman"/>
          <w:sz w:val="24"/>
          <w:szCs w:val="24"/>
        </w:rPr>
        <w:t>London</w:t>
      </w:r>
      <w:proofErr w:type="spellEnd"/>
      <w:r w:rsidRPr="004400E8">
        <w:rPr>
          <w:rFonts w:ascii="Times New Roman" w:hAnsi="Times New Roman"/>
          <w:sz w:val="24"/>
          <w:szCs w:val="24"/>
        </w:rPr>
        <w:t xml:space="preserve"> </w:t>
      </w:r>
      <w:proofErr w:type="spellStart"/>
      <w:r w:rsidRPr="004400E8">
        <w:rPr>
          <w:rFonts w:ascii="Times New Roman" w:hAnsi="Times New Roman"/>
          <w:sz w:val="24"/>
          <w:szCs w:val="24"/>
        </w:rPr>
        <w:t>Stock</w:t>
      </w:r>
      <w:proofErr w:type="spellEnd"/>
      <w:r w:rsidRPr="004400E8">
        <w:rPr>
          <w:rFonts w:ascii="Times New Roman" w:hAnsi="Times New Roman"/>
          <w:sz w:val="24"/>
          <w:szCs w:val="24"/>
        </w:rPr>
        <w:t xml:space="preserve"> </w:t>
      </w:r>
      <w:proofErr w:type="spellStart"/>
      <w:r w:rsidRPr="004400E8">
        <w:rPr>
          <w:rFonts w:ascii="Times New Roman" w:hAnsi="Times New Roman"/>
          <w:sz w:val="24"/>
          <w:szCs w:val="24"/>
        </w:rPr>
        <w:t>Exchange</w:t>
      </w:r>
      <w:proofErr w:type="spellEnd"/>
      <w:r w:rsidRPr="004400E8">
        <w:rPr>
          <w:rFonts w:ascii="Times New Roman" w:hAnsi="Times New Roman"/>
          <w:sz w:val="24"/>
          <w:szCs w:val="24"/>
        </w:rPr>
        <w:t>);</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10) Люксембургская фондовая биржа (</w:t>
      </w:r>
      <w:proofErr w:type="spellStart"/>
      <w:r w:rsidRPr="004400E8">
        <w:rPr>
          <w:rFonts w:ascii="Times New Roman" w:hAnsi="Times New Roman"/>
          <w:sz w:val="24"/>
          <w:szCs w:val="24"/>
        </w:rPr>
        <w:t>Luxembourg</w:t>
      </w:r>
      <w:proofErr w:type="spellEnd"/>
      <w:r w:rsidRPr="004400E8">
        <w:rPr>
          <w:rFonts w:ascii="Times New Roman" w:hAnsi="Times New Roman"/>
          <w:sz w:val="24"/>
          <w:szCs w:val="24"/>
        </w:rPr>
        <w:t xml:space="preserve"> </w:t>
      </w:r>
      <w:proofErr w:type="spellStart"/>
      <w:r w:rsidRPr="004400E8">
        <w:rPr>
          <w:rFonts w:ascii="Times New Roman" w:hAnsi="Times New Roman"/>
          <w:sz w:val="24"/>
          <w:szCs w:val="24"/>
        </w:rPr>
        <w:t>Stock</w:t>
      </w:r>
      <w:proofErr w:type="spellEnd"/>
      <w:r w:rsidRPr="004400E8">
        <w:rPr>
          <w:rFonts w:ascii="Times New Roman" w:hAnsi="Times New Roman"/>
          <w:sz w:val="24"/>
          <w:szCs w:val="24"/>
        </w:rPr>
        <w:t xml:space="preserve"> </w:t>
      </w:r>
      <w:proofErr w:type="spellStart"/>
      <w:r w:rsidRPr="004400E8">
        <w:rPr>
          <w:rFonts w:ascii="Times New Roman" w:hAnsi="Times New Roman"/>
          <w:sz w:val="24"/>
          <w:szCs w:val="24"/>
        </w:rPr>
        <w:t>Exchange</w:t>
      </w:r>
      <w:proofErr w:type="spellEnd"/>
      <w:r w:rsidRPr="004400E8">
        <w:rPr>
          <w:rFonts w:ascii="Times New Roman" w:hAnsi="Times New Roman"/>
          <w:sz w:val="24"/>
          <w:szCs w:val="24"/>
        </w:rPr>
        <w:t>);</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xml:space="preserve">11) </w:t>
      </w:r>
      <w:proofErr w:type="spellStart"/>
      <w:r w:rsidRPr="004400E8">
        <w:rPr>
          <w:rFonts w:ascii="Times New Roman" w:hAnsi="Times New Roman"/>
          <w:sz w:val="24"/>
          <w:szCs w:val="24"/>
        </w:rPr>
        <w:t>Насдак</w:t>
      </w:r>
      <w:proofErr w:type="spellEnd"/>
      <w:r w:rsidRPr="004400E8">
        <w:rPr>
          <w:rFonts w:ascii="Times New Roman" w:hAnsi="Times New Roman"/>
          <w:sz w:val="24"/>
          <w:szCs w:val="24"/>
        </w:rPr>
        <w:t xml:space="preserve"> (</w:t>
      </w:r>
      <w:proofErr w:type="spellStart"/>
      <w:r w:rsidRPr="004400E8">
        <w:rPr>
          <w:rFonts w:ascii="Times New Roman" w:hAnsi="Times New Roman"/>
          <w:sz w:val="24"/>
          <w:szCs w:val="24"/>
        </w:rPr>
        <w:t>Nasdaq</w:t>
      </w:r>
      <w:proofErr w:type="spellEnd"/>
      <w:r w:rsidRPr="004400E8">
        <w:rPr>
          <w:rFonts w:ascii="Times New Roman" w:hAnsi="Times New Roman"/>
          <w:sz w:val="24"/>
          <w:szCs w:val="24"/>
        </w:rPr>
        <w:t>);</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12) Немецкая фондовая биржа (</w:t>
      </w:r>
      <w:proofErr w:type="spellStart"/>
      <w:r w:rsidRPr="004400E8">
        <w:rPr>
          <w:rFonts w:ascii="Times New Roman" w:hAnsi="Times New Roman"/>
          <w:sz w:val="24"/>
          <w:szCs w:val="24"/>
        </w:rPr>
        <w:t>Deutsche</w:t>
      </w:r>
      <w:proofErr w:type="spellEnd"/>
      <w:r w:rsidRPr="004400E8">
        <w:rPr>
          <w:rFonts w:ascii="Times New Roman" w:hAnsi="Times New Roman"/>
          <w:sz w:val="24"/>
          <w:szCs w:val="24"/>
        </w:rPr>
        <w:t xml:space="preserve"> </w:t>
      </w:r>
      <w:proofErr w:type="spellStart"/>
      <w:r w:rsidRPr="004400E8">
        <w:rPr>
          <w:rFonts w:ascii="Times New Roman" w:hAnsi="Times New Roman"/>
          <w:sz w:val="24"/>
          <w:szCs w:val="24"/>
        </w:rPr>
        <w:t>Borse</w:t>
      </w:r>
      <w:proofErr w:type="spellEnd"/>
      <w:r w:rsidRPr="004400E8">
        <w:rPr>
          <w:rFonts w:ascii="Times New Roman" w:hAnsi="Times New Roman"/>
          <w:sz w:val="24"/>
          <w:szCs w:val="24"/>
        </w:rPr>
        <w:t>);</w:t>
      </w:r>
    </w:p>
    <w:p w:rsidR="00B24AFA" w:rsidRPr="004400E8" w:rsidRDefault="00B24AFA" w:rsidP="004000FB">
      <w:pPr>
        <w:spacing w:after="0" w:line="240" w:lineRule="auto"/>
        <w:contextualSpacing/>
        <w:mirrorIndents/>
        <w:jc w:val="both"/>
        <w:rPr>
          <w:rFonts w:ascii="Times New Roman" w:hAnsi="Times New Roman"/>
          <w:sz w:val="24"/>
          <w:szCs w:val="24"/>
          <w:lang w:val="en-US"/>
        </w:rPr>
      </w:pPr>
      <w:r w:rsidRPr="004400E8">
        <w:rPr>
          <w:rFonts w:ascii="Times New Roman" w:hAnsi="Times New Roman"/>
          <w:sz w:val="24"/>
          <w:szCs w:val="24"/>
          <w:lang w:val="en-US"/>
        </w:rPr>
        <w:t xml:space="preserve">13) </w:t>
      </w:r>
      <w:r w:rsidRPr="004400E8">
        <w:rPr>
          <w:rFonts w:ascii="Times New Roman" w:hAnsi="Times New Roman"/>
          <w:sz w:val="24"/>
          <w:szCs w:val="24"/>
        </w:rPr>
        <w:t>Нью</w:t>
      </w:r>
      <w:r w:rsidRPr="004400E8">
        <w:rPr>
          <w:rFonts w:ascii="Times New Roman" w:hAnsi="Times New Roman"/>
          <w:sz w:val="24"/>
          <w:szCs w:val="24"/>
          <w:lang w:val="en-US"/>
        </w:rPr>
        <w:t>-</w:t>
      </w:r>
      <w:r w:rsidRPr="004400E8">
        <w:rPr>
          <w:rFonts w:ascii="Times New Roman" w:hAnsi="Times New Roman"/>
          <w:sz w:val="24"/>
          <w:szCs w:val="24"/>
        </w:rPr>
        <w:t>Йоркская</w:t>
      </w:r>
      <w:r w:rsidRPr="004400E8">
        <w:rPr>
          <w:rFonts w:ascii="Times New Roman" w:hAnsi="Times New Roman"/>
          <w:sz w:val="24"/>
          <w:szCs w:val="24"/>
          <w:lang w:val="en-US"/>
        </w:rPr>
        <w:t xml:space="preserve"> </w:t>
      </w:r>
      <w:r w:rsidRPr="004400E8">
        <w:rPr>
          <w:rFonts w:ascii="Times New Roman" w:hAnsi="Times New Roman"/>
          <w:sz w:val="24"/>
          <w:szCs w:val="24"/>
        </w:rPr>
        <w:t>фондовая</w:t>
      </w:r>
      <w:r w:rsidRPr="004400E8">
        <w:rPr>
          <w:rFonts w:ascii="Times New Roman" w:hAnsi="Times New Roman"/>
          <w:sz w:val="24"/>
          <w:szCs w:val="24"/>
          <w:lang w:val="en-US"/>
        </w:rPr>
        <w:t xml:space="preserve"> </w:t>
      </w:r>
      <w:r w:rsidRPr="004400E8">
        <w:rPr>
          <w:rFonts w:ascii="Times New Roman" w:hAnsi="Times New Roman"/>
          <w:sz w:val="24"/>
          <w:szCs w:val="24"/>
        </w:rPr>
        <w:t>биржа</w:t>
      </w:r>
      <w:r w:rsidRPr="004400E8">
        <w:rPr>
          <w:rFonts w:ascii="Times New Roman" w:hAnsi="Times New Roman"/>
          <w:sz w:val="24"/>
          <w:szCs w:val="24"/>
          <w:lang w:val="en-US"/>
        </w:rPr>
        <w:t xml:space="preserve"> (New York Stock Exchange);</w:t>
      </w:r>
    </w:p>
    <w:p w:rsidR="00B24AFA" w:rsidRPr="004400E8" w:rsidRDefault="003E0FCD" w:rsidP="004000FB">
      <w:pPr>
        <w:spacing w:after="0" w:line="240" w:lineRule="auto"/>
        <w:contextualSpacing/>
        <w:mirrorIndents/>
        <w:jc w:val="both"/>
        <w:rPr>
          <w:rFonts w:ascii="Times New Roman" w:hAnsi="Times New Roman"/>
          <w:sz w:val="24"/>
          <w:szCs w:val="24"/>
          <w:lang w:val="en-US"/>
        </w:rPr>
      </w:pPr>
      <w:r w:rsidRPr="004400E8">
        <w:rPr>
          <w:rFonts w:ascii="Times New Roman" w:hAnsi="Times New Roman"/>
          <w:sz w:val="24"/>
          <w:szCs w:val="24"/>
          <w:lang w:val="en-US"/>
        </w:rPr>
        <w:t>14</w:t>
      </w:r>
      <w:r w:rsidR="00B24AFA" w:rsidRPr="004400E8">
        <w:rPr>
          <w:rFonts w:ascii="Times New Roman" w:hAnsi="Times New Roman"/>
          <w:sz w:val="24"/>
          <w:szCs w:val="24"/>
          <w:lang w:val="en-US"/>
        </w:rPr>
        <w:t xml:space="preserve">) </w:t>
      </w:r>
      <w:r w:rsidR="00B24AFA" w:rsidRPr="004400E8">
        <w:rPr>
          <w:rFonts w:ascii="Times New Roman" w:hAnsi="Times New Roman"/>
          <w:sz w:val="24"/>
          <w:szCs w:val="24"/>
        </w:rPr>
        <w:t>Токийская</w:t>
      </w:r>
      <w:r w:rsidR="00B24AFA" w:rsidRPr="004400E8">
        <w:rPr>
          <w:rFonts w:ascii="Times New Roman" w:hAnsi="Times New Roman"/>
          <w:sz w:val="24"/>
          <w:szCs w:val="24"/>
          <w:lang w:val="en-US"/>
        </w:rPr>
        <w:t xml:space="preserve"> </w:t>
      </w:r>
      <w:r w:rsidR="00B24AFA" w:rsidRPr="004400E8">
        <w:rPr>
          <w:rFonts w:ascii="Times New Roman" w:hAnsi="Times New Roman"/>
          <w:sz w:val="24"/>
          <w:szCs w:val="24"/>
        </w:rPr>
        <w:t>фондовая</w:t>
      </w:r>
      <w:r w:rsidR="00B24AFA" w:rsidRPr="004400E8">
        <w:rPr>
          <w:rFonts w:ascii="Times New Roman" w:hAnsi="Times New Roman"/>
          <w:sz w:val="24"/>
          <w:szCs w:val="24"/>
          <w:lang w:val="en-US"/>
        </w:rPr>
        <w:t xml:space="preserve"> </w:t>
      </w:r>
      <w:r w:rsidR="00B24AFA" w:rsidRPr="004400E8">
        <w:rPr>
          <w:rFonts w:ascii="Times New Roman" w:hAnsi="Times New Roman"/>
          <w:sz w:val="24"/>
          <w:szCs w:val="24"/>
        </w:rPr>
        <w:t>биржа</w:t>
      </w:r>
      <w:r w:rsidR="00B24AFA" w:rsidRPr="004400E8">
        <w:rPr>
          <w:rFonts w:ascii="Times New Roman" w:hAnsi="Times New Roman"/>
          <w:sz w:val="24"/>
          <w:szCs w:val="24"/>
          <w:lang w:val="en-US"/>
        </w:rPr>
        <w:t xml:space="preserve"> (Tokyo Stock Exchange Group);</w:t>
      </w:r>
    </w:p>
    <w:p w:rsidR="00B24AFA" w:rsidRPr="004400E8" w:rsidRDefault="003E0FCD" w:rsidP="004000FB">
      <w:pPr>
        <w:spacing w:after="0" w:line="240" w:lineRule="auto"/>
        <w:contextualSpacing/>
        <w:mirrorIndents/>
        <w:jc w:val="both"/>
        <w:rPr>
          <w:rFonts w:ascii="Times New Roman" w:hAnsi="Times New Roman"/>
          <w:sz w:val="24"/>
          <w:szCs w:val="24"/>
          <w:lang w:val="en-US"/>
        </w:rPr>
      </w:pPr>
      <w:r w:rsidRPr="004400E8">
        <w:rPr>
          <w:rFonts w:ascii="Times New Roman" w:hAnsi="Times New Roman"/>
          <w:sz w:val="24"/>
          <w:szCs w:val="24"/>
          <w:lang w:val="en-US"/>
        </w:rPr>
        <w:t>15</w:t>
      </w:r>
      <w:r w:rsidR="00B24AFA" w:rsidRPr="004400E8">
        <w:rPr>
          <w:rFonts w:ascii="Times New Roman" w:hAnsi="Times New Roman"/>
          <w:sz w:val="24"/>
          <w:szCs w:val="24"/>
          <w:lang w:val="en-US"/>
        </w:rPr>
        <w:t xml:space="preserve">) </w:t>
      </w:r>
      <w:r w:rsidR="00B24AFA" w:rsidRPr="004400E8">
        <w:rPr>
          <w:rFonts w:ascii="Times New Roman" w:hAnsi="Times New Roman"/>
          <w:sz w:val="24"/>
          <w:szCs w:val="24"/>
        </w:rPr>
        <w:t>Фондовая</w:t>
      </w:r>
      <w:r w:rsidR="00B24AFA" w:rsidRPr="004400E8">
        <w:rPr>
          <w:rFonts w:ascii="Times New Roman" w:hAnsi="Times New Roman"/>
          <w:sz w:val="24"/>
          <w:szCs w:val="24"/>
          <w:lang w:val="en-US"/>
        </w:rPr>
        <w:t xml:space="preserve"> </w:t>
      </w:r>
      <w:r w:rsidR="00B24AFA" w:rsidRPr="004400E8">
        <w:rPr>
          <w:rFonts w:ascii="Times New Roman" w:hAnsi="Times New Roman"/>
          <w:sz w:val="24"/>
          <w:szCs w:val="24"/>
        </w:rPr>
        <w:t>биржа</w:t>
      </w:r>
      <w:r w:rsidR="00B24AFA" w:rsidRPr="004400E8">
        <w:rPr>
          <w:rFonts w:ascii="Times New Roman" w:hAnsi="Times New Roman"/>
          <w:sz w:val="24"/>
          <w:szCs w:val="24"/>
          <w:lang w:val="en-US"/>
        </w:rPr>
        <w:t xml:space="preserve"> </w:t>
      </w:r>
      <w:r w:rsidR="00B24AFA" w:rsidRPr="004400E8">
        <w:rPr>
          <w:rFonts w:ascii="Times New Roman" w:hAnsi="Times New Roman"/>
          <w:sz w:val="24"/>
          <w:szCs w:val="24"/>
        </w:rPr>
        <w:t>Торонто</w:t>
      </w:r>
      <w:r w:rsidR="00B24AFA" w:rsidRPr="004400E8">
        <w:rPr>
          <w:rFonts w:ascii="Times New Roman" w:hAnsi="Times New Roman"/>
          <w:sz w:val="24"/>
          <w:szCs w:val="24"/>
          <w:lang w:val="en-US"/>
        </w:rPr>
        <w:t xml:space="preserve"> (Toronto Stock Exchange, TSX Group);</w:t>
      </w:r>
    </w:p>
    <w:p w:rsidR="00B24AFA" w:rsidRPr="004400E8" w:rsidRDefault="003E0FCD"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16</w:t>
      </w:r>
      <w:r w:rsidR="00B24AFA" w:rsidRPr="004400E8">
        <w:rPr>
          <w:rFonts w:ascii="Times New Roman" w:hAnsi="Times New Roman"/>
          <w:sz w:val="24"/>
          <w:szCs w:val="24"/>
        </w:rPr>
        <w:t>) Фондовая биржа Швейцарии (</w:t>
      </w:r>
      <w:proofErr w:type="spellStart"/>
      <w:r w:rsidR="00B24AFA" w:rsidRPr="004400E8">
        <w:rPr>
          <w:rFonts w:ascii="Times New Roman" w:hAnsi="Times New Roman"/>
          <w:sz w:val="24"/>
          <w:szCs w:val="24"/>
        </w:rPr>
        <w:t>Swiss</w:t>
      </w:r>
      <w:proofErr w:type="spellEnd"/>
      <w:r w:rsidR="00B24AFA" w:rsidRPr="004400E8">
        <w:rPr>
          <w:rFonts w:ascii="Times New Roman" w:hAnsi="Times New Roman"/>
          <w:sz w:val="24"/>
          <w:szCs w:val="24"/>
        </w:rPr>
        <w:t xml:space="preserve"> </w:t>
      </w:r>
      <w:proofErr w:type="spellStart"/>
      <w:r w:rsidR="00B24AFA" w:rsidRPr="004400E8">
        <w:rPr>
          <w:rFonts w:ascii="Times New Roman" w:hAnsi="Times New Roman"/>
          <w:sz w:val="24"/>
          <w:szCs w:val="24"/>
        </w:rPr>
        <w:t>Exchange</w:t>
      </w:r>
      <w:proofErr w:type="spellEnd"/>
      <w:r w:rsidR="00B24AFA" w:rsidRPr="004400E8">
        <w:rPr>
          <w:rFonts w:ascii="Times New Roman" w:hAnsi="Times New Roman"/>
          <w:sz w:val="24"/>
          <w:szCs w:val="24"/>
        </w:rPr>
        <w:t>);</w:t>
      </w:r>
    </w:p>
    <w:p w:rsidR="00B24AFA" w:rsidRPr="004400E8" w:rsidRDefault="003E0FCD"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17</w:t>
      </w:r>
      <w:r w:rsidR="00B24AFA" w:rsidRPr="004400E8">
        <w:rPr>
          <w:rFonts w:ascii="Times New Roman" w:hAnsi="Times New Roman"/>
          <w:sz w:val="24"/>
          <w:szCs w:val="24"/>
        </w:rPr>
        <w:t>) Шанхайская фондовая биржа (</w:t>
      </w:r>
      <w:proofErr w:type="spellStart"/>
      <w:r w:rsidR="00B24AFA" w:rsidRPr="004400E8">
        <w:rPr>
          <w:rFonts w:ascii="Times New Roman" w:hAnsi="Times New Roman"/>
          <w:sz w:val="24"/>
          <w:szCs w:val="24"/>
        </w:rPr>
        <w:t>Shanghai</w:t>
      </w:r>
      <w:proofErr w:type="spellEnd"/>
      <w:r w:rsidR="00B24AFA" w:rsidRPr="004400E8">
        <w:rPr>
          <w:rFonts w:ascii="Times New Roman" w:hAnsi="Times New Roman"/>
          <w:sz w:val="24"/>
          <w:szCs w:val="24"/>
        </w:rPr>
        <w:t xml:space="preserve"> </w:t>
      </w:r>
      <w:proofErr w:type="spellStart"/>
      <w:r w:rsidR="00B24AFA" w:rsidRPr="004400E8">
        <w:rPr>
          <w:rFonts w:ascii="Times New Roman" w:hAnsi="Times New Roman"/>
          <w:sz w:val="24"/>
          <w:szCs w:val="24"/>
        </w:rPr>
        <w:t>Stock</w:t>
      </w:r>
      <w:proofErr w:type="spellEnd"/>
      <w:r w:rsidR="00B24AFA" w:rsidRPr="004400E8">
        <w:rPr>
          <w:rFonts w:ascii="Times New Roman" w:hAnsi="Times New Roman"/>
          <w:sz w:val="24"/>
          <w:szCs w:val="24"/>
        </w:rPr>
        <w:t xml:space="preserve"> </w:t>
      </w:r>
      <w:proofErr w:type="spellStart"/>
      <w:r w:rsidR="00B24AFA" w:rsidRPr="004400E8">
        <w:rPr>
          <w:rFonts w:ascii="Times New Roman" w:hAnsi="Times New Roman"/>
          <w:sz w:val="24"/>
          <w:szCs w:val="24"/>
        </w:rPr>
        <w:t>Exchange</w:t>
      </w:r>
      <w:proofErr w:type="spellEnd"/>
      <w:r w:rsidR="00B24AFA" w:rsidRPr="004400E8">
        <w:rPr>
          <w:rFonts w:ascii="Times New Roman" w:hAnsi="Times New Roman"/>
          <w:sz w:val="24"/>
          <w:szCs w:val="24"/>
        </w:rPr>
        <w:t>).</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xml:space="preserve">Требование настоящего пункта не распространяется на ценные бумаги, которые в соответствии с личным законом иностранного эмитента не предназначены для публичного обращения. </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Требования настоящего пункта не распространяются на паи (акции) иностранных инвестиционных фондов открытого типа.</w:t>
      </w:r>
    </w:p>
    <w:p w:rsidR="00B24AFA" w:rsidRPr="004400E8" w:rsidRDefault="006A410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22</w:t>
      </w:r>
      <w:r w:rsidR="00B24AFA" w:rsidRPr="004400E8">
        <w:rPr>
          <w:rFonts w:ascii="Times New Roman" w:hAnsi="Times New Roman"/>
          <w:sz w:val="24"/>
          <w:szCs w:val="24"/>
        </w:rPr>
        <w:t>.6. Лица, обязанные по:</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государственным ценным бумагам Российской Федерации, государственным ценным бумагам субъектов Российской Федерации, муниципальным ценным бумагам, инвестиционным паям паевых инвестиционных фондов, облигациям российских хозяйственных обществ, акциям российских акционерных обществ, российским депозитарным распискам должны быть зарегистрированы в Российской Федерации;</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облигациям иностранных эмитентов, акциям иностранных акционерных обществ, паям (акциям) иностранных инвестиционных фондов, иностранным депозитарным распискам должны быть зарегистрированы в Соединенных Штатах Америки и (или) в государствах, являющихся членами Европейского Союза и (или) Группы разработки финансовых мер борьбы с отмыванием денег (ФАТФ).</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2</w:t>
      </w:r>
      <w:r w:rsidR="006A410A" w:rsidRPr="004400E8">
        <w:rPr>
          <w:rFonts w:ascii="Times New Roman" w:hAnsi="Times New Roman"/>
          <w:sz w:val="24"/>
          <w:szCs w:val="24"/>
        </w:rPr>
        <w:t>2</w:t>
      </w:r>
      <w:r w:rsidRPr="004400E8">
        <w:rPr>
          <w:rFonts w:ascii="Times New Roman" w:hAnsi="Times New Roman"/>
          <w:sz w:val="24"/>
          <w:szCs w:val="24"/>
        </w:rPr>
        <w:t>.7. Имущество, составляющее Фонд, может быть инвестировано в облигации, эмитентами которых могут быть:</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1) российские органы государственной власти;</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2) иностранные органы государственной власти;</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3) органы местного самоуправления;</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4) международные финансовые организации;</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5) российские юридические лица;</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6) иностранные юридические лица.</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2</w:t>
      </w:r>
      <w:r w:rsidR="006A410A" w:rsidRPr="004400E8">
        <w:rPr>
          <w:rFonts w:ascii="Times New Roman" w:hAnsi="Times New Roman"/>
          <w:sz w:val="24"/>
          <w:szCs w:val="24"/>
        </w:rPr>
        <w:t>2</w:t>
      </w:r>
      <w:r w:rsidRPr="004400E8">
        <w:rPr>
          <w:rFonts w:ascii="Times New Roman" w:hAnsi="Times New Roman"/>
          <w:sz w:val="24"/>
          <w:szCs w:val="24"/>
        </w:rPr>
        <w:t xml:space="preserve">.8. Акции, составляющие Фонд, могут быть как обыкновенными, так и привилегированными. </w:t>
      </w:r>
    </w:p>
    <w:p w:rsidR="00B24AFA" w:rsidRPr="004400E8" w:rsidRDefault="006A410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22</w:t>
      </w:r>
      <w:r w:rsidR="00B24AFA" w:rsidRPr="004400E8">
        <w:rPr>
          <w:rFonts w:ascii="Times New Roman" w:hAnsi="Times New Roman"/>
          <w:sz w:val="24"/>
          <w:szCs w:val="24"/>
        </w:rPr>
        <w:t>.9. Ценные бумаги, составляющие Фонд, могут быть как допущены, так и не допущены к торгам организаторов торговли на рынке ценных бумаг.</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Ценные бумаги, составляющие Фонд, могут быть как включены, так и не включены в котировальные списки фондовых бирж.</w:t>
      </w:r>
    </w:p>
    <w:p w:rsidR="00B24AFA" w:rsidRPr="004400E8" w:rsidRDefault="006A410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22</w:t>
      </w:r>
      <w:r w:rsidR="00B24AFA" w:rsidRPr="004400E8">
        <w:rPr>
          <w:rFonts w:ascii="Times New Roman" w:hAnsi="Times New Roman"/>
          <w:sz w:val="24"/>
          <w:szCs w:val="24"/>
        </w:rPr>
        <w:t>.10. В состав активов Фонда могут входить обыкновенные акции акционерных инвестиционных фондов и инвестиционные паи паевых инвестиционных фондов, относящихся к следующим категориям:</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фонд денежного рынка;</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фонд облигаций;</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фонд акций;</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фонд смешанных инвестиций;</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фонд прямых инвестиций;</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фонд особо рисковых (венчурных) инвестиций;</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рентный фонд;</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фонд недвижимости;</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ипотечный фонд;</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индексный фонд;</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кредитный фонд;</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хедж-фонд;</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фонд товарного рынка.</w:t>
      </w:r>
    </w:p>
    <w:p w:rsidR="00C3610D" w:rsidRPr="004400E8" w:rsidRDefault="00C3610D" w:rsidP="004000FB">
      <w:pPr>
        <w:spacing w:after="0" w:line="240" w:lineRule="auto"/>
        <w:contextualSpacing/>
        <w:mirrorIndents/>
        <w:jc w:val="both"/>
        <w:rPr>
          <w:rFonts w:ascii="Times New Roman" w:hAnsi="Times New Roman"/>
          <w:sz w:val="24"/>
          <w:szCs w:val="24"/>
        </w:rPr>
      </w:pPr>
    </w:p>
    <w:p w:rsidR="00B24AFA" w:rsidRPr="004400E8" w:rsidRDefault="006A410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23</w:t>
      </w:r>
      <w:r w:rsidR="00C3610D" w:rsidRPr="004400E8">
        <w:rPr>
          <w:rFonts w:ascii="Times New Roman" w:hAnsi="Times New Roman"/>
          <w:sz w:val="24"/>
          <w:szCs w:val="24"/>
        </w:rPr>
        <w:t xml:space="preserve">. Структура активов </w:t>
      </w:r>
      <w:r w:rsidR="00B24AFA" w:rsidRPr="004400E8">
        <w:rPr>
          <w:rFonts w:ascii="Times New Roman" w:hAnsi="Times New Roman"/>
          <w:sz w:val="24"/>
          <w:szCs w:val="24"/>
        </w:rPr>
        <w:t>Фонда.</w:t>
      </w:r>
    </w:p>
    <w:p w:rsidR="00B24AFA" w:rsidRPr="004400E8" w:rsidRDefault="006A410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23</w:t>
      </w:r>
      <w:r w:rsidR="00B24AFA" w:rsidRPr="004400E8">
        <w:rPr>
          <w:rFonts w:ascii="Times New Roman" w:hAnsi="Times New Roman"/>
          <w:sz w:val="24"/>
          <w:szCs w:val="24"/>
        </w:rPr>
        <w:t>.1. Структура активов Фонда должна одновременно соответствовать следующим требованиям:</w:t>
      </w:r>
    </w:p>
    <w:p w:rsidR="00B24AFA" w:rsidRPr="004400E8" w:rsidRDefault="00B24AFA" w:rsidP="004000FB">
      <w:pPr>
        <w:spacing w:after="0" w:line="240" w:lineRule="auto"/>
        <w:contextualSpacing/>
        <w:mirrorIndents/>
        <w:jc w:val="both"/>
        <w:rPr>
          <w:rFonts w:ascii="Times New Roman" w:hAnsi="Times New Roman"/>
          <w:sz w:val="24"/>
          <w:szCs w:val="24"/>
        </w:rPr>
      </w:pPr>
      <w:bookmarkStart w:id="1" w:name="sub_10421"/>
      <w:r w:rsidRPr="004400E8">
        <w:rPr>
          <w:rFonts w:ascii="Times New Roman" w:hAnsi="Times New Roman"/>
          <w:sz w:val="24"/>
          <w:szCs w:val="24"/>
        </w:rPr>
        <w:t>1) денежные средства, находящиеся во вкладах в одной кредитной организации, могут составлять не более 25 процентов стоимости активов;</w:t>
      </w:r>
    </w:p>
    <w:p w:rsidR="00B24AFA" w:rsidRPr="004400E8" w:rsidRDefault="00B24AFA" w:rsidP="004000FB">
      <w:pPr>
        <w:spacing w:after="0" w:line="240" w:lineRule="auto"/>
        <w:contextualSpacing/>
        <w:mirrorIndents/>
        <w:jc w:val="both"/>
        <w:rPr>
          <w:rFonts w:ascii="Times New Roman" w:hAnsi="Times New Roman"/>
          <w:sz w:val="24"/>
          <w:szCs w:val="24"/>
        </w:rPr>
      </w:pPr>
      <w:bookmarkStart w:id="2" w:name="sub_10422"/>
      <w:bookmarkEnd w:id="1"/>
      <w:r w:rsidRPr="004400E8">
        <w:rPr>
          <w:rFonts w:ascii="Times New Roman" w:hAnsi="Times New Roman"/>
          <w:sz w:val="24"/>
          <w:szCs w:val="24"/>
        </w:rPr>
        <w:t>2) не менее двух третей рабочих дней в течение одного календарного квартала оценочная стоимость ценных бумаг должна составлять не менее 70 процентов стоимости активов;</w:t>
      </w:r>
    </w:p>
    <w:p w:rsidR="00B24AFA" w:rsidRPr="004400E8" w:rsidRDefault="00B24AFA" w:rsidP="004000FB">
      <w:pPr>
        <w:pStyle w:val="ConsPlusNormal"/>
        <w:contextualSpacing/>
        <w:mirrorIndents/>
        <w:jc w:val="both"/>
        <w:outlineLvl w:val="1"/>
        <w:rPr>
          <w:rFonts w:ascii="Times New Roman" w:hAnsi="Times New Roman" w:cs="Times New Roman"/>
          <w:sz w:val="24"/>
          <w:szCs w:val="24"/>
        </w:rPr>
      </w:pPr>
      <w:bookmarkStart w:id="3" w:name="sub_10423"/>
      <w:bookmarkEnd w:id="2"/>
      <w:r w:rsidRPr="004400E8">
        <w:rPr>
          <w:rFonts w:ascii="Times New Roman" w:hAnsi="Times New Roman" w:cs="Times New Roman"/>
          <w:sz w:val="24"/>
          <w:szCs w:val="24"/>
        </w:rPr>
        <w:t>3) 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w:t>
      </w:r>
      <w:proofErr w:type="spellStart"/>
      <w:r w:rsidRPr="004400E8">
        <w:rPr>
          <w:rFonts w:ascii="Times New Roman" w:hAnsi="Times New Roman" w:cs="Times New Roman"/>
          <w:sz w:val="24"/>
          <w:szCs w:val="24"/>
        </w:rPr>
        <w:t>Фитч</w:t>
      </w:r>
      <w:proofErr w:type="spellEnd"/>
      <w:r w:rsidRPr="004400E8">
        <w:rPr>
          <w:rFonts w:ascii="Times New Roman" w:hAnsi="Times New Roman" w:cs="Times New Roman"/>
          <w:sz w:val="24"/>
          <w:szCs w:val="24"/>
        </w:rPr>
        <w:t xml:space="preserve"> </w:t>
      </w:r>
      <w:proofErr w:type="spellStart"/>
      <w:r w:rsidRPr="004400E8">
        <w:rPr>
          <w:rFonts w:ascii="Times New Roman" w:hAnsi="Times New Roman" w:cs="Times New Roman"/>
          <w:sz w:val="24"/>
          <w:szCs w:val="24"/>
        </w:rPr>
        <w:t>Рейтингс</w:t>
      </w:r>
      <w:proofErr w:type="spellEnd"/>
      <w:r w:rsidRPr="004400E8">
        <w:rPr>
          <w:rFonts w:ascii="Times New Roman" w:hAnsi="Times New Roman" w:cs="Times New Roman"/>
          <w:sz w:val="24"/>
          <w:szCs w:val="24"/>
        </w:rPr>
        <w:t>» (</w:t>
      </w:r>
      <w:proofErr w:type="spellStart"/>
      <w:r w:rsidRPr="004400E8">
        <w:rPr>
          <w:rFonts w:ascii="Times New Roman" w:hAnsi="Times New Roman" w:cs="Times New Roman"/>
          <w:sz w:val="24"/>
          <w:szCs w:val="24"/>
        </w:rPr>
        <w:t>Fitch-Ratings</w:t>
      </w:r>
      <w:proofErr w:type="spellEnd"/>
      <w:r w:rsidRPr="004400E8">
        <w:rPr>
          <w:rFonts w:ascii="Times New Roman" w:hAnsi="Times New Roman" w:cs="Times New Roman"/>
          <w:sz w:val="24"/>
          <w:szCs w:val="24"/>
        </w:rPr>
        <w:t xml:space="preserve">) или «Стандарт </w:t>
      </w:r>
      <w:proofErr w:type="spellStart"/>
      <w:r w:rsidRPr="004400E8">
        <w:rPr>
          <w:rFonts w:ascii="Times New Roman" w:hAnsi="Times New Roman" w:cs="Times New Roman"/>
          <w:sz w:val="24"/>
          <w:szCs w:val="24"/>
        </w:rPr>
        <w:t>энд</w:t>
      </w:r>
      <w:proofErr w:type="spellEnd"/>
      <w:r w:rsidRPr="004400E8">
        <w:rPr>
          <w:rFonts w:ascii="Times New Roman" w:hAnsi="Times New Roman" w:cs="Times New Roman"/>
          <w:sz w:val="24"/>
          <w:szCs w:val="24"/>
        </w:rPr>
        <w:t xml:space="preserve"> </w:t>
      </w:r>
      <w:proofErr w:type="spellStart"/>
      <w:r w:rsidRPr="004400E8">
        <w:rPr>
          <w:rFonts w:ascii="Times New Roman" w:hAnsi="Times New Roman" w:cs="Times New Roman"/>
          <w:sz w:val="24"/>
          <w:szCs w:val="24"/>
        </w:rPr>
        <w:t>Пурс</w:t>
      </w:r>
      <w:proofErr w:type="spellEnd"/>
      <w:r w:rsidRPr="004400E8">
        <w:rPr>
          <w:rFonts w:ascii="Times New Roman" w:hAnsi="Times New Roman" w:cs="Times New Roman"/>
          <w:sz w:val="24"/>
          <w:szCs w:val="24"/>
        </w:rPr>
        <w:t>» (</w:t>
      </w:r>
      <w:proofErr w:type="spellStart"/>
      <w:r w:rsidRPr="004400E8">
        <w:rPr>
          <w:rFonts w:ascii="Times New Roman" w:hAnsi="Times New Roman" w:cs="Times New Roman"/>
          <w:sz w:val="24"/>
          <w:szCs w:val="24"/>
        </w:rPr>
        <w:t>Standard</w:t>
      </w:r>
      <w:proofErr w:type="spellEnd"/>
      <w:r w:rsidRPr="004400E8">
        <w:rPr>
          <w:rFonts w:ascii="Times New Roman" w:hAnsi="Times New Roman" w:cs="Times New Roman"/>
          <w:sz w:val="24"/>
          <w:szCs w:val="24"/>
        </w:rPr>
        <w:t xml:space="preserve"> &amp; </w:t>
      </w:r>
      <w:proofErr w:type="spellStart"/>
      <w:r w:rsidRPr="004400E8">
        <w:rPr>
          <w:rFonts w:ascii="Times New Roman" w:hAnsi="Times New Roman" w:cs="Times New Roman"/>
          <w:sz w:val="24"/>
          <w:szCs w:val="24"/>
        </w:rPr>
        <w:t>Poor's</w:t>
      </w:r>
      <w:proofErr w:type="spellEnd"/>
      <w:r w:rsidRPr="004400E8">
        <w:rPr>
          <w:rFonts w:ascii="Times New Roman" w:hAnsi="Times New Roman" w:cs="Times New Roman"/>
          <w:sz w:val="24"/>
          <w:szCs w:val="24"/>
        </w:rPr>
        <w:t>) либо не ниже уровня «Baa3» по классификации рейтингового агентства «</w:t>
      </w:r>
      <w:proofErr w:type="spellStart"/>
      <w:r w:rsidRPr="004400E8">
        <w:rPr>
          <w:rFonts w:ascii="Times New Roman" w:hAnsi="Times New Roman" w:cs="Times New Roman"/>
          <w:sz w:val="24"/>
          <w:szCs w:val="24"/>
        </w:rPr>
        <w:t>Мудис</w:t>
      </w:r>
      <w:proofErr w:type="spellEnd"/>
      <w:r w:rsidRPr="004400E8">
        <w:rPr>
          <w:rFonts w:ascii="Times New Roman" w:hAnsi="Times New Roman" w:cs="Times New Roman"/>
          <w:sz w:val="24"/>
          <w:szCs w:val="24"/>
        </w:rPr>
        <w:t xml:space="preserve"> </w:t>
      </w:r>
      <w:proofErr w:type="spellStart"/>
      <w:r w:rsidRPr="004400E8">
        <w:rPr>
          <w:rFonts w:ascii="Times New Roman" w:hAnsi="Times New Roman" w:cs="Times New Roman"/>
          <w:sz w:val="24"/>
          <w:szCs w:val="24"/>
        </w:rPr>
        <w:t>Инвесторс</w:t>
      </w:r>
      <w:proofErr w:type="spellEnd"/>
      <w:r w:rsidRPr="004400E8">
        <w:rPr>
          <w:rFonts w:ascii="Times New Roman" w:hAnsi="Times New Roman" w:cs="Times New Roman"/>
          <w:sz w:val="24"/>
          <w:szCs w:val="24"/>
        </w:rPr>
        <w:t xml:space="preserve"> Сервис» (</w:t>
      </w:r>
      <w:proofErr w:type="spellStart"/>
      <w:r w:rsidRPr="004400E8">
        <w:rPr>
          <w:rFonts w:ascii="Times New Roman" w:hAnsi="Times New Roman" w:cs="Times New Roman"/>
          <w:sz w:val="24"/>
          <w:szCs w:val="24"/>
        </w:rPr>
        <w:t>Moody's</w:t>
      </w:r>
      <w:proofErr w:type="spellEnd"/>
      <w:r w:rsidRPr="004400E8">
        <w:rPr>
          <w:rFonts w:ascii="Times New Roman" w:hAnsi="Times New Roman" w:cs="Times New Roman"/>
          <w:sz w:val="24"/>
          <w:szCs w:val="24"/>
        </w:rPr>
        <w:t xml:space="preserve"> </w:t>
      </w:r>
      <w:proofErr w:type="spellStart"/>
      <w:r w:rsidRPr="004400E8">
        <w:rPr>
          <w:rFonts w:ascii="Times New Roman" w:hAnsi="Times New Roman" w:cs="Times New Roman"/>
          <w:sz w:val="24"/>
          <w:szCs w:val="24"/>
        </w:rPr>
        <w:t>Investors</w:t>
      </w:r>
      <w:proofErr w:type="spellEnd"/>
      <w:r w:rsidRPr="004400E8">
        <w:rPr>
          <w:rFonts w:ascii="Times New Roman" w:hAnsi="Times New Roman" w:cs="Times New Roman"/>
          <w:sz w:val="24"/>
          <w:szCs w:val="24"/>
        </w:rPr>
        <w:t xml:space="preserve"> </w:t>
      </w:r>
      <w:proofErr w:type="spellStart"/>
      <w:r w:rsidRPr="004400E8">
        <w:rPr>
          <w:rFonts w:ascii="Times New Roman" w:hAnsi="Times New Roman" w:cs="Times New Roman"/>
          <w:sz w:val="24"/>
          <w:szCs w:val="24"/>
        </w:rPr>
        <w:t>Service</w:t>
      </w:r>
      <w:proofErr w:type="spellEnd"/>
      <w:r w:rsidRPr="004400E8">
        <w:rPr>
          <w:rFonts w:ascii="Times New Roman" w:hAnsi="Times New Roman" w:cs="Times New Roman"/>
          <w:sz w:val="24"/>
          <w:szCs w:val="24"/>
        </w:rPr>
        <w:t>), может составлять не более 15 процентов стоимости активов.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B24AFA" w:rsidRPr="004400E8" w:rsidRDefault="00B24AFA" w:rsidP="004000FB">
      <w:pPr>
        <w:spacing w:after="0" w:line="240" w:lineRule="auto"/>
        <w:contextualSpacing/>
        <w:mirrorIndents/>
        <w:jc w:val="both"/>
        <w:rPr>
          <w:rFonts w:ascii="Times New Roman" w:hAnsi="Times New Roman"/>
          <w:sz w:val="24"/>
          <w:szCs w:val="24"/>
        </w:rPr>
      </w:pPr>
      <w:bookmarkStart w:id="4" w:name="sub_10425"/>
      <w:bookmarkEnd w:id="3"/>
      <w:r w:rsidRPr="004400E8">
        <w:rPr>
          <w:rFonts w:ascii="Times New Roman" w:hAnsi="Times New Roman"/>
          <w:sz w:val="24"/>
          <w:szCs w:val="24"/>
        </w:rPr>
        <w:t>4)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50 процентов стоимости активов;</w:t>
      </w:r>
    </w:p>
    <w:p w:rsidR="00B24AFA" w:rsidRPr="004400E8" w:rsidRDefault="00B24AFA" w:rsidP="004000FB">
      <w:pPr>
        <w:spacing w:after="0" w:line="240" w:lineRule="auto"/>
        <w:contextualSpacing/>
        <w:mirrorIndents/>
        <w:jc w:val="both"/>
        <w:rPr>
          <w:rFonts w:ascii="Times New Roman" w:hAnsi="Times New Roman"/>
          <w:sz w:val="24"/>
          <w:szCs w:val="24"/>
        </w:rPr>
      </w:pPr>
      <w:bookmarkStart w:id="5" w:name="sub_10426"/>
      <w:bookmarkEnd w:id="4"/>
      <w:r w:rsidRPr="004400E8">
        <w:rPr>
          <w:rFonts w:ascii="Times New Roman" w:hAnsi="Times New Roman"/>
          <w:sz w:val="24"/>
          <w:szCs w:val="24"/>
        </w:rPr>
        <w:t xml:space="preserve">5)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w:t>
      </w:r>
      <w:r w:rsidR="00C3610D" w:rsidRPr="004400E8">
        <w:rPr>
          <w:rFonts w:ascii="Times New Roman" w:hAnsi="Times New Roman"/>
          <w:sz w:val="24"/>
          <w:szCs w:val="24"/>
        </w:rPr>
        <w:t xml:space="preserve">фонда </w:t>
      </w:r>
      <w:r w:rsidRPr="004400E8">
        <w:rPr>
          <w:rFonts w:ascii="Times New Roman" w:hAnsi="Times New Roman"/>
          <w:sz w:val="24"/>
          <w:szCs w:val="24"/>
        </w:rPr>
        <w:t xml:space="preserve">может составлять не более 30 процентов количества выданных (выпущенных) инвестиционных паев (акций) </w:t>
      </w:r>
      <w:r w:rsidR="00C3610D" w:rsidRPr="004400E8">
        <w:rPr>
          <w:rFonts w:ascii="Times New Roman" w:hAnsi="Times New Roman"/>
          <w:sz w:val="24"/>
          <w:szCs w:val="24"/>
        </w:rPr>
        <w:t xml:space="preserve">каждого </w:t>
      </w:r>
      <w:r w:rsidRPr="004400E8">
        <w:rPr>
          <w:rFonts w:ascii="Times New Roman" w:hAnsi="Times New Roman"/>
          <w:sz w:val="24"/>
          <w:szCs w:val="24"/>
        </w:rPr>
        <w:t>из этих фондов;</w:t>
      </w:r>
    </w:p>
    <w:p w:rsidR="00B24AFA" w:rsidRPr="004400E8" w:rsidRDefault="00B24AFA" w:rsidP="004000FB">
      <w:pPr>
        <w:pStyle w:val="ConsPlusNormal"/>
        <w:contextualSpacing/>
        <w:mirrorIndents/>
        <w:jc w:val="both"/>
        <w:outlineLvl w:val="1"/>
        <w:rPr>
          <w:rFonts w:ascii="Times New Roman" w:hAnsi="Times New Roman" w:cs="Times New Roman"/>
          <w:sz w:val="24"/>
          <w:szCs w:val="24"/>
        </w:rPr>
      </w:pPr>
      <w:bookmarkStart w:id="6" w:name="sub_10427"/>
      <w:bookmarkEnd w:id="5"/>
      <w:r w:rsidRPr="004400E8">
        <w:rPr>
          <w:rFonts w:ascii="Times New Roman" w:hAnsi="Times New Roman" w:cs="Times New Roman"/>
          <w:sz w:val="24"/>
          <w:szCs w:val="24"/>
        </w:rPr>
        <w:t>6)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w:t>
      </w:r>
      <w:r w:rsidR="00B358FD" w:rsidRPr="004400E8">
        <w:rPr>
          <w:rFonts w:ascii="Times New Roman" w:hAnsi="Times New Roman" w:cs="Times New Roman"/>
          <w:sz w:val="24"/>
          <w:szCs w:val="24"/>
        </w:rPr>
        <w:t>овых бирж, указанных в пункте 22</w:t>
      </w:r>
      <w:r w:rsidRPr="004400E8">
        <w:rPr>
          <w:rFonts w:ascii="Times New Roman" w:hAnsi="Times New Roman" w:cs="Times New Roman"/>
          <w:sz w:val="24"/>
          <w:szCs w:val="24"/>
        </w:rPr>
        <w:t>.5 настоящих Правил;</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7) оценочная стоимость неликвидных ценных бумаг может составлять не более 10 процентов стоимости активов;</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8)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p>
    <w:p w:rsidR="00B24AFA" w:rsidRPr="004400E8" w:rsidRDefault="006A410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23</w:t>
      </w:r>
      <w:r w:rsidR="00B24AFA" w:rsidRPr="004400E8">
        <w:rPr>
          <w:rFonts w:ascii="Times New Roman" w:hAnsi="Times New Roman"/>
          <w:sz w:val="24"/>
          <w:szCs w:val="24"/>
        </w:rPr>
        <w:t>.2. Требования пункта 2</w:t>
      </w:r>
      <w:r w:rsidR="00B358FD" w:rsidRPr="004400E8">
        <w:rPr>
          <w:rFonts w:ascii="Times New Roman" w:hAnsi="Times New Roman"/>
          <w:sz w:val="24"/>
          <w:szCs w:val="24"/>
        </w:rPr>
        <w:t>3</w:t>
      </w:r>
      <w:r w:rsidR="00B24AFA" w:rsidRPr="004400E8">
        <w:rPr>
          <w:rFonts w:ascii="Times New Roman" w:hAnsi="Times New Roman"/>
          <w:sz w:val="24"/>
          <w:szCs w:val="24"/>
        </w:rPr>
        <w:t>.1 настоящих Правил применяются с истечения 30 (Тридцати) дней с даты завершения (окончания) формирования Фонда и до даты возникновения основания прекращения Фонда.</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Под неликвидной ценной бумагой в целях настоящих Правил понимается ценная бумага, которая на текущий день не соответствует ни одному из следующих критериев:</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а) ценная бумага включена в котировальные списки «А» или «Б» российской фондовой биржи;</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xml:space="preserve">б) объем торгов по ценной бумаге за предыдущий календарный месяц на одной из иностранных фондовых бирж, указанных в </w:t>
      </w:r>
      <w:hyperlink w:anchor="sub_10112" w:history="1">
        <w:r w:rsidRPr="004400E8">
          <w:rPr>
            <w:rFonts w:ascii="Times New Roman" w:hAnsi="Times New Roman"/>
            <w:sz w:val="24"/>
            <w:szCs w:val="24"/>
          </w:rPr>
          <w:t>п</w:t>
        </w:r>
        <w:r w:rsidR="00B358FD" w:rsidRPr="004400E8">
          <w:rPr>
            <w:rFonts w:ascii="Times New Roman" w:hAnsi="Times New Roman"/>
            <w:sz w:val="24"/>
            <w:szCs w:val="24"/>
          </w:rPr>
          <w:t>ункте 22</w:t>
        </w:r>
        <w:r w:rsidRPr="004400E8">
          <w:rPr>
            <w:rFonts w:ascii="Times New Roman" w:hAnsi="Times New Roman"/>
            <w:sz w:val="24"/>
            <w:szCs w:val="24"/>
          </w:rPr>
          <w:t>.</w:t>
        </w:r>
      </w:hyperlink>
      <w:r w:rsidRPr="004400E8">
        <w:rPr>
          <w:rFonts w:ascii="Times New Roman" w:hAnsi="Times New Roman"/>
          <w:sz w:val="24"/>
          <w:szCs w:val="24"/>
        </w:rPr>
        <w:t>5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C3610D"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xml:space="preserve">г) ценная бумага удостоверяет право </w:t>
      </w:r>
      <w:r w:rsidR="00C3610D" w:rsidRPr="004400E8">
        <w:rPr>
          <w:rFonts w:ascii="Times New Roman" w:hAnsi="Times New Roman"/>
          <w:sz w:val="24"/>
          <w:szCs w:val="24"/>
        </w:rPr>
        <w:t xml:space="preserve">ее </w:t>
      </w:r>
      <w:r w:rsidRPr="004400E8">
        <w:rPr>
          <w:rFonts w:ascii="Times New Roman" w:hAnsi="Times New Roman"/>
          <w:sz w:val="24"/>
          <w:szCs w:val="24"/>
        </w:rPr>
        <w:t>владельца не реже чем один раз в 14 дней требовать от лица, обязанного по этой ценной бумаге, ее погашения и выплаты денежных средств, в</w:t>
      </w:r>
      <w:r w:rsidR="00C3610D" w:rsidRPr="004400E8">
        <w:rPr>
          <w:rFonts w:ascii="Times New Roman" w:hAnsi="Times New Roman"/>
          <w:sz w:val="24"/>
          <w:szCs w:val="24"/>
        </w:rPr>
        <w:t xml:space="preserve"> срок, </w:t>
      </w:r>
      <w:r w:rsidRPr="004400E8">
        <w:rPr>
          <w:rFonts w:ascii="Times New Roman" w:hAnsi="Times New Roman"/>
          <w:sz w:val="24"/>
          <w:szCs w:val="24"/>
        </w:rPr>
        <w:t>не превышающий 30 дней с даты направления соответствующего требования;</w:t>
      </w:r>
    </w:p>
    <w:p w:rsidR="00B24AFA" w:rsidRPr="004400E8" w:rsidRDefault="00B24AFA" w:rsidP="004000FB">
      <w:pPr>
        <w:spacing w:after="0" w:line="240" w:lineRule="auto"/>
        <w:contextualSpacing/>
        <w:mirrorIndents/>
        <w:jc w:val="both"/>
        <w:rPr>
          <w:rFonts w:ascii="Times New Roman" w:hAnsi="Times New Roman"/>
          <w:sz w:val="24"/>
          <w:szCs w:val="24"/>
        </w:rPr>
      </w:pPr>
      <w:bookmarkStart w:id="7" w:name="sub_10175"/>
      <w:r w:rsidRPr="004400E8">
        <w:rPr>
          <w:rFonts w:ascii="Times New Roman" w:hAnsi="Times New Roman"/>
          <w:sz w:val="24"/>
          <w:szCs w:val="24"/>
        </w:rPr>
        <w:t xml:space="preserve">д) на торговый день, предшествующий текущему дню в информационной системе </w:t>
      </w:r>
      <w:proofErr w:type="spellStart"/>
      <w:r w:rsidRPr="004400E8">
        <w:rPr>
          <w:rFonts w:ascii="Times New Roman" w:hAnsi="Times New Roman"/>
          <w:sz w:val="24"/>
          <w:szCs w:val="24"/>
        </w:rPr>
        <w:t>Блумберг</w:t>
      </w:r>
      <w:proofErr w:type="spellEnd"/>
      <w:r w:rsidRPr="004400E8">
        <w:rPr>
          <w:rFonts w:ascii="Times New Roman" w:hAnsi="Times New Roman"/>
          <w:sz w:val="24"/>
          <w:szCs w:val="24"/>
        </w:rPr>
        <w:t xml:space="preserve"> (</w:t>
      </w:r>
      <w:proofErr w:type="spellStart"/>
      <w:r w:rsidRPr="004400E8">
        <w:rPr>
          <w:rFonts w:ascii="Times New Roman" w:hAnsi="Times New Roman"/>
          <w:sz w:val="24"/>
          <w:szCs w:val="24"/>
        </w:rPr>
        <w:t>Bloomberg</w:t>
      </w:r>
      <w:proofErr w:type="spellEnd"/>
      <w:r w:rsidRPr="004400E8">
        <w:rPr>
          <w:rFonts w:ascii="Times New Roman" w:hAnsi="Times New Roman"/>
          <w:sz w:val="24"/>
          <w:szCs w:val="24"/>
        </w:rPr>
        <w:t>)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bookmarkEnd w:id="7"/>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xml:space="preserve">е) на торговый день, предшествующий текущему дню в информационной системе Томсон </w:t>
      </w:r>
      <w:proofErr w:type="spellStart"/>
      <w:r w:rsidRPr="004400E8">
        <w:rPr>
          <w:rFonts w:ascii="Times New Roman" w:hAnsi="Times New Roman"/>
          <w:sz w:val="24"/>
          <w:szCs w:val="24"/>
        </w:rPr>
        <w:t>Рейтерс</w:t>
      </w:r>
      <w:proofErr w:type="spellEnd"/>
      <w:r w:rsidRPr="004400E8">
        <w:rPr>
          <w:rFonts w:ascii="Times New Roman" w:hAnsi="Times New Roman"/>
          <w:sz w:val="24"/>
          <w:szCs w:val="24"/>
        </w:rPr>
        <w:t xml:space="preserve"> (</w:t>
      </w:r>
      <w:proofErr w:type="spellStart"/>
      <w:r w:rsidRPr="004400E8">
        <w:rPr>
          <w:rFonts w:ascii="Times New Roman" w:hAnsi="Times New Roman"/>
          <w:sz w:val="24"/>
          <w:szCs w:val="24"/>
        </w:rPr>
        <w:t>Thompson</w:t>
      </w:r>
      <w:proofErr w:type="spellEnd"/>
      <w:r w:rsidRPr="004400E8">
        <w:rPr>
          <w:rFonts w:ascii="Times New Roman" w:hAnsi="Times New Roman"/>
          <w:sz w:val="24"/>
          <w:szCs w:val="24"/>
        </w:rPr>
        <w:t xml:space="preserve"> </w:t>
      </w:r>
      <w:proofErr w:type="spellStart"/>
      <w:r w:rsidRPr="004400E8">
        <w:rPr>
          <w:rFonts w:ascii="Times New Roman" w:hAnsi="Times New Roman"/>
          <w:sz w:val="24"/>
          <w:szCs w:val="24"/>
        </w:rPr>
        <w:t>Reuters</w:t>
      </w:r>
      <w:proofErr w:type="spellEnd"/>
      <w:r w:rsidRPr="004400E8">
        <w:rPr>
          <w:rFonts w:ascii="Times New Roman" w:hAnsi="Times New Roman"/>
          <w:sz w:val="24"/>
          <w:szCs w:val="24"/>
        </w:rPr>
        <w:t>) были одновременно выставлены заявки на покупку и на продажу ценных бумаг как минимум тремя дилерами, при этом композитная цена на покупку ценных бумаг (</w:t>
      </w:r>
      <w:proofErr w:type="spellStart"/>
      <w:r w:rsidRPr="004400E8">
        <w:rPr>
          <w:rFonts w:ascii="Times New Roman" w:hAnsi="Times New Roman"/>
          <w:sz w:val="24"/>
          <w:szCs w:val="24"/>
        </w:rPr>
        <w:t>Thompson</w:t>
      </w:r>
      <w:proofErr w:type="spellEnd"/>
      <w:r w:rsidRPr="004400E8">
        <w:rPr>
          <w:rFonts w:ascii="Times New Roman" w:hAnsi="Times New Roman"/>
          <w:sz w:val="24"/>
          <w:szCs w:val="24"/>
        </w:rPr>
        <w:t xml:space="preserve"> </w:t>
      </w:r>
      <w:proofErr w:type="spellStart"/>
      <w:r w:rsidRPr="004400E8">
        <w:rPr>
          <w:rFonts w:ascii="Times New Roman" w:hAnsi="Times New Roman"/>
          <w:sz w:val="24"/>
          <w:szCs w:val="24"/>
        </w:rPr>
        <w:t>Reuters</w:t>
      </w:r>
      <w:proofErr w:type="spellEnd"/>
      <w:r w:rsidRPr="004400E8">
        <w:rPr>
          <w:rFonts w:ascii="Times New Roman" w:hAnsi="Times New Roman"/>
          <w:sz w:val="24"/>
          <w:szCs w:val="24"/>
        </w:rPr>
        <w:t xml:space="preserve"> </w:t>
      </w:r>
      <w:proofErr w:type="spellStart"/>
      <w:r w:rsidRPr="004400E8">
        <w:rPr>
          <w:rFonts w:ascii="Times New Roman" w:hAnsi="Times New Roman"/>
          <w:sz w:val="24"/>
          <w:szCs w:val="24"/>
        </w:rPr>
        <w:t>Composite</w:t>
      </w:r>
      <w:proofErr w:type="spellEnd"/>
      <w:r w:rsidRPr="004400E8">
        <w:rPr>
          <w:rFonts w:ascii="Times New Roman" w:hAnsi="Times New Roman"/>
          <w:sz w:val="24"/>
          <w:szCs w:val="24"/>
        </w:rPr>
        <w:t xml:space="preserve"> </w:t>
      </w:r>
      <w:proofErr w:type="spellStart"/>
      <w:r w:rsidRPr="004400E8">
        <w:rPr>
          <w:rFonts w:ascii="Times New Roman" w:hAnsi="Times New Roman"/>
          <w:sz w:val="24"/>
          <w:szCs w:val="24"/>
        </w:rPr>
        <w:t>bid</w:t>
      </w:r>
      <w:proofErr w:type="spellEnd"/>
      <w:r w:rsidRPr="004400E8">
        <w:rPr>
          <w:rFonts w:ascii="Times New Roman" w:hAnsi="Times New Roman"/>
          <w:sz w:val="24"/>
          <w:szCs w:val="24"/>
        </w:rPr>
        <w:t>) отклоняется от композитной цены на продажу ценных бумаг (</w:t>
      </w:r>
      <w:proofErr w:type="spellStart"/>
      <w:r w:rsidRPr="004400E8">
        <w:rPr>
          <w:rFonts w:ascii="Times New Roman" w:hAnsi="Times New Roman"/>
          <w:sz w:val="24"/>
          <w:szCs w:val="24"/>
        </w:rPr>
        <w:t>Thompson</w:t>
      </w:r>
      <w:proofErr w:type="spellEnd"/>
      <w:r w:rsidRPr="004400E8">
        <w:rPr>
          <w:rFonts w:ascii="Times New Roman" w:hAnsi="Times New Roman"/>
          <w:sz w:val="24"/>
          <w:szCs w:val="24"/>
        </w:rPr>
        <w:t xml:space="preserve"> </w:t>
      </w:r>
      <w:proofErr w:type="spellStart"/>
      <w:r w:rsidRPr="004400E8">
        <w:rPr>
          <w:rFonts w:ascii="Times New Roman" w:hAnsi="Times New Roman"/>
          <w:sz w:val="24"/>
          <w:szCs w:val="24"/>
        </w:rPr>
        <w:t>Reuters</w:t>
      </w:r>
      <w:proofErr w:type="spellEnd"/>
      <w:r w:rsidRPr="004400E8">
        <w:rPr>
          <w:rFonts w:ascii="Times New Roman" w:hAnsi="Times New Roman"/>
          <w:sz w:val="24"/>
          <w:szCs w:val="24"/>
        </w:rPr>
        <w:t xml:space="preserve"> </w:t>
      </w:r>
      <w:proofErr w:type="spellStart"/>
      <w:r w:rsidRPr="004400E8">
        <w:rPr>
          <w:rFonts w:ascii="Times New Roman" w:hAnsi="Times New Roman"/>
          <w:sz w:val="24"/>
          <w:szCs w:val="24"/>
        </w:rPr>
        <w:t>Composite</w:t>
      </w:r>
      <w:proofErr w:type="spellEnd"/>
      <w:r w:rsidRPr="004400E8">
        <w:rPr>
          <w:rFonts w:ascii="Times New Roman" w:hAnsi="Times New Roman"/>
          <w:sz w:val="24"/>
          <w:szCs w:val="24"/>
        </w:rPr>
        <w:t xml:space="preserve"> </w:t>
      </w:r>
      <w:proofErr w:type="spellStart"/>
      <w:r w:rsidRPr="004400E8">
        <w:rPr>
          <w:rFonts w:ascii="Times New Roman" w:hAnsi="Times New Roman"/>
          <w:sz w:val="24"/>
          <w:szCs w:val="24"/>
        </w:rPr>
        <w:t>ask</w:t>
      </w:r>
      <w:proofErr w:type="spellEnd"/>
      <w:r w:rsidRPr="004400E8">
        <w:rPr>
          <w:rFonts w:ascii="Times New Roman" w:hAnsi="Times New Roman"/>
          <w:sz w:val="24"/>
          <w:szCs w:val="24"/>
        </w:rPr>
        <w:t>) не более чем на 5 процентов.</w:t>
      </w:r>
    </w:p>
    <w:bookmarkEnd w:id="6"/>
    <w:p w:rsidR="00C3610D" w:rsidRPr="004400E8" w:rsidRDefault="006A410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24</w:t>
      </w:r>
      <w:r w:rsidR="00C3610D" w:rsidRPr="004400E8">
        <w:rPr>
          <w:rFonts w:ascii="Times New Roman" w:hAnsi="Times New Roman"/>
          <w:sz w:val="24"/>
          <w:szCs w:val="24"/>
        </w:rPr>
        <w:t>. Описание рисков, связанных с инвестированием</w:t>
      </w:r>
      <w:r w:rsidR="00B24AFA" w:rsidRPr="004400E8">
        <w:rPr>
          <w:rFonts w:ascii="Times New Roman" w:hAnsi="Times New Roman"/>
          <w:sz w:val="24"/>
          <w:szCs w:val="24"/>
        </w:rPr>
        <w:t>.</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Стоимость объектов вложения средств и соответственно расчетная стоимость инвестиционного пая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Настоящее описание рисков не раскрывает информации обо всех рисках вследствие разнообразия ситуаций, возникающих при инвестировании.</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рыночный риск, связанный с колебаниями курсов валют, процентных ставок, цен финансовых инструментов;</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ценовой риск, проявляющийся в изменении цен на ценные бумаги, которое может привести к падению стоимости активов фонда;</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риск неправомочных действий в отношении ценных бумаг со стороны третьих лиц;</w:t>
      </w:r>
    </w:p>
    <w:p w:rsidR="00B24AFA" w:rsidRPr="004400E8" w:rsidRDefault="008F641E"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xml:space="preserve">- </w:t>
      </w:r>
      <w:r w:rsidR="00B24AFA" w:rsidRPr="004400E8">
        <w:rPr>
          <w:rFonts w:ascii="Times New Roman" w:hAnsi="Times New Roman"/>
          <w:sz w:val="24"/>
          <w:szCs w:val="24"/>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риск рыночной ликвидности, связанный с потенциальной невозможностью реализовать активы по благоприятным ценам;</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B24AFA" w:rsidRPr="004400E8" w:rsidRDefault="008F641E"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xml:space="preserve">- </w:t>
      </w:r>
      <w:r w:rsidR="00B24AFA" w:rsidRPr="004400E8">
        <w:rPr>
          <w:rFonts w:ascii="Times New Roman" w:hAnsi="Times New Roman"/>
          <w:sz w:val="24"/>
          <w:szCs w:val="24"/>
        </w:rPr>
        <w:t>риск, связанный с изменениями действующего законодательства;</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риск возникновения форс-мажорных обстоятельств, таких как природные катаклизмы и военные действия.</w:t>
      </w:r>
    </w:p>
    <w:p w:rsidR="00B24AFA"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C3610D" w:rsidRPr="004400E8" w:rsidRDefault="00B24AFA"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принимается инвестором самостоятельно после ознакомления с настоящими Правилами.</w:t>
      </w:r>
    </w:p>
    <w:p w:rsidR="00737D2C" w:rsidRPr="004400E8" w:rsidRDefault="00737D2C" w:rsidP="004000FB">
      <w:pPr>
        <w:spacing w:after="0" w:line="240" w:lineRule="auto"/>
        <w:contextualSpacing/>
        <w:mirrorIndents/>
        <w:jc w:val="both"/>
        <w:rPr>
          <w:rFonts w:ascii="Times New Roman" w:hAnsi="Times New Roman"/>
          <w:sz w:val="24"/>
          <w:szCs w:val="24"/>
        </w:rPr>
      </w:pP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III. Права и обязанности управляющей компании</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25</w:t>
      </w:r>
      <w:r w:rsidR="00C3610D" w:rsidRPr="004400E8">
        <w:rPr>
          <w:rFonts w:ascii="Times New Roman" w:hAnsi="Times New Roman" w:cs="Times New Roman"/>
          <w:sz w:val="24"/>
          <w:szCs w:val="24"/>
        </w:rPr>
        <w:t>. До даты завершения (окончания) формирования фонда управляющая компания не распоряжается имуществом, включенным в состав фонда при его формировании.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26</w:t>
      </w:r>
      <w:r w:rsidR="00C3610D" w:rsidRPr="004400E8">
        <w:rPr>
          <w:rFonts w:ascii="Times New Roman" w:hAnsi="Times New Roman" w:cs="Times New Roman"/>
          <w:sz w:val="24"/>
          <w:szCs w:val="24"/>
        </w:rPr>
        <w:t>. Управляющая компания:</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 предъявляет иски и выступает ответчиком по искам в суде в связи с осуществлением деятельности по доверительному управлению фондом;</w:t>
      </w:r>
    </w:p>
    <w:p w:rsidR="00C3610D" w:rsidRPr="004400E8" w:rsidRDefault="0067031E" w:rsidP="004000FB">
      <w:pPr>
        <w:pStyle w:val="ConsPlusNormal"/>
        <w:ind w:firstLine="540"/>
        <w:contextualSpacing/>
        <w:mirrorIndents/>
        <w:jc w:val="both"/>
        <w:rPr>
          <w:rFonts w:ascii="Times New Roman" w:hAnsi="Times New Roman" w:cs="Times New Roman"/>
          <w:sz w:val="24"/>
          <w:szCs w:val="24"/>
        </w:rPr>
      </w:pPr>
      <w:bookmarkStart w:id="8" w:name="P89"/>
      <w:bookmarkEnd w:id="8"/>
      <w:r w:rsidRPr="004400E8">
        <w:rPr>
          <w:rFonts w:ascii="Times New Roman" w:hAnsi="Times New Roman" w:cs="Times New Roman"/>
          <w:sz w:val="24"/>
          <w:szCs w:val="24"/>
        </w:rPr>
        <w:t>3</w:t>
      </w:r>
      <w:r w:rsidR="00C3610D" w:rsidRPr="004400E8">
        <w:rPr>
          <w:rFonts w:ascii="Times New Roman" w:hAnsi="Times New Roman" w:cs="Times New Roman"/>
          <w:sz w:val="24"/>
          <w:szCs w:val="24"/>
        </w:rPr>
        <w:t xml:space="preserve">)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w:t>
      </w:r>
      <w:r w:rsidR="00B442E0" w:rsidRPr="004400E8">
        <w:rPr>
          <w:rFonts w:ascii="Times New Roman" w:hAnsi="Times New Roman" w:cs="Times New Roman"/>
          <w:sz w:val="24"/>
          <w:szCs w:val="24"/>
        </w:rPr>
        <w:t>в сфере финансовых рынков</w:t>
      </w:r>
      <w:r w:rsidR="00EB6451" w:rsidRPr="004400E8">
        <w:rPr>
          <w:rFonts w:ascii="Times New Roman" w:hAnsi="Times New Roman" w:cs="Times New Roman"/>
          <w:sz w:val="24"/>
          <w:szCs w:val="24"/>
        </w:rPr>
        <w:t>;</w:t>
      </w:r>
    </w:p>
    <w:p w:rsidR="00C3610D" w:rsidRPr="004400E8" w:rsidRDefault="009E2C7B"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4</w:t>
      </w:r>
      <w:r w:rsidR="00C3610D" w:rsidRPr="004400E8">
        <w:rPr>
          <w:rFonts w:ascii="Times New Roman" w:hAnsi="Times New Roman" w:cs="Times New Roman"/>
          <w:sz w:val="24"/>
          <w:szCs w:val="24"/>
        </w:rPr>
        <w:t xml:space="preserve">) вправе провести дробление инвестиционных паев на условиях и в порядке, установленных </w:t>
      </w:r>
      <w:r w:rsidR="00B442E0" w:rsidRPr="004400E8">
        <w:rPr>
          <w:rFonts w:ascii="Times New Roman" w:hAnsi="Times New Roman" w:cs="Times New Roman"/>
          <w:sz w:val="24"/>
          <w:szCs w:val="24"/>
        </w:rPr>
        <w:t>нормативными актами в сфере финансовых рынков</w:t>
      </w:r>
      <w:r w:rsidR="00EB6451" w:rsidRPr="004400E8">
        <w:rPr>
          <w:rFonts w:ascii="Times New Roman" w:hAnsi="Times New Roman" w:cs="Times New Roman"/>
          <w:sz w:val="24"/>
          <w:szCs w:val="24"/>
        </w:rPr>
        <w:t>;</w:t>
      </w:r>
    </w:p>
    <w:p w:rsidR="00C3610D" w:rsidRPr="004400E8" w:rsidRDefault="00AA377E"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5</w:t>
      </w:r>
      <w:r w:rsidR="00C3610D" w:rsidRPr="004400E8">
        <w:rPr>
          <w:rFonts w:ascii="Times New Roman" w:hAnsi="Times New Roman" w:cs="Times New Roman"/>
          <w:sz w:val="24"/>
          <w:szCs w:val="24"/>
        </w:rPr>
        <w:t>) вправе принять решение о прекращении фонда</w:t>
      </w:r>
      <w:r w:rsidR="00EB6451" w:rsidRPr="004400E8">
        <w:rPr>
          <w:rFonts w:ascii="Times New Roman" w:hAnsi="Times New Roman" w:cs="Times New Roman"/>
          <w:sz w:val="24"/>
          <w:szCs w:val="24"/>
        </w:rPr>
        <w:t>;</w:t>
      </w:r>
    </w:p>
    <w:p w:rsidR="00C3610D" w:rsidRPr="004400E8" w:rsidRDefault="00AA377E"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6</w:t>
      </w:r>
      <w:r w:rsidR="00C3610D" w:rsidRPr="004400E8">
        <w:rPr>
          <w:rFonts w:ascii="Times New Roman" w:hAnsi="Times New Roman" w:cs="Times New Roman"/>
          <w:sz w:val="24"/>
          <w:szCs w:val="24"/>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27</w:t>
      </w:r>
      <w:r w:rsidR="00C3610D" w:rsidRPr="004400E8">
        <w:rPr>
          <w:rFonts w:ascii="Times New Roman" w:hAnsi="Times New Roman" w:cs="Times New Roman"/>
          <w:sz w:val="24"/>
          <w:szCs w:val="24"/>
        </w:rPr>
        <w:t>. Управляющая компания обязана: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1) осуществлять доверительное управление фондом в соответствии с Федеральным </w:t>
      </w:r>
      <w:r w:rsidR="00241BF9" w:rsidRPr="004400E8">
        <w:rPr>
          <w:rFonts w:ascii="Times New Roman" w:hAnsi="Times New Roman" w:cs="Times New Roman"/>
          <w:sz w:val="24"/>
          <w:szCs w:val="24"/>
        </w:rPr>
        <w:t>законом</w:t>
      </w:r>
      <w:r w:rsidRPr="004400E8">
        <w:rPr>
          <w:rFonts w:ascii="Times New Roman" w:hAnsi="Times New Roman" w:cs="Times New Roman"/>
          <w:sz w:val="24"/>
          <w:szCs w:val="24"/>
        </w:rPr>
        <w:t xml:space="preserve"> "Об инвестиционных фондах", другими федеральными законами, </w:t>
      </w:r>
      <w:r w:rsidR="00B442E0" w:rsidRPr="004400E8">
        <w:rPr>
          <w:rFonts w:ascii="Times New Roman" w:hAnsi="Times New Roman" w:cs="Times New Roman"/>
          <w:sz w:val="24"/>
          <w:szCs w:val="24"/>
        </w:rPr>
        <w:t>нормативными актами в сфере финансовых рынков</w:t>
      </w:r>
      <w:r w:rsidRPr="004400E8">
        <w:rPr>
          <w:rFonts w:ascii="Times New Roman" w:hAnsi="Times New Roman" w:cs="Times New Roman"/>
          <w:sz w:val="24"/>
          <w:szCs w:val="24"/>
        </w:rPr>
        <w:t xml:space="preserve"> и настоящими Правилами;</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 при осуществлении доверительного управления фондом действовать разумно и добросовестно в интересах владельцев инвестиционных паев;</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w:t>
      </w:r>
      <w:r w:rsidR="00B442E0" w:rsidRPr="004400E8">
        <w:rPr>
          <w:rFonts w:ascii="Times New Roman" w:hAnsi="Times New Roman" w:cs="Times New Roman"/>
          <w:sz w:val="24"/>
          <w:szCs w:val="24"/>
        </w:rPr>
        <w:t>нормативными актами в сфере финансовых рынков</w:t>
      </w:r>
      <w:r w:rsidRPr="004400E8">
        <w:rPr>
          <w:rFonts w:ascii="Times New Roman" w:hAnsi="Times New Roman" w:cs="Times New Roman"/>
          <w:sz w:val="24"/>
          <w:szCs w:val="24"/>
        </w:rPr>
        <w:t>, не предусмотрено иное;</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6) раскрывать отчеты, требования к которым устанавливаются </w:t>
      </w:r>
      <w:r w:rsidR="00646BA1" w:rsidRPr="004400E8">
        <w:rPr>
          <w:rFonts w:ascii="Times New Roman" w:hAnsi="Times New Roman" w:cs="Times New Roman"/>
          <w:sz w:val="24"/>
          <w:szCs w:val="24"/>
        </w:rPr>
        <w:t>Банком России</w:t>
      </w:r>
      <w:r w:rsidRPr="004400E8">
        <w:rPr>
          <w:rFonts w:ascii="Times New Roman" w:hAnsi="Times New Roman" w:cs="Times New Roman"/>
          <w:sz w:val="24"/>
          <w:szCs w:val="24"/>
        </w:rPr>
        <w:t>.</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28</w:t>
      </w:r>
      <w:r w:rsidR="00C3610D" w:rsidRPr="004400E8">
        <w:rPr>
          <w:rFonts w:ascii="Times New Roman" w:hAnsi="Times New Roman" w:cs="Times New Roman"/>
          <w:sz w:val="24"/>
          <w:szCs w:val="24"/>
        </w:rPr>
        <w:t>. Управляющая компания не вправе:</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bookmarkStart w:id="9" w:name="P104"/>
      <w:bookmarkEnd w:id="9"/>
      <w:r w:rsidRPr="004400E8">
        <w:rPr>
          <w:rFonts w:ascii="Times New Roman" w:hAnsi="Times New Roman" w:cs="Times New Roman"/>
          <w:sz w:val="24"/>
          <w:szCs w:val="24"/>
        </w:rPr>
        <w:t>1) распоряжаться имуществом, составляющим фонд, без предварительного согласия специализированного депозитария</w:t>
      </w:r>
      <w:r w:rsidR="003C5399" w:rsidRPr="004400E8">
        <w:rPr>
          <w:rFonts w:ascii="Times New Roman" w:hAnsi="Times New Roman" w:cs="Times New Roman"/>
          <w:sz w:val="24"/>
          <w:szCs w:val="24"/>
        </w:rPr>
        <w:t xml:space="preserve">, </w:t>
      </w:r>
      <w:r w:rsidRPr="004400E8">
        <w:rPr>
          <w:rFonts w:ascii="Times New Roman" w:hAnsi="Times New Roman" w:cs="Times New Roman"/>
          <w:sz w:val="24"/>
          <w:szCs w:val="24"/>
        </w:rPr>
        <w:t xml:space="preserve"> за исключением сделок, совершаемых на </w:t>
      </w:r>
      <w:r w:rsidR="00D17704" w:rsidRPr="004400E8">
        <w:rPr>
          <w:rFonts w:ascii="Times New Roman" w:hAnsi="Times New Roman" w:cs="Times New Roman"/>
          <w:sz w:val="24"/>
          <w:szCs w:val="24"/>
        </w:rPr>
        <w:t xml:space="preserve">организованных </w:t>
      </w:r>
      <w:r w:rsidRPr="004400E8">
        <w:rPr>
          <w:rFonts w:ascii="Times New Roman" w:hAnsi="Times New Roman" w:cs="Times New Roman"/>
          <w:sz w:val="24"/>
          <w:szCs w:val="24"/>
        </w:rPr>
        <w:t>торгах</w:t>
      </w:r>
      <w:r w:rsidR="00D17704" w:rsidRPr="004400E8">
        <w:rPr>
          <w:rFonts w:ascii="Times New Roman" w:hAnsi="Times New Roman" w:cs="Times New Roman"/>
          <w:sz w:val="24"/>
          <w:szCs w:val="24"/>
        </w:rPr>
        <w:t>, проводимых российской</w:t>
      </w:r>
      <w:r w:rsidRPr="004400E8">
        <w:rPr>
          <w:rFonts w:ascii="Times New Roman" w:hAnsi="Times New Roman" w:cs="Times New Roman"/>
          <w:sz w:val="24"/>
          <w:szCs w:val="24"/>
        </w:rPr>
        <w:t xml:space="preserve"> или </w:t>
      </w:r>
      <w:r w:rsidR="00D17704" w:rsidRPr="004400E8">
        <w:rPr>
          <w:rFonts w:ascii="Times New Roman" w:hAnsi="Times New Roman" w:cs="Times New Roman"/>
          <w:sz w:val="24"/>
          <w:szCs w:val="24"/>
        </w:rPr>
        <w:t>иностранной биржей либо иным организатором</w:t>
      </w:r>
      <w:r w:rsidRPr="004400E8">
        <w:rPr>
          <w:rFonts w:ascii="Times New Roman" w:hAnsi="Times New Roman" w:cs="Times New Roman"/>
          <w:sz w:val="24"/>
          <w:szCs w:val="24"/>
        </w:rPr>
        <w:t xml:space="preserve"> торговли</w:t>
      </w:r>
      <w:r w:rsidR="00241BF9"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 распоряжаться денежными средствами, находящимися на транзитном счете, без предварительного согласия специализированного депозитария;</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bookmarkStart w:id="10" w:name="P106"/>
      <w:bookmarkEnd w:id="10"/>
      <w:r w:rsidRPr="004400E8">
        <w:rPr>
          <w:rFonts w:ascii="Times New Roman" w:hAnsi="Times New Roman" w:cs="Times New Roman"/>
          <w:sz w:val="24"/>
          <w:szCs w:val="24"/>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w:t>
      </w:r>
      <w:r w:rsidR="007B0C12" w:rsidRPr="007B0C12">
        <w:rPr>
          <w:rFonts w:ascii="Times New Roman" w:hAnsi="Times New Roman" w:cs="Times New Roman"/>
          <w:sz w:val="24"/>
          <w:szCs w:val="24"/>
        </w:rPr>
        <w:t>,</w:t>
      </w:r>
      <w:r w:rsidR="007B0C12" w:rsidRPr="00DF3910">
        <w:rPr>
          <w:rFonts w:ascii="Times New Roman" w:hAnsi="Times New Roman" w:cs="Times New Roman"/>
          <w:sz w:val="24"/>
          <w:szCs w:val="24"/>
        </w:rPr>
        <w:t xml:space="preserve"> в случае недостаточности денежных средств, составляющих фонд</w:t>
      </w:r>
      <w:r w:rsidRPr="007B0C12">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bookmarkStart w:id="11" w:name="P108"/>
      <w:bookmarkEnd w:id="11"/>
      <w:r w:rsidRPr="004400E8">
        <w:rPr>
          <w:rFonts w:ascii="Times New Roman" w:hAnsi="Times New Roman" w:cs="Times New Roman"/>
          <w:sz w:val="24"/>
          <w:szCs w:val="24"/>
        </w:rPr>
        <w:t>5) совершать следующие сделки или давать поручения на совершение следующих сделок:</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сделки по приобретению за счет имущества, составляющего фонд, объектов, не предусмотренных Федеральным </w:t>
      </w:r>
      <w:hyperlink r:id="rId10" w:history="1">
        <w:r w:rsidR="00EB6451" w:rsidRPr="004400E8">
          <w:rPr>
            <w:rFonts w:ascii="Times New Roman" w:hAnsi="Times New Roman" w:cs="Times New Roman"/>
            <w:sz w:val="24"/>
            <w:szCs w:val="24"/>
          </w:rPr>
          <w:t>законом</w:t>
        </w:r>
      </w:hyperlink>
      <w:r w:rsidRPr="004400E8">
        <w:rPr>
          <w:rFonts w:ascii="Times New Roman" w:hAnsi="Times New Roman" w:cs="Times New Roman"/>
          <w:sz w:val="24"/>
          <w:szCs w:val="24"/>
        </w:rPr>
        <w:t xml:space="preserve"> "Об инвестиционных фондах", </w:t>
      </w:r>
      <w:r w:rsidR="00B442E0" w:rsidRPr="004400E8">
        <w:rPr>
          <w:rFonts w:ascii="Times New Roman" w:hAnsi="Times New Roman" w:cs="Times New Roman"/>
          <w:sz w:val="24"/>
          <w:szCs w:val="24"/>
        </w:rPr>
        <w:t>нормативными актами в сфере финансовых рынков</w:t>
      </w:r>
      <w:r w:rsidRPr="004400E8">
        <w:rPr>
          <w:rFonts w:ascii="Times New Roman" w:hAnsi="Times New Roman" w:cs="Times New Roman"/>
          <w:sz w:val="24"/>
          <w:szCs w:val="24"/>
        </w:rPr>
        <w:t>, инвестиционной декларацией фонда;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сделки по безвозмездному отчуждению имущества, составляющего фонд;</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w:t>
      </w:r>
      <w:r w:rsidR="00F41F40" w:rsidRPr="004400E8">
        <w:rPr>
          <w:rFonts w:ascii="Times New Roman" w:hAnsi="Times New Roman" w:cs="Times New Roman"/>
          <w:sz w:val="24"/>
          <w:szCs w:val="24"/>
        </w:rPr>
        <w:t>,</w:t>
      </w:r>
      <w:r w:rsidRPr="004400E8">
        <w:rPr>
          <w:rFonts w:ascii="Times New Roman" w:hAnsi="Times New Roman" w:cs="Times New Roman"/>
          <w:sz w:val="24"/>
          <w:szCs w:val="24"/>
        </w:rPr>
        <w:t xml:space="preserve"> за исключением сделок, совершаемых на организованных торгах, при условии осуществления клиринга по таким сделкам</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w:t>
      </w:r>
      <w:r w:rsidR="00587100">
        <w:rPr>
          <w:rFonts w:ascii="Times New Roman" w:hAnsi="Times New Roman" w:cs="Times New Roman"/>
          <w:sz w:val="24"/>
          <w:szCs w:val="24"/>
        </w:rPr>
        <w:t xml:space="preserve"> </w:t>
      </w:r>
      <w:r w:rsidRPr="004400E8">
        <w:rPr>
          <w:rFonts w:ascii="Times New Roman" w:hAnsi="Times New Roman" w:cs="Times New Roman"/>
          <w:sz w:val="24"/>
          <w:szCs w:val="24"/>
        </w:rPr>
        <w:t>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9F2FA5" w:rsidRPr="004400E8" w:rsidRDefault="009F2FA5" w:rsidP="009F2FA5">
      <w:pPr>
        <w:autoSpaceDE w:val="0"/>
        <w:autoSpaceDN w:val="0"/>
        <w:adjustRightInd w:val="0"/>
        <w:spacing w:after="0" w:line="240" w:lineRule="auto"/>
        <w:ind w:firstLine="540"/>
        <w:jc w:val="both"/>
        <w:rPr>
          <w:rFonts w:ascii="Times New Roman" w:hAnsi="Times New Roman"/>
          <w:sz w:val="24"/>
          <w:szCs w:val="24"/>
        </w:rPr>
      </w:pPr>
      <w:r w:rsidRPr="009F2FA5">
        <w:rPr>
          <w:rFonts w:ascii="Times New Roman" w:hAnsi="Times New Roman"/>
          <w:sz w:val="24"/>
          <w:szCs w:val="24"/>
        </w:rPr>
        <w:t xml:space="preserve">сделки </w:t>
      </w:r>
      <w:proofErr w:type="spellStart"/>
      <w:r w:rsidRPr="009F2FA5">
        <w:rPr>
          <w:rFonts w:ascii="Times New Roman" w:hAnsi="Times New Roman"/>
          <w:sz w:val="24"/>
          <w:szCs w:val="24"/>
        </w:rPr>
        <w:t>репо</w:t>
      </w:r>
      <w:proofErr w:type="spellEnd"/>
      <w:r w:rsidRPr="009F2FA5">
        <w:rPr>
          <w:rFonts w:ascii="Times New Roman" w:hAnsi="Times New Roman"/>
          <w:sz w:val="24"/>
          <w:szCs w:val="24"/>
        </w:rPr>
        <w:t>, подлежащие исполнению за счет имущества фонда</w:t>
      </w:r>
      <w:r w:rsidRPr="004400E8">
        <w:rPr>
          <w:rFonts w:ascii="Times New Roman" w:hAnsi="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w:t>
      </w:r>
      <w:hyperlink w:anchor="P366" w:history="1">
        <w:r w:rsidR="00B358FD" w:rsidRPr="004400E8">
          <w:rPr>
            <w:rFonts w:ascii="Times New Roman" w:hAnsi="Times New Roman" w:cs="Times New Roman"/>
            <w:sz w:val="24"/>
            <w:szCs w:val="24"/>
          </w:rPr>
          <w:t>пункте 10</w:t>
        </w:r>
      </w:hyperlink>
      <w:r w:rsidR="00D919A8" w:rsidRPr="004400E8">
        <w:rPr>
          <w:rFonts w:ascii="Times New Roman" w:hAnsi="Times New Roman" w:cs="Times New Roman"/>
          <w:sz w:val="24"/>
          <w:szCs w:val="24"/>
        </w:rPr>
        <w:t>9</w:t>
      </w:r>
      <w:r w:rsidRPr="004400E8">
        <w:rPr>
          <w:rFonts w:ascii="Times New Roman" w:hAnsi="Times New Roman" w:cs="Times New Roman"/>
          <w:sz w:val="24"/>
          <w:szCs w:val="24"/>
        </w:rPr>
        <w:t xml:space="preserve"> настоящих Правил, а также иных случаев, предусмотренных настоящими Правилами;</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FA5BC0"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6) заключать договоры возмездного оказания услуг, подлежащих оплате за счет активов фонда, в случаях, установленных </w:t>
      </w:r>
      <w:r w:rsidR="00B442E0" w:rsidRPr="004400E8">
        <w:rPr>
          <w:rFonts w:ascii="Times New Roman" w:hAnsi="Times New Roman" w:cs="Times New Roman"/>
          <w:sz w:val="24"/>
          <w:szCs w:val="24"/>
        </w:rPr>
        <w:t>нормативными актами в сфере финансовых рынков</w:t>
      </w:r>
      <w:r w:rsidRPr="004400E8">
        <w:rPr>
          <w:rFonts w:ascii="Times New Roman" w:hAnsi="Times New Roman" w:cs="Times New Roman"/>
          <w:sz w:val="24"/>
          <w:szCs w:val="24"/>
        </w:rPr>
        <w:t>;</w:t>
      </w:r>
    </w:p>
    <w:p w:rsidR="006F281F"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29</w:t>
      </w:r>
      <w:r w:rsidR="00C3610D" w:rsidRPr="004400E8">
        <w:rPr>
          <w:rFonts w:ascii="Times New Roman" w:hAnsi="Times New Roman" w:cs="Times New Roman"/>
          <w:sz w:val="24"/>
          <w:szCs w:val="24"/>
        </w:rPr>
        <w:t xml:space="preserve">. Ограничения на совершение сделок с ценными бумагами, установленные абзацами восьмым, девятым, одиннадцатым и двенадцатым </w:t>
      </w:r>
      <w:hyperlink w:anchor="P108" w:history="1">
        <w:r w:rsidR="00B358FD" w:rsidRPr="004400E8">
          <w:rPr>
            <w:rFonts w:ascii="Times New Roman" w:hAnsi="Times New Roman" w:cs="Times New Roman"/>
            <w:sz w:val="24"/>
            <w:szCs w:val="24"/>
          </w:rPr>
          <w:t>подпункта 5 пункта 28</w:t>
        </w:r>
      </w:hyperlink>
      <w:r w:rsidR="00C3610D" w:rsidRPr="004400E8">
        <w:rPr>
          <w:rFonts w:ascii="Times New Roman" w:hAnsi="Times New Roman" w:cs="Times New Roman"/>
          <w:sz w:val="24"/>
          <w:szCs w:val="24"/>
        </w:rPr>
        <w:t xml:space="preserve"> настоящих Правил, не применяются, если</w:t>
      </w:r>
      <w:r w:rsidR="00125B4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00EB6451" w:rsidRPr="004400E8">
        <w:rPr>
          <w:rFonts w:ascii="Times New Roman" w:hAnsi="Times New Roman" w:cs="Times New Roman"/>
          <w:sz w:val="24"/>
          <w:szCs w:val="24"/>
        </w:rPr>
        <w:t>;</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30</w:t>
      </w:r>
      <w:r w:rsidR="00C3610D" w:rsidRPr="004400E8">
        <w:rPr>
          <w:rFonts w:ascii="Times New Roman" w:hAnsi="Times New Roman" w:cs="Times New Roman"/>
          <w:sz w:val="24"/>
          <w:szCs w:val="24"/>
        </w:rPr>
        <w:t xml:space="preserve">. Ограничения на совершение сделок, установленные абзацем десятым </w:t>
      </w:r>
      <w:hyperlink w:anchor="P108" w:history="1">
        <w:r w:rsidR="00B358FD" w:rsidRPr="004400E8">
          <w:rPr>
            <w:rFonts w:ascii="Times New Roman" w:hAnsi="Times New Roman" w:cs="Times New Roman"/>
            <w:sz w:val="24"/>
            <w:szCs w:val="24"/>
          </w:rPr>
          <w:t>подпункта 5 пункта 28</w:t>
        </w:r>
      </w:hyperlink>
      <w:r w:rsidR="00C3610D" w:rsidRPr="004400E8">
        <w:rPr>
          <w:rFonts w:ascii="Times New Roman" w:hAnsi="Times New Roman" w:cs="Times New Roman"/>
          <w:sz w:val="24"/>
          <w:szCs w:val="24"/>
        </w:rPr>
        <w:t xml:space="preserve"> настоящих Правил, не применяются, если указанные сделки:</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 совершаются с ценными бумагами, включенными в котировальные списки российских бирж</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r w:rsidR="00EB6451" w:rsidRPr="004400E8">
        <w:rPr>
          <w:rFonts w:ascii="Times New Roman" w:hAnsi="Times New Roman" w:cs="Times New Roman"/>
          <w:sz w:val="24"/>
          <w:szCs w:val="24"/>
        </w:rPr>
        <w:t>.</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bookmarkStart w:id="12" w:name="P134"/>
      <w:bookmarkEnd w:id="12"/>
      <w:r w:rsidRPr="004400E8">
        <w:rPr>
          <w:rFonts w:ascii="Times New Roman" w:hAnsi="Times New Roman" w:cs="Times New Roman"/>
          <w:sz w:val="24"/>
          <w:szCs w:val="24"/>
        </w:rPr>
        <w:t>31</w:t>
      </w:r>
      <w:r w:rsidR="00C3610D" w:rsidRPr="004400E8">
        <w:rPr>
          <w:rFonts w:ascii="Times New Roman" w:hAnsi="Times New Roman" w:cs="Times New Roman"/>
          <w:sz w:val="24"/>
          <w:szCs w:val="24"/>
        </w:rPr>
        <w:t xml:space="preserve">. По сделкам, совершенным в нарушение требований </w:t>
      </w:r>
      <w:hyperlink w:anchor="P104" w:history="1">
        <w:r w:rsidR="00C3610D" w:rsidRPr="004400E8">
          <w:rPr>
            <w:rFonts w:ascii="Times New Roman" w:hAnsi="Times New Roman" w:cs="Times New Roman"/>
            <w:sz w:val="24"/>
            <w:szCs w:val="24"/>
          </w:rPr>
          <w:t>подпунктов 1</w:t>
        </w:r>
      </w:hyperlink>
      <w:r w:rsidR="00C3610D" w:rsidRPr="004400E8">
        <w:rPr>
          <w:rFonts w:ascii="Times New Roman" w:hAnsi="Times New Roman" w:cs="Times New Roman"/>
          <w:sz w:val="24"/>
          <w:szCs w:val="24"/>
        </w:rPr>
        <w:t xml:space="preserve">, </w:t>
      </w:r>
      <w:hyperlink w:anchor="P106" w:history="1">
        <w:r w:rsidR="00C3610D" w:rsidRPr="004400E8">
          <w:rPr>
            <w:rFonts w:ascii="Times New Roman" w:hAnsi="Times New Roman" w:cs="Times New Roman"/>
            <w:sz w:val="24"/>
            <w:szCs w:val="24"/>
          </w:rPr>
          <w:t>3</w:t>
        </w:r>
      </w:hyperlink>
      <w:r w:rsidR="00C3610D" w:rsidRPr="004400E8">
        <w:rPr>
          <w:rFonts w:ascii="Times New Roman" w:hAnsi="Times New Roman" w:cs="Times New Roman"/>
          <w:sz w:val="24"/>
          <w:szCs w:val="24"/>
        </w:rPr>
        <w:t xml:space="preserve"> и </w:t>
      </w:r>
      <w:hyperlink w:anchor="P108" w:history="1">
        <w:r w:rsidR="00B358FD" w:rsidRPr="004400E8">
          <w:rPr>
            <w:rFonts w:ascii="Times New Roman" w:hAnsi="Times New Roman" w:cs="Times New Roman"/>
            <w:sz w:val="24"/>
            <w:szCs w:val="24"/>
          </w:rPr>
          <w:t>5 пункта 28</w:t>
        </w:r>
      </w:hyperlink>
      <w:r w:rsidR="00C3610D" w:rsidRPr="004400E8">
        <w:rPr>
          <w:rFonts w:ascii="Times New Roman" w:hAnsi="Times New Roman" w:cs="Times New Roman"/>
          <w:sz w:val="24"/>
          <w:szCs w:val="24"/>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IV. Права владельцев инвестиционных паев.</w:t>
      </w: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Инвестиционные паи</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32</w:t>
      </w:r>
      <w:r w:rsidR="00C3610D" w:rsidRPr="004400E8">
        <w:rPr>
          <w:rFonts w:ascii="Times New Roman" w:hAnsi="Times New Roman" w:cs="Times New Roman"/>
          <w:sz w:val="24"/>
          <w:szCs w:val="24"/>
        </w:rPr>
        <w:t>. Права владельцев инвестиционных паев удостоверяются инвестиционными паями.</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33</w:t>
      </w:r>
      <w:r w:rsidR="00C3610D" w:rsidRPr="004400E8">
        <w:rPr>
          <w:rFonts w:ascii="Times New Roman" w:hAnsi="Times New Roman" w:cs="Times New Roman"/>
          <w:sz w:val="24"/>
          <w:szCs w:val="24"/>
        </w:rPr>
        <w:t xml:space="preserve">. Инвестиционный пай является </w:t>
      </w:r>
      <w:hyperlink r:id="rId11" w:history="1">
        <w:r w:rsidR="00EB6451" w:rsidRPr="004400E8">
          <w:rPr>
            <w:rFonts w:ascii="Times New Roman" w:hAnsi="Times New Roman" w:cs="Times New Roman"/>
            <w:sz w:val="24"/>
            <w:szCs w:val="24"/>
          </w:rPr>
          <w:t>именной</w:t>
        </w:r>
      </w:hyperlink>
      <w:r w:rsidR="00C3610D" w:rsidRPr="004400E8">
        <w:rPr>
          <w:rFonts w:ascii="Times New Roman" w:hAnsi="Times New Roman" w:cs="Times New Roman"/>
          <w:sz w:val="24"/>
          <w:szCs w:val="24"/>
        </w:rPr>
        <w:t xml:space="preserve"> ценной бумагой, удостоверяющей:</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 долю его владельца в праве собственности на имущество, составляющее фонд;</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 право требовать от управляющей компании надлежащего доверительного управления фондом;</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34</w:t>
      </w:r>
      <w:r w:rsidR="00C3610D" w:rsidRPr="004400E8">
        <w:rPr>
          <w:rFonts w:ascii="Times New Roman" w:hAnsi="Times New Roman" w:cs="Times New Roman"/>
          <w:sz w:val="24"/>
          <w:szCs w:val="24"/>
        </w:rPr>
        <w:t>. Каждый инвестиционный пай удостоверяет одинаковую долю в праве общей собственности на имущество, составляющее фонд, и одинаковые права.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Инвестиционный пай не является эмиссионной ценной бумагой.</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Права, удостоверенные инвестиционным паем, фиксируются в бездокументарной форме.</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Инвестиционный пай не имеет номинальной стоимости.</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35</w:t>
      </w:r>
      <w:r w:rsidR="00C3610D" w:rsidRPr="004400E8">
        <w:rPr>
          <w:rFonts w:ascii="Times New Roman" w:hAnsi="Times New Roman" w:cs="Times New Roman"/>
          <w:sz w:val="24"/>
          <w:szCs w:val="24"/>
        </w:rPr>
        <w:t>. Количество инвестиционных паев, выдаваемых управляющей компанией, не ограничивается.</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36</w:t>
      </w:r>
      <w:r w:rsidR="00C3610D" w:rsidRPr="004400E8">
        <w:rPr>
          <w:rFonts w:ascii="Times New Roman" w:hAnsi="Times New Roman" w:cs="Times New Roman"/>
          <w:sz w:val="24"/>
          <w:szCs w:val="24"/>
        </w:rPr>
        <w:t xml:space="preserve">. При выдаче одному лицу инвестиционных паев, составляющих дробное число, количество инвестиционных паев определяется с точностью до </w:t>
      </w:r>
      <w:r w:rsidR="00335265" w:rsidRPr="004400E8">
        <w:rPr>
          <w:rFonts w:ascii="Times New Roman" w:hAnsi="Times New Roman" w:cs="Times New Roman"/>
          <w:sz w:val="24"/>
          <w:szCs w:val="24"/>
        </w:rPr>
        <w:t>5</w:t>
      </w:r>
      <w:r w:rsidR="00EB6451" w:rsidRPr="004400E8">
        <w:rPr>
          <w:rFonts w:ascii="Times New Roman" w:hAnsi="Times New Roman" w:cs="Times New Roman"/>
          <w:sz w:val="24"/>
          <w:szCs w:val="24"/>
        </w:rPr>
        <w:t>-</w:t>
      </w:r>
      <w:r w:rsidR="00C3610D" w:rsidRPr="004400E8">
        <w:rPr>
          <w:rFonts w:ascii="Times New Roman" w:hAnsi="Times New Roman" w:cs="Times New Roman"/>
          <w:sz w:val="24"/>
          <w:szCs w:val="24"/>
        </w:rPr>
        <w:t>го знака после запятой.</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37</w:t>
      </w:r>
      <w:r w:rsidR="00C3610D" w:rsidRPr="004400E8">
        <w:rPr>
          <w:rFonts w:ascii="Times New Roman" w:hAnsi="Times New Roman" w:cs="Times New Roman"/>
          <w:sz w:val="24"/>
          <w:szCs w:val="24"/>
        </w:rPr>
        <w:t>. Инвестиционные паи свободно обращаются по завершении (окончании) формирования фонда.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Инвестиционные паи могут обращаться на организованных торгах.</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Специализированный депозитарий, регистратор, аудиторская организация не могут являться владельцами инвестиционных паев.</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38</w:t>
      </w:r>
      <w:r w:rsidR="00C3610D" w:rsidRPr="004400E8">
        <w:rPr>
          <w:rFonts w:ascii="Times New Roman" w:hAnsi="Times New Roman" w:cs="Times New Roman"/>
          <w:sz w:val="24"/>
          <w:szCs w:val="24"/>
        </w:rPr>
        <w:t>. Учет прав на инвестиционные паи осуществляется на лицевых счетах в реестре владельцев инвестиционных паев и на счетах депо депозитариями</w:t>
      </w:r>
      <w:r w:rsidR="00335265" w:rsidRPr="004400E8">
        <w:rPr>
          <w:rFonts w:ascii="Times New Roman" w:hAnsi="Times New Roman" w:cs="Times New Roman"/>
          <w:sz w:val="24"/>
          <w:szCs w:val="24"/>
        </w:rPr>
        <w:t>.</w:t>
      </w:r>
    </w:p>
    <w:p w:rsidR="00335265"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39</w:t>
      </w:r>
      <w:r w:rsidR="00C3610D" w:rsidRPr="004400E8">
        <w:rPr>
          <w:rFonts w:ascii="Times New Roman" w:hAnsi="Times New Roman" w:cs="Times New Roman"/>
          <w:sz w:val="24"/>
          <w:szCs w:val="24"/>
        </w:rPr>
        <w:t>. Способы получения выписок из реестра владельцев инвестиционных паев</w:t>
      </w:r>
      <w:r w:rsidR="00335265" w:rsidRPr="004400E8">
        <w:rPr>
          <w:rFonts w:ascii="Times New Roman" w:hAnsi="Times New Roman" w:cs="Times New Roman"/>
          <w:sz w:val="24"/>
          <w:szCs w:val="24"/>
        </w:rPr>
        <w:t>.</w:t>
      </w:r>
    </w:p>
    <w:p w:rsidR="00335265" w:rsidRPr="004400E8" w:rsidRDefault="00335265"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Выписка, предоставляемая</w:t>
      </w:r>
      <w:r w:rsidR="00C3610D" w:rsidRPr="004400E8">
        <w:rPr>
          <w:rFonts w:ascii="Times New Roman" w:hAnsi="Times New Roman"/>
          <w:sz w:val="24"/>
          <w:szCs w:val="24"/>
        </w:rPr>
        <w:t xml:space="preserve"> в </w:t>
      </w:r>
      <w:r w:rsidRPr="004400E8">
        <w:rPr>
          <w:rFonts w:ascii="Times New Roman" w:hAnsi="Times New Roman"/>
          <w:sz w:val="24"/>
          <w:szCs w:val="24"/>
        </w:rPr>
        <w:t>электронно-цифровой форме, направляется заявителю в электронно-цифровой форме</w:t>
      </w:r>
      <w:r w:rsidR="00C3610D" w:rsidRPr="004400E8">
        <w:rPr>
          <w:rFonts w:ascii="Times New Roman" w:hAnsi="Times New Roman"/>
          <w:sz w:val="24"/>
          <w:szCs w:val="24"/>
        </w:rPr>
        <w:t xml:space="preserve"> с </w:t>
      </w:r>
      <w:r w:rsidRPr="004400E8">
        <w:rPr>
          <w:rFonts w:ascii="Times New Roman" w:hAnsi="Times New Roman"/>
          <w:sz w:val="24"/>
          <w:szCs w:val="24"/>
        </w:rPr>
        <w:t>электронной цифровой подписью регистратора.</w:t>
      </w:r>
    </w:p>
    <w:p w:rsidR="00335265" w:rsidRPr="004400E8" w:rsidRDefault="00335265"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C3610D" w:rsidRPr="004400E8" w:rsidRDefault="00335265" w:rsidP="004000FB">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При представлении выписки по запросу нотариуса или уполномоченного законом государственного</w:t>
      </w:r>
      <w:r w:rsidR="00C3610D" w:rsidRPr="004400E8">
        <w:rPr>
          <w:rFonts w:ascii="Times New Roman" w:hAnsi="Times New Roman"/>
          <w:sz w:val="24"/>
          <w:szCs w:val="24"/>
        </w:rPr>
        <w:t xml:space="preserve"> органа </w:t>
      </w:r>
      <w:r w:rsidRPr="004400E8">
        <w:rPr>
          <w:rFonts w:ascii="Times New Roman" w:hAnsi="Times New Roman"/>
          <w:sz w:val="24"/>
          <w:szCs w:val="24"/>
        </w:rPr>
        <w:t>она направляется в форме документа на бумажном носителе по адресу соответствующего нотариуса или органа, указанному в запросе.</w:t>
      </w:r>
    </w:p>
    <w:p w:rsidR="004000FB" w:rsidRPr="004400E8" w:rsidRDefault="004000FB" w:rsidP="004000FB">
      <w:pPr>
        <w:pStyle w:val="ConsPlusNormal"/>
        <w:contextualSpacing/>
        <w:mirrorIndents/>
        <w:jc w:val="center"/>
        <w:rPr>
          <w:rFonts w:ascii="Times New Roman" w:hAnsi="Times New Roman" w:cs="Times New Roman"/>
          <w:sz w:val="24"/>
          <w:szCs w:val="24"/>
        </w:rPr>
      </w:pP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V. Выдача инвестиционных паев</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40</w:t>
      </w:r>
      <w:r w:rsidR="00C3610D" w:rsidRPr="004400E8">
        <w:rPr>
          <w:rFonts w:ascii="Times New Roman" w:hAnsi="Times New Roman" w:cs="Times New Roman"/>
          <w:sz w:val="24"/>
          <w:szCs w:val="24"/>
        </w:rPr>
        <w:t>. Управляющая компания осуществляет выдачу инвестиционных паев при формировании фонда, а также после завершения формирования фонда.</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41</w:t>
      </w:r>
      <w:r w:rsidR="00C3610D" w:rsidRPr="004400E8">
        <w:rPr>
          <w:rFonts w:ascii="Times New Roman" w:hAnsi="Times New Roman" w:cs="Times New Roman"/>
          <w:sz w:val="24"/>
          <w:szCs w:val="24"/>
        </w:rPr>
        <w:t>.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42</w:t>
      </w:r>
      <w:r w:rsidR="00C3610D" w:rsidRPr="004400E8">
        <w:rPr>
          <w:rFonts w:ascii="Times New Roman" w:hAnsi="Times New Roman" w:cs="Times New Roman"/>
          <w:sz w:val="24"/>
          <w:szCs w:val="24"/>
        </w:rPr>
        <w:t xml:space="preserve">.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погашение инвестиционных паев, согласно </w:t>
      </w:r>
      <w:hyperlink w:anchor="P458" w:history="1">
        <w:r w:rsidR="00C3610D" w:rsidRPr="004400E8">
          <w:rPr>
            <w:rFonts w:ascii="Times New Roman" w:hAnsi="Times New Roman" w:cs="Times New Roman"/>
            <w:sz w:val="24"/>
            <w:szCs w:val="24"/>
          </w:rPr>
          <w:t>приложению</w:t>
        </w:r>
      </w:hyperlink>
      <w:r w:rsidR="00C3610D" w:rsidRPr="004400E8">
        <w:rPr>
          <w:rFonts w:ascii="Times New Roman" w:hAnsi="Times New Roman" w:cs="Times New Roman"/>
          <w:sz w:val="24"/>
          <w:szCs w:val="24"/>
        </w:rPr>
        <w:t>.</w:t>
      </w:r>
    </w:p>
    <w:p w:rsidR="00C3610D" w:rsidRPr="004400E8" w:rsidRDefault="00451F9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Заявка</w:t>
      </w:r>
      <w:r w:rsidR="00C3610D" w:rsidRPr="004400E8">
        <w:rPr>
          <w:rFonts w:ascii="Times New Roman" w:hAnsi="Times New Roman" w:cs="Times New Roman"/>
          <w:sz w:val="24"/>
          <w:szCs w:val="24"/>
        </w:rPr>
        <w:t xml:space="preserve"> на приобретение инвестиционных паев </w:t>
      </w:r>
      <w:r w:rsidRPr="004400E8">
        <w:rPr>
          <w:rFonts w:ascii="Times New Roman" w:hAnsi="Times New Roman" w:cs="Times New Roman"/>
          <w:sz w:val="24"/>
          <w:szCs w:val="24"/>
        </w:rPr>
        <w:t>предусматривает выдачу инвестиционных паев</w:t>
      </w:r>
      <w:r w:rsidR="00C3610D" w:rsidRPr="004400E8">
        <w:rPr>
          <w:rFonts w:ascii="Times New Roman" w:hAnsi="Times New Roman" w:cs="Times New Roman"/>
          <w:sz w:val="24"/>
          <w:szCs w:val="24"/>
        </w:rPr>
        <w:t xml:space="preserve"> при каждом поступлении денежных средств в оплату инвестиционных паев</w:t>
      </w:r>
      <w:r w:rsidRPr="004400E8">
        <w:rPr>
          <w:rFonts w:ascii="Times New Roman" w:hAnsi="Times New Roman" w:cs="Times New Roman"/>
          <w:sz w:val="24"/>
          <w:szCs w:val="24"/>
        </w:rPr>
        <w:t>.</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43</w:t>
      </w:r>
      <w:r w:rsidR="00C3610D" w:rsidRPr="004400E8">
        <w:rPr>
          <w:rFonts w:ascii="Times New Roman" w:hAnsi="Times New Roman" w:cs="Times New Roman"/>
          <w:sz w:val="24"/>
          <w:szCs w:val="24"/>
        </w:rPr>
        <w:t>. В оплату инвестиционных паев передаются только денежные средства.</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44</w:t>
      </w:r>
      <w:r w:rsidR="00C3610D" w:rsidRPr="004400E8">
        <w:rPr>
          <w:rFonts w:ascii="Times New Roman" w:hAnsi="Times New Roman" w:cs="Times New Roman"/>
          <w:sz w:val="24"/>
          <w:szCs w:val="24"/>
        </w:rPr>
        <w:t>. Выдача инвестиционных паев осуществляется при условии включения в состав фонда денежных средств, переданных в оплату инвестиционных паев.</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6E0F15"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Заявки на приобретение инвестиционных паев</w:t>
      </w:r>
    </w:p>
    <w:p w:rsidR="00C3610D" w:rsidRPr="004400E8" w:rsidRDefault="00C3610D" w:rsidP="006E0F15">
      <w:pPr>
        <w:pStyle w:val="ConsPlusNormal"/>
        <w:contextualSpacing/>
        <w:mirrorIndents/>
        <w:jc w:val="center"/>
        <w:rPr>
          <w:rFonts w:ascii="Times New Roman" w:hAnsi="Times New Roman" w:cs="Times New Roman"/>
          <w:sz w:val="24"/>
          <w:szCs w:val="24"/>
        </w:rPr>
      </w:pP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45</w:t>
      </w:r>
      <w:r w:rsidR="00C3610D" w:rsidRPr="004400E8">
        <w:rPr>
          <w:rFonts w:ascii="Times New Roman" w:hAnsi="Times New Roman" w:cs="Times New Roman"/>
          <w:sz w:val="24"/>
          <w:szCs w:val="24"/>
        </w:rPr>
        <w:t>. Заявки на приобретение инвестиционных паев носят безотзывный характер.</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46</w:t>
      </w:r>
      <w:r w:rsidR="00C3610D" w:rsidRPr="004400E8">
        <w:rPr>
          <w:rFonts w:ascii="Times New Roman" w:hAnsi="Times New Roman" w:cs="Times New Roman"/>
          <w:sz w:val="24"/>
          <w:szCs w:val="24"/>
        </w:rPr>
        <w:t>. Прием заявок на приобретение инвестиционных паев осуществляется со дня начала формирования фонда каждый рабочий день</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Прием заявок на приобретение инвестиционных паев не осуществляется со дня возникновения основания прекращения фонда.</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47</w:t>
      </w:r>
      <w:r w:rsidR="00C3610D" w:rsidRPr="004400E8">
        <w:rPr>
          <w:rFonts w:ascii="Times New Roman" w:hAnsi="Times New Roman" w:cs="Times New Roman"/>
          <w:sz w:val="24"/>
          <w:szCs w:val="24"/>
        </w:rPr>
        <w:t xml:space="preserve">. </w:t>
      </w:r>
      <w:r w:rsidR="00EB6451" w:rsidRPr="004400E8">
        <w:rPr>
          <w:rFonts w:ascii="Times New Roman" w:hAnsi="Times New Roman" w:cs="Times New Roman"/>
          <w:sz w:val="24"/>
          <w:szCs w:val="24"/>
        </w:rPr>
        <w:t xml:space="preserve">Порядок подачи заявок на приобретение инвестиционных паев: </w:t>
      </w:r>
    </w:p>
    <w:p w:rsidR="00451F9A" w:rsidRPr="004400E8" w:rsidRDefault="00451F9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Заявки на приобретение инвестиционных паев, оформленные в соответствии с Приложениями № 1, № 2 к настоящим Правилам, подаются в пунктах приема заявок инвестором или его уполномоченным представителем.</w:t>
      </w:r>
    </w:p>
    <w:p w:rsidR="00451F9A" w:rsidRPr="004400E8" w:rsidRDefault="00451F9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Заявки на приобретение инвестиционных паев, оформленные в соответствии с Приложением № 3 к настоящим Правилам, подаются в пунктах приема заявок уполномоченным представителем номинального держателя.</w:t>
      </w:r>
    </w:p>
    <w:p w:rsidR="00451F9A" w:rsidRPr="004400E8" w:rsidRDefault="00451F9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Заявки на приобретение инвестиционных паев, направленные почтой (в том числе электронной), факсом или курьером, не принимаются.</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48</w:t>
      </w:r>
      <w:r w:rsidR="00C3610D" w:rsidRPr="004400E8">
        <w:rPr>
          <w:rFonts w:ascii="Times New Roman" w:hAnsi="Times New Roman" w:cs="Times New Roman"/>
          <w:sz w:val="24"/>
          <w:szCs w:val="24"/>
        </w:rPr>
        <w:t>. Заявки на приобретение инвестиционных паев подаются:</w:t>
      </w:r>
    </w:p>
    <w:p w:rsidR="00EB6451"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управляющей компании</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агентам по выдаче, погашению инвестиционных паев</w:t>
      </w:r>
      <w:r w:rsidR="00451F9A" w:rsidRPr="004400E8">
        <w:rPr>
          <w:rFonts w:ascii="Times New Roman" w:hAnsi="Times New Roman" w:cs="Times New Roman"/>
          <w:sz w:val="24"/>
          <w:szCs w:val="24"/>
        </w:rPr>
        <w:t xml:space="preserve"> (далее - агенты)</w:t>
      </w:r>
      <w:r w:rsidR="00EB6451" w:rsidRPr="004400E8">
        <w:rPr>
          <w:rFonts w:ascii="Times New Roman" w:hAnsi="Times New Roman" w:cs="Times New Roman"/>
          <w:sz w:val="24"/>
          <w:szCs w:val="24"/>
        </w:rPr>
        <w:t>.</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49</w:t>
      </w:r>
      <w:r w:rsidR="00C3610D" w:rsidRPr="004400E8">
        <w:rPr>
          <w:rFonts w:ascii="Times New Roman" w:hAnsi="Times New Roman" w:cs="Times New Roman"/>
          <w:sz w:val="24"/>
          <w:szCs w:val="24"/>
        </w:rPr>
        <w:t>. В приеме заявок на приобретение инвестиционных паев отказывается в следующих случаях:</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 несоблюдение порядка и сроков подачи заявок, установленных настоящими Правилами;</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3) приобретение инвестиционного пая лицом, которое в соответствии с Федеральным </w:t>
      </w:r>
      <w:hyperlink r:id="rId12" w:history="1">
        <w:r w:rsidR="00EB6451" w:rsidRPr="004400E8">
          <w:rPr>
            <w:rFonts w:ascii="Times New Roman" w:hAnsi="Times New Roman" w:cs="Times New Roman"/>
            <w:sz w:val="24"/>
            <w:szCs w:val="24"/>
          </w:rPr>
          <w:t>законом</w:t>
        </w:r>
      </w:hyperlink>
      <w:r w:rsidRPr="004400E8">
        <w:rPr>
          <w:rFonts w:ascii="Times New Roman" w:hAnsi="Times New Roman" w:cs="Times New Roman"/>
          <w:sz w:val="24"/>
          <w:szCs w:val="24"/>
        </w:rPr>
        <w:t xml:space="preserve"> "Об инвестиционных фондах" не может быть владельцем инвестиционных паев;</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4) принятие управляющей компанией решения о приостановлении выдачи инвестиционных паев;</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5) введение </w:t>
      </w:r>
      <w:r w:rsidR="00646BA1" w:rsidRPr="004400E8">
        <w:rPr>
          <w:rFonts w:ascii="Times New Roman" w:hAnsi="Times New Roman" w:cs="Times New Roman"/>
          <w:sz w:val="24"/>
          <w:szCs w:val="24"/>
        </w:rPr>
        <w:t>Банком России</w:t>
      </w:r>
      <w:r w:rsidRPr="004400E8">
        <w:rPr>
          <w:rFonts w:ascii="Times New Roman" w:hAnsi="Times New Roman" w:cs="Times New Roman"/>
          <w:sz w:val="24"/>
          <w:szCs w:val="24"/>
        </w:rPr>
        <w:t xml:space="preserve"> </w:t>
      </w:r>
      <w:hyperlink r:id="rId13" w:history="1">
        <w:r w:rsidR="00EB6451" w:rsidRPr="004400E8">
          <w:rPr>
            <w:rFonts w:ascii="Times New Roman" w:hAnsi="Times New Roman" w:cs="Times New Roman"/>
            <w:sz w:val="24"/>
            <w:szCs w:val="24"/>
          </w:rPr>
          <w:t>запрета</w:t>
        </w:r>
      </w:hyperlink>
      <w:r w:rsidRPr="004400E8">
        <w:rPr>
          <w:rFonts w:ascii="Times New Roman" w:hAnsi="Times New Roman" w:cs="Times New Roman"/>
          <w:sz w:val="24"/>
          <w:szCs w:val="24"/>
        </w:rPr>
        <w:t xml:space="preserve"> на проведение операций по выдаче инвестиционных паев и (или) приему заявок на приобретение инвестиционных паев;</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6) несоблюдение правил приобретения инвестиционных паев;</w:t>
      </w:r>
    </w:p>
    <w:p w:rsidR="00C3610D" w:rsidRPr="004400E8" w:rsidRDefault="00587100" w:rsidP="004000FB">
      <w:pPr>
        <w:pStyle w:val="ConsPlusNormal"/>
        <w:ind w:firstLine="540"/>
        <w:contextualSpacing/>
        <w:mirrorIndents/>
        <w:jc w:val="both"/>
        <w:rPr>
          <w:rFonts w:ascii="Times New Roman" w:hAnsi="Times New Roman" w:cs="Times New Roman"/>
          <w:sz w:val="24"/>
          <w:szCs w:val="24"/>
        </w:rPr>
      </w:pPr>
      <w:r>
        <w:rPr>
          <w:rFonts w:ascii="Times New Roman" w:hAnsi="Times New Roman" w:cs="Times New Roman"/>
          <w:sz w:val="24"/>
          <w:szCs w:val="24"/>
        </w:rPr>
        <w:t>7</w:t>
      </w:r>
      <w:r w:rsidR="00C3610D" w:rsidRPr="004400E8">
        <w:rPr>
          <w:rFonts w:ascii="Times New Roman" w:hAnsi="Times New Roman" w:cs="Times New Roman"/>
          <w:sz w:val="24"/>
          <w:szCs w:val="24"/>
        </w:rPr>
        <w:t>) возникновение основания для прекращения фонда;</w:t>
      </w:r>
    </w:p>
    <w:p w:rsidR="00C3610D" w:rsidRPr="004400E8" w:rsidRDefault="00587100" w:rsidP="004000FB">
      <w:pPr>
        <w:pStyle w:val="ConsPlusNormal"/>
        <w:ind w:firstLine="540"/>
        <w:contextualSpacing/>
        <w:mirrorIndents/>
        <w:jc w:val="both"/>
        <w:rPr>
          <w:rFonts w:ascii="Times New Roman" w:hAnsi="Times New Roman" w:cs="Times New Roman"/>
          <w:sz w:val="24"/>
          <w:szCs w:val="24"/>
        </w:rPr>
      </w:pPr>
      <w:r>
        <w:rPr>
          <w:rFonts w:ascii="Times New Roman" w:hAnsi="Times New Roman" w:cs="Times New Roman"/>
          <w:sz w:val="24"/>
          <w:szCs w:val="24"/>
        </w:rPr>
        <w:t>8</w:t>
      </w:r>
      <w:r w:rsidR="00C3610D" w:rsidRPr="004400E8">
        <w:rPr>
          <w:rFonts w:ascii="Times New Roman" w:hAnsi="Times New Roman" w:cs="Times New Roman"/>
          <w:sz w:val="24"/>
          <w:szCs w:val="24"/>
        </w:rPr>
        <w:t xml:space="preserve">) иные случаи, предусмотренные Федеральным </w:t>
      </w:r>
      <w:hyperlink r:id="rId14" w:history="1">
        <w:r w:rsidR="00EB6451" w:rsidRPr="004400E8">
          <w:rPr>
            <w:rFonts w:ascii="Times New Roman" w:hAnsi="Times New Roman" w:cs="Times New Roman"/>
            <w:sz w:val="24"/>
            <w:szCs w:val="24"/>
          </w:rPr>
          <w:t>законом</w:t>
        </w:r>
      </w:hyperlink>
      <w:r w:rsidR="00C3610D" w:rsidRPr="004400E8">
        <w:rPr>
          <w:rFonts w:ascii="Times New Roman" w:hAnsi="Times New Roman" w:cs="Times New Roman"/>
          <w:sz w:val="24"/>
          <w:szCs w:val="24"/>
        </w:rPr>
        <w:t xml:space="preserve"> "Об инвестиционных фондах".</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Выдача инвестиционных паев при формировании фонда</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50</w:t>
      </w:r>
      <w:r w:rsidR="00C3610D" w:rsidRPr="004400E8">
        <w:rPr>
          <w:rFonts w:ascii="Times New Roman" w:hAnsi="Times New Roman" w:cs="Times New Roman"/>
          <w:sz w:val="24"/>
          <w:szCs w:val="24"/>
        </w:rPr>
        <w:t xml:space="preserve">. Выдача инвестиционных паев при формировании фонда осуществляется при условии передачи в их оплату денежных средств в сумме не менее </w:t>
      </w:r>
      <w:r w:rsidR="003A647C">
        <w:rPr>
          <w:rFonts w:ascii="Times New Roman" w:hAnsi="Times New Roman" w:cs="Times New Roman"/>
          <w:sz w:val="24"/>
          <w:szCs w:val="24"/>
        </w:rPr>
        <w:t>1</w:t>
      </w:r>
      <w:r w:rsidR="000C2C48">
        <w:rPr>
          <w:rFonts w:ascii="Times New Roman" w:hAnsi="Times New Roman" w:cs="Times New Roman"/>
          <w:sz w:val="24"/>
          <w:szCs w:val="24"/>
        </w:rPr>
        <w:t>0</w:t>
      </w:r>
      <w:r w:rsidR="003A647C">
        <w:rPr>
          <w:rFonts w:ascii="Times New Roman" w:hAnsi="Times New Roman" w:cs="Times New Roman"/>
          <w:sz w:val="24"/>
          <w:szCs w:val="24"/>
        </w:rPr>
        <w:t xml:space="preserve"> </w:t>
      </w:r>
      <w:r w:rsidR="004C33B3" w:rsidRPr="004400E8">
        <w:rPr>
          <w:rFonts w:ascii="Times New Roman" w:hAnsi="Times New Roman" w:cs="Times New Roman"/>
          <w:sz w:val="24"/>
          <w:szCs w:val="24"/>
        </w:rPr>
        <w:t>000 (</w:t>
      </w:r>
      <w:r w:rsidR="000C2C48">
        <w:rPr>
          <w:rFonts w:ascii="Times New Roman" w:hAnsi="Times New Roman" w:cs="Times New Roman"/>
          <w:sz w:val="24"/>
          <w:szCs w:val="24"/>
        </w:rPr>
        <w:t>Десять тысяч</w:t>
      </w:r>
      <w:r w:rsidR="004C33B3" w:rsidRPr="004400E8">
        <w:rPr>
          <w:rFonts w:ascii="Times New Roman" w:hAnsi="Times New Roman" w:cs="Times New Roman"/>
          <w:sz w:val="24"/>
          <w:szCs w:val="24"/>
        </w:rPr>
        <w:t>) рублей</w:t>
      </w:r>
      <w:r w:rsidR="00EB6451" w:rsidRPr="004400E8">
        <w:rPr>
          <w:rFonts w:ascii="Times New Roman" w:hAnsi="Times New Roman" w:cs="Times New Roman"/>
          <w:sz w:val="24"/>
          <w:szCs w:val="24"/>
        </w:rPr>
        <w:t>.</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51</w:t>
      </w:r>
      <w:r w:rsidR="00C3610D" w:rsidRPr="004400E8">
        <w:rPr>
          <w:rFonts w:ascii="Times New Roman" w:hAnsi="Times New Roman" w:cs="Times New Roman"/>
          <w:sz w:val="24"/>
          <w:szCs w:val="24"/>
        </w:rPr>
        <w:t>. Выдача инвестиционных паев при формировании фонда осуществляется при условии включения в состав фонда денежных средств, переданных в оплату инвестиционных паев. При этом выдача инвестиционных паев должна осуществляться в день включения в состав фонда всех денежных средств, подлежащих включению, или в следующий за ним рабочий день.</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52</w:t>
      </w:r>
      <w:r w:rsidR="00C3610D" w:rsidRPr="004400E8">
        <w:rPr>
          <w:rFonts w:ascii="Times New Roman" w:hAnsi="Times New Roman" w:cs="Times New Roman"/>
          <w:sz w:val="24"/>
          <w:szCs w:val="24"/>
        </w:rPr>
        <w:t xml:space="preserve">. Сумма денежных средств, на которую выдается инвестиционный пай при формировании фонда, составляет </w:t>
      </w:r>
      <w:r w:rsidR="007E4E42" w:rsidRPr="004400E8">
        <w:rPr>
          <w:rFonts w:ascii="Times New Roman" w:hAnsi="Times New Roman" w:cs="Times New Roman"/>
          <w:sz w:val="24"/>
          <w:szCs w:val="24"/>
        </w:rPr>
        <w:t>1 000 (Одна тысяча) рублей</w:t>
      </w:r>
      <w:r w:rsidR="00C3610D" w:rsidRPr="004400E8">
        <w:rPr>
          <w:rFonts w:ascii="Times New Roman" w:hAnsi="Times New Roman" w:cs="Times New Roman"/>
          <w:sz w:val="24"/>
          <w:szCs w:val="24"/>
        </w:rPr>
        <w:t xml:space="preserve"> и является единой для всех приобретателей.</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53</w:t>
      </w:r>
      <w:r w:rsidR="00C3610D" w:rsidRPr="004400E8">
        <w:rPr>
          <w:rFonts w:ascii="Times New Roman" w:hAnsi="Times New Roman" w:cs="Times New Roman"/>
          <w:sz w:val="24"/>
          <w:szCs w:val="24"/>
        </w:rPr>
        <w:t>. Количество инвестиционных паев, выдаваемых управляющей компанией при формировании фонда, определяется путем деления суммы денежных средств, включенных в состав фонда, на сумму денежных средств, на которую в соответствии с настоящими Правилами выдается инвестиционный пай.</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54</w:t>
      </w:r>
      <w:r w:rsidR="00C3610D" w:rsidRPr="004400E8">
        <w:rPr>
          <w:rFonts w:ascii="Times New Roman" w:hAnsi="Times New Roman" w:cs="Times New Roman"/>
          <w:sz w:val="24"/>
          <w:szCs w:val="24"/>
        </w:rPr>
        <w:t xml:space="preserve">. В случае если основания для включения в состав фонда денежных средств, переданных в оплату инвестиционных паев, наступили после дня, когда стоимость имущества, подлежащего включению в состав фонда, достигла размера, необходимого для завершения (окончания) его формирования, но до даты завершения (окончания) его формирования, включение указанных денежных средств в состав фонда осуществляется на следующий рабочий день после даты завершения (окончания) формирования фонда. При этом количество инвестиционных паев, выдаваемых управляющей компанией, определяется в соответствии с </w:t>
      </w:r>
      <w:hyperlink w:anchor="P232" w:history="1">
        <w:r w:rsidR="00D134AA" w:rsidRPr="004400E8">
          <w:rPr>
            <w:rFonts w:ascii="Times New Roman" w:hAnsi="Times New Roman" w:cs="Times New Roman"/>
            <w:sz w:val="24"/>
            <w:szCs w:val="24"/>
          </w:rPr>
          <w:t>пунктом 65</w:t>
        </w:r>
      </w:hyperlink>
      <w:r w:rsidR="00C3610D" w:rsidRPr="004400E8">
        <w:rPr>
          <w:rFonts w:ascii="Times New Roman" w:hAnsi="Times New Roman" w:cs="Times New Roman"/>
          <w:sz w:val="24"/>
          <w:szCs w:val="24"/>
        </w:rPr>
        <w:t xml:space="preserve"> и </w:t>
      </w:r>
      <w:hyperlink w:anchor="P234" w:history="1">
        <w:r w:rsidR="00D134AA" w:rsidRPr="004400E8">
          <w:rPr>
            <w:rFonts w:ascii="Times New Roman" w:hAnsi="Times New Roman" w:cs="Times New Roman"/>
            <w:sz w:val="24"/>
            <w:szCs w:val="24"/>
          </w:rPr>
          <w:t>пунктом 66</w:t>
        </w:r>
      </w:hyperlink>
      <w:r w:rsidR="00C3610D" w:rsidRPr="004400E8">
        <w:rPr>
          <w:rFonts w:ascii="Times New Roman" w:hAnsi="Times New Roman" w:cs="Times New Roman"/>
          <w:sz w:val="24"/>
          <w:szCs w:val="24"/>
        </w:rPr>
        <w:t xml:space="preserve"> настоящих Правил.</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Выдача инвестиционных паев после даты завершения</w:t>
      </w: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(окончания) формирования фонда</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55</w:t>
      </w:r>
      <w:r w:rsidR="00C3610D" w:rsidRPr="004400E8">
        <w:rPr>
          <w:rFonts w:ascii="Times New Roman" w:hAnsi="Times New Roman" w:cs="Times New Roman"/>
          <w:sz w:val="24"/>
          <w:szCs w:val="24"/>
        </w:rPr>
        <w:t>.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56</w:t>
      </w:r>
      <w:r w:rsidR="00C3610D" w:rsidRPr="004400E8">
        <w:rPr>
          <w:rFonts w:ascii="Times New Roman" w:hAnsi="Times New Roman" w:cs="Times New Roman"/>
          <w:sz w:val="24"/>
          <w:szCs w:val="24"/>
        </w:rPr>
        <w:t>.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w:t>
      </w:r>
      <w:r w:rsidR="0026009C" w:rsidRPr="004400E8">
        <w:rPr>
          <w:rFonts w:ascii="Times New Roman" w:hAnsi="Times New Roman" w:cs="Times New Roman"/>
          <w:sz w:val="24"/>
          <w:szCs w:val="24"/>
        </w:rPr>
        <w:t>:</w:t>
      </w:r>
    </w:p>
    <w:p w:rsidR="0026009C" w:rsidRPr="004400E8" w:rsidRDefault="00A31CBB" w:rsidP="004000FB">
      <w:pPr>
        <w:pStyle w:val="a4"/>
        <w:contextualSpacing/>
        <w:mirrorIndents/>
        <w:jc w:val="both"/>
        <w:rPr>
          <w:rFonts w:ascii="Times New Roman" w:hAnsi="Times New Roman" w:cs="Times New Roman"/>
        </w:rPr>
      </w:pPr>
      <w:r>
        <w:rPr>
          <w:rFonts w:ascii="Times New Roman" w:hAnsi="Times New Roman" w:cs="Times New Roman"/>
        </w:rPr>
        <w:t>- 1</w:t>
      </w:r>
      <w:r w:rsidR="003B3DE4">
        <w:rPr>
          <w:rFonts w:ascii="Times New Roman" w:hAnsi="Times New Roman" w:cs="Times New Roman"/>
        </w:rPr>
        <w:t xml:space="preserve"> </w:t>
      </w:r>
      <w:r w:rsidR="0026009C" w:rsidRPr="004400E8">
        <w:rPr>
          <w:rFonts w:ascii="Times New Roman" w:hAnsi="Times New Roman" w:cs="Times New Roman"/>
        </w:rPr>
        <w:t>000 (</w:t>
      </w:r>
      <w:r>
        <w:rPr>
          <w:rFonts w:ascii="Times New Roman" w:hAnsi="Times New Roman" w:cs="Times New Roman"/>
        </w:rPr>
        <w:t xml:space="preserve">Одна </w:t>
      </w:r>
      <w:r w:rsidR="0026009C" w:rsidRPr="004400E8">
        <w:rPr>
          <w:rFonts w:ascii="Times New Roman" w:hAnsi="Times New Roman" w:cs="Times New Roman"/>
        </w:rPr>
        <w:t>тысяч</w:t>
      </w:r>
      <w:r>
        <w:rPr>
          <w:rFonts w:ascii="Times New Roman" w:hAnsi="Times New Roman" w:cs="Times New Roman"/>
        </w:rPr>
        <w:t>а</w:t>
      </w:r>
      <w:r w:rsidR="0026009C" w:rsidRPr="004400E8">
        <w:rPr>
          <w:rFonts w:ascii="Times New Roman" w:hAnsi="Times New Roman" w:cs="Times New Roman"/>
        </w:rPr>
        <w:t>) рублей – для лиц, не являющихся владельцами инвестиционных паев фонда;</w:t>
      </w:r>
    </w:p>
    <w:p w:rsidR="0026009C" w:rsidRPr="004400E8" w:rsidRDefault="0026009C" w:rsidP="004000FB">
      <w:pPr>
        <w:pStyle w:val="a4"/>
        <w:contextualSpacing/>
        <w:mirrorIndents/>
        <w:jc w:val="both"/>
        <w:rPr>
          <w:rFonts w:ascii="Times New Roman" w:hAnsi="Times New Roman" w:cs="Times New Roman"/>
        </w:rPr>
      </w:pPr>
      <w:r w:rsidRPr="004400E8">
        <w:rPr>
          <w:rFonts w:ascii="Times New Roman" w:hAnsi="Times New Roman" w:cs="Times New Roman"/>
        </w:rPr>
        <w:t>- 1 000 (Одна тысяча) рублей – для владельцев инвестиционных паев фонда.</w:t>
      </w:r>
    </w:p>
    <w:p w:rsidR="0026009C" w:rsidRPr="004400E8" w:rsidRDefault="0026009C" w:rsidP="004000FB">
      <w:pPr>
        <w:pStyle w:val="a4"/>
        <w:contextualSpacing/>
        <w:mirrorIndents/>
        <w:jc w:val="both"/>
        <w:rPr>
          <w:rFonts w:ascii="Times New Roman" w:hAnsi="Times New Roman" w:cs="Times New Roman"/>
        </w:rPr>
      </w:pPr>
      <w:r w:rsidRPr="004400E8">
        <w:rPr>
          <w:rFonts w:ascii="Times New Roman" w:hAnsi="Times New Roman" w:cs="Times New Roman"/>
        </w:rPr>
        <w:t>Выдача инвестиционных паев после даты завершения (окончания) формирования фонда по заявкам на приобретение инвестиционных паев, поданным агентам фонда, кроме агента Банк ВТБ 24 (публичное акционерное общество) осуществляется при условии передачи в их оплату денежных средств в сумме не менее:</w:t>
      </w:r>
    </w:p>
    <w:p w:rsidR="0026009C" w:rsidRPr="004400E8" w:rsidRDefault="0026009C" w:rsidP="004000FB">
      <w:pPr>
        <w:pStyle w:val="a4"/>
        <w:contextualSpacing/>
        <w:mirrorIndents/>
        <w:jc w:val="both"/>
        <w:rPr>
          <w:rFonts w:ascii="Times New Roman" w:hAnsi="Times New Roman" w:cs="Times New Roman"/>
        </w:rPr>
      </w:pPr>
      <w:r w:rsidRPr="004400E8">
        <w:rPr>
          <w:rFonts w:ascii="Times New Roman" w:hAnsi="Times New Roman" w:cs="Times New Roman"/>
        </w:rPr>
        <w:t>- 1 000 (</w:t>
      </w:r>
      <w:r w:rsidR="00E93C86">
        <w:rPr>
          <w:rFonts w:ascii="Times New Roman" w:hAnsi="Times New Roman" w:cs="Times New Roman"/>
        </w:rPr>
        <w:t>Одна</w:t>
      </w:r>
      <w:r w:rsidR="00E93C86" w:rsidRPr="004400E8">
        <w:rPr>
          <w:rFonts w:ascii="Times New Roman" w:hAnsi="Times New Roman" w:cs="Times New Roman"/>
        </w:rPr>
        <w:t xml:space="preserve"> </w:t>
      </w:r>
      <w:r w:rsidRPr="004400E8">
        <w:rPr>
          <w:rFonts w:ascii="Times New Roman" w:hAnsi="Times New Roman" w:cs="Times New Roman"/>
        </w:rPr>
        <w:t>тысяч</w:t>
      </w:r>
      <w:r w:rsidR="00E93C86">
        <w:rPr>
          <w:rFonts w:ascii="Times New Roman" w:hAnsi="Times New Roman" w:cs="Times New Roman"/>
        </w:rPr>
        <w:t>а</w:t>
      </w:r>
      <w:bookmarkStart w:id="13" w:name="_GoBack"/>
      <w:bookmarkEnd w:id="13"/>
      <w:r w:rsidRPr="004400E8">
        <w:rPr>
          <w:rFonts w:ascii="Times New Roman" w:hAnsi="Times New Roman" w:cs="Times New Roman"/>
        </w:rPr>
        <w:t>) рублей - для лиц, не являющихся владельцами инвестиционных паев фонда;</w:t>
      </w:r>
    </w:p>
    <w:p w:rsidR="0026009C" w:rsidRPr="004400E8" w:rsidRDefault="0026009C" w:rsidP="004000FB">
      <w:pPr>
        <w:pStyle w:val="a4"/>
        <w:contextualSpacing/>
        <w:mirrorIndents/>
        <w:jc w:val="both"/>
        <w:rPr>
          <w:rFonts w:ascii="Times New Roman" w:hAnsi="Times New Roman" w:cs="Times New Roman"/>
        </w:rPr>
      </w:pPr>
      <w:r w:rsidRPr="004400E8">
        <w:rPr>
          <w:rFonts w:ascii="Times New Roman" w:hAnsi="Times New Roman" w:cs="Times New Roman"/>
        </w:rPr>
        <w:t>- 1 000 (Одна тысяча) рублей – для владельцев инвестиционных паев фонда.</w:t>
      </w:r>
    </w:p>
    <w:p w:rsidR="0026009C" w:rsidRPr="004400E8" w:rsidRDefault="0026009C" w:rsidP="004000FB">
      <w:pPr>
        <w:pStyle w:val="a4"/>
        <w:contextualSpacing/>
        <w:mirrorIndents/>
        <w:jc w:val="both"/>
        <w:rPr>
          <w:rFonts w:ascii="Times New Roman" w:hAnsi="Times New Roman" w:cs="Times New Roman"/>
        </w:rPr>
      </w:pPr>
      <w:r w:rsidRPr="004400E8">
        <w:rPr>
          <w:rFonts w:ascii="Times New Roman" w:hAnsi="Times New Roman" w:cs="Times New Roman"/>
        </w:rPr>
        <w:t>Выдача инвестиционных паев после даты завершения (окончания) формирования фонда по заявкам на приобретение инвестиционных паев, поданным агенту Банк ВТБ 24 (публичное акционерное общество) осуществл</w:t>
      </w:r>
      <w:r w:rsidR="004000FB" w:rsidRPr="004400E8">
        <w:rPr>
          <w:rFonts w:ascii="Times New Roman" w:hAnsi="Times New Roman" w:cs="Times New Roman"/>
        </w:rPr>
        <w:t xml:space="preserve">яется при условии передачи в их </w:t>
      </w:r>
      <w:r w:rsidRPr="004400E8">
        <w:rPr>
          <w:rFonts w:ascii="Times New Roman" w:hAnsi="Times New Roman" w:cs="Times New Roman"/>
        </w:rPr>
        <w:t>оплату денежных средств в сумме не менее:</w:t>
      </w:r>
    </w:p>
    <w:p w:rsidR="0026009C" w:rsidRPr="004400E8" w:rsidRDefault="0026009C" w:rsidP="00166D18">
      <w:pPr>
        <w:pStyle w:val="a4"/>
        <w:contextualSpacing/>
        <w:mirrorIndents/>
        <w:jc w:val="both"/>
        <w:rPr>
          <w:rFonts w:ascii="Times New Roman" w:hAnsi="Times New Roman" w:cs="Times New Roman"/>
        </w:rPr>
      </w:pPr>
      <w:r w:rsidRPr="004400E8">
        <w:rPr>
          <w:rFonts w:ascii="Times New Roman" w:hAnsi="Times New Roman" w:cs="Times New Roman"/>
        </w:rPr>
        <w:t>- 150 000 (Сто пятьдесят тысяч) рублей – для лиц, не являющихся владельцами инвестиционных паев фонда;</w:t>
      </w:r>
    </w:p>
    <w:p w:rsidR="0026009C" w:rsidRPr="004400E8" w:rsidRDefault="0049558C" w:rsidP="00166D18">
      <w:pPr>
        <w:spacing w:after="0" w:line="240" w:lineRule="auto"/>
        <w:ind w:firstLine="720"/>
        <w:contextualSpacing/>
        <w:mirrorIndents/>
        <w:jc w:val="both"/>
        <w:rPr>
          <w:rFonts w:ascii="Times New Roman" w:hAnsi="Times New Roman"/>
          <w:sz w:val="24"/>
          <w:szCs w:val="24"/>
        </w:rPr>
      </w:pPr>
      <w:r>
        <w:rPr>
          <w:rFonts w:ascii="Times New Roman" w:hAnsi="Times New Roman"/>
          <w:sz w:val="24"/>
          <w:szCs w:val="24"/>
        </w:rPr>
        <w:t xml:space="preserve">- </w:t>
      </w:r>
      <w:r w:rsidR="0026009C" w:rsidRPr="004400E8">
        <w:rPr>
          <w:rFonts w:ascii="Times New Roman" w:hAnsi="Times New Roman"/>
          <w:sz w:val="24"/>
          <w:szCs w:val="24"/>
        </w:rPr>
        <w:t>150 000 (Сто пятьдесят тысяч) рублей – для владельцев инвестиционных паев фонда.</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Порядок передачи денежных средств в оплату</w:t>
      </w: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инвестиционных паев</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p>
    <w:p w:rsidR="00C3610D"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57</w:t>
      </w:r>
      <w:r w:rsidR="00C3610D" w:rsidRPr="004400E8">
        <w:rPr>
          <w:rFonts w:ascii="Times New Roman" w:hAnsi="Times New Roman" w:cs="Times New Roman"/>
          <w:sz w:val="24"/>
          <w:szCs w:val="24"/>
        </w:rPr>
        <w:t xml:space="preserve">. 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w:t>
      </w:r>
      <w:r w:rsidR="00B442E0" w:rsidRPr="004400E8">
        <w:rPr>
          <w:rFonts w:ascii="Times New Roman" w:hAnsi="Times New Roman" w:cs="Times New Roman"/>
          <w:sz w:val="24"/>
          <w:szCs w:val="24"/>
        </w:rPr>
        <w:t>нормативных актов в сфере финансовых рынков</w:t>
      </w:r>
      <w:r w:rsidR="00C3610D" w:rsidRPr="004400E8">
        <w:rPr>
          <w:rFonts w:ascii="Times New Roman" w:hAnsi="Times New Roman" w:cs="Times New Roman"/>
          <w:sz w:val="24"/>
          <w:szCs w:val="24"/>
        </w:rPr>
        <w:t>.</w:t>
      </w:r>
    </w:p>
    <w:p w:rsidR="00166D18" w:rsidRPr="004400E8" w:rsidRDefault="00166D18" w:rsidP="004000FB">
      <w:pPr>
        <w:pStyle w:val="ConsPlusNormal"/>
        <w:ind w:firstLine="540"/>
        <w:contextualSpacing/>
        <w:mirrorIndents/>
        <w:jc w:val="both"/>
        <w:rPr>
          <w:rFonts w:ascii="Times New Roman" w:hAnsi="Times New Roman" w:cs="Times New Roman"/>
          <w:sz w:val="24"/>
          <w:szCs w:val="24"/>
        </w:rPr>
      </w:pP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Возврат денежных средств, переданных в оплату</w:t>
      </w: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инвестиционных паев</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bookmarkStart w:id="14" w:name="P210"/>
      <w:bookmarkEnd w:id="14"/>
      <w:r w:rsidRPr="004400E8">
        <w:rPr>
          <w:rFonts w:ascii="Times New Roman" w:hAnsi="Times New Roman" w:cs="Times New Roman"/>
          <w:sz w:val="24"/>
          <w:szCs w:val="24"/>
        </w:rPr>
        <w:t>58</w:t>
      </w:r>
      <w:r w:rsidR="00C3610D" w:rsidRPr="004400E8">
        <w:rPr>
          <w:rFonts w:ascii="Times New Roman" w:hAnsi="Times New Roman" w:cs="Times New Roman"/>
          <w:sz w:val="24"/>
          <w:szCs w:val="24"/>
        </w:rPr>
        <w:t xml:space="preserve">.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w:t>
      </w:r>
      <w:hyperlink r:id="rId15" w:history="1">
        <w:r w:rsidR="00EB6451" w:rsidRPr="004400E8">
          <w:rPr>
            <w:rFonts w:ascii="Times New Roman" w:hAnsi="Times New Roman" w:cs="Times New Roman"/>
            <w:sz w:val="24"/>
            <w:szCs w:val="24"/>
          </w:rPr>
          <w:t>закону</w:t>
        </w:r>
      </w:hyperlink>
      <w:r w:rsidR="00C3610D" w:rsidRPr="004400E8">
        <w:rPr>
          <w:rFonts w:ascii="Times New Roman" w:hAnsi="Times New Roman" w:cs="Times New Roman"/>
          <w:sz w:val="24"/>
          <w:szCs w:val="24"/>
        </w:rPr>
        <w:t xml:space="preserve"> "Об инвестиционных фондах", нормативным правовым актам Российской Федерации или настоящим Правилам</w:t>
      </w:r>
      <w:r w:rsidR="00EB6451" w:rsidRPr="004400E8">
        <w:rPr>
          <w:rFonts w:ascii="Times New Roman" w:hAnsi="Times New Roman" w:cs="Times New Roman"/>
          <w:sz w:val="24"/>
          <w:szCs w:val="24"/>
        </w:rPr>
        <w:t>,</w:t>
      </w:r>
      <w:r w:rsidR="00C3610D" w:rsidRPr="004400E8">
        <w:rPr>
          <w:rFonts w:ascii="Times New Roman" w:hAnsi="Times New Roman" w:cs="Times New Roman"/>
          <w:sz w:val="24"/>
          <w:szCs w:val="24"/>
        </w:rPr>
        <w:t xml:space="preserve">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r w:rsidR="00EB6451" w:rsidRPr="004400E8">
        <w:rPr>
          <w:rFonts w:ascii="Times New Roman" w:hAnsi="Times New Roman" w:cs="Times New Roman"/>
          <w:sz w:val="24"/>
          <w:szCs w:val="24"/>
        </w:rPr>
        <w:t>.</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59</w:t>
      </w:r>
      <w:r w:rsidR="00C3610D" w:rsidRPr="004400E8">
        <w:rPr>
          <w:rFonts w:ascii="Times New Roman" w:hAnsi="Times New Roman" w:cs="Times New Roman"/>
          <w:sz w:val="24"/>
          <w:szCs w:val="24"/>
        </w:rPr>
        <w:t xml:space="preserve">. Возврат денежных средств в случаях, предусмотренных </w:t>
      </w:r>
      <w:hyperlink w:anchor="P210" w:history="1">
        <w:r w:rsidR="00514C9A" w:rsidRPr="004400E8">
          <w:rPr>
            <w:rFonts w:ascii="Times New Roman" w:hAnsi="Times New Roman" w:cs="Times New Roman"/>
            <w:sz w:val="24"/>
            <w:szCs w:val="24"/>
          </w:rPr>
          <w:t>пунктом 58</w:t>
        </w:r>
      </w:hyperlink>
      <w:r w:rsidR="00C3610D" w:rsidRPr="004400E8">
        <w:rPr>
          <w:rFonts w:ascii="Times New Roman" w:hAnsi="Times New Roman" w:cs="Times New Roman"/>
          <w:sz w:val="24"/>
          <w:szCs w:val="24"/>
        </w:rPr>
        <w:t xml:space="preserve"> настоящих Правил, осуществляется управляющей компанией в течение 5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w:t>
      </w:r>
      <w:hyperlink w:anchor="P212" w:history="1">
        <w:r w:rsidR="00514C9A" w:rsidRPr="004400E8">
          <w:rPr>
            <w:rFonts w:ascii="Times New Roman" w:hAnsi="Times New Roman" w:cs="Times New Roman"/>
            <w:sz w:val="24"/>
            <w:szCs w:val="24"/>
          </w:rPr>
          <w:t>пунктом 60</w:t>
        </w:r>
      </w:hyperlink>
      <w:r w:rsidR="00C3610D" w:rsidRPr="004400E8">
        <w:rPr>
          <w:rFonts w:ascii="Times New Roman" w:hAnsi="Times New Roman" w:cs="Times New Roman"/>
          <w:sz w:val="24"/>
          <w:szCs w:val="24"/>
        </w:rPr>
        <w:t xml:space="preserve"> настоящих Правил.</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bookmarkStart w:id="15" w:name="P212"/>
      <w:bookmarkEnd w:id="15"/>
      <w:r w:rsidRPr="004400E8">
        <w:rPr>
          <w:rFonts w:ascii="Times New Roman" w:hAnsi="Times New Roman" w:cs="Times New Roman"/>
          <w:sz w:val="24"/>
          <w:szCs w:val="24"/>
        </w:rPr>
        <w:t>60</w:t>
      </w:r>
      <w:r w:rsidR="00C3610D" w:rsidRPr="004400E8">
        <w:rPr>
          <w:rFonts w:ascii="Times New Roman" w:hAnsi="Times New Roman" w:cs="Times New Roman"/>
          <w:sz w:val="24"/>
          <w:szCs w:val="24"/>
        </w:rPr>
        <w:t>. 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Включение денежных средств в состав фонда</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61</w:t>
      </w:r>
      <w:r w:rsidR="00C3610D" w:rsidRPr="004400E8">
        <w:rPr>
          <w:rFonts w:ascii="Times New Roman" w:hAnsi="Times New Roman" w:cs="Times New Roman"/>
          <w:sz w:val="24"/>
          <w:szCs w:val="24"/>
        </w:rPr>
        <w:t>. Денежные средства, переданные в оплату инвестиционных паев при формировании фонда, включаются в состав фонда только при соблюдении всех следующих условий:</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 если денежные средства, переданные в оплату инвестиционных паев согласно указанным заявкам, поступили управляющей компании;</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 если сумма денежных средств, переданных в оплату инвестиционных паев, достигла размера, необходимого для завершения (окончания) формирования фонда;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4) если не приостановлена выдача инвестиционных паев.</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62</w:t>
      </w:r>
      <w:r w:rsidR="00C3610D" w:rsidRPr="004400E8">
        <w:rPr>
          <w:rFonts w:ascii="Times New Roman" w:hAnsi="Times New Roman" w:cs="Times New Roman"/>
          <w:sz w:val="24"/>
          <w:szCs w:val="24"/>
        </w:rPr>
        <w:t>.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 если денежные средства, переданные в оплату инвестиционных паев согласно указанным заявкам, поступили управляющей компании;</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 если не приостановлена выдача инвестиционных паев и отсутствуют основания для прекращения фонда.</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63</w:t>
      </w:r>
      <w:r w:rsidR="00C3610D" w:rsidRPr="004400E8">
        <w:rPr>
          <w:rFonts w:ascii="Times New Roman" w:hAnsi="Times New Roman" w:cs="Times New Roman"/>
          <w:sz w:val="24"/>
          <w:szCs w:val="24"/>
        </w:rPr>
        <w:t xml:space="preserve">.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w:t>
      </w:r>
      <w:r w:rsidR="00EB6451" w:rsidRPr="004400E8">
        <w:rPr>
          <w:rFonts w:ascii="Times New Roman" w:hAnsi="Times New Roman" w:cs="Times New Roman"/>
          <w:sz w:val="24"/>
          <w:szCs w:val="24"/>
        </w:rPr>
        <w:t>(</w:t>
      </w:r>
      <w:r w:rsidR="00C3610D" w:rsidRPr="004400E8">
        <w:rPr>
          <w:rFonts w:ascii="Times New Roman" w:hAnsi="Times New Roman" w:cs="Times New Roman"/>
          <w:sz w:val="24"/>
          <w:szCs w:val="24"/>
        </w:rPr>
        <w:t>номинальному держателю) лицевого счета в реестре владельцев инвестиционных паев.</w:t>
      </w:r>
    </w:p>
    <w:p w:rsidR="00C3610D" w:rsidRPr="004400E8" w:rsidRDefault="006A410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64</w:t>
      </w:r>
      <w:r w:rsidR="00C3610D" w:rsidRPr="004400E8">
        <w:rPr>
          <w:rFonts w:ascii="Times New Roman" w:hAnsi="Times New Roman" w:cs="Times New Roman"/>
          <w:sz w:val="24"/>
          <w:szCs w:val="24"/>
        </w:rPr>
        <w:t xml:space="preserve">. </w:t>
      </w:r>
      <w:r w:rsidR="005117C9" w:rsidRPr="004400E8">
        <w:rPr>
          <w:rFonts w:ascii="Times New Roman" w:hAnsi="Times New Roman" w:cs="Times New Roman"/>
          <w:sz w:val="24"/>
          <w:szCs w:val="24"/>
        </w:rPr>
        <w:t>Денежные средства, переданные</w:t>
      </w:r>
      <w:r w:rsidR="00C3610D" w:rsidRPr="004400E8">
        <w:rPr>
          <w:rFonts w:ascii="Times New Roman" w:hAnsi="Times New Roman" w:cs="Times New Roman"/>
          <w:sz w:val="24"/>
          <w:szCs w:val="24"/>
        </w:rPr>
        <w:t xml:space="preserve"> в оплату инвестиционных паев, </w:t>
      </w:r>
      <w:r w:rsidR="005117C9" w:rsidRPr="004400E8">
        <w:rPr>
          <w:rFonts w:ascii="Times New Roman" w:hAnsi="Times New Roman" w:cs="Times New Roman"/>
          <w:sz w:val="24"/>
          <w:szCs w:val="24"/>
        </w:rPr>
        <w:t xml:space="preserve">включаются </w:t>
      </w:r>
      <w:r w:rsidR="00C3610D" w:rsidRPr="004400E8">
        <w:rPr>
          <w:rFonts w:ascii="Times New Roman" w:hAnsi="Times New Roman" w:cs="Times New Roman"/>
          <w:sz w:val="24"/>
          <w:szCs w:val="24"/>
        </w:rPr>
        <w:t xml:space="preserve">в состав </w:t>
      </w:r>
      <w:r w:rsidR="005117C9" w:rsidRPr="004400E8">
        <w:rPr>
          <w:rFonts w:ascii="Times New Roman" w:hAnsi="Times New Roman" w:cs="Times New Roman"/>
          <w:sz w:val="24"/>
          <w:szCs w:val="24"/>
        </w:rPr>
        <w:t>Фонда в течение</w:t>
      </w:r>
      <w:r w:rsidR="00C3610D" w:rsidRPr="004400E8">
        <w:rPr>
          <w:rFonts w:ascii="Times New Roman" w:hAnsi="Times New Roman" w:cs="Times New Roman"/>
          <w:sz w:val="24"/>
          <w:szCs w:val="24"/>
        </w:rPr>
        <w:t xml:space="preserve"> 5 рабочих дней с даты возникновения </w:t>
      </w:r>
      <w:r w:rsidR="005117C9" w:rsidRPr="004400E8">
        <w:rPr>
          <w:rFonts w:ascii="Times New Roman" w:hAnsi="Times New Roman" w:cs="Times New Roman"/>
          <w:sz w:val="24"/>
          <w:szCs w:val="24"/>
        </w:rPr>
        <w:t>основания</w:t>
      </w:r>
      <w:r w:rsidR="00C3610D" w:rsidRPr="004400E8">
        <w:rPr>
          <w:rFonts w:ascii="Times New Roman" w:hAnsi="Times New Roman" w:cs="Times New Roman"/>
          <w:sz w:val="24"/>
          <w:szCs w:val="24"/>
        </w:rPr>
        <w:t xml:space="preserve"> для их включения в состав </w:t>
      </w:r>
      <w:r w:rsidR="005117C9" w:rsidRPr="004400E8">
        <w:rPr>
          <w:rFonts w:ascii="Times New Roman" w:hAnsi="Times New Roman" w:cs="Times New Roman"/>
          <w:sz w:val="24"/>
          <w:szCs w:val="24"/>
        </w:rPr>
        <w:t>Фонда. При этом</w:t>
      </w:r>
      <w:r w:rsidR="00C3610D" w:rsidRPr="004400E8">
        <w:rPr>
          <w:rFonts w:ascii="Times New Roman" w:hAnsi="Times New Roman" w:cs="Times New Roman"/>
          <w:sz w:val="24"/>
          <w:szCs w:val="24"/>
        </w:rPr>
        <w:t xml:space="preserve"> денежные средства включаются в состав </w:t>
      </w:r>
      <w:r w:rsidR="005117C9" w:rsidRPr="004400E8">
        <w:rPr>
          <w:rFonts w:ascii="Times New Roman" w:hAnsi="Times New Roman" w:cs="Times New Roman"/>
          <w:sz w:val="24"/>
          <w:szCs w:val="24"/>
        </w:rPr>
        <w:t>Фонда</w:t>
      </w:r>
      <w:r w:rsidR="00C3610D" w:rsidRPr="004400E8">
        <w:rPr>
          <w:rFonts w:ascii="Times New Roman" w:hAnsi="Times New Roman" w:cs="Times New Roman"/>
          <w:sz w:val="24"/>
          <w:szCs w:val="24"/>
        </w:rPr>
        <w:t xml:space="preserve"> не ранее дня их зачисления на банковский счет, открытый для расчетов по операциям, связанным с доверительным управлением </w:t>
      </w:r>
      <w:r w:rsidR="005117C9" w:rsidRPr="004400E8">
        <w:rPr>
          <w:rFonts w:ascii="Times New Roman" w:hAnsi="Times New Roman" w:cs="Times New Roman"/>
          <w:sz w:val="24"/>
          <w:szCs w:val="24"/>
        </w:rPr>
        <w:t>Фондом</w:t>
      </w:r>
      <w:r w:rsidR="00C3610D" w:rsidRPr="004400E8">
        <w:rPr>
          <w:rFonts w:ascii="Times New Roman" w:hAnsi="Times New Roman" w:cs="Times New Roman"/>
          <w:sz w:val="24"/>
          <w:szCs w:val="24"/>
        </w:rPr>
        <w:t>, и не позднее рабочего дня, следующего за днем такого зачисления</w:t>
      </w:r>
      <w:r w:rsidR="005117C9"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Определение количества инвестиционных паев, выдаваемых</w:t>
      </w: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после даты завершения (окончания) формирования фонда</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6A410A" w:rsidP="00AB2EF5">
      <w:pPr>
        <w:pStyle w:val="ConsPlusNormal"/>
        <w:ind w:firstLine="540"/>
        <w:contextualSpacing/>
        <w:mirrorIndents/>
        <w:jc w:val="both"/>
        <w:rPr>
          <w:rFonts w:ascii="Times New Roman" w:hAnsi="Times New Roman" w:cs="Times New Roman"/>
          <w:sz w:val="24"/>
          <w:szCs w:val="24"/>
        </w:rPr>
      </w:pPr>
      <w:bookmarkStart w:id="16" w:name="P232"/>
      <w:bookmarkEnd w:id="16"/>
      <w:r w:rsidRPr="004400E8">
        <w:rPr>
          <w:rFonts w:ascii="Times New Roman" w:hAnsi="Times New Roman" w:cs="Times New Roman"/>
          <w:sz w:val="24"/>
          <w:szCs w:val="24"/>
        </w:rPr>
        <w:t>65</w:t>
      </w:r>
      <w:r w:rsidR="00C3610D" w:rsidRPr="004400E8">
        <w:rPr>
          <w:rFonts w:ascii="Times New Roman" w:hAnsi="Times New Roman" w:cs="Times New Roman"/>
          <w:sz w:val="24"/>
          <w:szCs w:val="24"/>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6A410A" w:rsidRPr="004400E8" w:rsidRDefault="00C3610D"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bookmarkStart w:id="17" w:name="P234"/>
      <w:bookmarkEnd w:id="17"/>
    </w:p>
    <w:p w:rsidR="00C3610D" w:rsidRPr="004400E8" w:rsidRDefault="006A410A"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66</w:t>
      </w:r>
      <w:r w:rsidR="00C3610D" w:rsidRPr="004400E8">
        <w:rPr>
          <w:rFonts w:ascii="Times New Roman" w:hAnsi="Times New Roman" w:cs="Times New Roman"/>
          <w:sz w:val="24"/>
          <w:szCs w:val="24"/>
        </w:rPr>
        <w:t xml:space="preserve">. </w:t>
      </w:r>
      <w:r w:rsidR="005117C9" w:rsidRPr="004400E8">
        <w:rPr>
          <w:rFonts w:ascii="Times New Roman" w:hAnsi="Times New Roman" w:cs="Times New Roman"/>
          <w:sz w:val="24"/>
          <w:szCs w:val="24"/>
        </w:rPr>
        <w:t>При подаче заявки на приобретение инвестиционных паев управляющей компании</w:t>
      </w:r>
      <w:r w:rsidR="00C3610D" w:rsidRPr="004400E8">
        <w:rPr>
          <w:rFonts w:ascii="Times New Roman" w:hAnsi="Times New Roman" w:cs="Times New Roman"/>
          <w:sz w:val="24"/>
          <w:szCs w:val="24"/>
        </w:rPr>
        <w:t xml:space="preserve"> размер надбавки, на которую увеличивается расчетная стоимость инвестиционного пая</w:t>
      </w:r>
      <w:r w:rsidR="005117C9" w:rsidRPr="004400E8">
        <w:rPr>
          <w:rFonts w:ascii="Times New Roman" w:hAnsi="Times New Roman" w:cs="Times New Roman"/>
          <w:sz w:val="24"/>
          <w:szCs w:val="24"/>
        </w:rPr>
        <w:t>, составляет:</w:t>
      </w:r>
    </w:p>
    <w:p w:rsidR="005117C9" w:rsidRPr="004400E8" w:rsidRDefault="005117C9"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0,75 (Ноль целых семьдесят пять сотых) процента от расчетной стоимости инвестиционного пая в случае, если сумма денежных средств, передаваемых в оплату инвестиционных паев, составляет менее 500 000 (Пятьсот тысяч) рублей.</w:t>
      </w:r>
    </w:p>
    <w:p w:rsidR="005117C9" w:rsidRPr="004400E8" w:rsidRDefault="005117C9"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- 0,5 (Ноль целых пять десятых) процента от расчетной стоимости инвестиционного пая в случае, если сумма денежных средств, передаваемых в оплату инвестиционных паев, равна или более 500 000 (Пятьсот тысяч) рублей.</w:t>
      </w:r>
    </w:p>
    <w:p w:rsidR="005117C9" w:rsidRPr="004400E8" w:rsidRDefault="005117C9"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При подаче заявки на приобретение инвестиционных паев агентам, за исключением случаев, когда заявка на приобретение инвестиционных паев подана агенту Банк ВТБ 24 (публичное акционерное общество), размер надбавки, на которую увеличивается расчетная стоимость инвестиционного пая, составляет:</w:t>
      </w:r>
    </w:p>
    <w:p w:rsidR="005117C9" w:rsidRPr="004400E8" w:rsidRDefault="005117C9"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а) для владельцев инвестиционных паев:</w:t>
      </w:r>
    </w:p>
    <w:p w:rsidR="005117C9" w:rsidRPr="004400E8" w:rsidRDefault="005117C9"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- 0,75 (Ноль целых семьдесят пять сотых) процента от расчетной стоимости инвестиционного пая в случае, если сумма денежных средств, передаваемых в оплату инвестиционных паев, составляет менее 50 000 (Пятьдесят тысяч) рублей;</w:t>
      </w:r>
    </w:p>
    <w:p w:rsidR="005117C9" w:rsidRPr="004400E8" w:rsidRDefault="005117C9"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- 0,6 (Ноль целых шесть десятых) процента от расчетной стоимости инвестиционного пая в случае, если сумма денежных средств, передаваемых в оплату инвестиционных паев, равна или более 50 000 (Пятьдесят тысяч) рублей, но менее 100 000 (Сто тысяч) рублей;</w:t>
      </w:r>
    </w:p>
    <w:p w:rsidR="005117C9" w:rsidRPr="004400E8" w:rsidRDefault="005117C9"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- 0,5 (Ноль целых пять десятых) процента от расчетной стоимости инвестиционного пая в случае, если сумма денежных средств, передаваемых в оплату инвестиционных паев, равна или более 100 000 (Сто тысяч) рублей.</w:t>
      </w:r>
    </w:p>
    <w:p w:rsidR="005117C9" w:rsidRPr="004400E8" w:rsidRDefault="005117C9"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xml:space="preserve">б) для лиц, не являющихся владельцами инвестиционных паев: </w:t>
      </w:r>
    </w:p>
    <w:p w:rsidR="005117C9" w:rsidRPr="004400E8" w:rsidRDefault="005117C9"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- 1,5 (Одна целая пять десятых) процента от расчетной стоимости инвестиционного пая в случае, если сумма денежных средств, передаваемых в оплату инвестиционных паев, составляет менее 50 000 (Пятьдесят тысяч) рублей;</w:t>
      </w:r>
    </w:p>
    <w:p w:rsidR="005117C9" w:rsidRPr="004400E8" w:rsidRDefault="005117C9"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- 1,2 (Одна целая две десятых) процента от расчетной стоимости инвестиционного пая в случае, если сумма денежных средств, передаваемых в оплату инвестиционных паев, равна или более 50 000 (Пятьдесят тысяч) рублей, но менее 100 000 (сто тысяч) рублей;</w:t>
      </w:r>
    </w:p>
    <w:p w:rsidR="005117C9" w:rsidRPr="004400E8" w:rsidRDefault="005117C9"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- 1 (Один) процент от расчетной стоимости инвестиционного пая в случае, если сумма денежных средств, передаваемых в оплату инвестиционных паев, равна или более 100 000 (Сто тысяч) рублей.</w:t>
      </w:r>
    </w:p>
    <w:p w:rsidR="005117C9" w:rsidRPr="004400E8" w:rsidRDefault="005117C9"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xml:space="preserve">             При подаче заявки на приобретение инвестиционных паев агенту Банк ВТБ 24 (публичное акционерное общество), надбавка рассчитывается в следующем порядке:</w:t>
      </w:r>
    </w:p>
    <w:p w:rsidR="005117C9" w:rsidRPr="004400E8" w:rsidRDefault="005117C9"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- 1,2 (одна целая две десятых) процента от расчетной стоимости инвестиционного пая.</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VI. Погашение инвестиционных паев</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6A410A"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67</w:t>
      </w:r>
      <w:r w:rsidR="00C3610D" w:rsidRPr="004400E8">
        <w:rPr>
          <w:rFonts w:ascii="Times New Roman" w:hAnsi="Times New Roman" w:cs="Times New Roman"/>
          <w:sz w:val="24"/>
          <w:szCs w:val="24"/>
        </w:rPr>
        <w:t>. Погашение инвестиционных паев может осуществляться после даты завершения (окончания) формирования фонда.</w:t>
      </w:r>
    </w:p>
    <w:p w:rsidR="00C3610D" w:rsidRPr="004400E8" w:rsidRDefault="006A410A"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68</w:t>
      </w:r>
      <w:r w:rsidR="00C3610D" w:rsidRPr="004400E8">
        <w:rPr>
          <w:rFonts w:ascii="Times New Roman" w:hAnsi="Times New Roman" w:cs="Times New Roman"/>
          <w:sz w:val="24"/>
          <w:szCs w:val="24"/>
        </w:rPr>
        <w:t>. 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w:t>
      </w:r>
    </w:p>
    <w:p w:rsidR="00C3610D" w:rsidRPr="004400E8" w:rsidRDefault="006A410A"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69</w:t>
      </w:r>
      <w:r w:rsidR="00C3610D" w:rsidRPr="004400E8">
        <w:rPr>
          <w:rFonts w:ascii="Times New Roman" w:hAnsi="Times New Roman" w:cs="Times New Roman"/>
          <w:sz w:val="24"/>
          <w:szCs w:val="24"/>
        </w:rPr>
        <w:t xml:space="preserve">.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w:t>
      </w:r>
      <w:hyperlink w:anchor="P458" w:history="1">
        <w:r w:rsidR="00C3610D" w:rsidRPr="004400E8">
          <w:rPr>
            <w:rFonts w:ascii="Times New Roman" w:hAnsi="Times New Roman" w:cs="Times New Roman"/>
            <w:sz w:val="24"/>
            <w:szCs w:val="24"/>
          </w:rPr>
          <w:t>приложением</w:t>
        </w:r>
      </w:hyperlink>
      <w:r w:rsidR="00C3610D" w:rsidRPr="004400E8">
        <w:rPr>
          <w:rFonts w:ascii="Times New Roman" w:hAnsi="Times New Roman" w:cs="Times New Roman"/>
          <w:sz w:val="24"/>
          <w:szCs w:val="24"/>
        </w:rPr>
        <w:t xml:space="preserve"> к настоящим Правилам.</w:t>
      </w:r>
    </w:p>
    <w:p w:rsidR="00C3610D" w:rsidRPr="004400E8" w:rsidRDefault="00C3610D"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Заявки на погашение инвестиционных паев носят безотзывный характер.</w:t>
      </w:r>
    </w:p>
    <w:p w:rsidR="000525DA" w:rsidRPr="004400E8" w:rsidRDefault="00C3610D"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xml:space="preserve">Заявки на погашение инвестиционных паев подаются в следующем порядке: </w:t>
      </w:r>
    </w:p>
    <w:p w:rsidR="008F5F06" w:rsidRPr="004400E8" w:rsidRDefault="008F5F06"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Заявки</w:t>
      </w:r>
      <w:r w:rsidR="00C3610D" w:rsidRPr="004400E8">
        <w:rPr>
          <w:rFonts w:ascii="Times New Roman" w:hAnsi="Times New Roman"/>
          <w:sz w:val="24"/>
          <w:szCs w:val="24"/>
        </w:rPr>
        <w:t xml:space="preserve"> на погашение инвестиционных паев</w:t>
      </w:r>
      <w:r w:rsidRPr="004400E8">
        <w:rPr>
          <w:rFonts w:ascii="Times New Roman" w:hAnsi="Times New Roman"/>
          <w:sz w:val="24"/>
          <w:szCs w:val="24"/>
        </w:rPr>
        <w:t>, оформленные в соответствии с приложениями № 4, № 5 к настоящим Правилам, подаются в пунктах приема заявок владельцем инвестиционных паев или его уполномоченным представителем.</w:t>
      </w:r>
    </w:p>
    <w:p w:rsidR="008F5F06" w:rsidRPr="004400E8" w:rsidRDefault="008F5F06"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xml:space="preserve">Заявки на погашение инвестиционных паев, оформленные в соответствии с приложением № 6 к настоящим Правилам, подаются в пунктах приема заявок уполномоченным представителем номинального держателя. </w:t>
      </w:r>
    </w:p>
    <w:p w:rsidR="00C3610D" w:rsidRPr="004400E8" w:rsidRDefault="008F5F06"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Заявки на погашение инвестиционных паев, направленные почтой (в том числе</w:t>
      </w:r>
      <w:r w:rsidR="00C3610D" w:rsidRPr="004400E8">
        <w:rPr>
          <w:rFonts w:ascii="Times New Roman" w:hAnsi="Times New Roman"/>
          <w:sz w:val="24"/>
          <w:szCs w:val="24"/>
        </w:rPr>
        <w:t xml:space="preserve"> электронной</w:t>
      </w:r>
      <w:r w:rsidRPr="004400E8">
        <w:rPr>
          <w:rFonts w:ascii="Times New Roman" w:hAnsi="Times New Roman"/>
          <w:sz w:val="24"/>
          <w:szCs w:val="24"/>
        </w:rPr>
        <w:t>), факсом или курьером, не принимаются.</w:t>
      </w:r>
    </w:p>
    <w:p w:rsidR="00C3610D" w:rsidRPr="004400E8" w:rsidRDefault="00C3610D"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r w:rsidR="00EB6451" w:rsidRPr="004400E8">
        <w:rPr>
          <w:rFonts w:ascii="Times New Roman" w:hAnsi="Times New Roman" w:cs="Times New Roman"/>
          <w:sz w:val="24"/>
          <w:szCs w:val="24"/>
        </w:rPr>
        <w:t>.</w:t>
      </w:r>
    </w:p>
    <w:p w:rsidR="00C3610D" w:rsidRPr="004400E8" w:rsidRDefault="006A410A"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70</w:t>
      </w:r>
      <w:r w:rsidR="00C3610D" w:rsidRPr="004400E8">
        <w:rPr>
          <w:rFonts w:ascii="Times New Roman" w:hAnsi="Times New Roman" w:cs="Times New Roman"/>
          <w:sz w:val="24"/>
          <w:szCs w:val="24"/>
        </w:rPr>
        <w:t>. Прием заявок на погашение инвестиционных паев осуществляется каждый рабочий день.</w:t>
      </w:r>
    </w:p>
    <w:p w:rsidR="00C3610D" w:rsidRPr="004400E8" w:rsidRDefault="006A410A"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71</w:t>
      </w:r>
      <w:r w:rsidR="00C3610D" w:rsidRPr="004400E8">
        <w:rPr>
          <w:rFonts w:ascii="Times New Roman" w:hAnsi="Times New Roman" w:cs="Times New Roman"/>
          <w:sz w:val="24"/>
          <w:szCs w:val="24"/>
        </w:rPr>
        <w:t>. Заявки на погашение инвестиционных паев подаются:</w:t>
      </w:r>
    </w:p>
    <w:p w:rsidR="00C3610D" w:rsidRPr="004400E8" w:rsidRDefault="00C3610D"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управляющей компании;</w:t>
      </w:r>
    </w:p>
    <w:p w:rsidR="00EB6451" w:rsidRPr="004400E8" w:rsidRDefault="00EB6451"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агентам.</w:t>
      </w:r>
    </w:p>
    <w:p w:rsidR="00C3610D" w:rsidRPr="004400E8" w:rsidRDefault="006A410A"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72</w:t>
      </w:r>
      <w:r w:rsidR="00C3610D" w:rsidRPr="004400E8">
        <w:rPr>
          <w:rFonts w:ascii="Times New Roman" w:hAnsi="Times New Roman" w:cs="Times New Roman"/>
          <w:sz w:val="24"/>
          <w:szCs w:val="24"/>
        </w:rPr>
        <w:t>. Лица, которым в соответствии с правилами могут подаваться заявки на приобретение инвестиционных паев, принимают также заявки на погашение инвестиционных паев.</w:t>
      </w:r>
    </w:p>
    <w:p w:rsidR="00C3610D" w:rsidRPr="004400E8" w:rsidRDefault="006A410A"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73</w:t>
      </w:r>
      <w:r w:rsidR="00C3610D" w:rsidRPr="004400E8">
        <w:rPr>
          <w:rFonts w:ascii="Times New Roman" w:hAnsi="Times New Roman" w:cs="Times New Roman"/>
          <w:sz w:val="24"/>
          <w:szCs w:val="24"/>
        </w:rPr>
        <w:t>. В приеме заявок на погашение инвестиционных паев отказывается в следующих случаях:</w:t>
      </w:r>
    </w:p>
    <w:p w:rsidR="00C3610D" w:rsidRPr="004400E8" w:rsidRDefault="00C3610D"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 несоблюдение порядка подачи заявок, установленного настоящими Правилами;</w:t>
      </w:r>
    </w:p>
    <w:p w:rsidR="00C3610D" w:rsidRPr="004400E8" w:rsidRDefault="00C3610D"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 принятие решения об одновременном приостановлении выдачи, погашения инвестиционных паев;</w:t>
      </w:r>
    </w:p>
    <w:p w:rsidR="00C3610D" w:rsidRPr="004400E8" w:rsidRDefault="00C3610D"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3) введение </w:t>
      </w:r>
      <w:r w:rsidR="00646BA1" w:rsidRPr="004400E8">
        <w:rPr>
          <w:rFonts w:ascii="Times New Roman" w:hAnsi="Times New Roman" w:cs="Times New Roman"/>
          <w:sz w:val="24"/>
          <w:szCs w:val="24"/>
        </w:rPr>
        <w:t>Банком России</w:t>
      </w:r>
      <w:r w:rsidRPr="004400E8">
        <w:rPr>
          <w:rFonts w:ascii="Times New Roman" w:hAnsi="Times New Roman" w:cs="Times New Roman"/>
          <w:sz w:val="24"/>
          <w:szCs w:val="24"/>
        </w:rPr>
        <w:t xml:space="preserve"> </w:t>
      </w:r>
      <w:hyperlink r:id="rId16" w:history="1">
        <w:r w:rsidR="00EB6451" w:rsidRPr="004400E8">
          <w:rPr>
            <w:rFonts w:ascii="Times New Roman" w:hAnsi="Times New Roman" w:cs="Times New Roman"/>
            <w:sz w:val="24"/>
            <w:szCs w:val="24"/>
          </w:rPr>
          <w:t>запрета</w:t>
        </w:r>
      </w:hyperlink>
      <w:r w:rsidRPr="004400E8">
        <w:rPr>
          <w:rFonts w:ascii="Times New Roman" w:hAnsi="Times New Roman" w:cs="Times New Roman"/>
          <w:sz w:val="24"/>
          <w:szCs w:val="24"/>
        </w:rPr>
        <w:t xml:space="preserve"> на проведение операций по погашению инвестиционных паев и (или) принятию заявок на погашение инвестиционных паев;</w:t>
      </w:r>
    </w:p>
    <w:p w:rsidR="00C3610D" w:rsidRPr="004400E8" w:rsidRDefault="00C3610D"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4) возникновение </w:t>
      </w:r>
      <w:hyperlink r:id="rId17" w:history="1">
        <w:r w:rsidR="00EB6451" w:rsidRPr="004400E8">
          <w:rPr>
            <w:rFonts w:ascii="Times New Roman" w:hAnsi="Times New Roman" w:cs="Times New Roman"/>
            <w:sz w:val="24"/>
            <w:szCs w:val="24"/>
          </w:rPr>
          <w:t>основания</w:t>
        </w:r>
      </w:hyperlink>
      <w:r w:rsidRPr="004400E8">
        <w:rPr>
          <w:rFonts w:ascii="Times New Roman" w:hAnsi="Times New Roman" w:cs="Times New Roman"/>
          <w:sz w:val="24"/>
          <w:szCs w:val="24"/>
        </w:rPr>
        <w:t xml:space="preserve"> для прекращения фонда;</w:t>
      </w:r>
    </w:p>
    <w:p w:rsidR="00C3610D" w:rsidRPr="004400E8" w:rsidRDefault="00C3610D"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5) подача заявки на погашение инвестиционных паев до даты завершения (окончания) формирования фонда;</w:t>
      </w:r>
    </w:p>
    <w:p w:rsidR="00C3610D" w:rsidRPr="004400E8" w:rsidRDefault="006A410A"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74</w:t>
      </w:r>
      <w:r w:rsidR="00C3610D" w:rsidRPr="004400E8">
        <w:rPr>
          <w:rFonts w:ascii="Times New Roman" w:hAnsi="Times New Roman" w:cs="Times New Roman"/>
          <w:sz w:val="24"/>
          <w:szCs w:val="24"/>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C3610D" w:rsidRPr="004400E8" w:rsidRDefault="006A410A"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75</w:t>
      </w:r>
      <w:r w:rsidR="00C3610D" w:rsidRPr="004400E8">
        <w:rPr>
          <w:rFonts w:ascii="Times New Roman" w:hAnsi="Times New Roman" w:cs="Times New Roman"/>
          <w:sz w:val="24"/>
          <w:szCs w:val="24"/>
        </w:rPr>
        <w:t>.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r w:rsidR="00EB6451" w:rsidRPr="004400E8">
        <w:rPr>
          <w:rFonts w:ascii="Times New Roman" w:hAnsi="Times New Roman" w:cs="Times New Roman"/>
          <w:sz w:val="24"/>
          <w:szCs w:val="24"/>
        </w:rPr>
        <w:t>.</w:t>
      </w:r>
    </w:p>
    <w:p w:rsidR="00C3610D" w:rsidRPr="004400E8" w:rsidRDefault="006A410A"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76</w:t>
      </w:r>
      <w:r w:rsidR="00C3610D" w:rsidRPr="004400E8">
        <w:rPr>
          <w:rFonts w:ascii="Times New Roman" w:hAnsi="Times New Roman" w:cs="Times New Roman"/>
          <w:sz w:val="24"/>
          <w:szCs w:val="24"/>
        </w:rPr>
        <w:t>. Погашение инвестиционных паев осуществляется путем внесения записей по лицевому счету в реестре владельцев инвестиционных паев.</w:t>
      </w:r>
    </w:p>
    <w:p w:rsidR="00C3610D" w:rsidRPr="004400E8" w:rsidRDefault="006A410A"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77</w:t>
      </w:r>
      <w:r w:rsidR="00C3610D" w:rsidRPr="004400E8">
        <w:rPr>
          <w:rFonts w:ascii="Times New Roman" w:hAnsi="Times New Roman" w:cs="Times New Roman"/>
          <w:sz w:val="24"/>
          <w:szCs w:val="24"/>
        </w:rPr>
        <w:t>. Погашение инвестиционных паев осуществляется в срок не более 3 рабочих дней со дня приема заявки на погашение инвестиционных паев.</w:t>
      </w:r>
    </w:p>
    <w:p w:rsidR="006A410A" w:rsidRPr="004400E8" w:rsidRDefault="006A410A"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78</w:t>
      </w:r>
      <w:r w:rsidR="00C3610D" w:rsidRPr="004400E8">
        <w:rPr>
          <w:rFonts w:ascii="Times New Roman" w:hAnsi="Times New Roman" w:cs="Times New Roman"/>
          <w:sz w:val="24"/>
          <w:szCs w:val="24"/>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C3610D" w:rsidRPr="004400E8" w:rsidRDefault="006A410A"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79</w:t>
      </w:r>
      <w:r w:rsidR="00C3610D" w:rsidRPr="004400E8">
        <w:rPr>
          <w:rFonts w:ascii="Times New Roman" w:hAnsi="Times New Roman" w:cs="Times New Roman"/>
          <w:sz w:val="24"/>
          <w:szCs w:val="24"/>
        </w:rPr>
        <w:t xml:space="preserve">. </w:t>
      </w:r>
      <w:r w:rsidR="00926EFF" w:rsidRPr="004400E8">
        <w:rPr>
          <w:rFonts w:ascii="Times New Roman" w:hAnsi="Times New Roman" w:cs="Times New Roman"/>
          <w:sz w:val="24"/>
          <w:szCs w:val="24"/>
        </w:rPr>
        <w:t>При подаче заявки на погашение инвестиционных паев управляющей компании</w:t>
      </w:r>
      <w:r w:rsidR="00C3610D" w:rsidRPr="004400E8">
        <w:rPr>
          <w:rFonts w:ascii="Times New Roman" w:hAnsi="Times New Roman" w:cs="Times New Roman"/>
          <w:sz w:val="24"/>
          <w:szCs w:val="24"/>
        </w:rPr>
        <w:t xml:space="preserve"> размер скидки, на которую уменьшается расчетная стоимость инвестиционного пая</w:t>
      </w:r>
      <w:r w:rsidR="00926EFF" w:rsidRPr="004400E8">
        <w:rPr>
          <w:rFonts w:ascii="Times New Roman" w:hAnsi="Times New Roman" w:cs="Times New Roman"/>
          <w:sz w:val="24"/>
          <w:szCs w:val="24"/>
        </w:rPr>
        <w:t>, составляет:</w:t>
      </w:r>
    </w:p>
    <w:p w:rsidR="00926EFF" w:rsidRPr="004400E8" w:rsidRDefault="00926EFF"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- 0,75 (Ноль целых семьдесят пять сотых) процента от расчетной стоимости инвестиционного пая в случае, если погашение инвестиционных паев осуществляется в срок менее или равный 12 (Двенадцати) месяцам со дня внесения в реестр владельцев инвестиционных паев приходной записи об их приобретении;</w:t>
      </w:r>
    </w:p>
    <w:p w:rsidR="00926EFF" w:rsidRPr="004400E8" w:rsidRDefault="00926EFF"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не взимается в случае, если погашение инвестиционных паев производится по истечении 12 (Двенадцати) месяцев со дня внесения в реестр владельцев инвестиционных паев приходной записи об их приобретении.</w:t>
      </w:r>
    </w:p>
    <w:p w:rsidR="00926EFF" w:rsidRPr="004400E8" w:rsidRDefault="00926EFF"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При подаче заявки на погашение инвестиционных паев агентам, за исключением случаев, когда заявка на погашение инвестиционных паев подана агенту Банк ВТБ 24 (публичное акционерное общество), размер скидки, на которую уменьшается расчетная стоимость инвестиционного пая, составляет:</w:t>
      </w:r>
    </w:p>
    <w:p w:rsidR="00926EFF" w:rsidRPr="004400E8" w:rsidRDefault="00926EFF"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- 3 (Три) процента от расчетной стоимости инвестиционного пая в случае, если погашение инвестиционных паев производится в срок менее или равный 90 (Девяноста) дней со дня внесения в реестр владельцев инвестиционных паев приходной записи об их приобретении;</w:t>
      </w:r>
    </w:p>
    <w:p w:rsidR="006A410A" w:rsidRPr="004400E8" w:rsidRDefault="00926EFF"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- 1 (Один) процент от расчетной стоимости инвестиционного пая в случае, если погашение инвестиционных паев производится по истечении 90 (Девяноста) дней со дня внесения в реестр владельцев инвестиционных паев приходной записи об их приобретении.</w:t>
      </w:r>
    </w:p>
    <w:p w:rsidR="00926EFF" w:rsidRPr="004400E8" w:rsidRDefault="00926EFF"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При подаче заявки на погашение инвестиционных паев агенту Банк ВТБ 24 (публичное акционерное общество), скидка рассчитывается в следующем порядке:</w:t>
      </w:r>
    </w:p>
    <w:p w:rsidR="00926EFF" w:rsidRPr="004400E8" w:rsidRDefault="00926EFF"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- 1 (один) процент от расчетной стоимости инвестиционного пая.</w:t>
      </w:r>
    </w:p>
    <w:p w:rsidR="00C3610D" w:rsidRPr="004400E8" w:rsidRDefault="006A410A"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80</w:t>
      </w:r>
      <w:r w:rsidR="00C3610D" w:rsidRPr="004400E8">
        <w:rPr>
          <w:rFonts w:ascii="Times New Roman" w:hAnsi="Times New Roman" w:cs="Times New Roman"/>
          <w:sz w:val="24"/>
          <w:szCs w:val="24"/>
        </w:rPr>
        <w:t>.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правилами.</w:t>
      </w:r>
    </w:p>
    <w:p w:rsidR="00C3610D" w:rsidRPr="004400E8" w:rsidRDefault="00C3610D"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C3610D" w:rsidRPr="004400E8" w:rsidRDefault="006A410A"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81</w:t>
      </w:r>
      <w:r w:rsidR="00C3610D" w:rsidRPr="004400E8">
        <w:rPr>
          <w:rFonts w:ascii="Times New Roman" w:hAnsi="Times New Roman" w:cs="Times New Roman"/>
          <w:sz w:val="24"/>
          <w:szCs w:val="24"/>
        </w:rPr>
        <w:t xml:space="preserve">. </w:t>
      </w:r>
      <w:r w:rsidR="00EB6451" w:rsidRPr="004400E8">
        <w:rPr>
          <w:rFonts w:ascii="Times New Roman" w:hAnsi="Times New Roman" w:cs="Times New Roman"/>
          <w:sz w:val="24"/>
          <w:szCs w:val="24"/>
        </w:rPr>
        <w:t xml:space="preserve">Выплата денежной компенсации осуществляется </w:t>
      </w:r>
      <w:r w:rsidR="00090CD4" w:rsidRPr="004400E8">
        <w:rPr>
          <w:rFonts w:ascii="Times New Roman" w:hAnsi="Times New Roman" w:cs="Times New Roman"/>
          <w:sz w:val="24"/>
          <w:szCs w:val="24"/>
        </w:rPr>
        <w:t>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C3610D" w:rsidRPr="004400E8" w:rsidRDefault="006A410A"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82</w:t>
      </w:r>
      <w:r w:rsidR="00C3610D" w:rsidRPr="004400E8">
        <w:rPr>
          <w:rFonts w:ascii="Times New Roman" w:hAnsi="Times New Roman" w:cs="Times New Roman"/>
          <w:sz w:val="24"/>
          <w:szCs w:val="24"/>
        </w:rPr>
        <w:t>. Выплата денежной компенсации осуществляется в течение 10 рабочих дней со дня погашения инвестиционных паев</w:t>
      </w:r>
      <w:r w:rsidR="00EB6451" w:rsidRPr="004400E8">
        <w:rPr>
          <w:rFonts w:ascii="Times New Roman" w:hAnsi="Times New Roman" w:cs="Times New Roman"/>
          <w:sz w:val="24"/>
          <w:szCs w:val="24"/>
        </w:rPr>
        <w:t>,</w:t>
      </w:r>
      <w:r w:rsidR="00C3610D" w:rsidRPr="004400E8">
        <w:rPr>
          <w:rFonts w:ascii="Times New Roman" w:hAnsi="Times New Roman" w:cs="Times New Roman"/>
          <w:sz w:val="24"/>
          <w:szCs w:val="24"/>
        </w:rPr>
        <w:t xml:space="preserve"> за исключением случаев погашения инвестиционных паев при прекращении фонда.</w:t>
      </w:r>
    </w:p>
    <w:p w:rsidR="00C3610D" w:rsidRPr="004400E8" w:rsidRDefault="00C3610D"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C3610D" w:rsidRPr="004400E8" w:rsidRDefault="006A410A"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83</w:t>
      </w:r>
      <w:r w:rsidR="00C3610D" w:rsidRPr="004400E8">
        <w:rPr>
          <w:rFonts w:ascii="Times New Roman" w:hAnsi="Times New Roman" w:cs="Times New Roman"/>
          <w:sz w:val="24"/>
          <w:szCs w:val="24"/>
        </w:rPr>
        <w:t>. Обязанность по выплате денежной компенсации считается исполненной со дня</w:t>
      </w:r>
      <w:r w:rsidR="007F6C65" w:rsidRPr="004400E8">
        <w:rPr>
          <w:rFonts w:ascii="Times New Roman" w:hAnsi="Times New Roman" w:cs="Times New Roman"/>
          <w:sz w:val="24"/>
          <w:szCs w:val="24"/>
        </w:rPr>
        <w:t xml:space="preserve"> </w:t>
      </w:r>
      <w:r w:rsidR="00C3610D" w:rsidRPr="004400E8">
        <w:rPr>
          <w:rFonts w:ascii="Times New Roman" w:hAnsi="Times New Roman" w:cs="Times New Roman"/>
          <w:sz w:val="24"/>
          <w:szCs w:val="24"/>
        </w:rPr>
        <w:t>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r w:rsidR="007F6C65" w:rsidRPr="004400E8">
        <w:rPr>
          <w:rFonts w:ascii="Times New Roman" w:hAnsi="Times New Roman" w:cs="Times New Roman"/>
          <w:sz w:val="24"/>
          <w:szCs w:val="24"/>
        </w:rPr>
        <w:t>.</w:t>
      </w:r>
    </w:p>
    <w:p w:rsidR="00C3610D" w:rsidRPr="004400E8" w:rsidRDefault="00C3610D" w:rsidP="00DF3910">
      <w:pPr>
        <w:pStyle w:val="ConsPlusNormal"/>
        <w:contextualSpacing/>
        <w:mirrorIndents/>
        <w:jc w:val="both"/>
        <w:rPr>
          <w:rFonts w:ascii="Times New Roman" w:hAnsi="Times New Roman" w:cs="Times New Roman"/>
          <w:sz w:val="24"/>
          <w:szCs w:val="24"/>
        </w:rPr>
      </w:pPr>
      <w:bookmarkStart w:id="18" w:name="P279"/>
      <w:bookmarkStart w:id="19" w:name="P284"/>
      <w:bookmarkStart w:id="20" w:name="P285"/>
      <w:bookmarkStart w:id="21" w:name="P298"/>
      <w:bookmarkEnd w:id="18"/>
      <w:bookmarkEnd w:id="19"/>
      <w:bookmarkEnd w:id="20"/>
      <w:bookmarkEnd w:id="21"/>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X</w:t>
      </w:r>
      <w:r w:rsidR="004400E8">
        <w:rPr>
          <w:rFonts w:ascii="Times New Roman" w:hAnsi="Times New Roman" w:cs="Times New Roman"/>
          <w:sz w:val="24"/>
          <w:szCs w:val="24"/>
          <w:lang w:val="en-US"/>
        </w:rPr>
        <w:t>I</w:t>
      </w:r>
      <w:r w:rsidRPr="004400E8">
        <w:rPr>
          <w:rFonts w:ascii="Times New Roman" w:hAnsi="Times New Roman" w:cs="Times New Roman"/>
          <w:sz w:val="24"/>
          <w:szCs w:val="24"/>
        </w:rPr>
        <w:t xml:space="preserve">. Приостановление выдачи, погашения </w:t>
      </w: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инвестиционных паев</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9B1BD6"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103</w:t>
      </w:r>
      <w:r w:rsidR="00C3610D" w:rsidRPr="004400E8">
        <w:rPr>
          <w:rFonts w:ascii="Times New Roman" w:hAnsi="Times New Roman" w:cs="Times New Roman"/>
          <w:sz w:val="24"/>
          <w:szCs w:val="24"/>
        </w:rPr>
        <w:t xml:space="preserve">. </w:t>
      </w:r>
      <w:r w:rsidR="002A1F2A" w:rsidRPr="004400E8">
        <w:rPr>
          <w:rFonts w:ascii="Times New Roman" w:hAnsi="Times New Roman" w:cs="Times New Roman"/>
          <w:sz w:val="24"/>
          <w:szCs w:val="24"/>
        </w:rPr>
        <w:t>Управляющая компания вправе приостановить выдачу</w:t>
      </w:r>
      <w:r w:rsidR="00C3610D" w:rsidRPr="004400E8">
        <w:rPr>
          <w:rFonts w:ascii="Times New Roman" w:hAnsi="Times New Roman" w:cs="Times New Roman"/>
          <w:sz w:val="24"/>
          <w:szCs w:val="24"/>
        </w:rPr>
        <w:t xml:space="preserve"> инвестиционных паев</w:t>
      </w:r>
      <w:r w:rsidR="002A1F2A" w:rsidRPr="004400E8">
        <w:rPr>
          <w:rFonts w:ascii="Times New Roman" w:hAnsi="Times New Roman" w:cs="Times New Roman"/>
          <w:sz w:val="24"/>
          <w:szCs w:val="24"/>
        </w:rPr>
        <w:t>.</w:t>
      </w:r>
    </w:p>
    <w:p w:rsidR="00C3610D" w:rsidRPr="004400E8" w:rsidRDefault="009B1BD6"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104</w:t>
      </w:r>
      <w:r w:rsidR="00C3610D" w:rsidRPr="004400E8">
        <w:rPr>
          <w:rFonts w:ascii="Times New Roman" w:hAnsi="Times New Roman" w:cs="Times New Roman"/>
          <w:sz w:val="24"/>
          <w:szCs w:val="24"/>
        </w:rPr>
        <w:t xml:space="preserve">. </w:t>
      </w:r>
      <w:r w:rsidR="002A1F2A" w:rsidRPr="004400E8">
        <w:rPr>
          <w:rFonts w:ascii="Times New Roman" w:hAnsi="Times New Roman" w:cs="Times New Roman"/>
          <w:sz w:val="24"/>
          <w:szCs w:val="24"/>
        </w:rPr>
        <w:t>Управляющая</w:t>
      </w:r>
      <w:r w:rsidR="00C3610D" w:rsidRPr="004400E8">
        <w:rPr>
          <w:rFonts w:ascii="Times New Roman" w:hAnsi="Times New Roman" w:cs="Times New Roman"/>
          <w:sz w:val="24"/>
          <w:szCs w:val="24"/>
        </w:rPr>
        <w:t xml:space="preserve"> компания </w:t>
      </w:r>
      <w:r w:rsidR="002A1F2A" w:rsidRPr="004400E8">
        <w:rPr>
          <w:rFonts w:ascii="Times New Roman" w:hAnsi="Times New Roman" w:cs="Times New Roman"/>
          <w:sz w:val="24"/>
          <w:szCs w:val="24"/>
        </w:rPr>
        <w:t xml:space="preserve">вправе </w:t>
      </w:r>
      <w:r w:rsidR="00C3610D" w:rsidRPr="004400E8">
        <w:rPr>
          <w:rFonts w:ascii="Times New Roman" w:hAnsi="Times New Roman" w:cs="Times New Roman"/>
          <w:sz w:val="24"/>
          <w:szCs w:val="24"/>
        </w:rPr>
        <w:t xml:space="preserve">одновременно </w:t>
      </w:r>
      <w:r w:rsidR="002A1F2A" w:rsidRPr="004400E8">
        <w:rPr>
          <w:rFonts w:ascii="Times New Roman" w:hAnsi="Times New Roman" w:cs="Times New Roman"/>
          <w:sz w:val="24"/>
          <w:szCs w:val="24"/>
        </w:rPr>
        <w:t>приостановить</w:t>
      </w:r>
      <w:r w:rsidR="00C3610D" w:rsidRPr="004400E8">
        <w:rPr>
          <w:rFonts w:ascii="Times New Roman" w:hAnsi="Times New Roman" w:cs="Times New Roman"/>
          <w:sz w:val="24"/>
          <w:szCs w:val="24"/>
        </w:rPr>
        <w:t xml:space="preserve"> выдачу</w:t>
      </w:r>
      <w:r w:rsidR="002A1F2A" w:rsidRPr="004400E8">
        <w:rPr>
          <w:rFonts w:ascii="Times New Roman" w:hAnsi="Times New Roman" w:cs="Times New Roman"/>
          <w:sz w:val="24"/>
          <w:szCs w:val="24"/>
        </w:rPr>
        <w:t xml:space="preserve"> и</w:t>
      </w:r>
      <w:r w:rsidR="00C3610D" w:rsidRPr="004400E8">
        <w:rPr>
          <w:rFonts w:ascii="Times New Roman" w:hAnsi="Times New Roman" w:cs="Times New Roman"/>
          <w:sz w:val="24"/>
          <w:szCs w:val="24"/>
        </w:rPr>
        <w:t xml:space="preserve"> погашение инвестиционных паев</w:t>
      </w:r>
      <w:r w:rsidR="002A1F2A" w:rsidRPr="004400E8">
        <w:rPr>
          <w:rFonts w:ascii="Times New Roman" w:hAnsi="Times New Roman" w:cs="Times New Roman"/>
          <w:sz w:val="24"/>
          <w:szCs w:val="24"/>
        </w:rPr>
        <w:t xml:space="preserve"> в следующих случаях:</w:t>
      </w:r>
    </w:p>
    <w:p w:rsidR="002A1F2A" w:rsidRPr="004400E8" w:rsidRDefault="002A1F2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расчетная стоимость инвестиционных паев не может быть определена вследствие возникновения обстоятельств непреодолимой силы;</w:t>
      </w:r>
    </w:p>
    <w:p w:rsidR="002A1F2A" w:rsidRPr="004400E8" w:rsidRDefault="002A1F2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передача прав и обязанностей регистратора другому лицу.</w:t>
      </w:r>
    </w:p>
    <w:p w:rsidR="002A1F2A" w:rsidRPr="004400E8" w:rsidRDefault="002A1F2A"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Управляющая компания также вправе одновременно приостановить выдачу и погашение инвестиционных паев на срок не более 3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rsidR="00C3610D" w:rsidRPr="004400E8" w:rsidRDefault="009B1BD6"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105</w:t>
      </w:r>
      <w:r w:rsidR="00C3610D" w:rsidRPr="004400E8">
        <w:rPr>
          <w:rFonts w:ascii="Times New Roman" w:hAnsi="Times New Roman" w:cs="Times New Roman"/>
          <w:sz w:val="24"/>
          <w:szCs w:val="24"/>
        </w:rPr>
        <w:t>. Управляющая компания обязана приостановить выдачу, погашение инвестиционных паев не позднее дня, следующего за днем, когда она узнала или должна была узнать о следующих обстоятельствах:</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 приостановление действия или аннулирование соответствующей лицензии у регистратора либо прекращение договора с регистратором;</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2) аннулирование (прекращение действия) </w:t>
      </w:r>
      <w:r w:rsidR="00772EDE" w:rsidRPr="004400E8">
        <w:rPr>
          <w:rFonts w:ascii="Times New Roman" w:hAnsi="Times New Roman" w:cs="Times New Roman"/>
          <w:sz w:val="24"/>
          <w:szCs w:val="24"/>
        </w:rPr>
        <w:t>с</w:t>
      </w:r>
      <w:r w:rsidRPr="004400E8">
        <w:rPr>
          <w:rFonts w:ascii="Times New Roman" w:hAnsi="Times New Roman" w:cs="Times New Roman"/>
          <w:sz w:val="24"/>
          <w:szCs w:val="24"/>
        </w:rPr>
        <w:t>оответствующей лицензии у управляющей компании, специализированного депозитария;</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 невозможность определения стоимости активов фонда по причинам, не зависящим от управляющей компании;</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4) иные случаи, предусмотренные Федеральным </w:t>
      </w:r>
      <w:hyperlink r:id="rId18" w:history="1">
        <w:r w:rsidR="00EB6451" w:rsidRPr="004400E8">
          <w:rPr>
            <w:rFonts w:ascii="Times New Roman" w:hAnsi="Times New Roman" w:cs="Times New Roman"/>
            <w:sz w:val="24"/>
            <w:szCs w:val="24"/>
          </w:rPr>
          <w:t>законом</w:t>
        </w:r>
      </w:hyperlink>
      <w:r w:rsidRPr="004400E8">
        <w:rPr>
          <w:rFonts w:ascii="Times New Roman" w:hAnsi="Times New Roman" w:cs="Times New Roman"/>
          <w:sz w:val="24"/>
          <w:szCs w:val="24"/>
        </w:rPr>
        <w:t xml:space="preserve"> "Об инвестиционных фондах".</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X</w:t>
      </w:r>
      <w:r w:rsidR="004400E8">
        <w:rPr>
          <w:rFonts w:ascii="Times New Roman" w:hAnsi="Times New Roman" w:cs="Times New Roman"/>
          <w:sz w:val="24"/>
          <w:szCs w:val="24"/>
          <w:lang w:val="en-US"/>
        </w:rPr>
        <w:t>II</w:t>
      </w:r>
      <w:r w:rsidRPr="004400E8">
        <w:rPr>
          <w:rFonts w:ascii="Times New Roman" w:hAnsi="Times New Roman" w:cs="Times New Roman"/>
          <w:sz w:val="24"/>
          <w:szCs w:val="24"/>
        </w:rPr>
        <w:t>. Вознаграждения и расходы</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2C0B5F" w:rsidP="00AB2EF5">
      <w:pPr>
        <w:pStyle w:val="ConsPlusNormal"/>
        <w:ind w:firstLine="540"/>
        <w:contextualSpacing/>
        <w:mirrorIndents/>
        <w:jc w:val="both"/>
        <w:rPr>
          <w:rFonts w:ascii="Times New Roman" w:hAnsi="Times New Roman" w:cs="Times New Roman"/>
          <w:sz w:val="24"/>
          <w:szCs w:val="24"/>
        </w:rPr>
      </w:pPr>
      <w:bookmarkStart w:id="22" w:name="P363"/>
      <w:bookmarkEnd w:id="22"/>
      <w:r w:rsidRPr="004400E8">
        <w:rPr>
          <w:rFonts w:ascii="Times New Roman" w:hAnsi="Times New Roman" w:cs="Times New Roman"/>
          <w:sz w:val="24"/>
          <w:szCs w:val="24"/>
        </w:rPr>
        <w:t>10</w:t>
      </w:r>
      <w:r w:rsidR="009B1BD6" w:rsidRPr="004400E8">
        <w:rPr>
          <w:rFonts w:ascii="Times New Roman" w:hAnsi="Times New Roman" w:cs="Times New Roman"/>
          <w:sz w:val="24"/>
          <w:szCs w:val="24"/>
        </w:rPr>
        <w:t>6</w:t>
      </w:r>
      <w:r w:rsidR="00C3610D" w:rsidRPr="004400E8">
        <w:rPr>
          <w:rFonts w:ascii="Times New Roman" w:hAnsi="Times New Roman" w:cs="Times New Roman"/>
          <w:sz w:val="24"/>
          <w:szCs w:val="24"/>
        </w:rPr>
        <w:t xml:space="preserve">. За счет имущества, составляющего фонд, выплачивается вознаграждение управляющей компании в размере </w:t>
      </w:r>
      <w:r w:rsidR="00393E92" w:rsidRPr="004400E8">
        <w:rPr>
          <w:rFonts w:ascii="Times New Roman" w:hAnsi="Times New Roman" w:cs="Times New Roman"/>
          <w:sz w:val="24"/>
          <w:szCs w:val="24"/>
        </w:rPr>
        <w:t>2 (Двух) процентов среднегодовой стоимости чистых активов Фонда</w:t>
      </w:r>
      <w:r w:rsidR="00EB6451" w:rsidRPr="004400E8">
        <w:rPr>
          <w:rFonts w:ascii="Times New Roman" w:hAnsi="Times New Roman" w:cs="Times New Roman"/>
          <w:sz w:val="24"/>
          <w:szCs w:val="24"/>
        </w:rPr>
        <w:t>,</w:t>
      </w:r>
      <w:r w:rsidR="00C3610D" w:rsidRPr="004400E8">
        <w:rPr>
          <w:rFonts w:ascii="Times New Roman" w:hAnsi="Times New Roman" w:cs="Times New Roman"/>
          <w:sz w:val="24"/>
          <w:szCs w:val="24"/>
        </w:rPr>
        <w:t xml:space="preserve"> а также специализированному депозитарию, регистратору, аудиторской организации в размере не более </w:t>
      </w:r>
      <w:r w:rsidR="00393E92" w:rsidRPr="004400E8">
        <w:rPr>
          <w:rFonts w:ascii="Times New Roman" w:hAnsi="Times New Roman" w:cs="Times New Roman"/>
          <w:sz w:val="24"/>
          <w:szCs w:val="24"/>
        </w:rPr>
        <w:t>1,6 (Одной целой шести десятых) процентов (без учета налога на добавленную стоимость) среднегодовой стоимости чистых активов Фонда.</w:t>
      </w:r>
    </w:p>
    <w:p w:rsidR="00C3610D" w:rsidRPr="004400E8" w:rsidRDefault="002C0B5F"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10</w:t>
      </w:r>
      <w:r w:rsidR="009B1BD6" w:rsidRPr="004400E8">
        <w:rPr>
          <w:rFonts w:ascii="Times New Roman" w:hAnsi="Times New Roman" w:cs="Times New Roman"/>
          <w:sz w:val="24"/>
          <w:szCs w:val="24"/>
        </w:rPr>
        <w:t>7</w:t>
      </w:r>
      <w:r w:rsidR="00C3610D" w:rsidRPr="004400E8">
        <w:rPr>
          <w:rFonts w:ascii="Times New Roman" w:hAnsi="Times New Roman" w:cs="Times New Roman"/>
          <w:sz w:val="24"/>
          <w:szCs w:val="24"/>
        </w:rPr>
        <w:t xml:space="preserve">. Вознаграждение управляющей компании начисляется </w:t>
      </w:r>
      <w:r w:rsidR="00132F26" w:rsidRPr="004400E8">
        <w:rPr>
          <w:rFonts w:ascii="Times New Roman" w:hAnsi="Times New Roman" w:cs="Times New Roman"/>
          <w:sz w:val="24"/>
          <w:szCs w:val="24"/>
        </w:rPr>
        <w:t>ежемесячно в последний рабочий день месяца</w:t>
      </w:r>
      <w:r w:rsidR="00C3610D" w:rsidRPr="004400E8">
        <w:rPr>
          <w:rFonts w:ascii="Times New Roman" w:hAnsi="Times New Roman" w:cs="Times New Roman"/>
          <w:sz w:val="24"/>
          <w:szCs w:val="24"/>
        </w:rPr>
        <w:t xml:space="preserve"> и выплачивается </w:t>
      </w:r>
      <w:r w:rsidR="00132F26" w:rsidRPr="004400E8">
        <w:rPr>
          <w:rFonts w:ascii="Times New Roman" w:hAnsi="Times New Roman" w:cs="Times New Roman"/>
          <w:sz w:val="24"/>
          <w:szCs w:val="24"/>
        </w:rPr>
        <w:t>в</w:t>
      </w:r>
      <w:r w:rsidR="00C3610D" w:rsidRPr="004400E8">
        <w:rPr>
          <w:rFonts w:ascii="Times New Roman" w:hAnsi="Times New Roman" w:cs="Times New Roman"/>
          <w:sz w:val="24"/>
          <w:szCs w:val="24"/>
        </w:rPr>
        <w:t xml:space="preserve"> срок не </w:t>
      </w:r>
      <w:r w:rsidR="00132F26" w:rsidRPr="004400E8">
        <w:rPr>
          <w:rFonts w:ascii="Times New Roman" w:hAnsi="Times New Roman" w:cs="Times New Roman"/>
          <w:sz w:val="24"/>
          <w:szCs w:val="24"/>
        </w:rPr>
        <w:t>позднее</w:t>
      </w:r>
      <w:r w:rsidR="00C3610D" w:rsidRPr="004400E8">
        <w:rPr>
          <w:rFonts w:ascii="Times New Roman" w:hAnsi="Times New Roman" w:cs="Times New Roman"/>
          <w:sz w:val="24"/>
          <w:szCs w:val="24"/>
        </w:rPr>
        <w:t xml:space="preserve"> 15 рабочих дней с даты его начисления</w:t>
      </w:r>
      <w:r w:rsidR="00EB6451" w:rsidRPr="004400E8">
        <w:rPr>
          <w:rFonts w:ascii="Times New Roman" w:hAnsi="Times New Roman" w:cs="Times New Roman"/>
          <w:sz w:val="24"/>
          <w:szCs w:val="24"/>
        </w:rPr>
        <w:t>.</w:t>
      </w:r>
    </w:p>
    <w:p w:rsidR="00C3610D" w:rsidRPr="004400E8" w:rsidRDefault="002C0B5F"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10</w:t>
      </w:r>
      <w:r w:rsidR="009B1BD6" w:rsidRPr="004400E8">
        <w:rPr>
          <w:rFonts w:ascii="Times New Roman" w:hAnsi="Times New Roman" w:cs="Times New Roman"/>
          <w:sz w:val="24"/>
          <w:szCs w:val="24"/>
        </w:rPr>
        <w:t>8</w:t>
      </w:r>
      <w:r w:rsidR="00C3610D" w:rsidRPr="004400E8">
        <w:rPr>
          <w:rFonts w:ascii="Times New Roman" w:hAnsi="Times New Roman" w:cs="Times New Roman"/>
          <w:sz w:val="24"/>
          <w:szCs w:val="24"/>
        </w:rPr>
        <w:t>. Вознаграждение специализированному депозитарию, регистратору, аудиторской организации выплачивается в срок, предусмотренный в договорах указанных лиц с управляющей компанией.</w:t>
      </w:r>
    </w:p>
    <w:p w:rsidR="00C3610D" w:rsidRPr="004400E8" w:rsidRDefault="002C0B5F" w:rsidP="00AB2EF5">
      <w:pPr>
        <w:pStyle w:val="ConsPlusNormal"/>
        <w:ind w:firstLine="540"/>
        <w:contextualSpacing/>
        <w:mirrorIndents/>
        <w:jc w:val="both"/>
        <w:rPr>
          <w:rFonts w:ascii="Times New Roman" w:hAnsi="Times New Roman" w:cs="Times New Roman"/>
          <w:sz w:val="24"/>
          <w:szCs w:val="24"/>
        </w:rPr>
      </w:pPr>
      <w:bookmarkStart w:id="23" w:name="P366"/>
      <w:bookmarkEnd w:id="23"/>
      <w:r w:rsidRPr="004400E8">
        <w:rPr>
          <w:rFonts w:ascii="Times New Roman" w:hAnsi="Times New Roman" w:cs="Times New Roman"/>
          <w:sz w:val="24"/>
          <w:szCs w:val="24"/>
        </w:rPr>
        <w:t>10</w:t>
      </w:r>
      <w:r w:rsidR="009B1BD6" w:rsidRPr="004400E8">
        <w:rPr>
          <w:rFonts w:ascii="Times New Roman" w:hAnsi="Times New Roman" w:cs="Times New Roman"/>
          <w:sz w:val="24"/>
          <w:szCs w:val="24"/>
        </w:rPr>
        <w:t>9</w:t>
      </w:r>
      <w:r w:rsidR="00C3610D" w:rsidRPr="004400E8">
        <w:rPr>
          <w:rFonts w:ascii="Times New Roman" w:hAnsi="Times New Roman" w:cs="Times New Roman"/>
          <w:sz w:val="24"/>
          <w:szCs w:val="24"/>
        </w:rPr>
        <w:t xml:space="preserve">. За счет имущества, составляющего фонд, оплачиваются следующие расходы, связанные с доверительным управлением указанным имуществом: </w:t>
      </w:r>
    </w:p>
    <w:p w:rsidR="00B1307C" w:rsidRPr="004400E8" w:rsidRDefault="00B1307C"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1) оплата услуг организаций по совершению сделок за счет имущества Фонда от имени этих организаций или от имени управляющей компании;</w:t>
      </w:r>
    </w:p>
    <w:p w:rsidR="00B1307C" w:rsidRPr="004400E8" w:rsidRDefault="00B1307C"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B1307C" w:rsidRPr="004400E8" w:rsidRDefault="00B1307C"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B1307C" w:rsidRPr="004400E8" w:rsidRDefault="00B1307C"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B1307C" w:rsidRPr="004400E8" w:rsidRDefault="00B1307C" w:rsidP="00AB2EF5">
      <w:pPr>
        <w:spacing w:after="0" w:line="240" w:lineRule="auto"/>
        <w:contextualSpacing/>
        <w:mirrorIndents/>
        <w:jc w:val="both"/>
        <w:rPr>
          <w:rFonts w:ascii="Times New Roman" w:hAnsi="Times New Roman"/>
          <w:sz w:val="24"/>
          <w:szCs w:val="24"/>
        </w:rPr>
      </w:pPr>
      <w:bookmarkStart w:id="24" w:name="sub_1005"/>
      <w:r w:rsidRPr="004400E8">
        <w:rPr>
          <w:rFonts w:ascii="Times New Roman" w:hAnsi="Times New Roman"/>
          <w:sz w:val="24"/>
          <w:szCs w:val="24"/>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B1307C" w:rsidRPr="004400E8" w:rsidRDefault="00B1307C" w:rsidP="00AB2EF5">
      <w:pPr>
        <w:spacing w:after="0" w:line="240" w:lineRule="auto"/>
        <w:contextualSpacing/>
        <w:mirrorIndents/>
        <w:jc w:val="both"/>
        <w:rPr>
          <w:rFonts w:ascii="Times New Roman" w:hAnsi="Times New Roman"/>
          <w:sz w:val="24"/>
          <w:szCs w:val="24"/>
        </w:rPr>
      </w:pPr>
      <w:bookmarkStart w:id="25" w:name="sub_1006"/>
      <w:bookmarkEnd w:id="24"/>
      <w:r w:rsidRPr="004400E8">
        <w:rPr>
          <w:rFonts w:ascii="Times New Roman" w:hAnsi="Times New Roman"/>
          <w:sz w:val="24"/>
          <w:szCs w:val="24"/>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B1307C" w:rsidRPr="004400E8" w:rsidRDefault="00B1307C" w:rsidP="00AB2EF5">
      <w:pPr>
        <w:spacing w:after="0" w:line="240" w:lineRule="auto"/>
        <w:contextualSpacing/>
        <w:mirrorIndents/>
        <w:jc w:val="both"/>
        <w:rPr>
          <w:rFonts w:ascii="Times New Roman" w:hAnsi="Times New Roman"/>
          <w:sz w:val="24"/>
          <w:szCs w:val="24"/>
        </w:rPr>
      </w:pPr>
      <w:bookmarkStart w:id="26" w:name="sub_1007"/>
      <w:bookmarkEnd w:id="25"/>
      <w:r w:rsidRPr="004400E8">
        <w:rPr>
          <w:rFonts w:ascii="Times New Roman" w:hAnsi="Times New Roman"/>
          <w:sz w:val="24"/>
          <w:szCs w:val="24"/>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B1307C" w:rsidRPr="004400E8" w:rsidRDefault="00B1307C" w:rsidP="00AB2EF5">
      <w:pPr>
        <w:spacing w:after="0" w:line="240" w:lineRule="auto"/>
        <w:contextualSpacing/>
        <w:mirrorIndents/>
        <w:jc w:val="both"/>
        <w:rPr>
          <w:rFonts w:ascii="Times New Roman" w:hAnsi="Times New Roman"/>
          <w:sz w:val="24"/>
          <w:szCs w:val="24"/>
        </w:rPr>
      </w:pPr>
      <w:bookmarkStart w:id="27" w:name="sub_1009"/>
      <w:bookmarkEnd w:id="26"/>
      <w:r w:rsidRPr="004400E8">
        <w:rPr>
          <w:rFonts w:ascii="Times New Roman" w:hAnsi="Times New Roman"/>
          <w:sz w:val="24"/>
          <w:szCs w:val="24"/>
        </w:rPr>
        <w:t>8)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bookmarkEnd w:id="27"/>
    <w:p w:rsidR="00B1307C" w:rsidRPr="004400E8" w:rsidRDefault="00B1307C"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B1307C" w:rsidRPr="004400E8" w:rsidRDefault="00B1307C" w:rsidP="00AB2EF5">
      <w:pPr>
        <w:spacing w:after="0" w:line="240" w:lineRule="auto"/>
        <w:contextualSpacing/>
        <w:mirrorIndents/>
        <w:jc w:val="both"/>
        <w:rPr>
          <w:rFonts w:ascii="Times New Roman" w:hAnsi="Times New Roman"/>
          <w:sz w:val="24"/>
          <w:szCs w:val="24"/>
        </w:rPr>
      </w:pPr>
      <w:r w:rsidRPr="004400E8">
        <w:rPr>
          <w:rFonts w:ascii="Times New Roman" w:hAnsi="Times New Roman"/>
          <w:sz w:val="24"/>
          <w:szCs w:val="24"/>
        </w:rPr>
        <w:t>10) расходы, связанные с оплатой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Фонда.</w:t>
      </w:r>
    </w:p>
    <w:p w:rsidR="00C3610D" w:rsidRPr="004400E8" w:rsidRDefault="00C3610D"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19" w:history="1">
        <w:r w:rsidRPr="004400E8">
          <w:rPr>
            <w:rFonts w:ascii="Times New Roman" w:hAnsi="Times New Roman" w:cs="Times New Roman"/>
            <w:sz w:val="24"/>
            <w:szCs w:val="24"/>
          </w:rPr>
          <w:t>законом</w:t>
        </w:r>
      </w:hyperlink>
      <w:r w:rsidRPr="004400E8">
        <w:rPr>
          <w:rFonts w:ascii="Times New Roman" w:hAnsi="Times New Roman" w:cs="Times New Roman"/>
          <w:sz w:val="24"/>
          <w:szCs w:val="24"/>
        </w:rPr>
        <w:t xml:space="preserve"> "Об инвестиционных фондах".</w:t>
      </w:r>
    </w:p>
    <w:p w:rsidR="00C3610D" w:rsidRPr="004400E8" w:rsidRDefault="00C3610D"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w:t>
      </w:r>
      <w:r w:rsidR="00B1307C" w:rsidRPr="004400E8">
        <w:rPr>
          <w:rFonts w:ascii="Times New Roman" w:hAnsi="Times New Roman" w:cs="Times New Roman"/>
          <w:sz w:val="24"/>
          <w:szCs w:val="24"/>
        </w:rPr>
        <w:t>1,5 (Одна целая пять десятых)</w:t>
      </w:r>
      <w:r w:rsidRPr="004400E8">
        <w:rPr>
          <w:rFonts w:ascii="Times New Roman" w:hAnsi="Times New Roman" w:cs="Times New Roman"/>
          <w:sz w:val="24"/>
          <w:szCs w:val="24"/>
        </w:rPr>
        <w:t xml:space="preserve"> процентов среднегодовой стоимости чистых активов фонда, определяемой в порядке, установленном </w:t>
      </w:r>
      <w:r w:rsidR="00B442E0" w:rsidRPr="004400E8">
        <w:rPr>
          <w:rFonts w:ascii="Times New Roman" w:hAnsi="Times New Roman" w:cs="Times New Roman"/>
          <w:sz w:val="24"/>
          <w:szCs w:val="24"/>
        </w:rPr>
        <w:t>нормативными актами в сфере финансовых рынков</w:t>
      </w:r>
      <w:r w:rsidRPr="004400E8">
        <w:rPr>
          <w:rFonts w:ascii="Times New Roman" w:hAnsi="Times New Roman" w:cs="Times New Roman"/>
          <w:sz w:val="24"/>
          <w:szCs w:val="24"/>
        </w:rPr>
        <w:t>.</w:t>
      </w:r>
    </w:p>
    <w:p w:rsidR="00C3610D" w:rsidRPr="004400E8" w:rsidRDefault="002C0B5F"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w:t>
      </w:r>
      <w:r w:rsidR="009B1BD6" w:rsidRPr="004400E8">
        <w:rPr>
          <w:rFonts w:ascii="Times New Roman" w:hAnsi="Times New Roman" w:cs="Times New Roman"/>
          <w:sz w:val="24"/>
          <w:szCs w:val="24"/>
        </w:rPr>
        <w:t>10</w:t>
      </w:r>
      <w:r w:rsidR="00C3610D" w:rsidRPr="004400E8">
        <w:rPr>
          <w:rFonts w:ascii="Times New Roman" w:hAnsi="Times New Roman" w:cs="Times New Roman"/>
          <w:sz w:val="24"/>
          <w:szCs w:val="24"/>
        </w:rPr>
        <w:t xml:space="preserve">. Расходы, не предусмотренные </w:t>
      </w:r>
      <w:hyperlink w:anchor="P366" w:history="1">
        <w:r w:rsidR="008F641E" w:rsidRPr="004400E8">
          <w:rPr>
            <w:rFonts w:ascii="Times New Roman" w:hAnsi="Times New Roman" w:cs="Times New Roman"/>
            <w:sz w:val="24"/>
            <w:szCs w:val="24"/>
          </w:rPr>
          <w:t>пунктом 10</w:t>
        </w:r>
        <w:r w:rsidR="00F10D50" w:rsidRPr="004400E8">
          <w:rPr>
            <w:rFonts w:ascii="Times New Roman" w:hAnsi="Times New Roman" w:cs="Times New Roman"/>
            <w:sz w:val="24"/>
            <w:szCs w:val="24"/>
          </w:rPr>
          <w:t>9</w:t>
        </w:r>
      </w:hyperlink>
      <w:r w:rsidR="00C3610D" w:rsidRPr="004400E8">
        <w:rPr>
          <w:rFonts w:ascii="Times New Roman" w:hAnsi="Times New Roman" w:cs="Times New Roman"/>
          <w:sz w:val="24"/>
          <w:szCs w:val="24"/>
        </w:rPr>
        <w:t xml:space="preserve"> настоящих Правил, а также вознаграждения в части превышения размеров, указанных в </w:t>
      </w:r>
      <w:hyperlink w:anchor="P363" w:history="1">
        <w:r w:rsidR="008F641E" w:rsidRPr="004400E8">
          <w:rPr>
            <w:rFonts w:ascii="Times New Roman" w:hAnsi="Times New Roman" w:cs="Times New Roman"/>
            <w:sz w:val="24"/>
            <w:szCs w:val="24"/>
          </w:rPr>
          <w:t>пункте 10</w:t>
        </w:r>
      </w:hyperlink>
      <w:r w:rsidR="00F10D50" w:rsidRPr="004400E8">
        <w:rPr>
          <w:rFonts w:ascii="Times New Roman" w:hAnsi="Times New Roman" w:cs="Times New Roman"/>
          <w:sz w:val="24"/>
          <w:szCs w:val="24"/>
        </w:rPr>
        <w:t>6</w:t>
      </w:r>
      <w:r w:rsidR="00C3610D" w:rsidRPr="004400E8">
        <w:rPr>
          <w:rFonts w:ascii="Times New Roman" w:hAnsi="Times New Roman" w:cs="Times New Roman"/>
          <w:sz w:val="24"/>
          <w:szCs w:val="24"/>
        </w:rPr>
        <w:t xml:space="preserve"> настоящих Правил, или </w:t>
      </w:r>
      <w:r w:rsidR="00B1307C" w:rsidRPr="004400E8">
        <w:rPr>
          <w:rFonts w:ascii="Times New Roman" w:hAnsi="Times New Roman" w:cs="Times New Roman"/>
          <w:sz w:val="24"/>
          <w:szCs w:val="24"/>
        </w:rPr>
        <w:t>3,6 (Трех целых шесть десятых) процентов (без учета налога на добавленную стоимость</w:t>
      </w:r>
      <w:r w:rsidR="00C3610D" w:rsidRPr="004400E8">
        <w:rPr>
          <w:rFonts w:ascii="Times New Roman" w:hAnsi="Times New Roman" w:cs="Times New Roman"/>
          <w:sz w:val="24"/>
          <w:szCs w:val="24"/>
        </w:rPr>
        <w:t>) среднегодовой стоимости чистых активов фонда, выплачиваются управляющей компанией за счет своих собственных средств.</w:t>
      </w:r>
    </w:p>
    <w:p w:rsidR="00C3610D" w:rsidRPr="004400E8" w:rsidRDefault="002C0B5F" w:rsidP="00AB2EF5">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w:t>
      </w:r>
      <w:r w:rsidR="009B1BD6" w:rsidRPr="004400E8">
        <w:rPr>
          <w:rFonts w:ascii="Times New Roman" w:hAnsi="Times New Roman" w:cs="Times New Roman"/>
          <w:sz w:val="24"/>
          <w:szCs w:val="24"/>
        </w:rPr>
        <w:t>11</w:t>
      </w:r>
      <w:r w:rsidR="00C3610D" w:rsidRPr="004400E8">
        <w:rPr>
          <w:rFonts w:ascii="Times New Roman" w:hAnsi="Times New Roman" w:cs="Times New Roman"/>
          <w:sz w:val="24"/>
          <w:szCs w:val="24"/>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6E0F15" w:rsidRPr="004400E8" w:rsidRDefault="006E0F15" w:rsidP="006E0F15">
      <w:pPr>
        <w:pStyle w:val="ConsPlusNormal"/>
        <w:contextualSpacing/>
        <w:mirrorIndents/>
        <w:jc w:val="both"/>
        <w:rPr>
          <w:rFonts w:ascii="Times New Roman" w:hAnsi="Times New Roman" w:cs="Times New Roman"/>
          <w:sz w:val="24"/>
          <w:szCs w:val="24"/>
        </w:rPr>
      </w:pP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X</w:t>
      </w:r>
      <w:r w:rsidR="004400E8">
        <w:rPr>
          <w:rFonts w:ascii="Times New Roman" w:hAnsi="Times New Roman" w:cs="Times New Roman"/>
          <w:sz w:val="24"/>
          <w:szCs w:val="24"/>
          <w:lang w:val="en-US"/>
        </w:rPr>
        <w:t>II</w:t>
      </w:r>
      <w:r w:rsidRPr="004400E8">
        <w:rPr>
          <w:rFonts w:ascii="Times New Roman" w:hAnsi="Times New Roman" w:cs="Times New Roman"/>
          <w:sz w:val="24"/>
          <w:szCs w:val="24"/>
        </w:rPr>
        <w:t>I. Определение расчетной стоимости одного</w:t>
      </w: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инвестиционного пая</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p>
    <w:p w:rsidR="00C3610D" w:rsidRPr="004400E8" w:rsidRDefault="002C0B5F"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w:t>
      </w:r>
      <w:r w:rsidR="009B1BD6" w:rsidRPr="004400E8">
        <w:rPr>
          <w:rFonts w:ascii="Times New Roman" w:hAnsi="Times New Roman" w:cs="Times New Roman"/>
          <w:sz w:val="24"/>
          <w:szCs w:val="24"/>
        </w:rPr>
        <w:t>12</w:t>
      </w:r>
      <w:r w:rsidR="00C3610D" w:rsidRPr="004400E8">
        <w:rPr>
          <w:rFonts w:ascii="Times New Roman" w:hAnsi="Times New Roman" w:cs="Times New Roman"/>
          <w:sz w:val="24"/>
          <w:szCs w:val="24"/>
        </w:rPr>
        <w:t xml:space="preserve">. </w:t>
      </w:r>
      <w:r w:rsidR="00B1307C" w:rsidRPr="004400E8">
        <w:rPr>
          <w:rFonts w:ascii="Times New Roman" w:hAnsi="Times New Roman" w:cs="Times New Roman"/>
          <w:sz w:val="24"/>
          <w:szCs w:val="24"/>
        </w:rPr>
        <w:t>Расчетная стоимость одного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XI</w:t>
      </w:r>
      <w:r w:rsidR="004400E8">
        <w:rPr>
          <w:rFonts w:ascii="Times New Roman" w:hAnsi="Times New Roman" w:cs="Times New Roman"/>
          <w:sz w:val="24"/>
          <w:szCs w:val="24"/>
          <w:lang w:val="en-US"/>
        </w:rPr>
        <w:t>V</w:t>
      </w:r>
      <w:r w:rsidRPr="004400E8">
        <w:rPr>
          <w:rFonts w:ascii="Times New Roman" w:hAnsi="Times New Roman" w:cs="Times New Roman"/>
          <w:sz w:val="24"/>
          <w:szCs w:val="24"/>
        </w:rPr>
        <w:t>. Информация о фонде</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2C0B5F"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w:t>
      </w:r>
      <w:r w:rsidR="009B1BD6" w:rsidRPr="004400E8">
        <w:rPr>
          <w:rFonts w:ascii="Times New Roman" w:hAnsi="Times New Roman" w:cs="Times New Roman"/>
          <w:sz w:val="24"/>
          <w:szCs w:val="24"/>
        </w:rPr>
        <w:t>13</w:t>
      </w:r>
      <w:r w:rsidR="00C3610D" w:rsidRPr="004400E8">
        <w:rPr>
          <w:rFonts w:ascii="Times New Roman" w:hAnsi="Times New Roman" w:cs="Times New Roman"/>
          <w:sz w:val="24"/>
          <w:szCs w:val="24"/>
        </w:rPr>
        <w:t>. Управляющая компания и агенты по выдаче, погашению инвестиционных паев</w:t>
      </w:r>
      <w:r w:rsidR="00B1307C" w:rsidRPr="004400E8">
        <w:rPr>
          <w:rFonts w:ascii="Times New Roman" w:hAnsi="Times New Roman" w:cs="Times New Roman"/>
          <w:sz w:val="24"/>
          <w:szCs w:val="24"/>
        </w:rPr>
        <w:t xml:space="preserve"> </w:t>
      </w:r>
      <w:r w:rsidR="00C3610D" w:rsidRPr="004400E8">
        <w:rPr>
          <w:rFonts w:ascii="Times New Roman" w:hAnsi="Times New Roman" w:cs="Times New Roman"/>
          <w:sz w:val="24"/>
          <w:szCs w:val="24"/>
        </w:rPr>
        <w:t>обязаны в местах приема заявок на приобретение, погашение инвестиционных паев предоставлять всем заинтересованным лицам по их требованию:</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1) настоящие Правила, а также полный текст внесенных в них изменений, зарегистрированных </w:t>
      </w:r>
      <w:r w:rsidR="00646BA1" w:rsidRPr="004400E8">
        <w:rPr>
          <w:rFonts w:ascii="Times New Roman" w:hAnsi="Times New Roman" w:cs="Times New Roman"/>
          <w:sz w:val="24"/>
          <w:szCs w:val="24"/>
        </w:rPr>
        <w:t>Банком России</w:t>
      </w:r>
      <w:r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2) настоящие Правила с учетом внесенных в них изменений, зарегистрированных </w:t>
      </w:r>
      <w:r w:rsidR="00646BA1" w:rsidRPr="004400E8">
        <w:rPr>
          <w:rFonts w:ascii="Times New Roman" w:hAnsi="Times New Roman" w:cs="Times New Roman"/>
          <w:sz w:val="24"/>
          <w:szCs w:val="24"/>
        </w:rPr>
        <w:t>Банком России</w:t>
      </w:r>
      <w:r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 правила ведения реестра владельцев инвестиционных паев;</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4) справку о стоимости имущества, составляющего фонд, и соответствующие приложения к ней;</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5) справку о стоимости чистых активов фонда и расчетной стоимости одного инвестиционного пая по последней оценке;</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7) отчет о приросте (об уменьшении) стоимости имущества, составляющего фонд, по состоянию на последнюю отчетную дату;</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9) сведения о приостановлении и возобновлении выдачи, погашения инвестиционных паев с указанием причин приостановления;</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10) сведения об агенте (агентах) по выдаче, погашению инвестиционных паев с указанием его (их) фирменного наименования, места нахождения, телефонов, мест приема им (ими) заявок на приобретение и погашение инвестиционных паев, адреса, времени приема заявок, номера телефона пунктов приема заявок</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12) иные документы, содержащие информацию, раскрытую управляющей компанией в соответствии с требованиями Федерального </w:t>
      </w:r>
      <w:hyperlink r:id="rId20" w:history="1">
        <w:r w:rsidR="00EB6451" w:rsidRPr="004400E8">
          <w:rPr>
            <w:rFonts w:ascii="Times New Roman" w:hAnsi="Times New Roman" w:cs="Times New Roman"/>
            <w:sz w:val="24"/>
            <w:szCs w:val="24"/>
          </w:rPr>
          <w:t>закона</w:t>
        </w:r>
      </w:hyperlink>
      <w:r w:rsidRPr="004400E8">
        <w:rPr>
          <w:rFonts w:ascii="Times New Roman" w:hAnsi="Times New Roman" w:cs="Times New Roman"/>
          <w:sz w:val="24"/>
          <w:szCs w:val="24"/>
        </w:rPr>
        <w:t xml:space="preserve"> "Об инвестиционных фондах", </w:t>
      </w:r>
      <w:r w:rsidR="00B442E0" w:rsidRPr="004400E8">
        <w:rPr>
          <w:rFonts w:ascii="Times New Roman" w:hAnsi="Times New Roman" w:cs="Times New Roman"/>
          <w:sz w:val="24"/>
          <w:szCs w:val="24"/>
        </w:rPr>
        <w:t>нормативных актов в сфере финансовых рынков</w:t>
      </w:r>
      <w:r w:rsidRPr="004400E8">
        <w:rPr>
          <w:rFonts w:ascii="Times New Roman" w:hAnsi="Times New Roman" w:cs="Times New Roman"/>
          <w:sz w:val="24"/>
          <w:szCs w:val="24"/>
        </w:rPr>
        <w:t xml:space="preserve"> и настоящих Правил.</w:t>
      </w:r>
    </w:p>
    <w:p w:rsidR="00C3610D" w:rsidRPr="004400E8" w:rsidRDefault="002C0B5F"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w:t>
      </w:r>
      <w:r w:rsidR="009B1BD6" w:rsidRPr="004400E8">
        <w:rPr>
          <w:rFonts w:ascii="Times New Roman" w:hAnsi="Times New Roman" w:cs="Times New Roman"/>
          <w:sz w:val="24"/>
          <w:szCs w:val="24"/>
        </w:rPr>
        <w:t>14</w:t>
      </w:r>
      <w:r w:rsidR="00C3610D" w:rsidRPr="004400E8">
        <w:rPr>
          <w:rFonts w:ascii="Times New Roman" w:hAnsi="Times New Roman" w:cs="Times New Roman"/>
          <w:sz w:val="24"/>
          <w:szCs w:val="24"/>
        </w:rPr>
        <w:t>. Информация о времени начала и окончания приема заявок в течение дня приема заявок, о случаях приостановления и возобновления выдачи, погашения инвестиционных паев</w:t>
      </w:r>
      <w:r w:rsidR="00EB6451" w:rsidRPr="004400E8">
        <w:rPr>
          <w:rFonts w:ascii="Times New Roman" w:hAnsi="Times New Roman" w:cs="Times New Roman"/>
          <w:sz w:val="24"/>
          <w:szCs w:val="24"/>
        </w:rPr>
        <w:t>,</w:t>
      </w:r>
      <w:r w:rsidR="00C3610D" w:rsidRPr="004400E8">
        <w:rPr>
          <w:rFonts w:ascii="Times New Roman" w:hAnsi="Times New Roman" w:cs="Times New Roman"/>
          <w:sz w:val="24"/>
          <w:szCs w:val="24"/>
        </w:rPr>
        <w:t xml:space="preserve"> об агентах по выдаче, погашению инвестиционных паев</w:t>
      </w:r>
      <w:r w:rsidR="00EB6451" w:rsidRPr="004400E8">
        <w:rPr>
          <w:rFonts w:ascii="Times New Roman" w:hAnsi="Times New Roman" w:cs="Times New Roman"/>
          <w:sz w:val="24"/>
          <w:szCs w:val="24"/>
        </w:rPr>
        <w:t>,</w:t>
      </w:r>
      <w:r w:rsidR="00C3610D" w:rsidRPr="004400E8">
        <w:rPr>
          <w:rFonts w:ascii="Times New Roman" w:hAnsi="Times New Roman" w:cs="Times New Roman"/>
          <w:sz w:val="24"/>
          <w:szCs w:val="24"/>
        </w:rPr>
        <w:t xml:space="preserve">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w:t>
      </w:r>
      <w:r w:rsidR="00EB6451" w:rsidRPr="004400E8">
        <w:rPr>
          <w:rFonts w:ascii="Times New Roman" w:hAnsi="Times New Roman" w:cs="Times New Roman"/>
          <w:sz w:val="24"/>
          <w:szCs w:val="24"/>
        </w:rPr>
        <w:t>и агентами</w:t>
      </w:r>
      <w:r w:rsidR="004B4CFD" w:rsidRPr="004400E8">
        <w:rPr>
          <w:rFonts w:ascii="Times New Roman" w:hAnsi="Times New Roman" w:cs="Times New Roman"/>
          <w:sz w:val="24"/>
          <w:szCs w:val="24"/>
        </w:rPr>
        <w:t xml:space="preserve"> </w:t>
      </w:r>
      <w:r w:rsidR="00EB6451" w:rsidRPr="004400E8">
        <w:rPr>
          <w:rFonts w:ascii="Times New Roman" w:hAnsi="Times New Roman" w:cs="Times New Roman"/>
          <w:sz w:val="24"/>
          <w:szCs w:val="24"/>
        </w:rPr>
        <w:t>по</w:t>
      </w:r>
      <w:r w:rsidR="00C3610D" w:rsidRPr="004400E8">
        <w:rPr>
          <w:rFonts w:ascii="Times New Roman" w:hAnsi="Times New Roman" w:cs="Times New Roman"/>
          <w:sz w:val="24"/>
          <w:szCs w:val="24"/>
        </w:rPr>
        <w:t xml:space="preserve"> телефону или раскрываться иным способом.</w:t>
      </w:r>
    </w:p>
    <w:p w:rsidR="00C3610D" w:rsidRPr="004400E8" w:rsidRDefault="002C0B5F" w:rsidP="004000FB">
      <w:pPr>
        <w:pStyle w:val="ConsPlusNormal"/>
        <w:ind w:firstLine="540"/>
        <w:contextualSpacing/>
        <w:mirrorIndents/>
        <w:jc w:val="both"/>
        <w:rPr>
          <w:rFonts w:ascii="Times New Roman" w:hAnsi="Times New Roman" w:cs="Times New Roman"/>
          <w:sz w:val="24"/>
          <w:szCs w:val="24"/>
        </w:rPr>
      </w:pPr>
      <w:bookmarkStart w:id="28" w:name="P393"/>
      <w:bookmarkEnd w:id="28"/>
      <w:r w:rsidRPr="004400E8">
        <w:rPr>
          <w:rFonts w:ascii="Times New Roman" w:hAnsi="Times New Roman" w:cs="Times New Roman"/>
          <w:sz w:val="24"/>
          <w:szCs w:val="24"/>
        </w:rPr>
        <w:t>1</w:t>
      </w:r>
      <w:r w:rsidR="009B1BD6" w:rsidRPr="004400E8">
        <w:rPr>
          <w:rFonts w:ascii="Times New Roman" w:hAnsi="Times New Roman" w:cs="Times New Roman"/>
          <w:sz w:val="24"/>
          <w:szCs w:val="24"/>
        </w:rPr>
        <w:t>15</w:t>
      </w:r>
      <w:r w:rsidR="00C3610D" w:rsidRPr="004400E8">
        <w:rPr>
          <w:rFonts w:ascii="Times New Roman" w:hAnsi="Times New Roman" w:cs="Times New Roman"/>
          <w:sz w:val="24"/>
          <w:szCs w:val="24"/>
        </w:rPr>
        <w:t xml:space="preserve">. Управляющая компания обязана раскрывать информацию </w:t>
      </w:r>
      <w:r w:rsidR="00B1307C" w:rsidRPr="004400E8">
        <w:rPr>
          <w:rFonts w:ascii="Times New Roman" w:hAnsi="Times New Roman" w:cs="Times New Roman"/>
          <w:sz w:val="24"/>
          <w:szCs w:val="24"/>
        </w:rPr>
        <w:t>на сайте</w:t>
      </w:r>
      <w:r w:rsidR="004B4CFD" w:rsidRPr="004400E8">
        <w:rPr>
          <w:rFonts w:ascii="Times New Roman" w:hAnsi="Times New Roman" w:cs="Times New Roman"/>
          <w:sz w:val="24"/>
          <w:szCs w:val="24"/>
        </w:rPr>
        <w:t xml:space="preserve"> </w:t>
      </w:r>
      <w:hyperlink r:id="rId21" w:history="1">
        <w:r w:rsidR="004B4CFD" w:rsidRPr="004400E8">
          <w:rPr>
            <w:rFonts w:ascii="Times New Roman" w:hAnsi="Times New Roman" w:cs="Times New Roman"/>
            <w:sz w:val="24"/>
            <w:szCs w:val="24"/>
          </w:rPr>
          <w:t>http://www.solid-mn.ru/</w:t>
        </w:r>
      </w:hyperlink>
      <w:r w:rsidR="00B1307C" w:rsidRPr="004400E8">
        <w:rPr>
          <w:rFonts w:ascii="Times New Roman" w:hAnsi="Times New Roman" w:cs="Times New Roman"/>
          <w:sz w:val="24"/>
          <w:szCs w:val="24"/>
        </w:rPr>
        <w:t>.</w:t>
      </w:r>
      <w:r w:rsidR="004B4CFD" w:rsidRPr="004400E8">
        <w:rPr>
          <w:rFonts w:ascii="Times New Roman" w:hAnsi="Times New Roman" w:cs="Times New Roman"/>
          <w:sz w:val="24"/>
          <w:szCs w:val="24"/>
        </w:rPr>
        <w:t xml:space="preserve"> </w:t>
      </w:r>
      <w:r w:rsidR="00B1307C" w:rsidRPr="004400E8">
        <w:rPr>
          <w:rFonts w:ascii="Times New Roman" w:hAnsi="Times New Roman" w:cs="Times New Roman"/>
          <w:sz w:val="24"/>
          <w:szCs w:val="24"/>
        </w:rPr>
        <w:t>Информация, подлежащая</w:t>
      </w:r>
      <w:r w:rsidR="00C3610D" w:rsidRPr="004400E8">
        <w:rPr>
          <w:rFonts w:ascii="Times New Roman" w:hAnsi="Times New Roman" w:cs="Times New Roman"/>
          <w:sz w:val="24"/>
          <w:szCs w:val="24"/>
        </w:rPr>
        <w:t xml:space="preserve"> в соответствии с </w:t>
      </w:r>
      <w:r w:rsidR="00B442E0" w:rsidRPr="004400E8">
        <w:rPr>
          <w:rFonts w:ascii="Times New Roman" w:hAnsi="Times New Roman" w:cs="Times New Roman"/>
          <w:sz w:val="24"/>
          <w:szCs w:val="24"/>
        </w:rPr>
        <w:t>нормативными актами в сфере финансовых рынков</w:t>
      </w:r>
      <w:r w:rsidR="00B1307C" w:rsidRPr="004400E8">
        <w:rPr>
          <w:rFonts w:ascii="Times New Roman" w:hAnsi="Times New Roman" w:cs="Times New Roman"/>
          <w:sz w:val="24"/>
          <w:szCs w:val="24"/>
        </w:rPr>
        <w:t xml:space="preserve"> опубликованию в печатном издании, публикуется в «Приложении к Вестнику Федеральной службы по финансовым рынкам».</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p>
    <w:p w:rsidR="00C3610D" w:rsidRPr="004400E8" w:rsidRDefault="004400E8" w:rsidP="004000FB">
      <w:pPr>
        <w:pStyle w:val="ConsPlusNormal"/>
        <w:contextualSpacing/>
        <w:mirrorIndents/>
        <w:jc w:val="cente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lang w:val="en-US"/>
        </w:rPr>
        <w:t>V</w:t>
      </w:r>
      <w:r w:rsidR="00C3610D" w:rsidRPr="004400E8">
        <w:rPr>
          <w:rFonts w:ascii="Times New Roman" w:hAnsi="Times New Roman" w:cs="Times New Roman"/>
          <w:sz w:val="24"/>
          <w:szCs w:val="24"/>
        </w:rPr>
        <w:t>. Ответственность управляющей компании,</w:t>
      </w: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специализированного депозитария, регистратора</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2C0B5F"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11</w:t>
      </w:r>
      <w:r w:rsidR="009B1BD6" w:rsidRPr="004400E8">
        <w:rPr>
          <w:rFonts w:ascii="Times New Roman" w:hAnsi="Times New Roman" w:cs="Times New Roman"/>
          <w:sz w:val="24"/>
          <w:szCs w:val="24"/>
        </w:rPr>
        <w:t>6</w:t>
      </w:r>
      <w:r w:rsidR="00C3610D" w:rsidRPr="004400E8">
        <w:rPr>
          <w:rFonts w:ascii="Times New Roman" w:hAnsi="Times New Roman" w:cs="Times New Roman"/>
          <w:sz w:val="24"/>
          <w:szCs w:val="24"/>
        </w:rPr>
        <w:t xml:space="preserve">.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w:t>
      </w:r>
      <w:hyperlink r:id="rId22" w:history="1">
        <w:r w:rsidR="00EB6451" w:rsidRPr="004400E8">
          <w:rPr>
            <w:rFonts w:ascii="Times New Roman" w:hAnsi="Times New Roman" w:cs="Times New Roman"/>
            <w:sz w:val="24"/>
            <w:szCs w:val="24"/>
          </w:rPr>
          <w:t>закона</w:t>
        </w:r>
      </w:hyperlink>
      <w:r w:rsidR="00C3610D" w:rsidRPr="004400E8">
        <w:rPr>
          <w:rFonts w:ascii="Times New Roman" w:hAnsi="Times New Roman" w:cs="Times New Roman"/>
          <w:sz w:val="24"/>
          <w:szCs w:val="24"/>
        </w:rPr>
        <w:t xml:space="preserve">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w:t>
      </w:r>
      <w:hyperlink w:anchor="P134" w:history="1">
        <w:r w:rsidR="00514C9A" w:rsidRPr="004400E8">
          <w:rPr>
            <w:rFonts w:ascii="Times New Roman" w:hAnsi="Times New Roman" w:cs="Times New Roman"/>
            <w:sz w:val="24"/>
            <w:szCs w:val="24"/>
          </w:rPr>
          <w:t>пунктом 31</w:t>
        </w:r>
      </w:hyperlink>
      <w:r w:rsidR="00C3610D" w:rsidRPr="004400E8">
        <w:rPr>
          <w:rFonts w:ascii="Times New Roman" w:hAnsi="Times New Roman" w:cs="Times New Roman"/>
          <w:sz w:val="24"/>
          <w:szCs w:val="24"/>
        </w:rPr>
        <w:t xml:space="preserve"> настоящих Правил.</w:t>
      </w:r>
    </w:p>
    <w:p w:rsidR="00C3610D" w:rsidRPr="004400E8" w:rsidRDefault="002C0B5F"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11</w:t>
      </w:r>
      <w:r w:rsidR="009B1BD6" w:rsidRPr="004400E8">
        <w:rPr>
          <w:rFonts w:ascii="Times New Roman" w:hAnsi="Times New Roman" w:cs="Times New Roman"/>
          <w:sz w:val="24"/>
          <w:szCs w:val="24"/>
        </w:rPr>
        <w:t>7</w:t>
      </w:r>
      <w:r w:rsidR="00C3610D" w:rsidRPr="004400E8">
        <w:rPr>
          <w:rFonts w:ascii="Times New Roman" w:hAnsi="Times New Roman" w:cs="Times New Roman"/>
          <w:sz w:val="24"/>
          <w:szCs w:val="24"/>
        </w:rPr>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C3610D" w:rsidRPr="004400E8" w:rsidRDefault="002C0B5F"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11</w:t>
      </w:r>
      <w:r w:rsidR="009B1BD6" w:rsidRPr="004400E8">
        <w:rPr>
          <w:rFonts w:ascii="Times New Roman" w:hAnsi="Times New Roman" w:cs="Times New Roman"/>
          <w:sz w:val="24"/>
          <w:szCs w:val="24"/>
        </w:rPr>
        <w:t>8</w:t>
      </w:r>
      <w:r w:rsidR="00C3610D" w:rsidRPr="004400E8">
        <w:rPr>
          <w:rFonts w:ascii="Times New Roman" w:hAnsi="Times New Roman" w:cs="Times New Roman"/>
          <w:sz w:val="24"/>
          <w:szCs w:val="24"/>
        </w:rPr>
        <w:t>.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w:t>
      </w:r>
    </w:p>
    <w:p w:rsidR="00C3610D" w:rsidRPr="004400E8" w:rsidRDefault="002C0B5F"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11</w:t>
      </w:r>
      <w:r w:rsidR="009B1BD6" w:rsidRPr="004400E8">
        <w:rPr>
          <w:rFonts w:ascii="Times New Roman" w:hAnsi="Times New Roman" w:cs="Times New Roman"/>
          <w:sz w:val="24"/>
          <w:szCs w:val="24"/>
        </w:rPr>
        <w:t>9</w:t>
      </w:r>
      <w:r w:rsidR="00C3610D" w:rsidRPr="004400E8">
        <w:rPr>
          <w:rFonts w:ascii="Times New Roman" w:hAnsi="Times New Roman" w:cs="Times New Roman"/>
          <w:sz w:val="24"/>
          <w:szCs w:val="24"/>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с невозможностью осуществить права, закрепленные инвестиционными паями;</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с необоснованным отказом в открытии лицевого счета в указанном реестре.</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Управляющая компания несет субсидиарную с регистратором ответственность, предусмотренную настоящим пунктом.</w:t>
      </w:r>
    </w:p>
    <w:p w:rsidR="00C3610D" w:rsidRPr="004400E8" w:rsidRDefault="002C0B5F"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w:t>
      </w:r>
      <w:r w:rsidR="009B1BD6" w:rsidRPr="004400E8">
        <w:rPr>
          <w:rFonts w:ascii="Times New Roman" w:hAnsi="Times New Roman" w:cs="Times New Roman"/>
          <w:sz w:val="24"/>
          <w:szCs w:val="24"/>
        </w:rPr>
        <w:t>20</w:t>
      </w:r>
      <w:r w:rsidR="00C3610D" w:rsidRPr="004400E8">
        <w:rPr>
          <w:rFonts w:ascii="Times New Roman" w:hAnsi="Times New Roman" w:cs="Times New Roman"/>
          <w:sz w:val="24"/>
          <w:szCs w:val="24"/>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p>
    <w:p w:rsidR="00C3610D" w:rsidRPr="004400E8" w:rsidRDefault="004400E8" w:rsidP="004000FB">
      <w:pPr>
        <w:pStyle w:val="ConsPlusNormal"/>
        <w:contextualSpacing/>
        <w:mirrorIndents/>
        <w:jc w:val="center"/>
        <w:rPr>
          <w:rFonts w:ascii="Times New Roman" w:hAnsi="Times New Roman" w:cs="Times New Roman"/>
          <w:sz w:val="24"/>
          <w:szCs w:val="24"/>
        </w:rPr>
      </w:pPr>
      <w:r>
        <w:rPr>
          <w:rFonts w:ascii="Times New Roman" w:hAnsi="Times New Roman" w:cs="Times New Roman"/>
          <w:sz w:val="24"/>
          <w:szCs w:val="24"/>
        </w:rPr>
        <w:t>X</w:t>
      </w:r>
      <w:r w:rsidR="00C3610D" w:rsidRPr="004400E8">
        <w:rPr>
          <w:rFonts w:ascii="Times New Roman" w:hAnsi="Times New Roman" w:cs="Times New Roman"/>
          <w:sz w:val="24"/>
          <w:szCs w:val="24"/>
        </w:rPr>
        <w:t>V</w:t>
      </w:r>
      <w:r>
        <w:rPr>
          <w:rFonts w:ascii="Times New Roman" w:hAnsi="Times New Roman" w:cs="Times New Roman"/>
          <w:sz w:val="24"/>
          <w:szCs w:val="24"/>
          <w:lang w:val="en-US"/>
        </w:rPr>
        <w:t>I</w:t>
      </w:r>
      <w:r w:rsidR="00C3610D" w:rsidRPr="004400E8">
        <w:rPr>
          <w:rFonts w:ascii="Times New Roman" w:hAnsi="Times New Roman" w:cs="Times New Roman"/>
          <w:sz w:val="24"/>
          <w:szCs w:val="24"/>
        </w:rPr>
        <w:t>. Прекращение фонда</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2C0B5F"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w:t>
      </w:r>
      <w:r w:rsidR="009B1BD6" w:rsidRPr="004400E8">
        <w:rPr>
          <w:rFonts w:ascii="Times New Roman" w:hAnsi="Times New Roman" w:cs="Times New Roman"/>
          <w:sz w:val="24"/>
          <w:szCs w:val="24"/>
        </w:rPr>
        <w:t>21</w:t>
      </w:r>
      <w:r w:rsidR="00C3610D" w:rsidRPr="004400E8">
        <w:rPr>
          <w:rFonts w:ascii="Times New Roman" w:hAnsi="Times New Roman" w:cs="Times New Roman"/>
          <w:sz w:val="24"/>
          <w:szCs w:val="24"/>
        </w:rPr>
        <w:t>. Фонд должен быть прекращен в случае, если:</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 принята (приняты) заявка (заявки) на погашение всех инвестиционных паев;</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 принята (приняты) в течение одного дня заявка (заявки) на погашение 75 и более процентов инвестиционных паев при отсутствии в течении этого дня оснований для выдачи инвестиционных паев на них инвестиционных паев других паевых инвестиционных фондов;</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 аннулирована (прекратила действие) лицензия управляющей компании;</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4) аннулирована (прекратила действие) лицензия специализированного депозитария и в течение 3 месяцев со дня принятия решения об аннулировании лицензии (прекращении действия)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5) управляющей компанией принято соответствующее</w:t>
      </w:r>
      <w:r w:rsidR="00D17704" w:rsidRPr="004400E8">
        <w:rPr>
          <w:rFonts w:ascii="Times New Roman" w:hAnsi="Times New Roman" w:cs="Times New Roman"/>
          <w:sz w:val="24"/>
          <w:szCs w:val="24"/>
        </w:rPr>
        <w:t xml:space="preserve"> решение</w:t>
      </w:r>
      <w:r w:rsidR="00EB6451" w:rsidRPr="004400E8">
        <w:rPr>
          <w:rFonts w:ascii="Times New Roman" w:hAnsi="Times New Roman" w:cs="Times New Roman"/>
          <w:sz w:val="24"/>
          <w:szCs w:val="24"/>
        </w:rPr>
        <w:t>;</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6) наступили иные основания, предусмотренные Федеральным </w:t>
      </w:r>
      <w:hyperlink r:id="rId23" w:history="1">
        <w:r w:rsidR="00EB6451" w:rsidRPr="004400E8">
          <w:rPr>
            <w:rFonts w:ascii="Times New Roman" w:hAnsi="Times New Roman" w:cs="Times New Roman"/>
            <w:sz w:val="24"/>
            <w:szCs w:val="24"/>
          </w:rPr>
          <w:t>законом</w:t>
        </w:r>
      </w:hyperlink>
      <w:r w:rsidRPr="004400E8">
        <w:rPr>
          <w:rFonts w:ascii="Times New Roman" w:hAnsi="Times New Roman" w:cs="Times New Roman"/>
          <w:sz w:val="24"/>
          <w:szCs w:val="24"/>
        </w:rPr>
        <w:t xml:space="preserve"> "Об инвестиционных фондах".</w:t>
      </w:r>
    </w:p>
    <w:p w:rsidR="00C3610D" w:rsidRPr="004400E8" w:rsidRDefault="002C0B5F"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w:t>
      </w:r>
      <w:r w:rsidR="009B1BD6" w:rsidRPr="004400E8">
        <w:rPr>
          <w:rFonts w:ascii="Times New Roman" w:hAnsi="Times New Roman" w:cs="Times New Roman"/>
          <w:sz w:val="24"/>
          <w:szCs w:val="24"/>
        </w:rPr>
        <w:t>22</w:t>
      </w:r>
      <w:r w:rsidR="00C3610D" w:rsidRPr="004400E8">
        <w:rPr>
          <w:rFonts w:ascii="Times New Roman" w:hAnsi="Times New Roman" w:cs="Times New Roman"/>
          <w:sz w:val="24"/>
          <w:szCs w:val="24"/>
        </w:rPr>
        <w:t xml:space="preserve">. Прекращение фонда осуществляется в порядке, предусмотренном Федеральным </w:t>
      </w:r>
      <w:hyperlink r:id="rId24" w:history="1">
        <w:r w:rsidR="00EB6451" w:rsidRPr="004400E8">
          <w:rPr>
            <w:rFonts w:ascii="Times New Roman" w:hAnsi="Times New Roman" w:cs="Times New Roman"/>
            <w:sz w:val="24"/>
            <w:szCs w:val="24"/>
          </w:rPr>
          <w:t>законом</w:t>
        </w:r>
      </w:hyperlink>
      <w:r w:rsidR="00C3610D" w:rsidRPr="004400E8">
        <w:rPr>
          <w:rFonts w:ascii="Times New Roman" w:hAnsi="Times New Roman" w:cs="Times New Roman"/>
          <w:sz w:val="24"/>
          <w:szCs w:val="24"/>
        </w:rPr>
        <w:t xml:space="preserve"> "Об инвестиционных фондах".</w:t>
      </w:r>
    </w:p>
    <w:p w:rsidR="00C3610D" w:rsidRPr="004400E8" w:rsidRDefault="002C0B5F"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w:t>
      </w:r>
      <w:r w:rsidR="009B1BD6" w:rsidRPr="004400E8">
        <w:rPr>
          <w:rFonts w:ascii="Times New Roman" w:hAnsi="Times New Roman" w:cs="Times New Roman"/>
          <w:sz w:val="24"/>
          <w:szCs w:val="24"/>
        </w:rPr>
        <w:t>23</w:t>
      </w:r>
      <w:r w:rsidR="00C3610D" w:rsidRPr="004400E8">
        <w:rPr>
          <w:rFonts w:ascii="Times New Roman" w:hAnsi="Times New Roman" w:cs="Times New Roman"/>
          <w:sz w:val="24"/>
          <w:szCs w:val="24"/>
        </w:rPr>
        <w:t xml:space="preserve">. Размер вознаграждения лица, осуществляющего прекращение фонда, за исключением случаев, установленных </w:t>
      </w:r>
      <w:hyperlink r:id="rId25" w:history="1">
        <w:r w:rsidR="00EB6451" w:rsidRPr="004400E8">
          <w:rPr>
            <w:rFonts w:ascii="Times New Roman" w:hAnsi="Times New Roman" w:cs="Times New Roman"/>
            <w:sz w:val="24"/>
            <w:szCs w:val="24"/>
          </w:rPr>
          <w:t>статьей 31</w:t>
        </w:r>
      </w:hyperlink>
      <w:r w:rsidR="00C3610D" w:rsidRPr="004400E8">
        <w:rPr>
          <w:rFonts w:ascii="Times New Roman" w:hAnsi="Times New Roman" w:cs="Times New Roman"/>
          <w:sz w:val="24"/>
          <w:szCs w:val="24"/>
        </w:rPr>
        <w:t xml:space="preserve"> Федерального закона "Об инвестиционных фондах", составляет </w:t>
      </w:r>
      <w:r w:rsidR="00EB6451" w:rsidRPr="004400E8">
        <w:rPr>
          <w:rFonts w:ascii="Times New Roman" w:hAnsi="Times New Roman" w:cs="Times New Roman"/>
          <w:sz w:val="24"/>
          <w:szCs w:val="24"/>
        </w:rPr>
        <w:t xml:space="preserve">3 </w:t>
      </w:r>
      <w:r w:rsidR="00733BB7" w:rsidRPr="004400E8">
        <w:rPr>
          <w:rFonts w:ascii="Times New Roman" w:hAnsi="Times New Roman" w:cs="Times New Roman"/>
          <w:sz w:val="24"/>
          <w:szCs w:val="24"/>
        </w:rPr>
        <w:t xml:space="preserve">(Три) </w:t>
      </w:r>
      <w:r w:rsidR="00EB6451" w:rsidRPr="004400E8">
        <w:rPr>
          <w:rFonts w:ascii="Times New Roman" w:hAnsi="Times New Roman" w:cs="Times New Roman"/>
          <w:sz w:val="24"/>
          <w:szCs w:val="24"/>
        </w:rPr>
        <w:t>процент</w:t>
      </w:r>
      <w:r w:rsidR="00733BB7" w:rsidRPr="004400E8">
        <w:rPr>
          <w:rFonts w:ascii="Times New Roman" w:hAnsi="Times New Roman" w:cs="Times New Roman"/>
          <w:sz w:val="24"/>
          <w:szCs w:val="24"/>
        </w:rPr>
        <w:t>а</w:t>
      </w:r>
      <w:r w:rsidR="00C3610D" w:rsidRPr="004400E8">
        <w:rPr>
          <w:rFonts w:ascii="Times New Roman" w:hAnsi="Times New Roman" w:cs="Times New Roman"/>
          <w:sz w:val="24"/>
          <w:szCs w:val="24"/>
        </w:rPr>
        <w:t xml:space="preserve"> суммы денежных средств, составляющих фонд и поступивших в него после реализации составляющего его имущества, за вычетом:</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 размера задолженности перед кредиторами, требования которых должны удовлетворяться за счет имущества, составляющего фонд;</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 размера вознаграждения управляющей компании, специализированного депозитария, регистратора и аудиторской организации, начисленного им на день возникновения основания прекращения фонда;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C3610D" w:rsidRPr="004400E8" w:rsidRDefault="002C0B5F"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w:t>
      </w:r>
      <w:r w:rsidR="009B1BD6" w:rsidRPr="004400E8">
        <w:rPr>
          <w:rFonts w:ascii="Times New Roman" w:hAnsi="Times New Roman" w:cs="Times New Roman"/>
          <w:sz w:val="24"/>
          <w:szCs w:val="24"/>
        </w:rPr>
        <w:t>24</w:t>
      </w:r>
      <w:r w:rsidR="00C3610D" w:rsidRPr="004400E8">
        <w:rPr>
          <w:rFonts w:ascii="Times New Roman" w:hAnsi="Times New Roman" w:cs="Times New Roman"/>
          <w:sz w:val="24"/>
          <w:szCs w:val="24"/>
        </w:rPr>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XV</w:t>
      </w:r>
      <w:r w:rsidR="004400E8">
        <w:rPr>
          <w:rFonts w:ascii="Times New Roman" w:hAnsi="Times New Roman" w:cs="Times New Roman"/>
          <w:sz w:val="24"/>
          <w:szCs w:val="24"/>
          <w:lang w:val="en-US"/>
        </w:rPr>
        <w:t>II</w:t>
      </w:r>
      <w:r w:rsidRPr="004400E8">
        <w:rPr>
          <w:rFonts w:ascii="Times New Roman" w:hAnsi="Times New Roman" w:cs="Times New Roman"/>
          <w:sz w:val="24"/>
          <w:szCs w:val="24"/>
        </w:rPr>
        <w:t>. Внесение изменений в настоящие Правила</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2C0B5F"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w:t>
      </w:r>
      <w:r w:rsidR="009B1BD6" w:rsidRPr="004400E8">
        <w:rPr>
          <w:rFonts w:ascii="Times New Roman" w:hAnsi="Times New Roman" w:cs="Times New Roman"/>
          <w:sz w:val="24"/>
          <w:szCs w:val="24"/>
        </w:rPr>
        <w:t>25</w:t>
      </w:r>
      <w:r w:rsidR="00C3610D" w:rsidRPr="004400E8">
        <w:rPr>
          <w:rFonts w:ascii="Times New Roman" w:hAnsi="Times New Roman" w:cs="Times New Roman"/>
          <w:sz w:val="24"/>
          <w:szCs w:val="24"/>
        </w:rPr>
        <w:t xml:space="preserve">. Изменения, которые вносятся в настоящие Правила, вступают в силу при условии их регистрации </w:t>
      </w:r>
      <w:r w:rsidR="00646BA1" w:rsidRPr="004400E8">
        <w:rPr>
          <w:rFonts w:ascii="Times New Roman" w:hAnsi="Times New Roman" w:cs="Times New Roman"/>
          <w:sz w:val="24"/>
          <w:szCs w:val="24"/>
        </w:rPr>
        <w:t>Банком России</w:t>
      </w:r>
      <w:r w:rsidR="00C3610D" w:rsidRPr="004400E8">
        <w:rPr>
          <w:rFonts w:ascii="Times New Roman" w:hAnsi="Times New Roman" w:cs="Times New Roman"/>
          <w:sz w:val="24"/>
          <w:szCs w:val="24"/>
        </w:rPr>
        <w:t>.</w:t>
      </w:r>
    </w:p>
    <w:p w:rsidR="00C3610D" w:rsidRPr="004400E8" w:rsidRDefault="002C0B5F"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12</w:t>
      </w:r>
      <w:r w:rsidR="009B1BD6" w:rsidRPr="004400E8">
        <w:rPr>
          <w:rFonts w:ascii="Times New Roman" w:hAnsi="Times New Roman" w:cs="Times New Roman"/>
          <w:sz w:val="24"/>
          <w:szCs w:val="24"/>
        </w:rPr>
        <w:t>6</w:t>
      </w:r>
      <w:r w:rsidR="00C3610D" w:rsidRPr="004400E8">
        <w:rPr>
          <w:rFonts w:ascii="Times New Roman" w:hAnsi="Times New Roman" w:cs="Times New Roman"/>
          <w:sz w:val="24"/>
          <w:szCs w:val="24"/>
        </w:rPr>
        <w:t xml:space="preserve">. Сообщение о регистрации изменений, которые вносятся в настоящие Правила, раскрывается в соответствии с требованиями Федерального </w:t>
      </w:r>
      <w:hyperlink r:id="rId26" w:history="1">
        <w:r w:rsidR="00C3610D" w:rsidRPr="004400E8">
          <w:rPr>
            <w:rFonts w:ascii="Times New Roman" w:hAnsi="Times New Roman" w:cs="Times New Roman"/>
            <w:sz w:val="24"/>
            <w:szCs w:val="24"/>
          </w:rPr>
          <w:t>закона</w:t>
        </w:r>
      </w:hyperlink>
      <w:r w:rsidR="00C3610D" w:rsidRPr="004400E8">
        <w:rPr>
          <w:rFonts w:ascii="Times New Roman" w:hAnsi="Times New Roman" w:cs="Times New Roman"/>
          <w:sz w:val="24"/>
          <w:szCs w:val="24"/>
        </w:rPr>
        <w:t xml:space="preserve"> "Об инвестиционных фондах".</w:t>
      </w:r>
    </w:p>
    <w:p w:rsidR="00C3610D" w:rsidRPr="004400E8" w:rsidRDefault="002C0B5F"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12</w:t>
      </w:r>
      <w:r w:rsidR="009B1BD6" w:rsidRPr="004400E8">
        <w:rPr>
          <w:rFonts w:ascii="Times New Roman" w:hAnsi="Times New Roman" w:cs="Times New Roman"/>
          <w:sz w:val="24"/>
          <w:szCs w:val="24"/>
        </w:rPr>
        <w:t>7</w:t>
      </w:r>
      <w:r w:rsidR="00C3610D" w:rsidRPr="004400E8">
        <w:rPr>
          <w:rFonts w:ascii="Times New Roman" w:hAnsi="Times New Roman" w:cs="Times New Roman"/>
          <w:sz w:val="24"/>
          <w:szCs w:val="24"/>
        </w:rPr>
        <w:t xml:space="preserve">. Изменения, которые вносятся в настоящие Правила, вступают в силу со дня раскрытия сообщения об их регистрации, за исключением изменений, предусмотренных </w:t>
      </w:r>
      <w:hyperlink w:anchor="P432" w:history="1">
        <w:r w:rsidR="00514C9A" w:rsidRPr="004400E8">
          <w:rPr>
            <w:rFonts w:ascii="Times New Roman" w:hAnsi="Times New Roman" w:cs="Times New Roman"/>
            <w:sz w:val="24"/>
            <w:szCs w:val="24"/>
          </w:rPr>
          <w:t>пунктами 12</w:t>
        </w:r>
      </w:hyperlink>
      <w:r w:rsidR="00F10D50" w:rsidRPr="004400E8">
        <w:rPr>
          <w:rFonts w:ascii="Times New Roman" w:hAnsi="Times New Roman" w:cs="Times New Roman"/>
          <w:sz w:val="24"/>
          <w:szCs w:val="24"/>
        </w:rPr>
        <w:t>8</w:t>
      </w:r>
      <w:r w:rsidR="00C3610D" w:rsidRPr="004400E8">
        <w:rPr>
          <w:rFonts w:ascii="Times New Roman" w:hAnsi="Times New Roman" w:cs="Times New Roman"/>
          <w:sz w:val="24"/>
          <w:szCs w:val="24"/>
        </w:rPr>
        <w:t xml:space="preserve"> и </w:t>
      </w:r>
      <w:hyperlink w:anchor="P438" w:history="1">
        <w:r w:rsidR="00514C9A" w:rsidRPr="004400E8">
          <w:rPr>
            <w:rFonts w:ascii="Times New Roman" w:hAnsi="Times New Roman" w:cs="Times New Roman"/>
            <w:sz w:val="24"/>
            <w:szCs w:val="24"/>
          </w:rPr>
          <w:t>12</w:t>
        </w:r>
      </w:hyperlink>
      <w:r w:rsidR="00F10D50" w:rsidRPr="004400E8">
        <w:rPr>
          <w:rFonts w:ascii="Times New Roman" w:hAnsi="Times New Roman" w:cs="Times New Roman"/>
          <w:sz w:val="24"/>
          <w:szCs w:val="24"/>
        </w:rPr>
        <w:t>9</w:t>
      </w:r>
      <w:r w:rsidR="00C3610D" w:rsidRPr="004400E8">
        <w:rPr>
          <w:rFonts w:ascii="Times New Roman" w:hAnsi="Times New Roman" w:cs="Times New Roman"/>
          <w:sz w:val="24"/>
          <w:szCs w:val="24"/>
        </w:rPr>
        <w:t xml:space="preserve"> настоящих Правил.</w:t>
      </w:r>
    </w:p>
    <w:p w:rsidR="00C3610D" w:rsidRPr="004400E8" w:rsidRDefault="002C0B5F" w:rsidP="004000FB">
      <w:pPr>
        <w:pStyle w:val="ConsPlusNormal"/>
        <w:ind w:firstLine="540"/>
        <w:contextualSpacing/>
        <w:mirrorIndents/>
        <w:jc w:val="both"/>
        <w:rPr>
          <w:rFonts w:ascii="Times New Roman" w:hAnsi="Times New Roman" w:cs="Times New Roman"/>
          <w:sz w:val="24"/>
          <w:szCs w:val="24"/>
        </w:rPr>
      </w:pPr>
      <w:bookmarkStart w:id="29" w:name="P432"/>
      <w:bookmarkEnd w:id="29"/>
      <w:r w:rsidRPr="004400E8">
        <w:rPr>
          <w:rFonts w:ascii="Times New Roman" w:hAnsi="Times New Roman" w:cs="Times New Roman"/>
          <w:sz w:val="24"/>
          <w:szCs w:val="24"/>
        </w:rPr>
        <w:t>12</w:t>
      </w:r>
      <w:r w:rsidR="009B1BD6" w:rsidRPr="004400E8">
        <w:rPr>
          <w:rFonts w:ascii="Times New Roman" w:hAnsi="Times New Roman" w:cs="Times New Roman"/>
          <w:sz w:val="24"/>
          <w:szCs w:val="24"/>
        </w:rPr>
        <w:t>8</w:t>
      </w:r>
      <w:r w:rsidR="00C3610D" w:rsidRPr="004400E8">
        <w:rPr>
          <w:rFonts w:ascii="Times New Roman" w:hAnsi="Times New Roman" w:cs="Times New Roman"/>
          <w:sz w:val="24"/>
          <w:szCs w:val="24"/>
        </w:rPr>
        <w:t xml:space="preserve">. 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646BA1" w:rsidRPr="004400E8">
        <w:rPr>
          <w:rFonts w:ascii="Times New Roman" w:hAnsi="Times New Roman" w:cs="Times New Roman"/>
          <w:sz w:val="24"/>
          <w:szCs w:val="24"/>
        </w:rPr>
        <w:t>Банком России</w:t>
      </w:r>
      <w:r w:rsidR="00C3610D" w:rsidRPr="004400E8">
        <w:rPr>
          <w:rFonts w:ascii="Times New Roman" w:hAnsi="Times New Roman" w:cs="Times New Roman"/>
          <w:sz w:val="24"/>
          <w:szCs w:val="24"/>
        </w:rPr>
        <w:t>, если они связаны:</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 с изменением инвестиционной декларации фонда;</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 с увеличением размера вознаграждения управляющей компании, специализированного депозитария, регистратора, аудиторской организации;</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 с увеличением расходов и (или) расширением перечня расходов, подлежащих оплате за счет имущества, составляющего фонд;</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4) с введением скидок в связи с погашением инвестиционных паев или увеличением их размеров;</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5) с иными изменениями, предусмотренными </w:t>
      </w:r>
      <w:r w:rsidR="00B442E0" w:rsidRPr="004400E8">
        <w:rPr>
          <w:rFonts w:ascii="Times New Roman" w:hAnsi="Times New Roman" w:cs="Times New Roman"/>
          <w:sz w:val="24"/>
          <w:szCs w:val="24"/>
        </w:rPr>
        <w:t>нормативными актами в сфере финансовых рынков</w:t>
      </w:r>
      <w:r w:rsidRPr="004400E8">
        <w:rPr>
          <w:rFonts w:ascii="Times New Roman" w:hAnsi="Times New Roman" w:cs="Times New Roman"/>
          <w:sz w:val="24"/>
          <w:szCs w:val="24"/>
        </w:rPr>
        <w:t>.</w:t>
      </w:r>
    </w:p>
    <w:p w:rsidR="00C3610D" w:rsidRPr="004400E8" w:rsidRDefault="002C0B5F" w:rsidP="004000FB">
      <w:pPr>
        <w:pStyle w:val="ConsPlusNormal"/>
        <w:ind w:firstLine="540"/>
        <w:contextualSpacing/>
        <w:mirrorIndents/>
        <w:jc w:val="both"/>
        <w:rPr>
          <w:rFonts w:ascii="Times New Roman" w:hAnsi="Times New Roman" w:cs="Times New Roman"/>
          <w:sz w:val="24"/>
          <w:szCs w:val="24"/>
        </w:rPr>
      </w:pPr>
      <w:bookmarkStart w:id="30" w:name="P438"/>
      <w:bookmarkEnd w:id="30"/>
      <w:r w:rsidRPr="004400E8">
        <w:rPr>
          <w:rFonts w:ascii="Times New Roman" w:hAnsi="Times New Roman" w:cs="Times New Roman"/>
          <w:sz w:val="24"/>
          <w:szCs w:val="24"/>
        </w:rPr>
        <w:t>12</w:t>
      </w:r>
      <w:r w:rsidR="00B3727B" w:rsidRPr="004400E8">
        <w:rPr>
          <w:rFonts w:ascii="Times New Roman" w:hAnsi="Times New Roman" w:cs="Times New Roman"/>
          <w:sz w:val="24"/>
          <w:szCs w:val="24"/>
        </w:rPr>
        <w:t>9</w:t>
      </w:r>
      <w:r w:rsidR="00C3610D" w:rsidRPr="004400E8">
        <w:rPr>
          <w:rFonts w:ascii="Times New Roman" w:hAnsi="Times New Roman" w:cs="Times New Roman"/>
          <w:sz w:val="24"/>
          <w:szCs w:val="24"/>
        </w:rPr>
        <w:t xml:space="preserve">. Изменения, которые вносятся в настоящие Правила, вступают в силу со дня их регистрации </w:t>
      </w:r>
      <w:r w:rsidR="00646BA1" w:rsidRPr="004400E8">
        <w:rPr>
          <w:rFonts w:ascii="Times New Roman" w:hAnsi="Times New Roman" w:cs="Times New Roman"/>
          <w:sz w:val="24"/>
          <w:szCs w:val="24"/>
        </w:rPr>
        <w:t>Банком России</w:t>
      </w:r>
      <w:r w:rsidR="00C3610D" w:rsidRPr="004400E8">
        <w:rPr>
          <w:rFonts w:ascii="Times New Roman" w:hAnsi="Times New Roman" w:cs="Times New Roman"/>
          <w:sz w:val="24"/>
          <w:szCs w:val="24"/>
        </w:rPr>
        <w:t>, если они касаются:</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 изменения наименований управляющей компании, специализированного депозитария, регистратора, аудиторской организации, а также иных сведений об указанных лицах;</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2) уменьшения размера вознаграждения управляющей компании, специализированного депозитария, регистратора, аудиторской организации, а также уменьшения размера и (или) сокращения перечня расходов, подлежащих оплате за счет имущества, составляющего фонд;</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3) отмены скидок (надбавок) или уменьшения их размеров;</w:t>
      </w:r>
    </w:p>
    <w:p w:rsidR="00C3610D" w:rsidRPr="004400E8" w:rsidRDefault="00C3610D"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 xml:space="preserve">4) иных положений, предусмотренных </w:t>
      </w:r>
      <w:r w:rsidR="00B442E0" w:rsidRPr="004400E8">
        <w:rPr>
          <w:rFonts w:ascii="Times New Roman" w:hAnsi="Times New Roman" w:cs="Times New Roman"/>
          <w:sz w:val="24"/>
          <w:szCs w:val="24"/>
        </w:rPr>
        <w:t>нормативными актами в сфере финансовых рынков</w:t>
      </w:r>
      <w:r w:rsidRPr="004400E8">
        <w:rPr>
          <w:rFonts w:ascii="Times New Roman" w:hAnsi="Times New Roman" w:cs="Times New Roman"/>
          <w:sz w:val="24"/>
          <w:szCs w:val="24"/>
        </w:rPr>
        <w:t>.</w:t>
      </w:r>
    </w:p>
    <w:p w:rsidR="00C3610D" w:rsidRPr="004400E8" w:rsidRDefault="00C3610D" w:rsidP="008F641E">
      <w:pPr>
        <w:pStyle w:val="ConsPlusNormal"/>
        <w:ind w:firstLine="540"/>
        <w:contextualSpacing/>
        <w:mirrorIndents/>
        <w:jc w:val="center"/>
        <w:rPr>
          <w:rFonts w:ascii="Times New Roman" w:hAnsi="Times New Roman" w:cs="Times New Roman"/>
          <w:sz w:val="24"/>
          <w:szCs w:val="24"/>
        </w:rPr>
      </w:pP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XVI</w:t>
      </w:r>
      <w:r w:rsidR="004400E8">
        <w:rPr>
          <w:rFonts w:ascii="Times New Roman" w:hAnsi="Times New Roman" w:cs="Times New Roman"/>
          <w:sz w:val="24"/>
          <w:szCs w:val="24"/>
          <w:lang w:val="en-US"/>
        </w:rPr>
        <w:t>II</w:t>
      </w:r>
      <w:r w:rsidRPr="004400E8">
        <w:rPr>
          <w:rFonts w:ascii="Times New Roman" w:hAnsi="Times New Roman" w:cs="Times New Roman"/>
          <w:sz w:val="24"/>
          <w:szCs w:val="24"/>
        </w:rPr>
        <w:t>. Основные сведения о порядке налогообложения</w:t>
      </w:r>
    </w:p>
    <w:p w:rsidR="00C3610D" w:rsidRPr="004400E8" w:rsidRDefault="00C3610D" w:rsidP="004000FB">
      <w:pPr>
        <w:pStyle w:val="ConsPlusNormal"/>
        <w:contextualSpacing/>
        <w:mirrorIndents/>
        <w:jc w:val="center"/>
        <w:rPr>
          <w:rFonts w:ascii="Times New Roman" w:hAnsi="Times New Roman" w:cs="Times New Roman"/>
          <w:sz w:val="24"/>
          <w:szCs w:val="24"/>
        </w:rPr>
      </w:pPr>
      <w:r w:rsidRPr="004400E8">
        <w:rPr>
          <w:rFonts w:ascii="Times New Roman" w:hAnsi="Times New Roman" w:cs="Times New Roman"/>
          <w:sz w:val="24"/>
          <w:szCs w:val="24"/>
        </w:rPr>
        <w:t>доходов инвесторов</w:t>
      </w:r>
    </w:p>
    <w:p w:rsidR="00C3610D" w:rsidRPr="004400E8" w:rsidRDefault="00C3610D" w:rsidP="004000FB">
      <w:pPr>
        <w:pStyle w:val="ConsPlusNormal"/>
        <w:contextualSpacing/>
        <w:mirrorIndents/>
        <w:jc w:val="center"/>
        <w:rPr>
          <w:rFonts w:ascii="Times New Roman" w:hAnsi="Times New Roman" w:cs="Times New Roman"/>
          <w:sz w:val="24"/>
          <w:szCs w:val="24"/>
        </w:rPr>
      </w:pPr>
    </w:p>
    <w:p w:rsidR="00C3610D" w:rsidRPr="004400E8" w:rsidRDefault="002C0B5F"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1</w:t>
      </w:r>
      <w:r w:rsidR="00B3727B" w:rsidRPr="004400E8">
        <w:rPr>
          <w:rFonts w:ascii="Times New Roman" w:hAnsi="Times New Roman" w:cs="Times New Roman"/>
          <w:sz w:val="24"/>
          <w:szCs w:val="24"/>
        </w:rPr>
        <w:t>30</w:t>
      </w:r>
      <w:r w:rsidR="00C3610D" w:rsidRPr="004400E8">
        <w:rPr>
          <w:rFonts w:ascii="Times New Roman" w:hAnsi="Times New Roman" w:cs="Times New Roman"/>
          <w:sz w:val="24"/>
          <w:szCs w:val="24"/>
        </w:rPr>
        <w:t xml:space="preserve">. </w:t>
      </w:r>
      <w:r w:rsidR="00733BB7" w:rsidRPr="004400E8">
        <w:rPr>
          <w:rFonts w:ascii="Times New Roman" w:hAnsi="Times New Roman" w:cs="Times New Roman"/>
          <w:sz w:val="24"/>
          <w:szCs w:val="24"/>
        </w:rPr>
        <w:t>Основные</w:t>
      </w:r>
      <w:r w:rsidR="00C3610D" w:rsidRPr="004400E8">
        <w:rPr>
          <w:rFonts w:ascii="Times New Roman" w:hAnsi="Times New Roman" w:cs="Times New Roman"/>
          <w:sz w:val="24"/>
          <w:szCs w:val="24"/>
        </w:rPr>
        <w:t xml:space="preserve"> сведения о порядке налогообложения доходов </w:t>
      </w:r>
      <w:r w:rsidR="00733BB7" w:rsidRPr="004400E8">
        <w:rPr>
          <w:rFonts w:ascii="Times New Roman" w:hAnsi="Times New Roman" w:cs="Times New Roman"/>
          <w:sz w:val="24"/>
          <w:szCs w:val="24"/>
        </w:rPr>
        <w:t>инвесторов.</w:t>
      </w:r>
    </w:p>
    <w:p w:rsidR="00733BB7" w:rsidRPr="004400E8" w:rsidRDefault="00733BB7"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w:t>
      </w:r>
    </w:p>
    <w:p w:rsidR="00EB6451" w:rsidRPr="004400E8" w:rsidRDefault="00733BB7" w:rsidP="004000FB">
      <w:pPr>
        <w:pStyle w:val="ConsPlusNormal"/>
        <w:ind w:firstLine="540"/>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EB6451" w:rsidRPr="004400E8" w:rsidRDefault="00EB6451" w:rsidP="004000FB">
      <w:pPr>
        <w:pStyle w:val="ConsPlusNormal"/>
        <w:ind w:firstLine="540"/>
        <w:contextualSpacing/>
        <w:mirrorIndents/>
        <w:jc w:val="both"/>
        <w:rPr>
          <w:rFonts w:ascii="Times New Roman" w:hAnsi="Times New Roman" w:cs="Times New Roman"/>
          <w:sz w:val="24"/>
          <w:szCs w:val="24"/>
        </w:rPr>
      </w:pPr>
    </w:p>
    <w:p w:rsidR="00EB6451" w:rsidRPr="004400E8" w:rsidRDefault="00EB6451" w:rsidP="004000FB">
      <w:pPr>
        <w:pStyle w:val="ConsPlusNormal"/>
        <w:ind w:firstLine="540"/>
        <w:contextualSpacing/>
        <w:mirrorIndents/>
        <w:jc w:val="both"/>
        <w:rPr>
          <w:rFonts w:ascii="Times New Roman" w:hAnsi="Times New Roman" w:cs="Times New Roman"/>
          <w:sz w:val="24"/>
          <w:szCs w:val="24"/>
        </w:rPr>
      </w:pPr>
    </w:p>
    <w:p w:rsidR="006A4D4E" w:rsidRPr="004400E8" w:rsidRDefault="006A4D4E" w:rsidP="004000FB">
      <w:pPr>
        <w:pStyle w:val="ConsPlusNormal"/>
        <w:ind w:firstLine="540"/>
        <w:contextualSpacing/>
        <w:mirrorIndents/>
        <w:jc w:val="both"/>
        <w:rPr>
          <w:rFonts w:ascii="Times New Roman" w:hAnsi="Times New Roman" w:cs="Times New Roman"/>
          <w:sz w:val="24"/>
          <w:szCs w:val="24"/>
        </w:rPr>
      </w:pPr>
    </w:p>
    <w:p w:rsidR="006A4D4E" w:rsidRPr="004400E8" w:rsidRDefault="006A4D4E" w:rsidP="005812F4">
      <w:pPr>
        <w:pStyle w:val="ConsPlusNormal"/>
        <w:contextualSpacing/>
        <w:mirrorIndents/>
        <w:jc w:val="both"/>
        <w:rPr>
          <w:rFonts w:ascii="Times New Roman" w:hAnsi="Times New Roman" w:cs="Times New Roman"/>
          <w:sz w:val="24"/>
          <w:szCs w:val="24"/>
        </w:rPr>
      </w:pPr>
      <w:r w:rsidRPr="004400E8">
        <w:rPr>
          <w:rFonts w:ascii="Times New Roman" w:hAnsi="Times New Roman" w:cs="Times New Roman"/>
          <w:sz w:val="24"/>
          <w:szCs w:val="24"/>
        </w:rPr>
        <w:t>Генеральный директор</w:t>
      </w:r>
    </w:p>
    <w:p w:rsidR="005341BB" w:rsidRPr="007B7F76" w:rsidRDefault="006A4D4E" w:rsidP="00E423D9">
      <w:pPr>
        <w:pStyle w:val="ConsPlusNormal"/>
        <w:contextualSpacing/>
        <w:mirrorIndents/>
        <w:jc w:val="both"/>
      </w:pPr>
      <w:r w:rsidRPr="004400E8">
        <w:rPr>
          <w:rFonts w:ascii="Times New Roman" w:hAnsi="Times New Roman" w:cs="Times New Roman"/>
          <w:sz w:val="24"/>
          <w:szCs w:val="24"/>
        </w:rPr>
        <w:t xml:space="preserve">АО «СОЛИД Менеджмент </w:t>
      </w:r>
      <w:r w:rsidRPr="004400E8">
        <w:rPr>
          <w:rFonts w:ascii="Times New Roman" w:hAnsi="Times New Roman" w:cs="Times New Roman"/>
          <w:sz w:val="24"/>
          <w:szCs w:val="24"/>
        </w:rPr>
        <w:tab/>
        <w:t>____________________</w:t>
      </w:r>
      <w:r w:rsidR="005812F4">
        <w:rPr>
          <w:rFonts w:ascii="Times New Roman" w:hAnsi="Times New Roman" w:cs="Times New Roman"/>
          <w:sz w:val="24"/>
          <w:szCs w:val="24"/>
        </w:rPr>
        <w:tab/>
      </w:r>
      <w:r w:rsidR="005812F4">
        <w:rPr>
          <w:rFonts w:ascii="Times New Roman" w:hAnsi="Times New Roman" w:cs="Times New Roman"/>
          <w:sz w:val="24"/>
          <w:szCs w:val="24"/>
        </w:rPr>
        <w:tab/>
      </w:r>
      <w:r w:rsidR="006A7591">
        <w:rPr>
          <w:rFonts w:ascii="Times New Roman" w:hAnsi="Times New Roman" w:cs="Times New Roman"/>
          <w:sz w:val="24"/>
          <w:szCs w:val="24"/>
        </w:rPr>
        <w:t xml:space="preserve"> /Ю. Ю</w:t>
      </w:r>
      <w:r w:rsidRPr="004400E8">
        <w:rPr>
          <w:rFonts w:ascii="Times New Roman" w:hAnsi="Times New Roman" w:cs="Times New Roman"/>
          <w:sz w:val="24"/>
          <w:szCs w:val="24"/>
        </w:rPr>
        <w:t xml:space="preserve">. </w:t>
      </w:r>
      <w:r w:rsidR="006A7591">
        <w:rPr>
          <w:rFonts w:ascii="Times New Roman" w:hAnsi="Times New Roman" w:cs="Times New Roman"/>
          <w:sz w:val="24"/>
          <w:szCs w:val="24"/>
        </w:rPr>
        <w:t>Быкова</w:t>
      </w:r>
      <w:r w:rsidRPr="004400E8">
        <w:rPr>
          <w:rFonts w:ascii="Times New Roman" w:hAnsi="Times New Roman" w:cs="Times New Roman"/>
          <w:sz w:val="24"/>
          <w:szCs w:val="24"/>
        </w:rPr>
        <w:t>/</w:t>
      </w:r>
    </w:p>
    <w:p w:rsidR="006E0F15" w:rsidRDefault="006E0F15" w:rsidP="005341BB">
      <w:pPr>
        <w:pStyle w:val="fieldcomment"/>
        <w:jc w:val="right"/>
        <w:rPr>
          <w:sz w:val="16"/>
          <w:szCs w:val="16"/>
          <w:lang w:val="ru-RU"/>
        </w:rPr>
      </w:pPr>
    </w:p>
    <w:p w:rsidR="006E0F15" w:rsidRDefault="006E0F15" w:rsidP="005341BB">
      <w:pPr>
        <w:pStyle w:val="fieldcomment"/>
        <w:jc w:val="right"/>
        <w:rPr>
          <w:sz w:val="16"/>
          <w:szCs w:val="16"/>
          <w:lang w:val="ru-RU"/>
        </w:rPr>
      </w:pPr>
    </w:p>
    <w:p w:rsidR="006E0F15" w:rsidRDefault="006E0F15" w:rsidP="005341BB">
      <w:pPr>
        <w:pStyle w:val="fieldcomment"/>
        <w:jc w:val="right"/>
        <w:rPr>
          <w:sz w:val="16"/>
          <w:szCs w:val="16"/>
          <w:lang w:val="ru-RU"/>
        </w:rPr>
      </w:pPr>
    </w:p>
    <w:p w:rsidR="006E0F15" w:rsidRDefault="006E0F15" w:rsidP="005341BB">
      <w:pPr>
        <w:pStyle w:val="fieldcomment"/>
        <w:jc w:val="right"/>
        <w:rPr>
          <w:sz w:val="16"/>
          <w:szCs w:val="16"/>
          <w:lang w:val="ru-RU"/>
        </w:rPr>
      </w:pPr>
    </w:p>
    <w:p w:rsidR="006E0F15" w:rsidRDefault="006E0F15" w:rsidP="005341BB">
      <w:pPr>
        <w:pStyle w:val="fieldcomment"/>
        <w:jc w:val="right"/>
        <w:rPr>
          <w:sz w:val="16"/>
          <w:szCs w:val="16"/>
          <w:lang w:val="ru-RU"/>
        </w:rPr>
      </w:pPr>
    </w:p>
    <w:p w:rsidR="006E0F15" w:rsidRDefault="006E0F15" w:rsidP="005341BB">
      <w:pPr>
        <w:pStyle w:val="fieldcomment"/>
        <w:jc w:val="right"/>
        <w:rPr>
          <w:sz w:val="16"/>
          <w:szCs w:val="16"/>
          <w:lang w:val="ru-RU"/>
        </w:rPr>
      </w:pPr>
    </w:p>
    <w:p w:rsidR="006E0F15" w:rsidRDefault="006E0F15" w:rsidP="005341BB">
      <w:pPr>
        <w:pStyle w:val="fieldcomment"/>
        <w:jc w:val="right"/>
        <w:rPr>
          <w:sz w:val="16"/>
          <w:szCs w:val="16"/>
          <w:lang w:val="ru-RU"/>
        </w:rPr>
      </w:pPr>
    </w:p>
    <w:p w:rsidR="006E0F15" w:rsidRDefault="006E0F15" w:rsidP="005341BB">
      <w:pPr>
        <w:pStyle w:val="fieldcomment"/>
        <w:jc w:val="right"/>
        <w:rPr>
          <w:sz w:val="16"/>
          <w:szCs w:val="16"/>
          <w:lang w:val="ru-RU"/>
        </w:rPr>
      </w:pPr>
    </w:p>
    <w:p w:rsidR="006E0F15" w:rsidRDefault="006E0F15" w:rsidP="005341BB">
      <w:pPr>
        <w:pStyle w:val="fieldcomment"/>
        <w:jc w:val="right"/>
        <w:rPr>
          <w:sz w:val="16"/>
          <w:szCs w:val="16"/>
          <w:lang w:val="ru-RU"/>
        </w:rPr>
      </w:pPr>
    </w:p>
    <w:p w:rsidR="006E0F15" w:rsidRDefault="006E0F15" w:rsidP="005341BB">
      <w:pPr>
        <w:pStyle w:val="fieldcomment"/>
        <w:jc w:val="right"/>
        <w:rPr>
          <w:sz w:val="16"/>
          <w:szCs w:val="16"/>
          <w:lang w:val="ru-RU"/>
        </w:rPr>
      </w:pPr>
    </w:p>
    <w:p w:rsidR="006E0F15" w:rsidRDefault="006E0F15" w:rsidP="005341BB">
      <w:pPr>
        <w:pStyle w:val="fieldcomment"/>
        <w:jc w:val="right"/>
        <w:rPr>
          <w:sz w:val="16"/>
          <w:szCs w:val="16"/>
          <w:lang w:val="ru-RU"/>
        </w:rPr>
      </w:pPr>
    </w:p>
    <w:p w:rsidR="006E0F15" w:rsidRDefault="006E0F15" w:rsidP="005341BB">
      <w:pPr>
        <w:pStyle w:val="fieldcomment"/>
        <w:jc w:val="right"/>
        <w:rPr>
          <w:sz w:val="16"/>
          <w:szCs w:val="16"/>
          <w:lang w:val="ru-RU"/>
        </w:rPr>
      </w:pPr>
    </w:p>
    <w:p w:rsidR="006E0F15" w:rsidRDefault="006E0F15" w:rsidP="005341BB">
      <w:pPr>
        <w:pStyle w:val="fieldcomment"/>
        <w:jc w:val="right"/>
        <w:rPr>
          <w:sz w:val="16"/>
          <w:szCs w:val="16"/>
          <w:lang w:val="ru-RU"/>
        </w:rPr>
      </w:pPr>
    </w:p>
    <w:p w:rsidR="006E0F15" w:rsidRDefault="006E0F15" w:rsidP="005341BB">
      <w:pPr>
        <w:pStyle w:val="fieldcomment"/>
        <w:jc w:val="right"/>
        <w:rPr>
          <w:sz w:val="16"/>
          <w:szCs w:val="16"/>
          <w:lang w:val="ru-RU"/>
        </w:rPr>
      </w:pPr>
    </w:p>
    <w:p w:rsidR="006E0F15" w:rsidRDefault="006E0F15" w:rsidP="005341BB">
      <w:pPr>
        <w:pStyle w:val="fieldcomment"/>
        <w:jc w:val="right"/>
        <w:rPr>
          <w:sz w:val="16"/>
          <w:szCs w:val="16"/>
          <w:lang w:val="ru-RU"/>
        </w:rPr>
      </w:pPr>
    </w:p>
    <w:p w:rsidR="006E0F15" w:rsidRDefault="006E0F15" w:rsidP="005341BB">
      <w:pPr>
        <w:pStyle w:val="fieldcomment"/>
        <w:jc w:val="right"/>
        <w:rPr>
          <w:sz w:val="16"/>
          <w:szCs w:val="16"/>
          <w:lang w:val="ru-RU"/>
        </w:rPr>
      </w:pPr>
    </w:p>
    <w:p w:rsidR="006E0F15" w:rsidRDefault="006E0F15" w:rsidP="005341BB">
      <w:pPr>
        <w:pStyle w:val="fieldcomment"/>
        <w:jc w:val="right"/>
        <w:rPr>
          <w:sz w:val="16"/>
          <w:szCs w:val="16"/>
          <w:lang w:val="ru-RU"/>
        </w:rPr>
      </w:pPr>
    </w:p>
    <w:p w:rsidR="006E0F15" w:rsidRDefault="006E0F15" w:rsidP="005341BB">
      <w:pPr>
        <w:pStyle w:val="fieldcomment"/>
        <w:jc w:val="right"/>
        <w:rPr>
          <w:sz w:val="16"/>
          <w:szCs w:val="16"/>
          <w:lang w:val="ru-RU"/>
        </w:rPr>
      </w:pPr>
    </w:p>
    <w:p w:rsidR="006E0F15" w:rsidRDefault="006E0F15" w:rsidP="005341BB">
      <w:pPr>
        <w:pStyle w:val="fieldcomment"/>
        <w:jc w:val="right"/>
        <w:rPr>
          <w:sz w:val="16"/>
          <w:szCs w:val="16"/>
          <w:lang w:val="ru-RU"/>
        </w:rPr>
      </w:pPr>
    </w:p>
    <w:p w:rsidR="006E0F15" w:rsidRDefault="006E0F15" w:rsidP="005341BB">
      <w:pPr>
        <w:pStyle w:val="fieldcomment"/>
        <w:jc w:val="right"/>
        <w:rPr>
          <w:sz w:val="16"/>
          <w:szCs w:val="16"/>
          <w:lang w:val="ru-RU"/>
        </w:rPr>
      </w:pPr>
    </w:p>
    <w:p w:rsidR="006E0F15" w:rsidRDefault="006E0F15" w:rsidP="005341BB">
      <w:pPr>
        <w:pStyle w:val="fieldcomment"/>
        <w:jc w:val="right"/>
        <w:rPr>
          <w:sz w:val="16"/>
          <w:szCs w:val="16"/>
          <w:lang w:val="ru-RU"/>
        </w:rPr>
      </w:pPr>
    </w:p>
    <w:p w:rsidR="006E0F15" w:rsidRDefault="006E0F15" w:rsidP="005341BB">
      <w:pPr>
        <w:pStyle w:val="fieldcomment"/>
        <w:jc w:val="right"/>
        <w:rPr>
          <w:sz w:val="16"/>
          <w:szCs w:val="16"/>
          <w:lang w:val="ru-RU"/>
        </w:rPr>
      </w:pPr>
    </w:p>
    <w:p w:rsidR="006E0F15" w:rsidRDefault="006E0F15" w:rsidP="005341BB">
      <w:pPr>
        <w:pStyle w:val="fieldcomment"/>
        <w:jc w:val="right"/>
        <w:rPr>
          <w:sz w:val="16"/>
          <w:szCs w:val="16"/>
          <w:lang w:val="ru-RU"/>
        </w:rPr>
      </w:pPr>
    </w:p>
    <w:p w:rsidR="006E0F15" w:rsidRDefault="006E0F15" w:rsidP="005341BB">
      <w:pPr>
        <w:pStyle w:val="fieldcomment"/>
        <w:jc w:val="right"/>
        <w:rPr>
          <w:sz w:val="16"/>
          <w:szCs w:val="16"/>
          <w:lang w:val="ru-RU"/>
        </w:rPr>
      </w:pPr>
    </w:p>
    <w:p w:rsidR="006E0F15" w:rsidRDefault="006E0F15" w:rsidP="005341BB">
      <w:pPr>
        <w:pStyle w:val="fieldcomment"/>
        <w:jc w:val="right"/>
        <w:rPr>
          <w:sz w:val="16"/>
          <w:szCs w:val="16"/>
          <w:lang w:val="ru-RU"/>
        </w:rPr>
      </w:pPr>
    </w:p>
    <w:p w:rsidR="006E0F15" w:rsidRDefault="006E0F15" w:rsidP="005341BB">
      <w:pPr>
        <w:pStyle w:val="fieldcomment"/>
        <w:jc w:val="right"/>
        <w:rPr>
          <w:sz w:val="16"/>
          <w:szCs w:val="16"/>
          <w:lang w:val="ru-RU"/>
        </w:rPr>
      </w:pPr>
    </w:p>
    <w:p w:rsidR="006E0F15" w:rsidRDefault="006E0F15" w:rsidP="005341BB">
      <w:pPr>
        <w:pStyle w:val="fieldcomment"/>
        <w:jc w:val="right"/>
        <w:rPr>
          <w:sz w:val="16"/>
          <w:szCs w:val="16"/>
          <w:lang w:val="ru-RU"/>
        </w:rPr>
      </w:pPr>
    </w:p>
    <w:p w:rsidR="006E0F15" w:rsidRDefault="006E0F15" w:rsidP="005341BB">
      <w:pPr>
        <w:pStyle w:val="fieldcomment"/>
        <w:jc w:val="right"/>
        <w:rPr>
          <w:sz w:val="16"/>
          <w:szCs w:val="16"/>
          <w:lang w:val="ru-RU"/>
        </w:rPr>
      </w:pPr>
    </w:p>
    <w:p w:rsidR="006E0F15" w:rsidRDefault="006E0F15" w:rsidP="005341BB">
      <w:pPr>
        <w:pStyle w:val="fieldcomment"/>
        <w:jc w:val="right"/>
        <w:rPr>
          <w:sz w:val="16"/>
          <w:szCs w:val="16"/>
          <w:lang w:val="ru-RU"/>
        </w:rPr>
      </w:pPr>
    </w:p>
    <w:p w:rsidR="006E0F15" w:rsidRDefault="006E0F15" w:rsidP="005341BB">
      <w:pPr>
        <w:pStyle w:val="fieldcomment"/>
        <w:jc w:val="right"/>
        <w:rPr>
          <w:sz w:val="16"/>
          <w:szCs w:val="16"/>
          <w:lang w:val="ru-RU"/>
        </w:rPr>
      </w:pPr>
    </w:p>
    <w:p w:rsidR="006E0F15" w:rsidRDefault="006E0F15" w:rsidP="005341BB">
      <w:pPr>
        <w:pStyle w:val="fieldcomment"/>
        <w:jc w:val="right"/>
        <w:rPr>
          <w:sz w:val="16"/>
          <w:szCs w:val="16"/>
          <w:lang w:val="ru-RU"/>
        </w:rPr>
      </w:pPr>
    </w:p>
    <w:p w:rsidR="005341BB" w:rsidRPr="00C45A59" w:rsidRDefault="005341BB" w:rsidP="005341BB">
      <w:pPr>
        <w:pStyle w:val="fieldcomment"/>
        <w:jc w:val="right"/>
        <w:rPr>
          <w:sz w:val="16"/>
          <w:szCs w:val="16"/>
          <w:lang w:val="ru-RU"/>
        </w:rPr>
      </w:pPr>
      <w:r w:rsidRPr="00C45A59">
        <w:rPr>
          <w:sz w:val="16"/>
          <w:szCs w:val="16"/>
          <w:lang w:val="ru-RU"/>
        </w:rPr>
        <w:t xml:space="preserve">Приложение № 1 к Правилам Фонда </w:t>
      </w:r>
    </w:p>
    <w:p w:rsidR="005341BB" w:rsidRPr="00C45A59" w:rsidRDefault="005341BB" w:rsidP="005341BB">
      <w:pPr>
        <w:pStyle w:val="1"/>
        <w:rPr>
          <w:color w:val="auto"/>
        </w:rPr>
      </w:pPr>
      <w:r w:rsidRPr="00C45A59">
        <w:rPr>
          <w:color w:val="auto"/>
        </w:rPr>
        <w:t xml:space="preserve">Заявка на приобретение инвестиционных паев № </w:t>
      </w:r>
      <w:r w:rsidRPr="00C45A59">
        <w:rPr>
          <w:color w:val="auto"/>
        </w:rPr>
        <w:br/>
        <w:t>для физических лиц</w:t>
      </w:r>
    </w:p>
    <w:p w:rsidR="005341BB" w:rsidRPr="00C45A59" w:rsidRDefault="005341BB" w:rsidP="005341BB">
      <w:pPr>
        <w:pStyle w:val="fielddata"/>
        <w:rPr>
          <w:lang w:val="ru-RU"/>
        </w:rPr>
      </w:pPr>
      <w:r w:rsidRPr="00C45A59">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bl>
    <w:p w:rsidR="005341BB" w:rsidRPr="00C45A59" w:rsidRDefault="005341BB" w:rsidP="005341BB">
      <w:pPr>
        <w:pStyle w:val="3"/>
        <w:pBdr>
          <w:bottom w:val="single" w:sz="6" w:space="0" w:color="808080"/>
        </w:pBdr>
        <w:shd w:val="clear" w:color="auto" w:fill="C0C0C0"/>
        <w:spacing w:before="150" w:after="45"/>
        <w:rPr>
          <w:color w:val="auto"/>
          <w:sz w:val="18"/>
          <w:szCs w:val="18"/>
          <w:lang w:eastAsia="en-US"/>
        </w:rPr>
      </w:pPr>
      <w:r w:rsidRPr="00C45A59">
        <w:rPr>
          <w:color w:val="auto"/>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Документ, удостоверяющий личность:</w:t>
            </w:r>
            <w:r w:rsidRPr="00C45A59">
              <w:rPr>
                <w:b w:val="0"/>
                <w:bCs w:val="0"/>
                <w:sz w:val="9"/>
                <w:szCs w:val="9"/>
                <w:lang w:val="ru-RU"/>
              </w:rPr>
              <w:br/>
            </w:r>
            <w:r w:rsidRPr="00C45A59">
              <w:rPr>
                <w:rStyle w:val="fieldcomment1"/>
                <w:rFonts w:cs="Times New Roman"/>
                <w:b w:val="0"/>
                <w:bCs w:val="0"/>
                <w:szCs w:val="9"/>
                <w:lang w:val="ru-RU"/>
              </w:rPr>
              <w:t>(</w:t>
            </w:r>
            <w:proofErr w:type="spellStart"/>
            <w:r w:rsidRPr="00C45A59">
              <w:rPr>
                <w:rStyle w:val="fieldcomment1"/>
                <w:rFonts w:cs="Times New Roman"/>
                <w:b w:val="0"/>
                <w:bCs w:val="0"/>
                <w:szCs w:val="9"/>
                <w:lang w:val="ru-RU"/>
              </w:rPr>
              <w:t>наимен</w:t>
            </w:r>
            <w:proofErr w:type="spellEnd"/>
            <w:r w:rsidRPr="00C45A59">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Номер лицевого счета:</w:t>
            </w:r>
            <w:r w:rsidRPr="00C45A59">
              <w:t>*</w:t>
            </w:r>
            <w:r w:rsidRPr="00C45A59">
              <w:rPr>
                <w:lang w:val="ru-RU"/>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ind w:left="75"/>
            </w:pPr>
          </w:p>
        </w:tc>
      </w:tr>
    </w:tbl>
    <w:p w:rsidR="005341BB" w:rsidRPr="00C45A59" w:rsidRDefault="005341BB" w:rsidP="005341BB">
      <w:pPr>
        <w:pStyle w:val="3"/>
        <w:pBdr>
          <w:bottom w:val="single" w:sz="6" w:space="0" w:color="808080"/>
        </w:pBdr>
        <w:shd w:val="clear" w:color="auto" w:fill="C0C0C0"/>
        <w:spacing w:before="150" w:after="45"/>
        <w:rPr>
          <w:color w:val="auto"/>
          <w:sz w:val="18"/>
          <w:szCs w:val="18"/>
          <w:lang w:eastAsia="en-US"/>
        </w:rPr>
      </w:pPr>
      <w:r w:rsidRPr="00C45A59">
        <w:rPr>
          <w:color w:val="auto"/>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Действующий на основании:</w:t>
            </w:r>
            <w:r w:rsidRPr="00C45A59">
              <w:rPr>
                <w:b w:val="0"/>
                <w:bCs w:val="0"/>
                <w:sz w:val="9"/>
                <w:szCs w:val="9"/>
                <w:lang w:val="ru-RU"/>
              </w:rPr>
              <w:br/>
            </w:r>
            <w:r w:rsidRPr="00C45A59">
              <w:rPr>
                <w:rStyle w:val="fieldcomment1"/>
                <w:rFonts w:cs="Times New Roman"/>
                <w:b w:val="0"/>
                <w:bCs w:val="0"/>
                <w:szCs w:val="9"/>
                <w:lang w:val="ru-RU"/>
              </w:rPr>
              <w:t>(</w:t>
            </w:r>
            <w:proofErr w:type="spellStart"/>
            <w:r w:rsidRPr="00C45A59">
              <w:rPr>
                <w:rStyle w:val="fieldcomment1"/>
                <w:rFonts w:cs="Times New Roman"/>
                <w:b w:val="0"/>
                <w:bCs w:val="0"/>
                <w:szCs w:val="9"/>
                <w:lang w:val="ru-RU"/>
              </w:rPr>
              <w:t>наимен</w:t>
            </w:r>
            <w:proofErr w:type="spellEnd"/>
            <w:r w:rsidRPr="00C45A59">
              <w:rPr>
                <w:rStyle w:val="fieldcomment1"/>
                <w:rFonts w:cs="Times New Roman"/>
                <w:b w:val="0"/>
                <w:bCs w:val="0"/>
                <w:szCs w:val="9"/>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0" w:type="auto"/>
            <w:gridSpan w:val="2"/>
            <w:tcMar>
              <w:top w:w="30" w:type="dxa"/>
              <w:left w:w="75" w:type="dxa"/>
              <w:bottom w:w="30" w:type="dxa"/>
              <w:right w:w="75" w:type="dxa"/>
            </w:tcMar>
            <w:vAlign w:val="center"/>
          </w:tcPr>
          <w:p w:rsidR="005341BB" w:rsidRPr="00C45A59" w:rsidRDefault="005341BB" w:rsidP="005D7A1D">
            <w:pPr>
              <w:pStyle w:val="2"/>
              <w:ind w:left="75"/>
              <w:rPr>
                <w:color w:val="auto"/>
                <w:sz w:val="16"/>
                <w:szCs w:val="16"/>
              </w:rPr>
            </w:pPr>
            <w:r w:rsidRPr="00C45A59">
              <w:rPr>
                <w:color w:val="auto"/>
                <w:sz w:val="16"/>
                <w:szCs w:val="16"/>
              </w:rPr>
              <w:t>Для физических лиц</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Документ, удостоверяющий личность представителя:</w:t>
            </w:r>
            <w:r w:rsidRPr="00C45A59">
              <w:rPr>
                <w:b w:val="0"/>
                <w:bCs w:val="0"/>
                <w:sz w:val="9"/>
                <w:szCs w:val="9"/>
                <w:lang w:val="ru-RU"/>
              </w:rPr>
              <w:br/>
            </w:r>
            <w:r w:rsidRPr="00C45A59">
              <w:rPr>
                <w:rStyle w:val="fieldcomment1"/>
                <w:rFonts w:cs="Times New Roman"/>
                <w:b w:val="0"/>
                <w:bCs w:val="0"/>
                <w:szCs w:val="9"/>
                <w:lang w:val="ru-RU"/>
              </w:rPr>
              <w:t>(</w:t>
            </w:r>
            <w:proofErr w:type="spellStart"/>
            <w:r w:rsidRPr="00C45A59">
              <w:rPr>
                <w:rStyle w:val="fieldcomment1"/>
                <w:rFonts w:cs="Times New Roman"/>
                <w:b w:val="0"/>
                <w:bCs w:val="0"/>
                <w:szCs w:val="9"/>
                <w:lang w:val="ru-RU"/>
              </w:rPr>
              <w:t>наимен</w:t>
            </w:r>
            <w:proofErr w:type="spellEnd"/>
            <w:r w:rsidRPr="00C45A59">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0" w:type="auto"/>
            <w:gridSpan w:val="2"/>
            <w:tcMar>
              <w:top w:w="30" w:type="dxa"/>
              <w:left w:w="75" w:type="dxa"/>
              <w:bottom w:w="30" w:type="dxa"/>
              <w:right w:w="75" w:type="dxa"/>
            </w:tcMar>
            <w:vAlign w:val="center"/>
          </w:tcPr>
          <w:p w:rsidR="005341BB" w:rsidRPr="00C45A59" w:rsidRDefault="005341BB" w:rsidP="005D7A1D">
            <w:pPr>
              <w:pStyle w:val="2"/>
              <w:ind w:left="75"/>
              <w:rPr>
                <w:color w:val="auto"/>
                <w:sz w:val="16"/>
                <w:szCs w:val="16"/>
              </w:rPr>
            </w:pPr>
            <w:r w:rsidRPr="00C45A59">
              <w:rPr>
                <w:color w:val="auto"/>
                <w:sz w:val="16"/>
                <w:szCs w:val="16"/>
              </w:rPr>
              <w:t>Для юридических лиц</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Свидетельство о регистрации:</w:t>
            </w:r>
            <w:r w:rsidRPr="00C45A59">
              <w:rPr>
                <w:b w:val="0"/>
                <w:bCs w:val="0"/>
                <w:sz w:val="9"/>
                <w:szCs w:val="9"/>
                <w:lang w:val="ru-RU"/>
              </w:rPr>
              <w:br/>
            </w:r>
            <w:r w:rsidRPr="00C45A59">
              <w:rPr>
                <w:rStyle w:val="fieldcomment1"/>
                <w:rFonts w:cs="Times New Roman"/>
                <w:b w:val="0"/>
                <w:bCs w:val="0"/>
                <w:szCs w:val="9"/>
                <w:lang w:val="ru-RU"/>
              </w:rPr>
              <w:t>(</w:t>
            </w:r>
            <w:proofErr w:type="spellStart"/>
            <w:r w:rsidRPr="00C45A59">
              <w:rPr>
                <w:rStyle w:val="fieldcomment1"/>
                <w:rFonts w:cs="Times New Roman"/>
                <w:b w:val="0"/>
                <w:bCs w:val="0"/>
                <w:szCs w:val="9"/>
                <w:lang w:val="ru-RU"/>
              </w:rPr>
              <w:t>наимен</w:t>
            </w:r>
            <w:proofErr w:type="spellEnd"/>
            <w:r w:rsidRPr="00C45A59">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В лице:</w:t>
            </w:r>
            <w:r w:rsidRPr="00C45A59">
              <w:rPr>
                <w:b w:val="0"/>
                <w:bCs w:val="0"/>
                <w:sz w:val="9"/>
                <w:szCs w:val="9"/>
                <w:lang w:val="ru-RU"/>
              </w:rPr>
              <w:br/>
            </w:r>
            <w:r w:rsidRPr="00C45A59">
              <w:rPr>
                <w:rStyle w:val="fieldcomment1"/>
                <w:rFonts w:cs="Times New Roman"/>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Документ, удостоверяющий личность:</w:t>
            </w:r>
            <w:r w:rsidRPr="00C45A59">
              <w:rPr>
                <w:b w:val="0"/>
                <w:bCs w:val="0"/>
                <w:sz w:val="9"/>
                <w:szCs w:val="9"/>
                <w:lang w:val="ru-RU"/>
              </w:rPr>
              <w:br/>
            </w:r>
            <w:r w:rsidRPr="00C45A59">
              <w:rPr>
                <w:rStyle w:val="fieldcomment1"/>
                <w:rFonts w:cs="Times New Roman"/>
                <w:b w:val="0"/>
                <w:bCs w:val="0"/>
                <w:szCs w:val="9"/>
                <w:lang w:val="ru-RU"/>
              </w:rPr>
              <w:t>(</w:t>
            </w:r>
            <w:proofErr w:type="spellStart"/>
            <w:r w:rsidRPr="00C45A59">
              <w:rPr>
                <w:rStyle w:val="fieldcomment1"/>
                <w:rFonts w:cs="Times New Roman"/>
                <w:b w:val="0"/>
                <w:bCs w:val="0"/>
                <w:szCs w:val="9"/>
                <w:lang w:val="ru-RU"/>
              </w:rPr>
              <w:t>наимен</w:t>
            </w:r>
            <w:proofErr w:type="spellEnd"/>
            <w:r w:rsidRPr="00C45A59">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Действующий на основании:</w:t>
            </w:r>
            <w:r w:rsidRPr="00C45A59">
              <w:rPr>
                <w:b w:val="0"/>
                <w:bCs w:val="0"/>
                <w:sz w:val="9"/>
                <w:szCs w:val="9"/>
                <w:lang w:val="ru-RU"/>
              </w:rPr>
              <w:br/>
            </w:r>
            <w:r w:rsidRPr="00C45A59">
              <w:rPr>
                <w:rStyle w:val="fieldcomment1"/>
                <w:rFonts w:cs="Times New Roman"/>
                <w:b w:val="0"/>
                <w:bCs w:val="0"/>
                <w:szCs w:val="9"/>
                <w:lang w:val="ru-RU"/>
              </w:rPr>
              <w:t>(</w:t>
            </w:r>
            <w:proofErr w:type="spellStart"/>
            <w:r w:rsidRPr="00C45A59">
              <w:rPr>
                <w:rStyle w:val="fieldcomment1"/>
                <w:rFonts w:cs="Times New Roman"/>
                <w:b w:val="0"/>
                <w:bCs w:val="0"/>
                <w:szCs w:val="9"/>
                <w:lang w:val="ru-RU"/>
              </w:rPr>
              <w:t>наимен</w:t>
            </w:r>
            <w:proofErr w:type="spellEnd"/>
            <w:r w:rsidRPr="00C45A59">
              <w:rPr>
                <w:rStyle w:val="fieldcomment1"/>
                <w:rFonts w:cs="Times New Roman"/>
                <w:b w:val="0"/>
                <w:bCs w:val="0"/>
                <w:szCs w:val="9"/>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bl>
    <w:p w:rsidR="005341BB" w:rsidRPr="00C45A59" w:rsidRDefault="005341BB" w:rsidP="005341BB">
      <w:pPr>
        <w:pStyle w:val="ab"/>
        <w:spacing w:before="375" w:after="375"/>
        <w:jc w:val="center"/>
        <w:rPr>
          <w:b/>
          <w:bCs/>
          <w:lang w:val="ru-RU"/>
        </w:rPr>
      </w:pPr>
      <w:r w:rsidRPr="00C45A59">
        <w:rPr>
          <w:b/>
          <w:bCs/>
          <w:lang w:val="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Реквизиты банковского счета лица, передавшего денежные средства в оплату инвестиционных паев:</w:t>
            </w:r>
            <w:r w:rsidRPr="00C45A59">
              <w:rPr>
                <w:b w:val="0"/>
                <w:bCs w:val="0"/>
                <w:sz w:val="9"/>
                <w:szCs w:val="9"/>
                <w:lang w:val="ru-RU"/>
              </w:rPr>
              <w:br/>
            </w:r>
            <w:r w:rsidRPr="00C45A59">
              <w:rPr>
                <w:rStyle w:val="fieldcomment1"/>
                <w:rFonts w:cs="Times New Roman"/>
                <w:b w:val="0"/>
                <w:bCs w:val="0"/>
                <w:szCs w:val="9"/>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bl>
    <w:p w:rsidR="005341BB" w:rsidRPr="00C45A59" w:rsidRDefault="005341BB" w:rsidP="005341BB">
      <w:pPr>
        <w:pStyle w:val="ab"/>
        <w:rPr>
          <w:lang w:val="ru-RU"/>
        </w:rPr>
      </w:pPr>
    </w:p>
    <w:p w:rsidR="005341BB" w:rsidRPr="00C45A59" w:rsidRDefault="005341BB" w:rsidP="005341BB">
      <w:pPr>
        <w:pStyle w:val="ab"/>
        <w:rPr>
          <w:lang w:val="ru-RU"/>
        </w:rPr>
      </w:pPr>
      <w:r w:rsidRPr="00C45A59">
        <w:rPr>
          <w:lang w:val="ru-RU"/>
        </w:rPr>
        <w:t>Настоящая заявка носит безотзывный характер.</w:t>
      </w:r>
      <w:r w:rsidRPr="00C45A59">
        <w:rPr>
          <w:lang w:val="ru-RU"/>
        </w:rPr>
        <w:br/>
        <w:t>С Правилами Фонда ознакомлен.</w:t>
      </w:r>
    </w:p>
    <w:tbl>
      <w:tblPr>
        <w:tblW w:w="5000" w:type="pct"/>
        <w:tblCellSpacing w:w="75" w:type="dxa"/>
        <w:tblCellMar>
          <w:left w:w="0" w:type="dxa"/>
          <w:right w:w="0" w:type="dxa"/>
        </w:tblCellMar>
        <w:tblLook w:val="0000"/>
      </w:tblPr>
      <w:tblGrid>
        <w:gridCol w:w="2695"/>
        <w:gridCol w:w="7110"/>
      </w:tblGrid>
      <w:tr w:rsidR="005341BB" w:rsidRPr="00C45A59" w:rsidTr="005D7A1D">
        <w:trPr>
          <w:tblCellSpacing w:w="75" w:type="dxa"/>
        </w:trPr>
        <w:tc>
          <w:tcPr>
            <w:tcW w:w="1320" w:type="pct"/>
            <w:tcMar>
              <w:top w:w="30" w:type="dxa"/>
              <w:left w:w="75" w:type="dxa"/>
              <w:bottom w:w="30" w:type="dxa"/>
              <w:right w:w="75" w:type="dxa"/>
            </w:tcMar>
          </w:tcPr>
          <w:p w:rsidR="005341BB" w:rsidRPr="00C45A59" w:rsidRDefault="005341BB" w:rsidP="005D7A1D">
            <w:pPr>
              <w:pStyle w:val="signfield"/>
              <w:ind w:left="75"/>
              <w:rPr>
                <w:lang w:val="ru-RU"/>
              </w:rPr>
            </w:pPr>
            <w:r w:rsidRPr="00C45A59">
              <w:rPr>
                <w:lang w:val="ru-RU"/>
              </w:rPr>
              <w:t>Подпись Заявителя/</w:t>
            </w:r>
            <w:r w:rsidRPr="00C45A59">
              <w:rPr>
                <w:lang w:val="ru-RU"/>
              </w:rPr>
              <w:br/>
              <w:t>Уполномоченного представителя</w:t>
            </w:r>
          </w:p>
        </w:tc>
        <w:tc>
          <w:tcPr>
            <w:tcW w:w="0" w:type="auto"/>
            <w:tcMar>
              <w:top w:w="30" w:type="dxa"/>
              <w:left w:w="75" w:type="dxa"/>
              <w:bottom w:w="30" w:type="dxa"/>
              <w:right w:w="75" w:type="dxa"/>
            </w:tcMar>
          </w:tcPr>
          <w:p w:rsidR="005341BB" w:rsidRPr="00C45A59" w:rsidRDefault="005341BB" w:rsidP="005D7A1D">
            <w:pPr>
              <w:pStyle w:val="signfield"/>
              <w:ind w:left="75"/>
              <w:rPr>
                <w:lang w:val="ru-RU"/>
              </w:rPr>
            </w:pPr>
            <w:r w:rsidRPr="00C45A59">
              <w:rPr>
                <w:lang w:val="ru-RU"/>
              </w:rPr>
              <w:t>Подпись лица</w:t>
            </w:r>
            <w:r w:rsidRPr="00C45A59">
              <w:rPr>
                <w:b/>
                <w:bCs/>
                <w:lang w:val="ru-RU"/>
              </w:rPr>
              <w:t>,</w:t>
            </w:r>
            <w:r w:rsidRPr="00C45A59">
              <w:rPr>
                <w:lang w:val="ru-RU"/>
              </w:rPr>
              <w:br/>
              <w:t>принявшего заявку</w:t>
            </w:r>
          </w:p>
          <w:p w:rsidR="005341BB" w:rsidRPr="00C45A59" w:rsidRDefault="005341BB" w:rsidP="005D7A1D">
            <w:pPr>
              <w:pStyle w:val="stampfield"/>
              <w:ind w:left="6195"/>
              <w:rPr>
                <w:lang w:val="ru-RU"/>
              </w:rPr>
            </w:pPr>
            <w:r w:rsidRPr="00C45A59">
              <w:rPr>
                <w:lang w:val="ru-RU"/>
              </w:rPr>
              <w:t>М.П.</w:t>
            </w:r>
          </w:p>
        </w:tc>
      </w:tr>
    </w:tbl>
    <w:p w:rsidR="005341BB" w:rsidRPr="00C45A59" w:rsidRDefault="005341BB" w:rsidP="005341BB">
      <w:pPr>
        <w:rPr>
          <w:sz w:val="12"/>
          <w:szCs w:val="12"/>
        </w:rPr>
      </w:pPr>
    </w:p>
    <w:p w:rsidR="005341BB" w:rsidRPr="00C45A59" w:rsidRDefault="005341BB" w:rsidP="005341BB">
      <w:pPr>
        <w:rPr>
          <w:sz w:val="12"/>
          <w:szCs w:val="12"/>
        </w:rPr>
      </w:pPr>
      <w:r w:rsidRPr="00C45A59">
        <w:rPr>
          <w:sz w:val="12"/>
          <w:szCs w:val="12"/>
        </w:rPr>
        <w:t>* Поле не является обязательным для заполнения</w:t>
      </w:r>
    </w:p>
    <w:p w:rsidR="005341BB" w:rsidRPr="00C45A59" w:rsidRDefault="005341BB" w:rsidP="005341BB"/>
    <w:p w:rsidR="005341BB" w:rsidRPr="00C45A59" w:rsidRDefault="005341BB" w:rsidP="005341BB">
      <w:pPr>
        <w:jc w:val="right"/>
        <w:rPr>
          <w:sz w:val="16"/>
          <w:szCs w:val="16"/>
        </w:rPr>
      </w:pPr>
      <w:r w:rsidRPr="00C45A59">
        <w:br w:type="page"/>
      </w:r>
      <w:r w:rsidRPr="00C45A59">
        <w:rPr>
          <w:sz w:val="16"/>
          <w:szCs w:val="16"/>
        </w:rPr>
        <w:t xml:space="preserve">Приложение № 2 к Правилам Фонда </w:t>
      </w:r>
    </w:p>
    <w:p w:rsidR="005341BB" w:rsidRPr="00C45A59" w:rsidRDefault="005341BB" w:rsidP="005341BB">
      <w:pPr>
        <w:pStyle w:val="1"/>
        <w:rPr>
          <w:color w:val="auto"/>
        </w:rPr>
      </w:pPr>
      <w:r w:rsidRPr="00C45A59">
        <w:rPr>
          <w:color w:val="auto"/>
        </w:rPr>
        <w:t xml:space="preserve">Заявка на приобретение инвестиционных паев № </w:t>
      </w:r>
      <w:r w:rsidRPr="00C45A59">
        <w:rPr>
          <w:color w:val="auto"/>
        </w:rPr>
        <w:br/>
        <w:t>для юридических лиц</w:t>
      </w:r>
    </w:p>
    <w:p w:rsidR="005341BB" w:rsidRPr="00C45A59" w:rsidRDefault="005341BB" w:rsidP="005341BB">
      <w:pPr>
        <w:pStyle w:val="fielddata"/>
        <w:rPr>
          <w:lang w:val="ru-RU"/>
        </w:rPr>
      </w:pPr>
      <w:r w:rsidRPr="00C45A59">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bl>
    <w:p w:rsidR="005341BB" w:rsidRPr="00C45A59" w:rsidRDefault="005341BB" w:rsidP="005341BB">
      <w:pPr>
        <w:pStyle w:val="3"/>
        <w:pBdr>
          <w:bottom w:val="single" w:sz="6" w:space="0" w:color="808080"/>
        </w:pBdr>
        <w:shd w:val="clear" w:color="auto" w:fill="C0C0C0"/>
        <w:spacing w:before="150" w:after="45"/>
        <w:rPr>
          <w:color w:val="auto"/>
          <w:sz w:val="18"/>
          <w:szCs w:val="18"/>
          <w:lang w:eastAsia="en-US"/>
        </w:rPr>
      </w:pPr>
      <w:r w:rsidRPr="00C45A59">
        <w:rPr>
          <w:color w:val="auto"/>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Документ:</w:t>
            </w:r>
            <w:r w:rsidRPr="00C45A59">
              <w:rPr>
                <w:b w:val="0"/>
                <w:bCs w:val="0"/>
                <w:sz w:val="9"/>
                <w:szCs w:val="9"/>
                <w:lang w:val="ru-RU"/>
              </w:rPr>
              <w:br/>
            </w:r>
            <w:r w:rsidRPr="00C45A59">
              <w:rPr>
                <w:rStyle w:val="fieldcomment1"/>
                <w:rFonts w:cs="Times New Roman"/>
                <w:b w:val="0"/>
                <w:bCs w:val="0"/>
                <w:szCs w:val="9"/>
                <w:lang w:val="ru-RU"/>
              </w:rPr>
              <w:t>(</w:t>
            </w:r>
            <w:proofErr w:type="spellStart"/>
            <w:r w:rsidRPr="00C45A59">
              <w:rPr>
                <w:rStyle w:val="fieldcomment1"/>
                <w:rFonts w:cs="Times New Roman"/>
                <w:b w:val="0"/>
                <w:bCs w:val="0"/>
                <w:szCs w:val="9"/>
                <w:lang w:val="ru-RU"/>
              </w:rPr>
              <w:t>наимен</w:t>
            </w:r>
            <w:proofErr w:type="spellEnd"/>
            <w:r w:rsidRPr="00C45A59">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Номер лицевого счета:*</w:t>
            </w:r>
            <w:r w:rsidRPr="00C45A59">
              <w:rPr>
                <w:lang w:val="ru-RU"/>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ind w:left="75"/>
            </w:pPr>
          </w:p>
        </w:tc>
      </w:tr>
    </w:tbl>
    <w:p w:rsidR="005341BB" w:rsidRPr="00C45A59" w:rsidRDefault="005341BB" w:rsidP="005341BB">
      <w:pPr>
        <w:pStyle w:val="3"/>
        <w:pBdr>
          <w:bottom w:val="single" w:sz="6" w:space="0" w:color="808080"/>
        </w:pBdr>
        <w:shd w:val="clear" w:color="auto" w:fill="C0C0C0"/>
        <w:spacing w:before="150" w:after="45"/>
        <w:rPr>
          <w:color w:val="auto"/>
          <w:sz w:val="18"/>
          <w:szCs w:val="18"/>
          <w:lang w:eastAsia="en-US"/>
        </w:rPr>
      </w:pPr>
      <w:r w:rsidRPr="00C45A59">
        <w:rPr>
          <w:color w:val="auto"/>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Действующий на основании:</w:t>
            </w:r>
            <w:r w:rsidRPr="00C45A59">
              <w:rPr>
                <w:b w:val="0"/>
                <w:bCs w:val="0"/>
                <w:sz w:val="9"/>
                <w:szCs w:val="9"/>
                <w:lang w:val="ru-RU"/>
              </w:rPr>
              <w:br/>
            </w:r>
            <w:r w:rsidRPr="00C45A59">
              <w:rPr>
                <w:rStyle w:val="fieldcomment1"/>
                <w:rFonts w:cs="Times New Roman"/>
                <w:b w:val="0"/>
                <w:bCs w:val="0"/>
                <w:szCs w:val="9"/>
                <w:lang w:val="ru-RU"/>
              </w:rPr>
              <w:t>(</w:t>
            </w:r>
            <w:proofErr w:type="spellStart"/>
            <w:r w:rsidRPr="00C45A59">
              <w:rPr>
                <w:rStyle w:val="fieldcomment1"/>
                <w:rFonts w:cs="Times New Roman"/>
                <w:b w:val="0"/>
                <w:bCs w:val="0"/>
                <w:szCs w:val="9"/>
                <w:lang w:val="ru-RU"/>
              </w:rPr>
              <w:t>наимен</w:t>
            </w:r>
            <w:proofErr w:type="spellEnd"/>
            <w:r w:rsidRPr="00C45A59">
              <w:rPr>
                <w:rStyle w:val="fieldcomment1"/>
                <w:rFonts w:cs="Times New Roman"/>
                <w:b w:val="0"/>
                <w:bCs w:val="0"/>
                <w:szCs w:val="9"/>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0" w:type="auto"/>
            <w:gridSpan w:val="2"/>
            <w:tcMar>
              <w:top w:w="30" w:type="dxa"/>
              <w:left w:w="75" w:type="dxa"/>
              <w:bottom w:w="30" w:type="dxa"/>
              <w:right w:w="75" w:type="dxa"/>
            </w:tcMar>
            <w:vAlign w:val="center"/>
          </w:tcPr>
          <w:p w:rsidR="005341BB" w:rsidRPr="00C45A59" w:rsidRDefault="005341BB" w:rsidP="005D7A1D">
            <w:pPr>
              <w:pStyle w:val="2"/>
              <w:ind w:left="75"/>
              <w:rPr>
                <w:color w:val="auto"/>
                <w:sz w:val="16"/>
                <w:szCs w:val="16"/>
              </w:rPr>
            </w:pPr>
            <w:r w:rsidRPr="00C45A59">
              <w:rPr>
                <w:color w:val="auto"/>
                <w:sz w:val="16"/>
                <w:szCs w:val="16"/>
              </w:rPr>
              <w:t>Для физических лиц</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Документ, удостоверяющий личность представителя:</w:t>
            </w:r>
            <w:r w:rsidRPr="00C45A59">
              <w:rPr>
                <w:b w:val="0"/>
                <w:bCs w:val="0"/>
                <w:sz w:val="9"/>
                <w:szCs w:val="9"/>
                <w:lang w:val="ru-RU"/>
              </w:rPr>
              <w:br/>
            </w:r>
            <w:r w:rsidRPr="00C45A59">
              <w:rPr>
                <w:rStyle w:val="fieldcomment1"/>
                <w:rFonts w:cs="Times New Roman"/>
                <w:b w:val="0"/>
                <w:bCs w:val="0"/>
                <w:szCs w:val="9"/>
                <w:lang w:val="ru-RU"/>
              </w:rPr>
              <w:t>(</w:t>
            </w:r>
            <w:proofErr w:type="spellStart"/>
            <w:r w:rsidRPr="00C45A59">
              <w:rPr>
                <w:rStyle w:val="fieldcomment1"/>
                <w:rFonts w:cs="Times New Roman"/>
                <w:b w:val="0"/>
                <w:bCs w:val="0"/>
                <w:szCs w:val="9"/>
                <w:lang w:val="ru-RU"/>
              </w:rPr>
              <w:t>наимен</w:t>
            </w:r>
            <w:proofErr w:type="spellEnd"/>
            <w:r w:rsidRPr="00C45A59">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0" w:type="auto"/>
            <w:gridSpan w:val="2"/>
            <w:tcMar>
              <w:top w:w="30" w:type="dxa"/>
              <w:left w:w="75" w:type="dxa"/>
              <w:bottom w:w="30" w:type="dxa"/>
              <w:right w:w="75" w:type="dxa"/>
            </w:tcMar>
            <w:vAlign w:val="center"/>
          </w:tcPr>
          <w:p w:rsidR="005341BB" w:rsidRPr="00C45A59" w:rsidRDefault="005341BB" w:rsidP="005D7A1D">
            <w:pPr>
              <w:pStyle w:val="2"/>
              <w:ind w:left="75"/>
              <w:rPr>
                <w:color w:val="auto"/>
                <w:sz w:val="16"/>
                <w:szCs w:val="16"/>
              </w:rPr>
            </w:pPr>
            <w:r w:rsidRPr="00C45A59">
              <w:rPr>
                <w:color w:val="auto"/>
                <w:sz w:val="16"/>
                <w:szCs w:val="16"/>
              </w:rPr>
              <w:t>Для юридических лиц</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Свидетельство о регистрации:</w:t>
            </w:r>
            <w:r w:rsidRPr="00C45A59">
              <w:rPr>
                <w:b w:val="0"/>
                <w:bCs w:val="0"/>
                <w:sz w:val="9"/>
                <w:szCs w:val="9"/>
                <w:lang w:val="ru-RU"/>
              </w:rPr>
              <w:br/>
            </w:r>
            <w:r w:rsidRPr="00C45A59">
              <w:rPr>
                <w:rStyle w:val="fieldcomment1"/>
                <w:rFonts w:cs="Times New Roman"/>
                <w:b w:val="0"/>
                <w:bCs w:val="0"/>
                <w:szCs w:val="9"/>
                <w:lang w:val="ru-RU"/>
              </w:rPr>
              <w:t>(</w:t>
            </w:r>
            <w:proofErr w:type="spellStart"/>
            <w:r w:rsidRPr="00C45A59">
              <w:rPr>
                <w:rStyle w:val="fieldcomment1"/>
                <w:rFonts w:cs="Times New Roman"/>
                <w:b w:val="0"/>
                <w:bCs w:val="0"/>
                <w:szCs w:val="9"/>
                <w:lang w:val="ru-RU"/>
              </w:rPr>
              <w:t>наимен</w:t>
            </w:r>
            <w:proofErr w:type="spellEnd"/>
            <w:r w:rsidRPr="00C45A59">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В лице:</w:t>
            </w:r>
            <w:r w:rsidRPr="00C45A59">
              <w:rPr>
                <w:b w:val="0"/>
                <w:bCs w:val="0"/>
                <w:sz w:val="9"/>
                <w:szCs w:val="9"/>
                <w:lang w:val="ru-RU"/>
              </w:rPr>
              <w:br/>
            </w:r>
            <w:r w:rsidRPr="00C45A59">
              <w:rPr>
                <w:rStyle w:val="fieldcomment1"/>
                <w:rFonts w:cs="Times New Roman"/>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Документ, удостоверяющий личность:</w:t>
            </w:r>
            <w:r w:rsidRPr="00C45A59">
              <w:rPr>
                <w:b w:val="0"/>
                <w:bCs w:val="0"/>
                <w:sz w:val="9"/>
                <w:szCs w:val="9"/>
                <w:lang w:val="ru-RU"/>
              </w:rPr>
              <w:br/>
            </w:r>
            <w:r w:rsidRPr="00C45A59">
              <w:rPr>
                <w:rStyle w:val="fieldcomment1"/>
                <w:rFonts w:cs="Times New Roman"/>
                <w:b w:val="0"/>
                <w:bCs w:val="0"/>
                <w:szCs w:val="9"/>
                <w:lang w:val="ru-RU"/>
              </w:rPr>
              <w:t>(</w:t>
            </w:r>
            <w:proofErr w:type="spellStart"/>
            <w:r w:rsidRPr="00C45A59">
              <w:rPr>
                <w:rStyle w:val="fieldcomment1"/>
                <w:rFonts w:cs="Times New Roman"/>
                <w:b w:val="0"/>
                <w:bCs w:val="0"/>
                <w:szCs w:val="9"/>
                <w:lang w:val="ru-RU"/>
              </w:rPr>
              <w:t>наимен</w:t>
            </w:r>
            <w:proofErr w:type="spellEnd"/>
            <w:r w:rsidRPr="00C45A59">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Действующий на основании:</w:t>
            </w:r>
            <w:r w:rsidRPr="00C45A59">
              <w:rPr>
                <w:b w:val="0"/>
                <w:bCs w:val="0"/>
                <w:sz w:val="9"/>
                <w:szCs w:val="9"/>
                <w:lang w:val="ru-RU"/>
              </w:rPr>
              <w:br/>
            </w:r>
            <w:r w:rsidRPr="00C45A59">
              <w:rPr>
                <w:rStyle w:val="fieldcomment1"/>
                <w:rFonts w:cs="Times New Roman"/>
                <w:b w:val="0"/>
                <w:bCs w:val="0"/>
                <w:szCs w:val="9"/>
                <w:lang w:val="ru-RU"/>
              </w:rPr>
              <w:t>(</w:t>
            </w:r>
            <w:proofErr w:type="spellStart"/>
            <w:r w:rsidRPr="00C45A59">
              <w:rPr>
                <w:rStyle w:val="fieldcomment1"/>
                <w:rFonts w:cs="Times New Roman"/>
                <w:b w:val="0"/>
                <w:bCs w:val="0"/>
                <w:szCs w:val="9"/>
                <w:lang w:val="ru-RU"/>
              </w:rPr>
              <w:t>наимен</w:t>
            </w:r>
            <w:proofErr w:type="spellEnd"/>
            <w:r w:rsidRPr="00C45A59">
              <w:rPr>
                <w:rStyle w:val="fieldcomment1"/>
                <w:rFonts w:cs="Times New Roman"/>
                <w:b w:val="0"/>
                <w:bCs w:val="0"/>
                <w:szCs w:val="9"/>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bl>
    <w:p w:rsidR="005341BB" w:rsidRPr="00C45A59" w:rsidRDefault="005341BB" w:rsidP="005341BB">
      <w:pPr>
        <w:pStyle w:val="ab"/>
        <w:spacing w:before="375" w:after="375"/>
        <w:jc w:val="center"/>
        <w:rPr>
          <w:b/>
          <w:bCs/>
          <w:lang w:val="ru-RU"/>
        </w:rPr>
      </w:pPr>
      <w:r w:rsidRPr="00C45A59">
        <w:rPr>
          <w:b/>
          <w:bCs/>
          <w:lang w:val="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Реквизиты банковского счета лица, передавшего денежные средства в оплату инвестиционных паев:</w:t>
            </w:r>
            <w:r w:rsidRPr="00C45A59">
              <w:rPr>
                <w:b w:val="0"/>
                <w:bCs w:val="0"/>
                <w:sz w:val="9"/>
                <w:szCs w:val="9"/>
                <w:lang w:val="ru-RU"/>
              </w:rPr>
              <w:br/>
            </w:r>
            <w:r w:rsidRPr="00C45A59">
              <w:rPr>
                <w:rStyle w:val="fieldcomment1"/>
                <w:rFonts w:cs="Times New Roman"/>
                <w:b w:val="0"/>
                <w:bCs w:val="0"/>
                <w:szCs w:val="9"/>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bl>
    <w:p w:rsidR="005341BB" w:rsidRPr="00C45A59" w:rsidRDefault="005341BB" w:rsidP="005341BB">
      <w:pPr>
        <w:pStyle w:val="ab"/>
        <w:spacing w:before="375" w:after="375"/>
        <w:jc w:val="center"/>
        <w:rPr>
          <w:lang w:val="ru-RU"/>
        </w:rPr>
      </w:pPr>
    </w:p>
    <w:p w:rsidR="005341BB" w:rsidRPr="00C45A59" w:rsidRDefault="005341BB" w:rsidP="005341BB">
      <w:pPr>
        <w:pStyle w:val="ab"/>
        <w:rPr>
          <w:lang w:val="ru-RU"/>
        </w:rPr>
      </w:pPr>
      <w:r w:rsidRPr="00C45A59">
        <w:rPr>
          <w:lang w:val="ru-RU"/>
        </w:rPr>
        <w:t>Настоящая заявка носит безотзывный характер.</w:t>
      </w:r>
      <w:r w:rsidRPr="00C45A59">
        <w:rPr>
          <w:lang w:val="ru-RU"/>
        </w:rPr>
        <w:br/>
        <w:t xml:space="preserve"> С Правилами Фонда ознакомлен.</w:t>
      </w:r>
    </w:p>
    <w:tbl>
      <w:tblPr>
        <w:tblW w:w="5000" w:type="pct"/>
        <w:tblCellSpacing w:w="75" w:type="dxa"/>
        <w:tblCellMar>
          <w:left w:w="0" w:type="dxa"/>
          <w:right w:w="0" w:type="dxa"/>
        </w:tblCellMar>
        <w:tblLook w:val="0000"/>
      </w:tblPr>
      <w:tblGrid>
        <w:gridCol w:w="2687"/>
        <w:gridCol w:w="7118"/>
      </w:tblGrid>
      <w:tr w:rsidR="005341BB" w:rsidRPr="00C45A59" w:rsidTr="005D7A1D">
        <w:trPr>
          <w:tblCellSpacing w:w="75" w:type="dxa"/>
        </w:trPr>
        <w:tc>
          <w:tcPr>
            <w:tcW w:w="1316" w:type="pct"/>
            <w:tcMar>
              <w:top w:w="30" w:type="dxa"/>
              <w:left w:w="75" w:type="dxa"/>
              <w:bottom w:w="30" w:type="dxa"/>
              <w:right w:w="75" w:type="dxa"/>
            </w:tcMar>
          </w:tcPr>
          <w:p w:rsidR="005341BB" w:rsidRPr="00C45A59" w:rsidRDefault="005341BB" w:rsidP="005D7A1D">
            <w:pPr>
              <w:pStyle w:val="signfield"/>
              <w:ind w:left="75"/>
              <w:rPr>
                <w:lang w:val="ru-RU"/>
              </w:rPr>
            </w:pPr>
            <w:r w:rsidRPr="00C45A59">
              <w:rPr>
                <w:lang w:val="ru-RU"/>
              </w:rPr>
              <w:t xml:space="preserve">Подпись </w:t>
            </w:r>
            <w:r w:rsidRPr="00C45A59">
              <w:rPr>
                <w:lang w:val="ru-RU"/>
              </w:rPr>
              <w:br/>
              <w:t>Уполномоченного представителя</w:t>
            </w:r>
          </w:p>
        </w:tc>
        <w:tc>
          <w:tcPr>
            <w:tcW w:w="0" w:type="auto"/>
            <w:tcMar>
              <w:top w:w="30" w:type="dxa"/>
              <w:left w:w="75" w:type="dxa"/>
              <w:bottom w:w="30" w:type="dxa"/>
              <w:right w:w="75" w:type="dxa"/>
            </w:tcMar>
          </w:tcPr>
          <w:p w:rsidR="005341BB" w:rsidRPr="00C45A59" w:rsidRDefault="005341BB" w:rsidP="005D7A1D">
            <w:pPr>
              <w:pStyle w:val="signfield"/>
              <w:ind w:left="75"/>
              <w:rPr>
                <w:lang w:val="ru-RU"/>
              </w:rPr>
            </w:pPr>
            <w:r w:rsidRPr="00C45A59">
              <w:rPr>
                <w:lang w:val="ru-RU"/>
              </w:rPr>
              <w:t>Подпись лица</w:t>
            </w:r>
            <w:r w:rsidRPr="00C45A59">
              <w:rPr>
                <w:b/>
                <w:bCs/>
                <w:lang w:val="ru-RU"/>
              </w:rPr>
              <w:t>,</w:t>
            </w:r>
            <w:r w:rsidRPr="00C45A59">
              <w:rPr>
                <w:lang w:val="ru-RU"/>
              </w:rPr>
              <w:br/>
              <w:t>принявшего заявку</w:t>
            </w:r>
          </w:p>
          <w:p w:rsidR="005341BB" w:rsidRPr="00C45A59" w:rsidRDefault="005341BB" w:rsidP="005D7A1D">
            <w:pPr>
              <w:pStyle w:val="stampfield"/>
              <w:ind w:left="6195"/>
              <w:rPr>
                <w:lang w:val="ru-RU"/>
              </w:rPr>
            </w:pPr>
            <w:r w:rsidRPr="00C45A59">
              <w:rPr>
                <w:lang w:val="ru-RU"/>
              </w:rPr>
              <w:t>М.П.</w:t>
            </w:r>
          </w:p>
        </w:tc>
      </w:tr>
    </w:tbl>
    <w:p w:rsidR="005341BB" w:rsidRPr="00C45A59" w:rsidRDefault="005341BB" w:rsidP="005341BB">
      <w:pPr>
        <w:pStyle w:val="fieldcomment"/>
        <w:rPr>
          <w:lang w:val="ru-RU"/>
        </w:rPr>
      </w:pPr>
    </w:p>
    <w:p w:rsidR="005341BB" w:rsidRPr="00C45A59" w:rsidRDefault="005341BB" w:rsidP="005341BB">
      <w:pPr>
        <w:rPr>
          <w:sz w:val="12"/>
          <w:szCs w:val="12"/>
        </w:rPr>
      </w:pPr>
      <w:r w:rsidRPr="00C45A59">
        <w:rPr>
          <w:sz w:val="12"/>
          <w:szCs w:val="12"/>
        </w:rPr>
        <w:t>* Поле не является обязательным для заполнения</w:t>
      </w:r>
    </w:p>
    <w:p w:rsidR="005341BB" w:rsidRPr="00C45A59" w:rsidRDefault="005341BB" w:rsidP="005341BB">
      <w:pPr>
        <w:pStyle w:val="fieldcomment"/>
        <w:rPr>
          <w:lang w:val="ru-RU"/>
        </w:rPr>
      </w:pPr>
    </w:p>
    <w:p w:rsidR="005341BB" w:rsidRDefault="005341BB" w:rsidP="005341BB">
      <w:pPr>
        <w:pStyle w:val="fieldcomment"/>
        <w:jc w:val="right"/>
        <w:rPr>
          <w:lang w:val="ru-RU"/>
        </w:rPr>
      </w:pPr>
    </w:p>
    <w:p w:rsidR="006E0F15" w:rsidRDefault="006E0F15" w:rsidP="005341BB">
      <w:pPr>
        <w:pStyle w:val="fieldcomment"/>
        <w:jc w:val="right"/>
        <w:rPr>
          <w:lang w:val="ru-RU"/>
        </w:rPr>
      </w:pPr>
    </w:p>
    <w:p w:rsidR="006E0F15" w:rsidRPr="00C45A59" w:rsidRDefault="006E0F15" w:rsidP="005341BB">
      <w:pPr>
        <w:pStyle w:val="fieldcomment"/>
        <w:jc w:val="right"/>
        <w:rPr>
          <w:lang w:val="ru-RU"/>
        </w:rPr>
      </w:pPr>
    </w:p>
    <w:p w:rsidR="005341BB" w:rsidRPr="00C45A59" w:rsidRDefault="005341BB" w:rsidP="005341BB">
      <w:pPr>
        <w:jc w:val="right"/>
        <w:rPr>
          <w:sz w:val="16"/>
          <w:szCs w:val="16"/>
        </w:rPr>
      </w:pPr>
      <w:r w:rsidRPr="00C45A59">
        <w:rPr>
          <w:sz w:val="16"/>
          <w:szCs w:val="16"/>
        </w:rPr>
        <w:t xml:space="preserve">Приложение № 3 к Правилам Фонда </w:t>
      </w:r>
    </w:p>
    <w:p w:rsidR="005341BB" w:rsidRPr="00C45A59" w:rsidRDefault="005341BB" w:rsidP="005341BB">
      <w:pPr>
        <w:pStyle w:val="1"/>
        <w:spacing w:before="0" w:after="0"/>
        <w:rPr>
          <w:color w:val="auto"/>
        </w:rPr>
      </w:pPr>
      <w:r w:rsidRPr="00C45A59">
        <w:rPr>
          <w:color w:val="auto"/>
        </w:rPr>
        <w:t>Заявка на приобретение инвестиционных паев №</w:t>
      </w:r>
      <w:r w:rsidRPr="00C45A59">
        <w:rPr>
          <w:color w:val="auto"/>
        </w:rPr>
        <w:br/>
        <w:t>для юридических лиц - номинальных держателей</w:t>
      </w:r>
    </w:p>
    <w:p w:rsidR="005341BB" w:rsidRPr="00C45A59" w:rsidRDefault="005341BB" w:rsidP="005341BB">
      <w:pPr>
        <w:pStyle w:val="fielddata"/>
        <w:rPr>
          <w:lang w:val="ru-RU"/>
        </w:rPr>
      </w:pPr>
      <w:r w:rsidRPr="00C45A59">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sz w:val="14"/>
                <w:szCs w:val="14"/>
                <w:lang w:val="ru-RU"/>
              </w:rPr>
            </w:pPr>
            <w:r w:rsidRPr="00C45A59">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sz w:val="14"/>
                <w:szCs w:val="14"/>
                <w:lang w:val="ru-RU"/>
              </w:rPr>
            </w:pPr>
            <w:r w:rsidRPr="00C45A59">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bl>
    <w:p w:rsidR="005341BB" w:rsidRPr="00C45A59" w:rsidRDefault="005341BB" w:rsidP="005341BB">
      <w:pPr>
        <w:pStyle w:val="3"/>
        <w:pBdr>
          <w:bottom w:val="single" w:sz="6" w:space="0" w:color="808080"/>
        </w:pBdr>
        <w:shd w:val="clear" w:color="auto" w:fill="C0C0C0"/>
        <w:spacing w:before="150" w:after="45"/>
        <w:rPr>
          <w:color w:val="auto"/>
          <w:sz w:val="18"/>
          <w:szCs w:val="18"/>
          <w:lang w:eastAsia="en-US"/>
        </w:rPr>
      </w:pPr>
      <w:r w:rsidRPr="00C45A59">
        <w:rPr>
          <w:color w:val="auto"/>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sz w:val="14"/>
                <w:szCs w:val="14"/>
                <w:lang w:val="ru-RU"/>
              </w:rPr>
            </w:pPr>
            <w:r w:rsidRPr="00C45A59">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sz w:val="14"/>
                <w:szCs w:val="14"/>
                <w:lang w:val="ru-RU"/>
              </w:rPr>
              <w:t>Документ:</w:t>
            </w:r>
            <w:r w:rsidRPr="00C45A59">
              <w:rPr>
                <w:b w:val="0"/>
                <w:bCs w:val="0"/>
                <w:sz w:val="9"/>
                <w:szCs w:val="9"/>
                <w:lang w:val="ru-RU"/>
              </w:rPr>
              <w:br/>
            </w:r>
            <w:r w:rsidRPr="00C45A59">
              <w:rPr>
                <w:rStyle w:val="fieldcomment1"/>
                <w:rFonts w:cs="Times New Roman"/>
                <w:b w:val="0"/>
                <w:bCs w:val="0"/>
                <w:szCs w:val="9"/>
                <w:lang w:val="ru-RU"/>
              </w:rPr>
              <w:t>(</w:t>
            </w:r>
            <w:proofErr w:type="spellStart"/>
            <w:r w:rsidRPr="00C45A59">
              <w:rPr>
                <w:rStyle w:val="fieldcomment1"/>
                <w:rFonts w:cs="Times New Roman"/>
                <w:b w:val="0"/>
                <w:bCs w:val="0"/>
                <w:szCs w:val="9"/>
                <w:lang w:val="ru-RU"/>
              </w:rPr>
              <w:t>наимен</w:t>
            </w:r>
            <w:proofErr w:type="spellEnd"/>
            <w:r w:rsidRPr="00C45A59">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sz w:val="14"/>
                <w:szCs w:val="14"/>
                <w:lang w:val="ru-RU"/>
              </w:rPr>
            </w:pPr>
            <w:r w:rsidRPr="00C45A59">
              <w:rPr>
                <w:sz w:val="14"/>
                <w:szCs w:val="14"/>
                <w:lang w:val="ru-RU"/>
              </w:rPr>
              <w:t>Номер лицевого счета:</w:t>
            </w:r>
            <w:r w:rsidRPr="00C45A59">
              <w:rPr>
                <w:lang w:val="ru-RU"/>
              </w:rPr>
              <w:br/>
            </w:r>
            <w:r w:rsidRPr="00C45A59">
              <w:rPr>
                <w:rStyle w:val="fieldcomment1"/>
                <w:rFonts w:cs="Times New Roman"/>
                <w:b w:val="0"/>
                <w:bCs w:val="0"/>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p>
        </w:tc>
      </w:tr>
    </w:tbl>
    <w:p w:rsidR="005341BB" w:rsidRPr="00C45A59" w:rsidRDefault="005341BB" w:rsidP="005341BB">
      <w:pPr>
        <w:pStyle w:val="3"/>
        <w:pBdr>
          <w:bottom w:val="single" w:sz="6" w:space="0" w:color="808080"/>
        </w:pBdr>
        <w:shd w:val="clear" w:color="auto" w:fill="C0C0C0"/>
        <w:spacing w:before="150" w:after="45"/>
        <w:rPr>
          <w:color w:val="auto"/>
          <w:sz w:val="18"/>
          <w:szCs w:val="18"/>
          <w:lang w:eastAsia="en-US"/>
        </w:rPr>
      </w:pPr>
      <w:r w:rsidRPr="00C45A59">
        <w:rPr>
          <w:color w:val="auto"/>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sz w:val="14"/>
                <w:szCs w:val="14"/>
                <w:lang w:val="ru-RU"/>
              </w:rPr>
            </w:pPr>
            <w:r w:rsidRPr="00C45A59">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sz w:val="14"/>
                <w:szCs w:val="14"/>
                <w:lang w:val="ru-RU"/>
              </w:rPr>
              <w:t>Действующий на основании:</w:t>
            </w:r>
            <w:r w:rsidRPr="00C45A59">
              <w:rPr>
                <w:b w:val="0"/>
                <w:bCs w:val="0"/>
                <w:sz w:val="9"/>
                <w:szCs w:val="9"/>
                <w:lang w:val="ru-RU"/>
              </w:rPr>
              <w:br/>
            </w:r>
            <w:r w:rsidRPr="00C45A59">
              <w:rPr>
                <w:rStyle w:val="fieldcomment1"/>
                <w:rFonts w:cs="Times New Roman"/>
                <w:b w:val="0"/>
                <w:bCs w:val="0"/>
                <w:szCs w:val="9"/>
                <w:lang w:val="ru-RU"/>
              </w:rPr>
              <w:t>(</w:t>
            </w:r>
            <w:proofErr w:type="spellStart"/>
            <w:r w:rsidRPr="00C45A59">
              <w:rPr>
                <w:rStyle w:val="fieldcomment1"/>
                <w:rFonts w:cs="Times New Roman"/>
                <w:b w:val="0"/>
                <w:bCs w:val="0"/>
                <w:szCs w:val="9"/>
                <w:lang w:val="ru-RU"/>
              </w:rPr>
              <w:t>наимен</w:t>
            </w:r>
            <w:proofErr w:type="spellEnd"/>
            <w:r w:rsidRPr="00C45A59">
              <w:rPr>
                <w:rStyle w:val="fieldcomment1"/>
                <w:rFonts w:cs="Times New Roman"/>
                <w:b w:val="0"/>
                <w:bCs w:val="0"/>
                <w:szCs w:val="9"/>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0" w:type="auto"/>
            <w:gridSpan w:val="2"/>
            <w:tcMar>
              <w:top w:w="30" w:type="dxa"/>
              <w:left w:w="75" w:type="dxa"/>
              <w:bottom w:w="30" w:type="dxa"/>
              <w:right w:w="75" w:type="dxa"/>
            </w:tcMar>
            <w:vAlign w:val="center"/>
          </w:tcPr>
          <w:p w:rsidR="005341BB" w:rsidRPr="00C45A59" w:rsidRDefault="005341BB" w:rsidP="005D7A1D">
            <w:pPr>
              <w:pStyle w:val="2"/>
              <w:spacing w:before="0" w:after="0"/>
              <w:ind w:left="74"/>
              <w:rPr>
                <w:color w:val="auto"/>
                <w:sz w:val="16"/>
                <w:szCs w:val="16"/>
              </w:rPr>
            </w:pPr>
            <w:r w:rsidRPr="00C45A59">
              <w:rPr>
                <w:color w:val="auto"/>
                <w:sz w:val="16"/>
                <w:szCs w:val="16"/>
              </w:rPr>
              <w:t>Для физических лиц</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spacing w:before="0" w:after="0"/>
              <w:ind w:left="74"/>
              <w:rPr>
                <w:lang w:val="ru-RU"/>
              </w:rPr>
            </w:pPr>
            <w:r w:rsidRPr="00C45A59">
              <w:rPr>
                <w:sz w:val="14"/>
                <w:szCs w:val="14"/>
                <w:lang w:val="ru-RU"/>
              </w:rPr>
              <w:t>Документ, удостоверяющий личность представителя:</w:t>
            </w:r>
            <w:r w:rsidRPr="00C45A59">
              <w:rPr>
                <w:b w:val="0"/>
                <w:bCs w:val="0"/>
                <w:sz w:val="9"/>
                <w:szCs w:val="9"/>
                <w:lang w:val="ru-RU"/>
              </w:rPr>
              <w:br/>
            </w:r>
            <w:r w:rsidRPr="00C45A59">
              <w:rPr>
                <w:rStyle w:val="fieldcomment1"/>
                <w:rFonts w:cs="Times New Roman"/>
                <w:b w:val="0"/>
                <w:bCs w:val="0"/>
                <w:szCs w:val="9"/>
                <w:lang w:val="ru-RU"/>
              </w:rPr>
              <w:t>(</w:t>
            </w:r>
            <w:proofErr w:type="spellStart"/>
            <w:r w:rsidRPr="00C45A59">
              <w:rPr>
                <w:rStyle w:val="fieldcomment1"/>
                <w:rFonts w:cs="Times New Roman"/>
                <w:b w:val="0"/>
                <w:bCs w:val="0"/>
                <w:szCs w:val="9"/>
                <w:lang w:val="ru-RU"/>
              </w:rPr>
              <w:t>наимен</w:t>
            </w:r>
            <w:proofErr w:type="spellEnd"/>
            <w:r w:rsidRPr="00C45A59">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spacing w:before="0" w:after="0"/>
              <w:ind w:left="74"/>
              <w:rPr>
                <w:lang w:val="ru-RU"/>
              </w:rPr>
            </w:pPr>
            <w:r w:rsidRPr="00C45A59">
              <w:t> </w:t>
            </w:r>
          </w:p>
        </w:tc>
      </w:tr>
      <w:tr w:rsidR="005341BB" w:rsidRPr="00C45A59" w:rsidTr="005D7A1D">
        <w:trPr>
          <w:tblCellSpacing w:w="0" w:type="dxa"/>
          <w:jc w:val="center"/>
        </w:trPr>
        <w:tc>
          <w:tcPr>
            <w:tcW w:w="0" w:type="auto"/>
            <w:gridSpan w:val="2"/>
            <w:tcMar>
              <w:top w:w="30" w:type="dxa"/>
              <w:left w:w="75" w:type="dxa"/>
              <w:bottom w:w="30" w:type="dxa"/>
              <w:right w:w="75" w:type="dxa"/>
            </w:tcMar>
            <w:vAlign w:val="center"/>
          </w:tcPr>
          <w:p w:rsidR="005341BB" w:rsidRPr="00C45A59" w:rsidRDefault="005341BB" w:rsidP="005D7A1D">
            <w:pPr>
              <w:pStyle w:val="2"/>
              <w:spacing w:before="0" w:after="0"/>
              <w:ind w:left="74"/>
              <w:rPr>
                <w:color w:val="auto"/>
                <w:sz w:val="16"/>
                <w:szCs w:val="16"/>
              </w:rPr>
            </w:pPr>
            <w:r w:rsidRPr="00C45A59">
              <w:rPr>
                <w:color w:val="auto"/>
                <w:sz w:val="16"/>
                <w:szCs w:val="16"/>
              </w:rPr>
              <w:t>Для юридических лиц</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spacing w:before="0" w:after="0"/>
              <w:ind w:left="74"/>
              <w:rPr>
                <w:lang w:val="ru-RU"/>
              </w:rPr>
            </w:pPr>
            <w:r w:rsidRPr="00C45A59">
              <w:rPr>
                <w:sz w:val="14"/>
                <w:szCs w:val="14"/>
                <w:lang w:val="ru-RU"/>
              </w:rPr>
              <w:t>Свидетельство о регистрации:</w:t>
            </w:r>
            <w:r w:rsidRPr="00C45A59">
              <w:rPr>
                <w:b w:val="0"/>
                <w:bCs w:val="0"/>
                <w:sz w:val="9"/>
                <w:szCs w:val="9"/>
                <w:lang w:val="ru-RU"/>
              </w:rPr>
              <w:br/>
            </w:r>
            <w:r w:rsidRPr="00C45A59">
              <w:rPr>
                <w:rStyle w:val="fieldcomment1"/>
                <w:rFonts w:cs="Times New Roman"/>
                <w:b w:val="0"/>
                <w:bCs w:val="0"/>
                <w:szCs w:val="9"/>
                <w:lang w:val="ru-RU"/>
              </w:rPr>
              <w:t>(</w:t>
            </w:r>
            <w:proofErr w:type="spellStart"/>
            <w:r w:rsidRPr="00C45A59">
              <w:rPr>
                <w:rStyle w:val="fieldcomment1"/>
                <w:rFonts w:cs="Times New Roman"/>
                <w:b w:val="0"/>
                <w:bCs w:val="0"/>
                <w:szCs w:val="9"/>
                <w:lang w:val="ru-RU"/>
              </w:rPr>
              <w:t>наимен</w:t>
            </w:r>
            <w:proofErr w:type="spellEnd"/>
            <w:r w:rsidRPr="00C45A59">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spacing w:before="0" w:after="0"/>
              <w:ind w:left="74"/>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sz w:val="14"/>
                <w:szCs w:val="14"/>
                <w:lang w:val="ru-RU"/>
              </w:rPr>
              <w:t>В лице:</w:t>
            </w:r>
            <w:r w:rsidRPr="00C45A59">
              <w:rPr>
                <w:b w:val="0"/>
                <w:bCs w:val="0"/>
                <w:sz w:val="9"/>
                <w:szCs w:val="9"/>
                <w:lang w:val="ru-RU"/>
              </w:rPr>
              <w:br/>
            </w:r>
            <w:r w:rsidRPr="00C45A59">
              <w:rPr>
                <w:rStyle w:val="fieldcomment1"/>
                <w:rFonts w:cs="Times New Roman"/>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sz w:val="14"/>
                <w:szCs w:val="14"/>
                <w:lang w:val="ru-RU"/>
              </w:rPr>
              <w:t>Документ, удостоверяющий личность:</w:t>
            </w:r>
            <w:r w:rsidRPr="00C45A59">
              <w:rPr>
                <w:b w:val="0"/>
                <w:bCs w:val="0"/>
                <w:sz w:val="9"/>
                <w:szCs w:val="9"/>
                <w:lang w:val="ru-RU"/>
              </w:rPr>
              <w:br/>
            </w:r>
            <w:r w:rsidRPr="00C45A59">
              <w:rPr>
                <w:rStyle w:val="fieldcomment1"/>
                <w:rFonts w:cs="Times New Roman"/>
                <w:b w:val="0"/>
                <w:bCs w:val="0"/>
                <w:szCs w:val="9"/>
                <w:lang w:val="ru-RU"/>
              </w:rPr>
              <w:t>(</w:t>
            </w:r>
            <w:proofErr w:type="spellStart"/>
            <w:r w:rsidRPr="00C45A59">
              <w:rPr>
                <w:rStyle w:val="fieldcomment1"/>
                <w:rFonts w:cs="Times New Roman"/>
                <w:b w:val="0"/>
                <w:bCs w:val="0"/>
                <w:szCs w:val="9"/>
                <w:lang w:val="ru-RU"/>
              </w:rPr>
              <w:t>наимен</w:t>
            </w:r>
            <w:proofErr w:type="spellEnd"/>
            <w:r w:rsidRPr="00C45A59">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sz w:val="14"/>
                <w:szCs w:val="14"/>
                <w:lang w:val="ru-RU"/>
              </w:rPr>
              <w:t>Действующий на основании:</w:t>
            </w:r>
            <w:r w:rsidRPr="00C45A59">
              <w:rPr>
                <w:b w:val="0"/>
                <w:bCs w:val="0"/>
                <w:sz w:val="9"/>
                <w:szCs w:val="9"/>
                <w:lang w:val="ru-RU"/>
              </w:rPr>
              <w:br/>
            </w:r>
            <w:r w:rsidRPr="00C45A59">
              <w:rPr>
                <w:rStyle w:val="fieldcomment1"/>
                <w:rFonts w:cs="Times New Roman"/>
                <w:b w:val="0"/>
                <w:bCs w:val="0"/>
                <w:szCs w:val="9"/>
                <w:lang w:val="ru-RU"/>
              </w:rPr>
              <w:t>(</w:t>
            </w:r>
            <w:proofErr w:type="spellStart"/>
            <w:r w:rsidRPr="00C45A59">
              <w:rPr>
                <w:rStyle w:val="fieldcomment1"/>
                <w:rFonts w:cs="Times New Roman"/>
                <w:b w:val="0"/>
                <w:bCs w:val="0"/>
                <w:szCs w:val="9"/>
                <w:lang w:val="ru-RU"/>
              </w:rPr>
              <w:t>наимен</w:t>
            </w:r>
            <w:proofErr w:type="spellEnd"/>
            <w:r w:rsidRPr="00C45A59">
              <w:rPr>
                <w:rStyle w:val="fieldcomment1"/>
                <w:rFonts w:cs="Times New Roman"/>
                <w:b w:val="0"/>
                <w:bCs w:val="0"/>
                <w:szCs w:val="9"/>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bl>
    <w:p w:rsidR="005341BB" w:rsidRPr="00C45A59" w:rsidRDefault="005341BB" w:rsidP="005341BB">
      <w:pPr>
        <w:pStyle w:val="ab"/>
        <w:spacing w:before="240" w:after="240"/>
        <w:jc w:val="center"/>
        <w:rPr>
          <w:b/>
          <w:bCs/>
          <w:sz w:val="14"/>
          <w:szCs w:val="14"/>
          <w:lang w:val="ru-RU"/>
        </w:rPr>
      </w:pPr>
      <w:r w:rsidRPr="00C45A59">
        <w:rPr>
          <w:b/>
          <w:bCs/>
          <w:sz w:val="14"/>
          <w:szCs w:val="14"/>
          <w:lang w:val="ru-RU"/>
        </w:rPr>
        <w:t>Прошу выдавать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Реквизиты банковского счета лица, передавшего денежные средства в оплату инвестиционных паев:</w:t>
            </w:r>
            <w:r w:rsidRPr="00C45A59">
              <w:rPr>
                <w:b w:val="0"/>
                <w:bCs w:val="0"/>
                <w:sz w:val="9"/>
                <w:szCs w:val="9"/>
                <w:lang w:val="ru-RU"/>
              </w:rPr>
              <w:br/>
            </w:r>
            <w:r w:rsidRPr="00C45A59">
              <w:rPr>
                <w:rStyle w:val="fieldcomment1"/>
                <w:rFonts w:cs="Times New Roman"/>
                <w:b w:val="0"/>
                <w:bCs w:val="0"/>
                <w:szCs w:val="9"/>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bl>
    <w:p w:rsidR="005341BB" w:rsidRPr="00C45A59" w:rsidRDefault="005341BB" w:rsidP="005341BB">
      <w:pPr>
        <w:pStyle w:val="3"/>
        <w:pBdr>
          <w:bottom w:val="single" w:sz="6" w:space="0" w:color="808080"/>
        </w:pBdr>
        <w:shd w:val="clear" w:color="auto" w:fill="C0C0C0"/>
        <w:spacing w:before="150" w:after="0"/>
        <w:rPr>
          <w:color w:val="auto"/>
          <w:sz w:val="14"/>
          <w:szCs w:val="14"/>
          <w:lang w:eastAsia="en-US"/>
        </w:rPr>
      </w:pPr>
      <w:r w:rsidRPr="00C45A59">
        <w:rPr>
          <w:color w:val="auto"/>
          <w:sz w:val="14"/>
          <w:szCs w:val="14"/>
          <w:lang w:eastAsia="en-US"/>
        </w:rPr>
        <w:t>Информация о каждом номинальном держателе приобретаемых инвестиционных паев:</w:t>
      </w:r>
    </w:p>
    <w:p w:rsidR="005341BB" w:rsidRPr="00C45A59" w:rsidRDefault="005341BB" w:rsidP="005341BB">
      <w:pPr>
        <w:pStyle w:val="3"/>
        <w:pBdr>
          <w:bottom w:val="single" w:sz="6" w:space="0" w:color="808080"/>
        </w:pBdr>
        <w:shd w:val="clear" w:color="auto" w:fill="C0C0C0"/>
        <w:spacing w:before="0" w:after="45"/>
        <w:rPr>
          <w:color w:val="auto"/>
          <w:sz w:val="12"/>
          <w:szCs w:val="12"/>
          <w:lang w:eastAsia="en-US"/>
        </w:rPr>
      </w:pPr>
      <w:r w:rsidRPr="00C45A59">
        <w:rPr>
          <w:color w:val="auto"/>
          <w:sz w:val="12"/>
          <w:szCs w:val="12"/>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410"/>
      </w:tblGrid>
      <w:tr w:rsidR="005341BB" w:rsidRPr="00C45A59" w:rsidTr="005D7A1D">
        <w:trPr>
          <w:trHeight w:val="385"/>
          <w:tblCellSpacing w:w="0" w:type="dxa"/>
          <w:jc w:val="center"/>
        </w:trPr>
        <w:tc>
          <w:tcPr>
            <w:tcW w:w="5000" w:type="pct"/>
            <w:tcBorders>
              <w:top w:val="nil"/>
              <w:left w:val="nil"/>
              <w:right w:val="nil"/>
            </w:tcBorders>
            <w:tcMar>
              <w:top w:w="30" w:type="dxa"/>
              <w:left w:w="75" w:type="dxa"/>
              <w:bottom w:w="30" w:type="dxa"/>
              <w:right w:w="75" w:type="dxa"/>
            </w:tcMar>
            <w:vAlign w:val="center"/>
          </w:tcPr>
          <w:p w:rsidR="005341BB" w:rsidRPr="00C45A59" w:rsidRDefault="005341BB" w:rsidP="005D7A1D">
            <w:pPr>
              <w:pStyle w:val="fielddata"/>
              <w:ind w:left="75"/>
              <w:rPr>
                <w:sz w:val="14"/>
                <w:szCs w:val="14"/>
                <w:lang w:val="ru-RU"/>
              </w:rPr>
            </w:pPr>
            <w:r w:rsidRPr="00C45A59">
              <w:rPr>
                <w:sz w:val="14"/>
                <w:szCs w:val="14"/>
              </w:rPr>
              <w:t> </w:t>
            </w:r>
          </w:p>
        </w:tc>
      </w:tr>
    </w:tbl>
    <w:p w:rsidR="005341BB" w:rsidRPr="00C45A59" w:rsidRDefault="005341BB" w:rsidP="005341BB">
      <w:pPr>
        <w:spacing w:line="180" w:lineRule="exact"/>
        <w:ind w:left="170"/>
        <w:rPr>
          <w:b/>
          <w:bCs/>
          <w:noProof/>
          <w:sz w:val="16"/>
          <w:szCs w:val="16"/>
        </w:rPr>
      </w:pPr>
    </w:p>
    <w:p w:rsidR="005341BB" w:rsidRPr="00C45A59" w:rsidRDefault="005341BB" w:rsidP="005341BB">
      <w:pPr>
        <w:pStyle w:val="3"/>
        <w:pBdr>
          <w:bottom w:val="single" w:sz="6" w:space="0" w:color="808080"/>
        </w:pBdr>
        <w:shd w:val="clear" w:color="auto" w:fill="C0C0C0"/>
        <w:spacing w:before="0" w:after="45"/>
        <w:rPr>
          <w:color w:val="auto"/>
          <w:sz w:val="12"/>
          <w:szCs w:val="12"/>
          <w:lang w:eastAsia="en-US"/>
        </w:rPr>
      </w:pPr>
      <w:r w:rsidRPr="00C45A59">
        <w:rPr>
          <w:color w:val="auto"/>
          <w:sz w:val="12"/>
          <w:szCs w:val="12"/>
          <w:lang w:eastAsia="en-US"/>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sz w:val="14"/>
                <w:szCs w:val="14"/>
                <w:lang w:val="ru-RU"/>
              </w:rPr>
            </w:pPr>
            <w:r w:rsidRPr="00C45A59">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sz w:val="14"/>
                <w:szCs w:val="14"/>
                <w:lang w:val="ru-RU"/>
              </w:rPr>
            </w:pP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sz w:val="14"/>
                <w:szCs w:val="14"/>
                <w:lang w:val="ru-RU"/>
              </w:rPr>
            </w:pPr>
            <w:r w:rsidRPr="00C45A59">
              <w:rPr>
                <w:sz w:val="14"/>
                <w:szCs w:val="14"/>
                <w:lang w:val="ru-RU"/>
              </w:rPr>
              <w:t>Документ:</w:t>
            </w:r>
            <w:r w:rsidRPr="00C45A59">
              <w:rPr>
                <w:b w:val="0"/>
                <w:bCs w:val="0"/>
                <w:sz w:val="14"/>
                <w:szCs w:val="14"/>
                <w:lang w:val="ru-RU"/>
              </w:rPr>
              <w:br/>
            </w:r>
            <w:r w:rsidRPr="00C45A59">
              <w:rPr>
                <w:rStyle w:val="fieldcomment1"/>
                <w:rFonts w:cs="Times New Roman"/>
                <w:b w:val="0"/>
                <w:bCs w:val="0"/>
                <w:szCs w:val="9"/>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sz w:val="14"/>
                <w:szCs w:val="14"/>
                <w:lang w:val="ru-RU"/>
              </w:rPr>
            </w:pPr>
            <w:r w:rsidRPr="00C45A59">
              <w:rPr>
                <w:sz w:val="14"/>
                <w:szCs w:val="14"/>
              </w:rPr>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sz w:val="14"/>
                <w:szCs w:val="14"/>
                <w:lang w:val="ru-RU"/>
              </w:rPr>
            </w:pPr>
            <w:r w:rsidRPr="00C45A59">
              <w:rPr>
                <w:noProof/>
                <w:sz w:val="14"/>
                <w:szCs w:val="14"/>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sz w:val="14"/>
                <w:szCs w:val="14"/>
                <w:lang w:val="ru-RU"/>
              </w:rPr>
            </w:pPr>
          </w:p>
        </w:tc>
      </w:tr>
    </w:tbl>
    <w:p w:rsidR="005341BB" w:rsidRPr="00C45A59" w:rsidRDefault="005341BB" w:rsidP="005341BB">
      <w:pPr>
        <w:spacing w:line="180" w:lineRule="exact"/>
        <w:ind w:left="170"/>
        <w:rPr>
          <w:b/>
          <w:bCs/>
          <w:noProof/>
          <w:sz w:val="16"/>
          <w:szCs w:val="16"/>
        </w:rPr>
      </w:pPr>
    </w:p>
    <w:p w:rsidR="005341BB" w:rsidRPr="00C45A59" w:rsidRDefault="005341BB" w:rsidP="005341BB">
      <w:pPr>
        <w:pStyle w:val="ab"/>
        <w:spacing w:before="240" w:after="240"/>
        <w:rPr>
          <w:sz w:val="14"/>
          <w:szCs w:val="14"/>
          <w:lang w:val="ru-RU"/>
        </w:rPr>
      </w:pPr>
      <w:r w:rsidRPr="00C45A59">
        <w:rPr>
          <w:sz w:val="14"/>
          <w:szCs w:val="14"/>
          <w:lang w:val="ru-RU"/>
        </w:rPr>
        <w:t>Настоящая заявка носит безотзывный характер.</w:t>
      </w:r>
      <w:r w:rsidRPr="00C45A59">
        <w:rPr>
          <w:sz w:val="14"/>
          <w:szCs w:val="14"/>
          <w:lang w:val="ru-RU"/>
        </w:rPr>
        <w:br/>
        <w:t>С Правилами Фонда ознакомлен.</w:t>
      </w:r>
    </w:p>
    <w:tbl>
      <w:tblPr>
        <w:tblW w:w="4985" w:type="pct"/>
        <w:tblCellSpacing w:w="75" w:type="dxa"/>
        <w:tblCellMar>
          <w:left w:w="0" w:type="dxa"/>
          <w:right w:w="0" w:type="dxa"/>
        </w:tblCellMar>
        <w:tblLook w:val="0000"/>
      </w:tblPr>
      <w:tblGrid>
        <w:gridCol w:w="2458"/>
        <w:gridCol w:w="7318"/>
      </w:tblGrid>
      <w:tr w:rsidR="005341BB" w:rsidRPr="00C45A59" w:rsidTr="005D7A1D">
        <w:trPr>
          <w:trHeight w:val="918"/>
          <w:tblCellSpacing w:w="75" w:type="dxa"/>
        </w:trPr>
        <w:tc>
          <w:tcPr>
            <w:tcW w:w="1197" w:type="pct"/>
            <w:tcMar>
              <w:top w:w="30" w:type="dxa"/>
              <w:left w:w="75" w:type="dxa"/>
              <w:bottom w:w="30" w:type="dxa"/>
              <w:right w:w="75" w:type="dxa"/>
            </w:tcMar>
          </w:tcPr>
          <w:p w:rsidR="005341BB" w:rsidRPr="00C45A59" w:rsidRDefault="005341BB" w:rsidP="005D7A1D">
            <w:pPr>
              <w:pStyle w:val="signfield"/>
              <w:rPr>
                <w:lang w:val="ru-RU"/>
              </w:rPr>
            </w:pPr>
            <w:r w:rsidRPr="00C45A59">
              <w:rPr>
                <w:lang w:val="ru-RU"/>
              </w:rPr>
              <w:t xml:space="preserve">Подпись </w:t>
            </w:r>
            <w:r w:rsidRPr="00C45A59">
              <w:rPr>
                <w:lang w:val="ru-RU"/>
              </w:rPr>
              <w:br/>
              <w:t>Уполномоченного представителя</w:t>
            </w:r>
          </w:p>
        </w:tc>
        <w:tc>
          <w:tcPr>
            <w:tcW w:w="0" w:type="auto"/>
            <w:tcMar>
              <w:top w:w="30" w:type="dxa"/>
              <w:left w:w="75" w:type="dxa"/>
              <w:bottom w:w="30" w:type="dxa"/>
              <w:right w:w="75" w:type="dxa"/>
            </w:tcMar>
          </w:tcPr>
          <w:p w:rsidR="005341BB" w:rsidRPr="00C45A59" w:rsidRDefault="005341BB" w:rsidP="005D7A1D">
            <w:pPr>
              <w:pStyle w:val="signfield"/>
              <w:rPr>
                <w:b/>
                <w:bCs/>
                <w:lang w:val="ru-RU"/>
              </w:rPr>
            </w:pPr>
            <w:r w:rsidRPr="00C45A59">
              <w:rPr>
                <w:lang w:val="ru-RU"/>
              </w:rPr>
              <w:t xml:space="preserve">Подпись лица     </w:t>
            </w:r>
            <w:r w:rsidRPr="00C45A59">
              <w:rPr>
                <w:lang w:val="ru-RU"/>
              </w:rPr>
              <w:br/>
              <w:t xml:space="preserve">принявшего заявку                                                                                                          </w:t>
            </w:r>
            <w:r w:rsidRPr="00C45A59">
              <w:rPr>
                <w:b/>
                <w:bCs/>
                <w:lang w:val="ru-RU"/>
              </w:rPr>
              <w:t>М.П.</w:t>
            </w:r>
          </w:p>
        </w:tc>
      </w:tr>
    </w:tbl>
    <w:p w:rsidR="005341BB" w:rsidRDefault="005341BB" w:rsidP="005341BB">
      <w:pPr>
        <w:pStyle w:val="fieldcomment"/>
        <w:jc w:val="right"/>
        <w:rPr>
          <w:lang w:val="ru-RU"/>
        </w:rPr>
      </w:pPr>
    </w:p>
    <w:p w:rsidR="006E0F15" w:rsidRDefault="006E0F15" w:rsidP="005341BB">
      <w:pPr>
        <w:pStyle w:val="fieldcomment"/>
        <w:jc w:val="right"/>
        <w:rPr>
          <w:lang w:val="ru-RU"/>
        </w:rPr>
      </w:pPr>
    </w:p>
    <w:p w:rsidR="006E0F15" w:rsidRDefault="006E0F15" w:rsidP="005341BB">
      <w:pPr>
        <w:pStyle w:val="fieldcomment"/>
        <w:jc w:val="right"/>
        <w:rPr>
          <w:lang w:val="ru-RU"/>
        </w:rPr>
      </w:pPr>
    </w:p>
    <w:p w:rsidR="006E0F15" w:rsidRDefault="006E0F15" w:rsidP="005341BB">
      <w:pPr>
        <w:pStyle w:val="fieldcomment"/>
        <w:jc w:val="right"/>
        <w:rPr>
          <w:lang w:val="ru-RU"/>
        </w:rPr>
      </w:pPr>
    </w:p>
    <w:p w:rsidR="006E0F15" w:rsidRDefault="006E0F15" w:rsidP="005341BB">
      <w:pPr>
        <w:pStyle w:val="fieldcomment"/>
        <w:jc w:val="right"/>
        <w:rPr>
          <w:lang w:val="ru-RU"/>
        </w:rPr>
      </w:pPr>
    </w:p>
    <w:p w:rsidR="006E0F15" w:rsidRPr="00C45A59" w:rsidRDefault="006E0F15" w:rsidP="005341BB">
      <w:pPr>
        <w:pStyle w:val="fieldcomment"/>
        <w:jc w:val="right"/>
        <w:rPr>
          <w:lang w:val="ru-RU"/>
        </w:rPr>
      </w:pPr>
    </w:p>
    <w:p w:rsidR="005341BB" w:rsidRPr="00C45A59" w:rsidRDefault="005341BB" w:rsidP="005341BB">
      <w:pPr>
        <w:pStyle w:val="fieldcomment"/>
        <w:jc w:val="right"/>
        <w:rPr>
          <w:sz w:val="16"/>
          <w:szCs w:val="16"/>
          <w:lang w:val="ru-RU"/>
        </w:rPr>
      </w:pPr>
      <w:r w:rsidRPr="00C45A59">
        <w:rPr>
          <w:sz w:val="16"/>
          <w:szCs w:val="16"/>
          <w:lang w:val="ru-RU"/>
        </w:rPr>
        <w:t xml:space="preserve">Приложение № 4 к Правилам Фонда </w:t>
      </w:r>
    </w:p>
    <w:p w:rsidR="005341BB" w:rsidRPr="00C45A59" w:rsidRDefault="005341BB" w:rsidP="005341BB">
      <w:pPr>
        <w:pStyle w:val="1"/>
        <w:rPr>
          <w:color w:val="auto"/>
        </w:rPr>
      </w:pPr>
      <w:r w:rsidRPr="00C45A59">
        <w:rPr>
          <w:color w:val="auto"/>
        </w:rPr>
        <w:t xml:space="preserve">Заявка на погашение инвестиционных паев № </w:t>
      </w:r>
      <w:r w:rsidRPr="00C45A59">
        <w:rPr>
          <w:color w:val="auto"/>
        </w:rPr>
        <w:br/>
        <w:t>для физических лиц</w:t>
      </w:r>
    </w:p>
    <w:p w:rsidR="005341BB" w:rsidRPr="00C45A59" w:rsidRDefault="005341BB" w:rsidP="005341BB">
      <w:pPr>
        <w:pStyle w:val="fielddata"/>
        <w:rPr>
          <w:lang w:val="ru-RU"/>
        </w:rPr>
      </w:pPr>
      <w:r w:rsidRPr="00C45A59">
        <w:rPr>
          <w:b/>
          <w:bCs/>
          <w:lang w:val="ru-RU"/>
        </w:rPr>
        <w:t xml:space="preserve">Дата: __________ Время: </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bl>
    <w:p w:rsidR="005341BB" w:rsidRPr="00C45A59" w:rsidRDefault="005341BB" w:rsidP="005341BB">
      <w:pPr>
        <w:pStyle w:val="3"/>
        <w:pBdr>
          <w:bottom w:val="single" w:sz="6" w:space="0" w:color="808080"/>
        </w:pBdr>
        <w:shd w:val="clear" w:color="auto" w:fill="C0C0C0"/>
        <w:spacing w:before="150" w:after="45"/>
        <w:rPr>
          <w:color w:val="auto"/>
          <w:sz w:val="18"/>
          <w:szCs w:val="18"/>
          <w:lang w:eastAsia="en-US"/>
        </w:rPr>
      </w:pPr>
      <w:r w:rsidRPr="00C45A59">
        <w:rPr>
          <w:color w:val="auto"/>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Документ, удостоверяющий личность:</w:t>
            </w:r>
            <w:r w:rsidRPr="00C45A59">
              <w:rPr>
                <w:b w:val="0"/>
                <w:bCs w:val="0"/>
                <w:sz w:val="9"/>
                <w:szCs w:val="9"/>
                <w:lang w:val="ru-RU"/>
              </w:rPr>
              <w:br/>
            </w:r>
            <w:r w:rsidRPr="00C45A59">
              <w:rPr>
                <w:rStyle w:val="fieldcomment1"/>
                <w:rFonts w:cs="Times New Roman"/>
                <w:b w:val="0"/>
                <w:bCs w:val="0"/>
                <w:szCs w:val="9"/>
                <w:lang w:val="ru-RU"/>
              </w:rPr>
              <w:t>(</w:t>
            </w:r>
            <w:proofErr w:type="spellStart"/>
            <w:r w:rsidRPr="00C45A59">
              <w:rPr>
                <w:rStyle w:val="fieldcomment1"/>
                <w:rFonts w:cs="Times New Roman"/>
                <w:b w:val="0"/>
                <w:bCs w:val="0"/>
                <w:szCs w:val="9"/>
                <w:lang w:val="ru-RU"/>
              </w:rPr>
              <w:t>наимен</w:t>
            </w:r>
            <w:proofErr w:type="spellEnd"/>
            <w:r w:rsidRPr="00C45A59">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pPr>
            <w:r w:rsidRPr="00C45A59">
              <w:rPr>
                <w:lang w:val="ru-RU"/>
              </w:rPr>
              <w:t>Номер лицевого счета:</w:t>
            </w:r>
            <w:r w:rsidRPr="00C45A59">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ind w:left="75"/>
            </w:pPr>
          </w:p>
        </w:tc>
      </w:tr>
    </w:tbl>
    <w:p w:rsidR="005341BB" w:rsidRPr="00C45A59" w:rsidRDefault="005341BB" w:rsidP="005341BB">
      <w:pPr>
        <w:pStyle w:val="3"/>
        <w:pBdr>
          <w:bottom w:val="single" w:sz="6" w:space="0" w:color="808080"/>
        </w:pBdr>
        <w:shd w:val="clear" w:color="auto" w:fill="C0C0C0"/>
        <w:spacing w:before="150" w:after="45"/>
        <w:rPr>
          <w:color w:val="auto"/>
          <w:sz w:val="18"/>
          <w:szCs w:val="18"/>
          <w:lang w:eastAsia="en-US"/>
        </w:rPr>
      </w:pPr>
      <w:r w:rsidRPr="00C45A59">
        <w:rPr>
          <w:color w:val="auto"/>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Действующий на основании:</w:t>
            </w:r>
            <w:r w:rsidRPr="00C45A59">
              <w:rPr>
                <w:b w:val="0"/>
                <w:bCs w:val="0"/>
                <w:sz w:val="9"/>
                <w:szCs w:val="9"/>
                <w:lang w:val="ru-RU"/>
              </w:rPr>
              <w:br/>
            </w:r>
            <w:r w:rsidRPr="00C45A59">
              <w:rPr>
                <w:rStyle w:val="fieldcomment1"/>
                <w:rFonts w:cs="Times New Roman"/>
                <w:b w:val="0"/>
                <w:bCs w:val="0"/>
                <w:szCs w:val="9"/>
                <w:lang w:val="ru-RU"/>
              </w:rPr>
              <w:t>(</w:t>
            </w:r>
            <w:proofErr w:type="spellStart"/>
            <w:r w:rsidRPr="00C45A59">
              <w:rPr>
                <w:rStyle w:val="fieldcomment1"/>
                <w:rFonts w:cs="Times New Roman"/>
                <w:b w:val="0"/>
                <w:bCs w:val="0"/>
                <w:szCs w:val="9"/>
                <w:lang w:val="ru-RU"/>
              </w:rPr>
              <w:t>наимен</w:t>
            </w:r>
            <w:proofErr w:type="spellEnd"/>
            <w:r w:rsidRPr="00C45A59">
              <w:rPr>
                <w:rStyle w:val="fieldcomment1"/>
                <w:rFonts w:cs="Times New Roman"/>
                <w:b w:val="0"/>
                <w:bCs w:val="0"/>
                <w:szCs w:val="9"/>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0" w:type="auto"/>
            <w:gridSpan w:val="2"/>
            <w:tcMar>
              <w:top w:w="30" w:type="dxa"/>
              <w:left w:w="75" w:type="dxa"/>
              <w:bottom w:w="30" w:type="dxa"/>
              <w:right w:w="75" w:type="dxa"/>
            </w:tcMar>
            <w:vAlign w:val="center"/>
          </w:tcPr>
          <w:p w:rsidR="005341BB" w:rsidRPr="00C45A59" w:rsidRDefault="005341BB" w:rsidP="005D7A1D">
            <w:pPr>
              <w:pStyle w:val="2"/>
              <w:ind w:left="75"/>
              <w:rPr>
                <w:color w:val="auto"/>
                <w:sz w:val="16"/>
                <w:szCs w:val="16"/>
              </w:rPr>
            </w:pPr>
            <w:r w:rsidRPr="00C45A59">
              <w:rPr>
                <w:color w:val="auto"/>
                <w:sz w:val="16"/>
                <w:szCs w:val="16"/>
              </w:rPr>
              <w:t>Для физических лиц</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Документ, удостоверяющий личность представителя:</w:t>
            </w:r>
            <w:r w:rsidRPr="00C45A59">
              <w:rPr>
                <w:b w:val="0"/>
                <w:bCs w:val="0"/>
                <w:sz w:val="9"/>
                <w:szCs w:val="9"/>
                <w:lang w:val="ru-RU"/>
              </w:rPr>
              <w:br/>
            </w:r>
            <w:r w:rsidRPr="00C45A59">
              <w:rPr>
                <w:rStyle w:val="fieldcomment1"/>
                <w:rFonts w:cs="Times New Roman"/>
                <w:b w:val="0"/>
                <w:bCs w:val="0"/>
                <w:szCs w:val="9"/>
                <w:lang w:val="ru-RU"/>
              </w:rPr>
              <w:t>(</w:t>
            </w:r>
            <w:proofErr w:type="spellStart"/>
            <w:r w:rsidRPr="00C45A59">
              <w:rPr>
                <w:rStyle w:val="fieldcomment1"/>
                <w:rFonts w:cs="Times New Roman"/>
                <w:b w:val="0"/>
                <w:bCs w:val="0"/>
                <w:szCs w:val="9"/>
                <w:lang w:val="ru-RU"/>
              </w:rPr>
              <w:t>наимен</w:t>
            </w:r>
            <w:proofErr w:type="spellEnd"/>
            <w:r w:rsidRPr="00C45A59">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0" w:type="auto"/>
            <w:gridSpan w:val="2"/>
            <w:tcMar>
              <w:top w:w="30" w:type="dxa"/>
              <w:left w:w="75" w:type="dxa"/>
              <w:bottom w:w="30" w:type="dxa"/>
              <w:right w:w="75" w:type="dxa"/>
            </w:tcMar>
            <w:vAlign w:val="center"/>
          </w:tcPr>
          <w:p w:rsidR="005341BB" w:rsidRPr="00C45A59" w:rsidRDefault="005341BB" w:rsidP="005D7A1D">
            <w:pPr>
              <w:pStyle w:val="2"/>
              <w:ind w:left="75"/>
              <w:rPr>
                <w:color w:val="auto"/>
                <w:sz w:val="16"/>
                <w:szCs w:val="16"/>
              </w:rPr>
            </w:pPr>
            <w:r w:rsidRPr="00C45A59">
              <w:rPr>
                <w:color w:val="auto"/>
                <w:sz w:val="16"/>
                <w:szCs w:val="16"/>
              </w:rPr>
              <w:t>Для юридических лиц</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Свидетельство о регистрации:</w:t>
            </w:r>
            <w:r w:rsidRPr="00C45A59">
              <w:rPr>
                <w:b w:val="0"/>
                <w:bCs w:val="0"/>
                <w:sz w:val="9"/>
                <w:szCs w:val="9"/>
                <w:lang w:val="ru-RU"/>
              </w:rPr>
              <w:br/>
            </w:r>
            <w:r w:rsidRPr="00C45A59">
              <w:rPr>
                <w:rStyle w:val="fieldcomment1"/>
                <w:rFonts w:cs="Times New Roman"/>
                <w:b w:val="0"/>
                <w:bCs w:val="0"/>
                <w:szCs w:val="9"/>
                <w:lang w:val="ru-RU"/>
              </w:rPr>
              <w:t>(</w:t>
            </w:r>
            <w:proofErr w:type="spellStart"/>
            <w:r w:rsidRPr="00C45A59">
              <w:rPr>
                <w:rStyle w:val="fieldcomment1"/>
                <w:rFonts w:cs="Times New Roman"/>
                <w:b w:val="0"/>
                <w:bCs w:val="0"/>
                <w:szCs w:val="9"/>
                <w:lang w:val="ru-RU"/>
              </w:rPr>
              <w:t>наимен</w:t>
            </w:r>
            <w:proofErr w:type="spellEnd"/>
            <w:r w:rsidRPr="00C45A59">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В лице:</w:t>
            </w:r>
            <w:r w:rsidRPr="00C45A59">
              <w:rPr>
                <w:b w:val="0"/>
                <w:bCs w:val="0"/>
                <w:sz w:val="9"/>
                <w:szCs w:val="9"/>
                <w:lang w:val="ru-RU"/>
              </w:rPr>
              <w:br/>
            </w:r>
            <w:r w:rsidRPr="00C45A59">
              <w:rPr>
                <w:rStyle w:val="fieldcomment1"/>
                <w:rFonts w:cs="Times New Roman"/>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Документ, удостоверяющий личность:</w:t>
            </w:r>
            <w:r w:rsidRPr="00C45A59">
              <w:rPr>
                <w:b w:val="0"/>
                <w:bCs w:val="0"/>
                <w:sz w:val="9"/>
                <w:szCs w:val="9"/>
                <w:lang w:val="ru-RU"/>
              </w:rPr>
              <w:br/>
            </w:r>
            <w:r w:rsidRPr="00C45A59">
              <w:rPr>
                <w:rStyle w:val="fieldcomment1"/>
                <w:rFonts w:cs="Times New Roman"/>
                <w:b w:val="0"/>
                <w:bCs w:val="0"/>
                <w:szCs w:val="9"/>
                <w:lang w:val="ru-RU"/>
              </w:rPr>
              <w:t>(</w:t>
            </w:r>
            <w:proofErr w:type="spellStart"/>
            <w:r w:rsidRPr="00C45A59">
              <w:rPr>
                <w:rStyle w:val="fieldcomment1"/>
                <w:rFonts w:cs="Times New Roman"/>
                <w:b w:val="0"/>
                <w:bCs w:val="0"/>
                <w:szCs w:val="9"/>
                <w:lang w:val="ru-RU"/>
              </w:rPr>
              <w:t>наимен</w:t>
            </w:r>
            <w:proofErr w:type="spellEnd"/>
            <w:r w:rsidRPr="00C45A59">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Действующий на основании:</w:t>
            </w:r>
            <w:r w:rsidRPr="00C45A59">
              <w:rPr>
                <w:b w:val="0"/>
                <w:bCs w:val="0"/>
                <w:sz w:val="9"/>
                <w:szCs w:val="9"/>
                <w:lang w:val="ru-RU"/>
              </w:rPr>
              <w:br/>
            </w:r>
            <w:r w:rsidRPr="00C45A59">
              <w:rPr>
                <w:rStyle w:val="fieldcomment1"/>
                <w:rFonts w:cs="Times New Roman"/>
                <w:b w:val="0"/>
                <w:bCs w:val="0"/>
                <w:szCs w:val="9"/>
                <w:lang w:val="ru-RU"/>
              </w:rPr>
              <w:t>(</w:t>
            </w:r>
            <w:proofErr w:type="spellStart"/>
            <w:r w:rsidRPr="00C45A59">
              <w:rPr>
                <w:rStyle w:val="fieldcomment1"/>
                <w:rFonts w:cs="Times New Roman"/>
                <w:b w:val="0"/>
                <w:bCs w:val="0"/>
                <w:szCs w:val="9"/>
                <w:lang w:val="ru-RU"/>
              </w:rPr>
              <w:t>наимен</w:t>
            </w:r>
            <w:proofErr w:type="spellEnd"/>
            <w:r w:rsidRPr="00C45A59">
              <w:rPr>
                <w:rStyle w:val="fieldcomment1"/>
                <w:rFonts w:cs="Times New Roman"/>
                <w:b w:val="0"/>
                <w:bCs w:val="0"/>
                <w:szCs w:val="9"/>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bl>
    <w:p w:rsidR="005341BB" w:rsidRPr="00C45A59" w:rsidRDefault="005341BB" w:rsidP="005341BB">
      <w:pPr>
        <w:pStyle w:val="ab"/>
        <w:spacing w:before="375" w:after="375"/>
        <w:jc w:val="center"/>
        <w:rPr>
          <w:lang w:val="ru-RU"/>
        </w:rPr>
      </w:pPr>
      <w:r w:rsidRPr="00C45A59">
        <w:rPr>
          <w:b/>
          <w:bCs/>
          <w:lang w:val="ru-RU"/>
        </w:rPr>
        <w:t xml:space="preserve">Прошу погасить инвестиционные паи Фонда в количестве </w:t>
      </w:r>
      <w:r w:rsidRPr="00C45A59">
        <w:rPr>
          <w:b/>
          <w:bCs/>
          <w:u w:val="single"/>
        </w:rPr>
        <w:t>  </w:t>
      </w:r>
      <w:r w:rsidRPr="00C45A59">
        <w:rPr>
          <w:b/>
          <w:bCs/>
          <w:u w:val="single"/>
          <w:lang w:val="ru-RU"/>
        </w:rPr>
        <w:t xml:space="preserve"> </w:t>
      </w:r>
      <w:r w:rsidRPr="00C45A59">
        <w:rPr>
          <w:b/>
          <w:bCs/>
          <w:u w:val="single"/>
        </w:rPr>
        <w:t>  </w:t>
      </w:r>
      <w:r w:rsidRPr="00C45A59">
        <w:rPr>
          <w:b/>
          <w:bCs/>
          <w:lang w:val="ru-RU"/>
        </w:rPr>
        <w:t xml:space="preserve"> штук.</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Прошу перечислить сумму денежной компенсации на счет:</w:t>
            </w:r>
          </w:p>
          <w:p w:rsidR="005341BB" w:rsidRPr="00C45A59" w:rsidRDefault="005341BB" w:rsidP="005D7A1D">
            <w:pPr>
              <w:pStyle w:val="fieldname"/>
              <w:ind w:left="75"/>
              <w:rPr>
                <w:lang w:val="ru-RU"/>
              </w:rPr>
            </w:pPr>
            <w:r w:rsidRPr="00C45A59">
              <w:rPr>
                <w:lang w:val="ru-RU"/>
              </w:rPr>
              <w:t>Указывается счет лица, погашающего инвестиционные паи</w:t>
            </w:r>
            <w:r w:rsidRPr="00C45A59">
              <w:rPr>
                <w:lang w:val="ru-RU"/>
              </w:rPr>
              <w:br/>
            </w:r>
            <w:r w:rsidRPr="00C45A59">
              <w:rPr>
                <w:rStyle w:val="fieldcomment1"/>
                <w:rFonts w:cs="Times New Roman"/>
                <w:b w:val="0"/>
                <w:bCs w:val="0"/>
                <w:szCs w:val="9"/>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bl>
    <w:p w:rsidR="005341BB" w:rsidRPr="00C45A59" w:rsidRDefault="005341BB" w:rsidP="005341BB">
      <w:pPr>
        <w:pStyle w:val="ab"/>
        <w:spacing w:before="375" w:after="375"/>
        <w:rPr>
          <w:lang w:val="ru-RU"/>
        </w:rPr>
      </w:pPr>
      <w:r w:rsidRPr="00C45A59">
        <w:rPr>
          <w:lang w:val="ru-RU"/>
        </w:rPr>
        <w:t>Настоящая заявка носит безотзывный характер.</w:t>
      </w:r>
      <w:r w:rsidRPr="00C45A59">
        <w:rPr>
          <w:lang w:val="ru-RU"/>
        </w:rPr>
        <w:br/>
        <w:t>С Правилами Фонда ознакомлен.</w:t>
      </w:r>
    </w:p>
    <w:tbl>
      <w:tblPr>
        <w:tblW w:w="5000" w:type="pct"/>
        <w:tblCellSpacing w:w="75" w:type="dxa"/>
        <w:tblCellMar>
          <w:left w:w="0" w:type="dxa"/>
          <w:right w:w="0" w:type="dxa"/>
        </w:tblCellMar>
        <w:tblLook w:val="0000"/>
      </w:tblPr>
      <w:tblGrid>
        <w:gridCol w:w="2695"/>
        <w:gridCol w:w="7110"/>
      </w:tblGrid>
      <w:tr w:rsidR="005341BB" w:rsidRPr="00C45A59" w:rsidTr="005D7A1D">
        <w:trPr>
          <w:tblCellSpacing w:w="75" w:type="dxa"/>
        </w:trPr>
        <w:tc>
          <w:tcPr>
            <w:tcW w:w="1320" w:type="pct"/>
            <w:tcMar>
              <w:top w:w="30" w:type="dxa"/>
              <w:left w:w="75" w:type="dxa"/>
              <w:bottom w:w="30" w:type="dxa"/>
              <w:right w:w="75" w:type="dxa"/>
            </w:tcMar>
          </w:tcPr>
          <w:p w:rsidR="005341BB" w:rsidRPr="00C45A59" w:rsidRDefault="005341BB" w:rsidP="005D7A1D">
            <w:pPr>
              <w:pStyle w:val="signfield"/>
              <w:ind w:left="75"/>
              <w:rPr>
                <w:lang w:val="ru-RU"/>
              </w:rPr>
            </w:pPr>
            <w:r w:rsidRPr="00C45A59">
              <w:rPr>
                <w:lang w:val="ru-RU"/>
              </w:rPr>
              <w:t>Подпись Заявителя/</w:t>
            </w:r>
            <w:r w:rsidRPr="00C45A59">
              <w:rPr>
                <w:lang w:val="ru-RU"/>
              </w:rPr>
              <w:br/>
              <w:t>Уполномоченного представителя</w:t>
            </w:r>
          </w:p>
        </w:tc>
        <w:tc>
          <w:tcPr>
            <w:tcW w:w="0" w:type="auto"/>
            <w:tcMar>
              <w:top w:w="30" w:type="dxa"/>
              <w:left w:w="75" w:type="dxa"/>
              <w:bottom w:w="30" w:type="dxa"/>
              <w:right w:w="75" w:type="dxa"/>
            </w:tcMar>
          </w:tcPr>
          <w:p w:rsidR="005341BB" w:rsidRPr="00C45A59" w:rsidRDefault="005341BB" w:rsidP="005D7A1D">
            <w:pPr>
              <w:pStyle w:val="signfield"/>
              <w:ind w:left="75"/>
              <w:rPr>
                <w:lang w:val="ru-RU"/>
              </w:rPr>
            </w:pPr>
            <w:r w:rsidRPr="00C45A59">
              <w:rPr>
                <w:lang w:val="ru-RU"/>
              </w:rPr>
              <w:t>Подпись лица</w:t>
            </w:r>
            <w:r w:rsidRPr="00C45A59">
              <w:rPr>
                <w:lang w:val="ru-RU"/>
              </w:rPr>
              <w:br/>
              <w:t>принявшего заявку</w:t>
            </w:r>
          </w:p>
          <w:p w:rsidR="005341BB" w:rsidRPr="00C45A59" w:rsidRDefault="005341BB" w:rsidP="005D7A1D">
            <w:pPr>
              <w:pStyle w:val="stampfield"/>
              <w:ind w:left="6195"/>
              <w:rPr>
                <w:lang w:val="ru-RU"/>
              </w:rPr>
            </w:pPr>
            <w:r w:rsidRPr="00C45A59">
              <w:rPr>
                <w:lang w:val="ru-RU"/>
              </w:rPr>
              <w:t>М.П.</w:t>
            </w:r>
          </w:p>
        </w:tc>
      </w:tr>
    </w:tbl>
    <w:p w:rsidR="005341BB" w:rsidRPr="00C45A59" w:rsidRDefault="005341BB" w:rsidP="005341BB">
      <w:pPr>
        <w:rPr>
          <w:sz w:val="12"/>
          <w:szCs w:val="12"/>
        </w:rPr>
      </w:pPr>
    </w:p>
    <w:p w:rsidR="005341BB" w:rsidRPr="00C45A59" w:rsidRDefault="005341BB" w:rsidP="005341BB">
      <w:pPr>
        <w:rPr>
          <w:sz w:val="12"/>
          <w:szCs w:val="12"/>
        </w:rPr>
      </w:pPr>
      <w:r w:rsidRPr="00C45A59">
        <w:rPr>
          <w:sz w:val="12"/>
          <w:szCs w:val="12"/>
        </w:rPr>
        <w:t>* Поле не является обязательным для заполнения</w:t>
      </w:r>
    </w:p>
    <w:p w:rsidR="005341BB" w:rsidRPr="00C45A59" w:rsidRDefault="005341BB" w:rsidP="005341BB"/>
    <w:p w:rsidR="005341BB" w:rsidRPr="00C45A59" w:rsidRDefault="005341BB" w:rsidP="005341BB">
      <w:pPr>
        <w:pStyle w:val="fieldcomment"/>
        <w:jc w:val="right"/>
        <w:rPr>
          <w:lang w:val="ru-RU"/>
        </w:rPr>
      </w:pPr>
      <w:r w:rsidRPr="00E94727">
        <w:rPr>
          <w:lang w:val="ru-RU"/>
        </w:rPr>
        <w:br w:type="page"/>
      </w:r>
      <w:r w:rsidRPr="007F2B2C">
        <w:rPr>
          <w:sz w:val="16"/>
          <w:szCs w:val="16"/>
          <w:lang w:val="ru-RU"/>
        </w:rPr>
        <w:t>Приложение № 5 к Правилам Фонда</w:t>
      </w:r>
      <w:r w:rsidRPr="00C45A59">
        <w:rPr>
          <w:lang w:val="ru-RU"/>
        </w:rPr>
        <w:t xml:space="preserve"> </w:t>
      </w:r>
    </w:p>
    <w:p w:rsidR="005341BB" w:rsidRPr="00C45A59" w:rsidRDefault="005341BB" w:rsidP="005341BB">
      <w:pPr>
        <w:pStyle w:val="1"/>
        <w:rPr>
          <w:color w:val="auto"/>
        </w:rPr>
      </w:pPr>
      <w:r w:rsidRPr="00C45A59">
        <w:rPr>
          <w:color w:val="auto"/>
        </w:rPr>
        <w:t xml:space="preserve">Заявка на погашение инвестиционных паев № </w:t>
      </w:r>
      <w:r w:rsidRPr="00C45A59">
        <w:rPr>
          <w:color w:val="auto"/>
        </w:rPr>
        <w:br/>
        <w:t>для юридических лиц</w:t>
      </w:r>
    </w:p>
    <w:p w:rsidR="005341BB" w:rsidRPr="00C45A59" w:rsidRDefault="005341BB" w:rsidP="005341BB">
      <w:pPr>
        <w:pStyle w:val="fielddata"/>
        <w:rPr>
          <w:lang w:val="ru-RU"/>
        </w:rPr>
      </w:pPr>
      <w:r w:rsidRPr="00C45A59">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bl>
    <w:p w:rsidR="005341BB" w:rsidRPr="00C45A59" w:rsidRDefault="005341BB" w:rsidP="005341BB">
      <w:pPr>
        <w:pStyle w:val="3"/>
        <w:pBdr>
          <w:bottom w:val="single" w:sz="6" w:space="0" w:color="808080"/>
        </w:pBdr>
        <w:shd w:val="clear" w:color="auto" w:fill="C0C0C0"/>
        <w:spacing w:before="150" w:after="45"/>
        <w:rPr>
          <w:color w:val="auto"/>
          <w:sz w:val="18"/>
          <w:szCs w:val="18"/>
          <w:lang w:eastAsia="en-US"/>
        </w:rPr>
      </w:pPr>
      <w:r w:rsidRPr="00C45A59">
        <w:rPr>
          <w:color w:val="auto"/>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Документ:</w:t>
            </w:r>
            <w:r w:rsidRPr="00C45A59">
              <w:rPr>
                <w:b w:val="0"/>
                <w:bCs w:val="0"/>
                <w:sz w:val="9"/>
                <w:szCs w:val="9"/>
                <w:lang w:val="ru-RU"/>
              </w:rPr>
              <w:br/>
            </w:r>
            <w:r w:rsidRPr="00C45A59">
              <w:rPr>
                <w:rStyle w:val="fieldcomment1"/>
                <w:rFonts w:cs="Times New Roman"/>
                <w:b w:val="0"/>
                <w:bCs w:val="0"/>
                <w:szCs w:val="9"/>
                <w:lang w:val="ru-RU"/>
              </w:rPr>
              <w:t>(</w:t>
            </w:r>
            <w:proofErr w:type="spellStart"/>
            <w:r w:rsidRPr="00C45A59">
              <w:rPr>
                <w:rStyle w:val="fieldcomment1"/>
                <w:rFonts w:cs="Times New Roman"/>
                <w:b w:val="0"/>
                <w:bCs w:val="0"/>
                <w:szCs w:val="9"/>
                <w:lang w:val="ru-RU"/>
              </w:rPr>
              <w:t>наимен</w:t>
            </w:r>
            <w:proofErr w:type="spellEnd"/>
            <w:r w:rsidRPr="00C45A59">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pPr>
            <w:r w:rsidRPr="00C45A59">
              <w:rPr>
                <w:lang w:val="ru-RU"/>
              </w:rPr>
              <w:t>Номер лицевого счета:</w:t>
            </w:r>
            <w:r w:rsidRPr="00C45A59">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ind w:left="75"/>
            </w:pPr>
          </w:p>
        </w:tc>
      </w:tr>
    </w:tbl>
    <w:p w:rsidR="005341BB" w:rsidRPr="00C45A59" w:rsidRDefault="005341BB" w:rsidP="005341BB">
      <w:pPr>
        <w:pStyle w:val="3"/>
        <w:pBdr>
          <w:bottom w:val="single" w:sz="6" w:space="0" w:color="808080"/>
        </w:pBdr>
        <w:shd w:val="clear" w:color="auto" w:fill="C0C0C0"/>
        <w:spacing w:before="150" w:after="45"/>
        <w:rPr>
          <w:color w:val="auto"/>
          <w:sz w:val="18"/>
          <w:szCs w:val="18"/>
          <w:lang w:eastAsia="en-US"/>
        </w:rPr>
      </w:pPr>
      <w:r w:rsidRPr="00C45A59">
        <w:rPr>
          <w:color w:val="auto"/>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Действующий на основании:</w:t>
            </w:r>
            <w:r w:rsidRPr="00C45A59">
              <w:rPr>
                <w:b w:val="0"/>
                <w:bCs w:val="0"/>
                <w:sz w:val="9"/>
                <w:szCs w:val="9"/>
                <w:lang w:val="ru-RU"/>
              </w:rPr>
              <w:br/>
            </w:r>
            <w:r w:rsidRPr="00C45A59">
              <w:rPr>
                <w:rStyle w:val="fieldcomment1"/>
                <w:rFonts w:cs="Times New Roman"/>
                <w:b w:val="0"/>
                <w:bCs w:val="0"/>
                <w:szCs w:val="9"/>
                <w:lang w:val="ru-RU"/>
              </w:rPr>
              <w:t>(</w:t>
            </w:r>
            <w:proofErr w:type="spellStart"/>
            <w:r w:rsidRPr="00C45A59">
              <w:rPr>
                <w:rStyle w:val="fieldcomment1"/>
                <w:rFonts w:cs="Times New Roman"/>
                <w:b w:val="0"/>
                <w:bCs w:val="0"/>
                <w:szCs w:val="9"/>
                <w:lang w:val="ru-RU"/>
              </w:rPr>
              <w:t>наимен</w:t>
            </w:r>
            <w:proofErr w:type="spellEnd"/>
            <w:r w:rsidRPr="00C45A59">
              <w:rPr>
                <w:rStyle w:val="fieldcomment1"/>
                <w:rFonts w:cs="Times New Roman"/>
                <w:b w:val="0"/>
                <w:bCs w:val="0"/>
                <w:szCs w:val="9"/>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0" w:type="auto"/>
            <w:gridSpan w:val="2"/>
            <w:tcMar>
              <w:top w:w="30" w:type="dxa"/>
              <w:left w:w="75" w:type="dxa"/>
              <w:bottom w:w="30" w:type="dxa"/>
              <w:right w:w="75" w:type="dxa"/>
            </w:tcMar>
            <w:vAlign w:val="center"/>
          </w:tcPr>
          <w:p w:rsidR="005341BB" w:rsidRPr="00C45A59" w:rsidRDefault="005341BB" w:rsidP="005D7A1D">
            <w:pPr>
              <w:pStyle w:val="2"/>
              <w:ind w:left="75"/>
              <w:rPr>
                <w:color w:val="auto"/>
                <w:sz w:val="16"/>
                <w:szCs w:val="16"/>
              </w:rPr>
            </w:pPr>
            <w:r w:rsidRPr="00C45A59">
              <w:rPr>
                <w:color w:val="auto"/>
                <w:sz w:val="16"/>
                <w:szCs w:val="16"/>
              </w:rPr>
              <w:t>Для физических лиц</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Документ, удостоверяющий личность представителя:</w:t>
            </w:r>
            <w:r w:rsidRPr="00C45A59">
              <w:rPr>
                <w:b w:val="0"/>
                <w:bCs w:val="0"/>
                <w:sz w:val="9"/>
                <w:szCs w:val="9"/>
                <w:lang w:val="ru-RU"/>
              </w:rPr>
              <w:br/>
            </w:r>
            <w:r w:rsidRPr="00C45A59">
              <w:rPr>
                <w:rStyle w:val="fieldcomment1"/>
                <w:rFonts w:cs="Times New Roman"/>
                <w:b w:val="0"/>
                <w:bCs w:val="0"/>
                <w:szCs w:val="9"/>
                <w:lang w:val="ru-RU"/>
              </w:rPr>
              <w:t>(</w:t>
            </w:r>
            <w:proofErr w:type="spellStart"/>
            <w:r w:rsidRPr="00C45A59">
              <w:rPr>
                <w:rStyle w:val="fieldcomment1"/>
                <w:rFonts w:cs="Times New Roman"/>
                <w:b w:val="0"/>
                <w:bCs w:val="0"/>
                <w:szCs w:val="9"/>
                <w:lang w:val="ru-RU"/>
              </w:rPr>
              <w:t>наимен</w:t>
            </w:r>
            <w:proofErr w:type="spellEnd"/>
            <w:r w:rsidRPr="00C45A59">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0" w:type="auto"/>
            <w:gridSpan w:val="2"/>
            <w:tcMar>
              <w:top w:w="30" w:type="dxa"/>
              <w:left w:w="75" w:type="dxa"/>
              <w:bottom w:w="30" w:type="dxa"/>
              <w:right w:w="75" w:type="dxa"/>
            </w:tcMar>
            <w:vAlign w:val="center"/>
          </w:tcPr>
          <w:p w:rsidR="005341BB" w:rsidRPr="00C45A59" w:rsidRDefault="005341BB" w:rsidP="005D7A1D">
            <w:pPr>
              <w:pStyle w:val="2"/>
              <w:ind w:left="75"/>
              <w:rPr>
                <w:color w:val="auto"/>
                <w:sz w:val="16"/>
                <w:szCs w:val="16"/>
              </w:rPr>
            </w:pPr>
            <w:r w:rsidRPr="00C45A59">
              <w:rPr>
                <w:color w:val="auto"/>
                <w:sz w:val="16"/>
                <w:szCs w:val="16"/>
              </w:rPr>
              <w:t>Для юридических лиц</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Свидетельство о регистрации:</w:t>
            </w:r>
            <w:r w:rsidRPr="00C45A59">
              <w:rPr>
                <w:b w:val="0"/>
                <w:bCs w:val="0"/>
                <w:sz w:val="9"/>
                <w:szCs w:val="9"/>
                <w:lang w:val="ru-RU"/>
              </w:rPr>
              <w:br/>
            </w:r>
            <w:r w:rsidRPr="00C45A59">
              <w:rPr>
                <w:rStyle w:val="fieldcomment1"/>
                <w:rFonts w:cs="Times New Roman"/>
                <w:b w:val="0"/>
                <w:bCs w:val="0"/>
                <w:szCs w:val="9"/>
                <w:lang w:val="ru-RU"/>
              </w:rPr>
              <w:t>(</w:t>
            </w:r>
            <w:proofErr w:type="spellStart"/>
            <w:r w:rsidRPr="00C45A59">
              <w:rPr>
                <w:rStyle w:val="fieldcomment1"/>
                <w:rFonts w:cs="Times New Roman"/>
                <w:b w:val="0"/>
                <w:bCs w:val="0"/>
                <w:szCs w:val="9"/>
                <w:lang w:val="ru-RU"/>
              </w:rPr>
              <w:t>наимен</w:t>
            </w:r>
            <w:proofErr w:type="spellEnd"/>
            <w:r w:rsidRPr="00C45A59">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В лице:</w:t>
            </w:r>
            <w:r w:rsidRPr="00C45A59">
              <w:rPr>
                <w:b w:val="0"/>
                <w:bCs w:val="0"/>
                <w:sz w:val="9"/>
                <w:szCs w:val="9"/>
                <w:lang w:val="ru-RU"/>
              </w:rPr>
              <w:br/>
            </w:r>
            <w:r w:rsidRPr="00C45A59">
              <w:rPr>
                <w:rStyle w:val="fieldcomment1"/>
                <w:rFonts w:cs="Times New Roman"/>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Документ, удостоверяющий личность:</w:t>
            </w:r>
            <w:r w:rsidRPr="00C45A59">
              <w:rPr>
                <w:b w:val="0"/>
                <w:bCs w:val="0"/>
                <w:sz w:val="9"/>
                <w:szCs w:val="9"/>
                <w:lang w:val="ru-RU"/>
              </w:rPr>
              <w:br/>
            </w:r>
            <w:r w:rsidRPr="00C45A59">
              <w:rPr>
                <w:rStyle w:val="fieldcomment1"/>
                <w:rFonts w:cs="Times New Roman"/>
                <w:b w:val="0"/>
                <w:bCs w:val="0"/>
                <w:szCs w:val="9"/>
                <w:lang w:val="ru-RU"/>
              </w:rPr>
              <w:t>(</w:t>
            </w:r>
            <w:proofErr w:type="spellStart"/>
            <w:r w:rsidRPr="00C45A59">
              <w:rPr>
                <w:rStyle w:val="fieldcomment1"/>
                <w:rFonts w:cs="Times New Roman"/>
                <w:b w:val="0"/>
                <w:bCs w:val="0"/>
                <w:szCs w:val="9"/>
                <w:lang w:val="ru-RU"/>
              </w:rPr>
              <w:t>наимен</w:t>
            </w:r>
            <w:proofErr w:type="spellEnd"/>
            <w:r w:rsidRPr="00C45A59">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Действующий на основании:</w:t>
            </w:r>
            <w:r w:rsidRPr="00C45A59">
              <w:rPr>
                <w:b w:val="0"/>
                <w:bCs w:val="0"/>
                <w:sz w:val="9"/>
                <w:szCs w:val="9"/>
                <w:lang w:val="ru-RU"/>
              </w:rPr>
              <w:br/>
            </w:r>
            <w:r w:rsidRPr="00C45A59">
              <w:rPr>
                <w:rStyle w:val="fieldcomment1"/>
                <w:rFonts w:cs="Times New Roman"/>
                <w:b w:val="0"/>
                <w:bCs w:val="0"/>
                <w:szCs w:val="9"/>
                <w:lang w:val="ru-RU"/>
              </w:rPr>
              <w:t>(</w:t>
            </w:r>
            <w:proofErr w:type="spellStart"/>
            <w:r w:rsidRPr="00C45A59">
              <w:rPr>
                <w:rStyle w:val="fieldcomment1"/>
                <w:rFonts w:cs="Times New Roman"/>
                <w:b w:val="0"/>
                <w:bCs w:val="0"/>
                <w:szCs w:val="9"/>
                <w:lang w:val="ru-RU"/>
              </w:rPr>
              <w:t>наимен</w:t>
            </w:r>
            <w:proofErr w:type="spellEnd"/>
            <w:r w:rsidRPr="00C45A59">
              <w:rPr>
                <w:rStyle w:val="fieldcomment1"/>
                <w:rFonts w:cs="Times New Roman"/>
                <w:b w:val="0"/>
                <w:bCs w:val="0"/>
                <w:szCs w:val="9"/>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bl>
    <w:p w:rsidR="005341BB" w:rsidRPr="00C45A59" w:rsidRDefault="005341BB" w:rsidP="005341BB">
      <w:pPr>
        <w:pStyle w:val="ab"/>
        <w:spacing w:before="375" w:after="375"/>
        <w:jc w:val="center"/>
        <w:rPr>
          <w:lang w:val="ru-RU"/>
        </w:rPr>
      </w:pPr>
      <w:r w:rsidRPr="00C45A59">
        <w:rPr>
          <w:b/>
          <w:bCs/>
          <w:lang w:val="ru-RU"/>
        </w:rPr>
        <w:t xml:space="preserve">Прошу погасить инвестиционные паи Фонда в количестве </w:t>
      </w:r>
      <w:r w:rsidRPr="00C45A59">
        <w:rPr>
          <w:b/>
          <w:bCs/>
          <w:u w:val="single"/>
        </w:rPr>
        <w:t>  </w:t>
      </w:r>
      <w:r w:rsidRPr="00C45A59">
        <w:rPr>
          <w:b/>
          <w:bCs/>
          <w:u w:val="single"/>
          <w:lang w:val="ru-RU"/>
        </w:rPr>
        <w:t xml:space="preserve"> </w:t>
      </w:r>
      <w:r w:rsidRPr="00C45A59">
        <w:rPr>
          <w:b/>
          <w:bCs/>
          <w:u w:val="single"/>
        </w:rPr>
        <w:t>  </w:t>
      </w:r>
      <w:r w:rsidRPr="00C45A59">
        <w:rPr>
          <w:b/>
          <w:bCs/>
          <w:lang w:val="ru-RU"/>
        </w:rPr>
        <w:t xml:space="preserve"> штук. </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lang w:val="ru-RU"/>
              </w:rPr>
              <w:t>Прошу перечислить сумму денежной компенсации на счет:</w:t>
            </w:r>
          </w:p>
          <w:p w:rsidR="005341BB" w:rsidRPr="00C45A59" w:rsidRDefault="005341BB" w:rsidP="005D7A1D">
            <w:pPr>
              <w:pStyle w:val="fieldname"/>
              <w:ind w:left="75"/>
              <w:rPr>
                <w:lang w:val="ru-RU"/>
              </w:rPr>
            </w:pPr>
            <w:r w:rsidRPr="00C45A59">
              <w:rPr>
                <w:lang w:val="ru-RU"/>
              </w:rPr>
              <w:t>Указывается счет лица, погашающего инвестиционные паи</w:t>
            </w:r>
            <w:r w:rsidRPr="00C45A59">
              <w:rPr>
                <w:lang w:val="ru-RU"/>
              </w:rPr>
              <w:br/>
            </w:r>
            <w:r w:rsidRPr="00C45A59">
              <w:rPr>
                <w:rStyle w:val="fieldcomment1"/>
                <w:rFonts w:cs="Times New Roman"/>
                <w:b w:val="0"/>
                <w:bCs w:val="0"/>
                <w:szCs w:val="9"/>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bl>
    <w:p w:rsidR="005341BB" w:rsidRPr="00C45A59" w:rsidRDefault="005341BB" w:rsidP="005341BB">
      <w:pPr>
        <w:pStyle w:val="ab"/>
        <w:spacing w:before="375" w:after="375"/>
        <w:rPr>
          <w:lang w:val="ru-RU"/>
        </w:rPr>
      </w:pPr>
      <w:r w:rsidRPr="00C45A59">
        <w:rPr>
          <w:lang w:val="ru-RU"/>
        </w:rPr>
        <w:t>Настоящая заявка носит безотзывный характер.</w:t>
      </w:r>
      <w:r w:rsidRPr="00C45A59">
        <w:rPr>
          <w:lang w:val="ru-RU"/>
        </w:rPr>
        <w:br/>
        <w:t>С Правилами Фонда ознакомлен.</w:t>
      </w:r>
    </w:p>
    <w:tbl>
      <w:tblPr>
        <w:tblW w:w="5000" w:type="pct"/>
        <w:tblCellSpacing w:w="75" w:type="dxa"/>
        <w:tblCellMar>
          <w:left w:w="0" w:type="dxa"/>
          <w:right w:w="0" w:type="dxa"/>
        </w:tblCellMar>
        <w:tblLook w:val="0000"/>
      </w:tblPr>
      <w:tblGrid>
        <w:gridCol w:w="2695"/>
        <w:gridCol w:w="7110"/>
      </w:tblGrid>
      <w:tr w:rsidR="005341BB" w:rsidRPr="00C45A59" w:rsidTr="005D7A1D">
        <w:trPr>
          <w:tblCellSpacing w:w="75" w:type="dxa"/>
        </w:trPr>
        <w:tc>
          <w:tcPr>
            <w:tcW w:w="1320" w:type="pct"/>
            <w:tcMar>
              <w:top w:w="30" w:type="dxa"/>
              <w:left w:w="75" w:type="dxa"/>
              <w:bottom w:w="30" w:type="dxa"/>
              <w:right w:w="75" w:type="dxa"/>
            </w:tcMar>
          </w:tcPr>
          <w:p w:rsidR="005341BB" w:rsidRPr="00C45A59" w:rsidRDefault="005341BB" w:rsidP="005D7A1D">
            <w:pPr>
              <w:pStyle w:val="signfield"/>
              <w:ind w:left="75"/>
              <w:rPr>
                <w:lang w:val="ru-RU"/>
              </w:rPr>
            </w:pPr>
            <w:r w:rsidRPr="00C45A59">
              <w:rPr>
                <w:lang w:val="ru-RU"/>
              </w:rPr>
              <w:t xml:space="preserve">Подпись </w:t>
            </w:r>
            <w:r w:rsidRPr="00C45A59">
              <w:rPr>
                <w:lang w:val="ru-RU"/>
              </w:rPr>
              <w:br/>
              <w:t>Уполномоченного представителя</w:t>
            </w:r>
          </w:p>
        </w:tc>
        <w:tc>
          <w:tcPr>
            <w:tcW w:w="0" w:type="auto"/>
            <w:tcMar>
              <w:top w:w="30" w:type="dxa"/>
              <w:left w:w="75" w:type="dxa"/>
              <w:bottom w:w="30" w:type="dxa"/>
              <w:right w:w="75" w:type="dxa"/>
            </w:tcMar>
          </w:tcPr>
          <w:p w:rsidR="005341BB" w:rsidRPr="00C45A59" w:rsidRDefault="005341BB" w:rsidP="005D7A1D">
            <w:pPr>
              <w:pStyle w:val="signfield"/>
              <w:ind w:left="75"/>
              <w:rPr>
                <w:lang w:val="ru-RU"/>
              </w:rPr>
            </w:pPr>
            <w:r w:rsidRPr="00C45A59">
              <w:rPr>
                <w:lang w:val="ru-RU"/>
              </w:rPr>
              <w:t>Подпись лица</w:t>
            </w:r>
            <w:r w:rsidRPr="00C45A59">
              <w:rPr>
                <w:lang w:val="ru-RU"/>
              </w:rPr>
              <w:br/>
              <w:t>принявшего заявку</w:t>
            </w:r>
          </w:p>
          <w:p w:rsidR="005341BB" w:rsidRPr="00C45A59" w:rsidRDefault="005341BB" w:rsidP="005D7A1D">
            <w:pPr>
              <w:pStyle w:val="stampfield"/>
              <w:ind w:left="6195"/>
              <w:rPr>
                <w:lang w:val="ru-RU"/>
              </w:rPr>
            </w:pPr>
            <w:r w:rsidRPr="00C45A59">
              <w:rPr>
                <w:lang w:val="ru-RU"/>
              </w:rPr>
              <w:t>М.П.</w:t>
            </w:r>
          </w:p>
        </w:tc>
      </w:tr>
    </w:tbl>
    <w:p w:rsidR="005341BB" w:rsidRPr="00C45A59" w:rsidRDefault="005341BB" w:rsidP="005341BB">
      <w:pPr>
        <w:rPr>
          <w:sz w:val="12"/>
          <w:szCs w:val="12"/>
        </w:rPr>
      </w:pPr>
    </w:p>
    <w:p w:rsidR="005341BB" w:rsidRPr="00C45A59" w:rsidRDefault="005341BB" w:rsidP="005341BB">
      <w:pPr>
        <w:rPr>
          <w:sz w:val="12"/>
          <w:szCs w:val="12"/>
        </w:rPr>
      </w:pPr>
      <w:r w:rsidRPr="00C45A59">
        <w:rPr>
          <w:sz w:val="12"/>
          <w:szCs w:val="12"/>
        </w:rPr>
        <w:t>* Поле не является обязательным для заполнения</w:t>
      </w:r>
    </w:p>
    <w:p w:rsidR="005341BB" w:rsidRPr="00C45A59" w:rsidRDefault="005341BB" w:rsidP="005341BB">
      <w:pPr>
        <w:pStyle w:val="footnote"/>
        <w:rPr>
          <w:lang w:val="ru-RU"/>
        </w:rPr>
      </w:pPr>
    </w:p>
    <w:p w:rsidR="005341BB" w:rsidRPr="00C45A59" w:rsidRDefault="005341BB" w:rsidP="005341BB">
      <w:pPr>
        <w:pStyle w:val="fieldcomment"/>
        <w:rPr>
          <w:lang w:val="ru-RU"/>
        </w:rPr>
      </w:pPr>
    </w:p>
    <w:p w:rsidR="006E0F15" w:rsidRDefault="006E0F15" w:rsidP="005341BB">
      <w:pPr>
        <w:pStyle w:val="fieldcomment"/>
        <w:spacing w:before="0" w:after="0"/>
        <w:jc w:val="right"/>
        <w:rPr>
          <w:sz w:val="16"/>
          <w:szCs w:val="16"/>
          <w:lang w:val="ru-RU"/>
        </w:rPr>
      </w:pPr>
    </w:p>
    <w:p w:rsidR="006E0F15" w:rsidRDefault="006E0F15" w:rsidP="005341BB">
      <w:pPr>
        <w:pStyle w:val="fieldcomment"/>
        <w:spacing w:before="0" w:after="0"/>
        <w:jc w:val="right"/>
        <w:rPr>
          <w:sz w:val="16"/>
          <w:szCs w:val="16"/>
          <w:lang w:val="ru-RU"/>
        </w:rPr>
      </w:pPr>
    </w:p>
    <w:p w:rsidR="005341BB" w:rsidRPr="00C45A59" w:rsidRDefault="005341BB" w:rsidP="005341BB">
      <w:pPr>
        <w:pStyle w:val="fieldcomment"/>
        <w:spacing w:before="0" w:after="0"/>
        <w:jc w:val="right"/>
        <w:rPr>
          <w:sz w:val="16"/>
          <w:szCs w:val="16"/>
          <w:lang w:val="ru-RU"/>
        </w:rPr>
      </w:pPr>
      <w:r w:rsidRPr="00C45A59">
        <w:rPr>
          <w:sz w:val="16"/>
          <w:szCs w:val="16"/>
          <w:lang w:val="ru-RU"/>
        </w:rPr>
        <w:t xml:space="preserve">Приложение № 6 к Правилам Фонда </w:t>
      </w:r>
    </w:p>
    <w:p w:rsidR="005341BB" w:rsidRPr="00C45A59" w:rsidRDefault="005341BB" w:rsidP="005341BB">
      <w:pPr>
        <w:pStyle w:val="fieldcomment"/>
        <w:spacing w:before="0" w:after="0"/>
        <w:rPr>
          <w:lang w:val="ru-RU"/>
        </w:rPr>
      </w:pPr>
    </w:p>
    <w:p w:rsidR="005341BB" w:rsidRPr="00C45A59" w:rsidRDefault="005341BB" w:rsidP="005341BB">
      <w:pPr>
        <w:pStyle w:val="1"/>
        <w:spacing w:before="0" w:after="0"/>
        <w:rPr>
          <w:color w:val="auto"/>
        </w:rPr>
      </w:pPr>
      <w:r w:rsidRPr="00924736">
        <w:rPr>
          <w:color w:val="auto"/>
          <w:sz w:val="22"/>
        </w:rPr>
        <w:t>Заявка на погашение инвестиционных паев №</w:t>
      </w:r>
      <w:r w:rsidRPr="00924736">
        <w:rPr>
          <w:color w:val="auto"/>
          <w:sz w:val="22"/>
        </w:rPr>
        <w:br/>
        <w:t>для юридических лиц - номинальных держателей</w:t>
      </w:r>
    </w:p>
    <w:p w:rsidR="005341BB" w:rsidRPr="00C45A59" w:rsidRDefault="005341BB" w:rsidP="005341BB">
      <w:pPr>
        <w:pStyle w:val="fielddata"/>
        <w:rPr>
          <w:sz w:val="14"/>
          <w:szCs w:val="14"/>
          <w:lang w:val="ru-RU"/>
        </w:rPr>
      </w:pPr>
      <w:r w:rsidRPr="00C45A59">
        <w:rPr>
          <w:b/>
          <w:bCs/>
          <w:sz w:val="14"/>
          <w:szCs w:val="14"/>
          <w:lang w:val="ru-RU"/>
        </w:rPr>
        <w:t>Дата: ___________ Время:</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sz w:val="14"/>
                <w:szCs w:val="14"/>
                <w:lang w:val="ru-RU"/>
              </w:rPr>
            </w:pPr>
            <w:r w:rsidRPr="00C45A59">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sz w:val="14"/>
                <w:szCs w:val="14"/>
                <w:lang w:val="ru-RU"/>
              </w:rPr>
            </w:pPr>
            <w:r w:rsidRPr="00C45A59">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bl>
    <w:p w:rsidR="005341BB" w:rsidRPr="00C45A59" w:rsidRDefault="005341BB" w:rsidP="005341BB">
      <w:pPr>
        <w:pStyle w:val="3"/>
        <w:pBdr>
          <w:bottom w:val="single" w:sz="6" w:space="0" w:color="808080"/>
        </w:pBdr>
        <w:shd w:val="clear" w:color="auto" w:fill="C0C0C0"/>
        <w:spacing w:before="150" w:after="45"/>
        <w:rPr>
          <w:color w:val="auto"/>
          <w:sz w:val="18"/>
          <w:szCs w:val="18"/>
          <w:lang w:eastAsia="en-US"/>
        </w:rPr>
      </w:pPr>
      <w:r w:rsidRPr="00C45A59">
        <w:rPr>
          <w:color w:val="auto"/>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sz w:val="14"/>
                <w:szCs w:val="14"/>
                <w:lang w:val="ru-RU"/>
              </w:rPr>
            </w:pPr>
            <w:r w:rsidRPr="00C45A59">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sz w:val="14"/>
                <w:szCs w:val="14"/>
                <w:lang w:val="ru-RU"/>
              </w:rPr>
              <w:t>Документ:</w:t>
            </w:r>
            <w:r w:rsidRPr="00C45A59">
              <w:rPr>
                <w:b w:val="0"/>
                <w:bCs w:val="0"/>
                <w:sz w:val="9"/>
                <w:szCs w:val="9"/>
                <w:lang w:val="ru-RU"/>
              </w:rPr>
              <w:br/>
            </w:r>
            <w:r w:rsidRPr="00C45A59">
              <w:rPr>
                <w:rStyle w:val="fieldcomment1"/>
                <w:rFonts w:cs="Times New Roman"/>
                <w:b w:val="0"/>
                <w:bCs w:val="0"/>
                <w:szCs w:val="9"/>
                <w:lang w:val="ru-RU"/>
              </w:rPr>
              <w:t>(</w:t>
            </w:r>
            <w:proofErr w:type="spellStart"/>
            <w:r w:rsidRPr="00C45A59">
              <w:rPr>
                <w:rStyle w:val="fieldcomment1"/>
                <w:rFonts w:cs="Times New Roman"/>
                <w:b w:val="0"/>
                <w:bCs w:val="0"/>
                <w:szCs w:val="9"/>
                <w:lang w:val="ru-RU"/>
              </w:rPr>
              <w:t>наимен</w:t>
            </w:r>
            <w:proofErr w:type="spellEnd"/>
            <w:r w:rsidRPr="00C45A59">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sz w:val="14"/>
                <w:szCs w:val="14"/>
                <w:lang w:val="ru-RU"/>
              </w:rPr>
              <w:t>Номер лицевого счета:</w:t>
            </w:r>
            <w:r w:rsidRPr="00C45A59">
              <w:rPr>
                <w:lang w:val="ru-RU"/>
              </w:rPr>
              <w:br/>
            </w:r>
            <w:r w:rsidRPr="00C45A59">
              <w:rPr>
                <w:rStyle w:val="fieldcomment1"/>
                <w:rFonts w:cs="Times New Roman"/>
                <w:b w:val="0"/>
                <w:bCs w:val="0"/>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ind w:left="75"/>
              <w:rPr>
                <w:rFonts w:ascii="Arial Unicode MS" w:eastAsia="Arial Unicode MS" w:cs="Arial Unicode MS"/>
              </w:rPr>
            </w:pPr>
          </w:p>
        </w:tc>
      </w:tr>
    </w:tbl>
    <w:p w:rsidR="005341BB" w:rsidRPr="00C45A59" w:rsidRDefault="005341BB" w:rsidP="005341BB">
      <w:pPr>
        <w:pStyle w:val="3"/>
        <w:pBdr>
          <w:bottom w:val="single" w:sz="6" w:space="0" w:color="808080"/>
        </w:pBdr>
        <w:shd w:val="clear" w:color="auto" w:fill="C0C0C0"/>
        <w:spacing w:before="150" w:after="45"/>
        <w:rPr>
          <w:color w:val="auto"/>
          <w:sz w:val="18"/>
          <w:szCs w:val="18"/>
          <w:lang w:eastAsia="en-US"/>
        </w:rPr>
      </w:pPr>
      <w:r w:rsidRPr="00C45A59">
        <w:rPr>
          <w:color w:val="auto"/>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sz w:val="14"/>
                <w:szCs w:val="14"/>
                <w:lang w:val="ru-RU"/>
              </w:rPr>
            </w:pPr>
            <w:r w:rsidRPr="00C45A59">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sz w:val="14"/>
                <w:szCs w:val="14"/>
                <w:lang w:val="ru-RU"/>
              </w:rPr>
              <w:t>Действующий на основании:</w:t>
            </w:r>
            <w:r w:rsidRPr="00C45A59">
              <w:rPr>
                <w:b w:val="0"/>
                <w:bCs w:val="0"/>
                <w:sz w:val="9"/>
                <w:szCs w:val="9"/>
                <w:lang w:val="ru-RU"/>
              </w:rPr>
              <w:br/>
            </w:r>
            <w:r w:rsidRPr="00C45A59">
              <w:rPr>
                <w:rStyle w:val="fieldcomment1"/>
                <w:rFonts w:cs="Times New Roman"/>
                <w:b w:val="0"/>
                <w:bCs w:val="0"/>
                <w:szCs w:val="9"/>
                <w:lang w:val="ru-RU"/>
              </w:rPr>
              <w:t>(</w:t>
            </w:r>
            <w:proofErr w:type="spellStart"/>
            <w:r w:rsidRPr="00C45A59">
              <w:rPr>
                <w:rStyle w:val="fieldcomment1"/>
                <w:rFonts w:cs="Times New Roman"/>
                <w:b w:val="0"/>
                <w:bCs w:val="0"/>
                <w:szCs w:val="9"/>
                <w:lang w:val="ru-RU"/>
              </w:rPr>
              <w:t>наимен</w:t>
            </w:r>
            <w:proofErr w:type="spellEnd"/>
            <w:r w:rsidRPr="00C45A59">
              <w:rPr>
                <w:rStyle w:val="fieldcomment1"/>
                <w:rFonts w:cs="Times New Roman"/>
                <w:b w:val="0"/>
                <w:bCs w:val="0"/>
                <w:szCs w:val="9"/>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0" w:type="auto"/>
            <w:gridSpan w:val="2"/>
            <w:tcMar>
              <w:top w:w="30" w:type="dxa"/>
              <w:left w:w="75" w:type="dxa"/>
              <w:bottom w:w="30" w:type="dxa"/>
              <w:right w:w="75" w:type="dxa"/>
            </w:tcMar>
            <w:vAlign w:val="center"/>
          </w:tcPr>
          <w:p w:rsidR="005341BB" w:rsidRPr="00C45A59" w:rsidRDefault="005341BB" w:rsidP="005D7A1D">
            <w:pPr>
              <w:pStyle w:val="2"/>
              <w:ind w:left="75"/>
              <w:rPr>
                <w:color w:val="auto"/>
                <w:sz w:val="16"/>
                <w:szCs w:val="16"/>
              </w:rPr>
            </w:pPr>
            <w:r w:rsidRPr="00C45A59">
              <w:rPr>
                <w:color w:val="auto"/>
                <w:sz w:val="16"/>
                <w:szCs w:val="16"/>
              </w:rPr>
              <w:t>Для физических лиц</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sz w:val="14"/>
                <w:szCs w:val="14"/>
                <w:lang w:val="ru-RU"/>
              </w:rPr>
              <w:t>Документ, удостоверяющий личность представителя:</w:t>
            </w:r>
            <w:r w:rsidRPr="00C45A59">
              <w:rPr>
                <w:b w:val="0"/>
                <w:bCs w:val="0"/>
                <w:sz w:val="9"/>
                <w:szCs w:val="9"/>
                <w:lang w:val="ru-RU"/>
              </w:rPr>
              <w:br/>
            </w:r>
            <w:r w:rsidRPr="00C45A59">
              <w:rPr>
                <w:rStyle w:val="fieldcomment1"/>
                <w:rFonts w:cs="Times New Roman"/>
                <w:b w:val="0"/>
                <w:bCs w:val="0"/>
                <w:szCs w:val="9"/>
                <w:lang w:val="ru-RU"/>
              </w:rPr>
              <w:t>(</w:t>
            </w:r>
            <w:proofErr w:type="spellStart"/>
            <w:r w:rsidRPr="00C45A59">
              <w:rPr>
                <w:rStyle w:val="fieldcomment1"/>
                <w:rFonts w:cs="Times New Roman"/>
                <w:b w:val="0"/>
                <w:bCs w:val="0"/>
                <w:szCs w:val="9"/>
                <w:lang w:val="ru-RU"/>
              </w:rPr>
              <w:t>наимен</w:t>
            </w:r>
            <w:proofErr w:type="spellEnd"/>
            <w:r w:rsidRPr="00C45A59">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924736">
        <w:trPr>
          <w:trHeight w:val="367"/>
          <w:tblCellSpacing w:w="0" w:type="dxa"/>
          <w:jc w:val="center"/>
        </w:trPr>
        <w:tc>
          <w:tcPr>
            <w:tcW w:w="0" w:type="auto"/>
            <w:gridSpan w:val="2"/>
            <w:tcMar>
              <w:top w:w="30" w:type="dxa"/>
              <w:left w:w="75" w:type="dxa"/>
              <w:bottom w:w="30" w:type="dxa"/>
              <w:right w:w="75" w:type="dxa"/>
            </w:tcMar>
            <w:vAlign w:val="center"/>
          </w:tcPr>
          <w:p w:rsidR="005341BB" w:rsidRPr="00C45A59" w:rsidRDefault="005341BB" w:rsidP="005D7A1D">
            <w:pPr>
              <w:pStyle w:val="2"/>
              <w:ind w:left="75"/>
              <w:rPr>
                <w:color w:val="auto"/>
                <w:sz w:val="16"/>
                <w:szCs w:val="16"/>
              </w:rPr>
            </w:pPr>
            <w:r w:rsidRPr="00C45A59">
              <w:rPr>
                <w:color w:val="auto"/>
                <w:sz w:val="16"/>
                <w:szCs w:val="16"/>
              </w:rPr>
              <w:t>Для юридических лиц</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sz w:val="14"/>
                <w:szCs w:val="14"/>
                <w:lang w:val="ru-RU"/>
              </w:rPr>
              <w:t>Свидетельство о регистрации:</w:t>
            </w:r>
            <w:r w:rsidRPr="00C45A59">
              <w:rPr>
                <w:b w:val="0"/>
                <w:bCs w:val="0"/>
                <w:sz w:val="9"/>
                <w:szCs w:val="9"/>
                <w:lang w:val="ru-RU"/>
              </w:rPr>
              <w:br/>
            </w:r>
            <w:r w:rsidRPr="00C45A59">
              <w:rPr>
                <w:rStyle w:val="fieldcomment1"/>
                <w:rFonts w:cs="Times New Roman"/>
                <w:b w:val="0"/>
                <w:bCs w:val="0"/>
                <w:szCs w:val="9"/>
                <w:lang w:val="ru-RU"/>
              </w:rPr>
              <w:t>(</w:t>
            </w:r>
            <w:proofErr w:type="spellStart"/>
            <w:r w:rsidRPr="00C45A59">
              <w:rPr>
                <w:rStyle w:val="fieldcomment1"/>
                <w:rFonts w:cs="Times New Roman"/>
                <w:b w:val="0"/>
                <w:bCs w:val="0"/>
                <w:szCs w:val="9"/>
                <w:lang w:val="ru-RU"/>
              </w:rPr>
              <w:t>наимен</w:t>
            </w:r>
            <w:proofErr w:type="spellEnd"/>
            <w:r w:rsidRPr="00C45A59">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sz w:val="14"/>
                <w:szCs w:val="14"/>
                <w:lang w:val="ru-RU"/>
              </w:rPr>
              <w:t>В лице:</w:t>
            </w:r>
            <w:r w:rsidRPr="00C45A59">
              <w:rPr>
                <w:b w:val="0"/>
                <w:bCs w:val="0"/>
                <w:sz w:val="9"/>
                <w:szCs w:val="9"/>
                <w:lang w:val="ru-RU"/>
              </w:rPr>
              <w:br/>
            </w:r>
            <w:r w:rsidRPr="00C45A59">
              <w:rPr>
                <w:rStyle w:val="fieldcomment1"/>
                <w:rFonts w:cs="Times New Roman"/>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sz w:val="14"/>
                <w:szCs w:val="14"/>
                <w:lang w:val="ru-RU"/>
              </w:rPr>
              <w:t>Документ, удостоверяющий личность:</w:t>
            </w:r>
            <w:r w:rsidRPr="00C45A59">
              <w:rPr>
                <w:b w:val="0"/>
                <w:bCs w:val="0"/>
                <w:sz w:val="9"/>
                <w:szCs w:val="9"/>
                <w:lang w:val="ru-RU"/>
              </w:rPr>
              <w:br/>
            </w:r>
            <w:r w:rsidRPr="00C45A59">
              <w:rPr>
                <w:rStyle w:val="fieldcomment1"/>
                <w:rFonts w:cs="Times New Roman"/>
                <w:b w:val="0"/>
                <w:bCs w:val="0"/>
                <w:szCs w:val="9"/>
                <w:lang w:val="ru-RU"/>
              </w:rPr>
              <w:t>(</w:t>
            </w:r>
            <w:proofErr w:type="spellStart"/>
            <w:r w:rsidRPr="00C45A59">
              <w:rPr>
                <w:rStyle w:val="fieldcomment1"/>
                <w:rFonts w:cs="Times New Roman"/>
                <w:b w:val="0"/>
                <w:bCs w:val="0"/>
                <w:szCs w:val="9"/>
                <w:lang w:val="ru-RU"/>
              </w:rPr>
              <w:t>наимен</w:t>
            </w:r>
            <w:proofErr w:type="spellEnd"/>
            <w:r w:rsidRPr="00C45A59">
              <w:rPr>
                <w:rStyle w:val="fieldcomment1"/>
                <w:rFonts w:cs="Times New Roman"/>
                <w:b w:val="0"/>
                <w:bCs w:val="0"/>
                <w:szCs w:val="9"/>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sz w:val="14"/>
                <w:szCs w:val="14"/>
                <w:lang w:val="ru-RU"/>
              </w:rPr>
              <w:t>Действующий на основании:</w:t>
            </w:r>
            <w:r w:rsidRPr="00C45A59">
              <w:rPr>
                <w:b w:val="0"/>
                <w:bCs w:val="0"/>
                <w:sz w:val="9"/>
                <w:szCs w:val="9"/>
                <w:lang w:val="ru-RU"/>
              </w:rPr>
              <w:br/>
            </w:r>
            <w:r w:rsidRPr="00C45A59">
              <w:rPr>
                <w:rStyle w:val="fieldcomment1"/>
                <w:rFonts w:cs="Times New Roman"/>
                <w:b w:val="0"/>
                <w:bCs w:val="0"/>
                <w:szCs w:val="9"/>
                <w:lang w:val="ru-RU"/>
              </w:rPr>
              <w:t>(</w:t>
            </w:r>
            <w:proofErr w:type="spellStart"/>
            <w:r w:rsidRPr="00C45A59">
              <w:rPr>
                <w:rStyle w:val="fieldcomment1"/>
                <w:rFonts w:cs="Times New Roman"/>
                <w:b w:val="0"/>
                <w:bCs w:val="0"/>
                <w:szCs w:val="9"/>
                <w:lang w:val="ru-RU"/>
              </w:rPr>
              <w:t>наимен</w:t>
            </w:r>
            <w:proofErr w:type="spellEnd"/>
            <w:r w:rsidRPr="00C45A59">
              <w:rPr>
                <w:rStyle w:val="fieldcomment1"/>
                <w:rFonts w:cs="Times New Roman"/>
                <w:b w:val="0"/>
                <w:bCs w:val="0"/>
                <w:szCs w:val="9"/>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lang w:val="ru-RU"/>
              </w:rPr>
            </w:pPr>
            <w:r w:rsidRPr="00C45A59">
              <w:t> </w:t>
            </w:r>
          </w:p>
        </w:tc>
      </w:tr>
    </w:tbl>
    <w:p w:rsidR="005341BB" w:rsidRPr="00C45A59" w:rsidRDefault="005341BB" w:rsidP="005341BB">
      <w:pPr>
        <w:pStyle w:val="ab"/>
        <w:spacing w:before="200" w:after="200"/>
        <w:jc w:val="center"/>
        <w:rPr>
          <w:sz w:val="14"/>
          <w:szCs w:val="14"/>
          <w:lang w:val="ru-RU"/>
        </w:rPr>
      </w:pPr>
      <w:r w:rsidRPr="00C45A59">
        <w:rPr>
          <w:b/>
          <w:bCs/>
          <w:sz w:val="14"/>
          <w:szCs w:val="14"/>
          <w:lang w:val="ru-RU"/>
        </w:rPr>
        <w:t xml:space="preserve">Прошу погасить инвестиционные паи Фонда в количестве </w:t>
      </w:r>
      <w:r w:rsidRPr="00C45A59">
        <w:rPr>
          <w:b/>
          <w:bCs/>
          <w:sz w:val="14"/>
          <w:szCs w:val="14"/>
          <w:u w:val="single"/>
        </w:rPr>
        <w:t>  </w:t>
      </w:r>
      <w:r w:rsidRPr="00C45A59">
        <w:rPr>
          <w:b/>
          <w:bCs/>
          <w:sz w:val="14"/>
          <w:szCs w:val="14"/>
          <w:u w:val="single"/>
          <w:lang w:val="ru-RU"/>
        </w:rPr>
        <w:t xml:space="preserve"> </w:t>
      </w:r>
      <w:r w:rsidRPr="00C45A59">
        <w:rPr>
          <w:b/>
          <w:bCs/>
          <w:sz w:val="14"/>
          <w:szCs w:val="14"/>
          <w:u w:val="single"/>
        </w:rPr>
        <w:t>  </w:t>
      </w:r>
      <w:r w:rsidRPr="00C45A59">
        <w:rPr>
          <w:b/>
          <w:bCs/>
          <w:sz w:val="14"/>
          <w:szCs w:val="14"/>
          <w:lang w:val="ru-RU"/>
        </w:rPr>
        <w:t xml:space="preserve"> штук. </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lang w:val="ru-RU"/>
              </w:rPr>
            </w:pPr>
            <w:r w:rsidRPr="00C45A59">
              <w:rPr>
                <w:sz w:val="14"/>
                <w:szCs w:val="14"/>
                <w:lang w:val="ru-RU"/>
              </w:rPr>
              <w:t>Прошу перечислить сумму денежной компенсации на счет:</w:t>
            </w:r>
            <w:r w:rsidRPr="00C45A59">
              <w:rPr>
                <w:lang w:val="ru-RU"/>
              </w:rPr>
              <w:br/>
            </w:r>
            <w:r w:rsidRPr="00C45A59">
              <w:rPr>
                <w:rStyle w:val="fieldcomment1"/>
                <w:rFonts w:cs="Times New Roman"/>
                <w:b w:val="0"/>
                <w:bCs w:val="0"/>
                <w:szCs w:val="9"/>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i/>
                <w:iCs/>
                <w:highlight w:val="magenta"/>
                <w:lang w:val="ru-RU"/>
              </w:rPr>
            </w:pPr>
          </w:p>
        </w:tc>
      </w:tr>
    </w:tbl>
    <w:p w:rsidR="005341BB" w:rsidRPr="00C45A59" w:rsidRDefault="005341BB" w:rsidP="005341BB">
      <w:pPr>
        <w:pStyle w:val="3"/>
        <w:pBdr>
          <w:bottom w:val="single" w:sz="6" w:space="0" w:color="808080"/>
        </w:pBdr>
        <w:shd w:val="clear" w:color="auto" w:fill="C0C0C0"/>
        <w:spacing w:before="150" w:after="45"/>
        <w:rPr>
          <w:color w:val="auto"/>
          <w:sz w:val="14"/>
          <w:szCs w:val="14"/>
          <w:lang w:eastAsia="en-US"/>
        </w:rPr>
      </w:pPr>
      <w:r w:rsidRPr="00C45A59">
        <w:rPr>
          <w:color w:val="auto"/>
          <w:sz w:val="14"/>
          <w:szCs w:val="14"/>
          <w:lang w:eastAsia="en-US"/>
        </w:rPr>
        <w:t>Информация о каждом номинальном держателе погашаемых инвестиционных паев:</w:t>
      </w:r>
    </w:p>
    <w:p w:rsidR="005341BB" w:rsidRPr="00C45A59" w:rsidRDefault="005341BB" w:rsidP="005341BB">
      <w:pPr>
        <w:pStyle w:val="3"/>
        <w:pBdr>
          <w:bottom w:val="single" w:sz="6" w:space="0" w:color="808080"/>
        </w:pBdr>
        <w:shd w:val="clear" w:color="auto" w:fill="C0C0C0"/>
        <w:spacing w:before="0" w:after="45"/>
        <w:rPr>
          <w:color w:val="auto"/>
          <w:sz w:val="12"/>
          <w:szCs w:val="12"/>
          <w:lang w:eastAsia="en-US"/>
        </w:rPr>
      </w:pPr>
      <w:r w:rsidRPr="00C45A59">
        <w:rPr>
          <w:color w:val="auto"/>
          <w:sz w:val="12"/>
          <w:szCs w:val="12"/>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410"/>
      </w:tblGrid>
      <w:tr w:rsidR="005341BB" w:rsidRPr="00C45A59" w:rsidTr="00A46688">
        <w:trPr>
          <w:trHeight w:val="139"/>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sz w:val="14"/>
                <w:szCs w:val="14"/>
                <w:lang w:val="ru-RU"/>
              </w:rPr>
            </w:pPr>
          </w:p>
        </w:tc>
      </w:tr>
    </w:tbl>
    <w:p w:rsidR="005341BB" w:rsidRPr="00C45A59" w:rsidRDefault="005341BB" w:rsidP="005341BB">
      <w:pPr>
        <w:pStyle w:val="3"/>
        <w:pBdr>
          <w:bottom w:val="single" w:sz="6" w:space="0" w:color="808080"/>
        </w:pBdr>
        <w:shd w:val="clear" w:color="auto" w:fill="C0C0C0"/>
        <w:spacing w:before="150" w:after="45"/>
        <w:rPr>
          <w:color w:val="auto"/>
          <w:sz w:val="14"/>
          <w:szCs w:val="14"/>
          <w:lang w:eastAsia="en-US"/>
        </w:rPr>
      </w:pPr>
      <w:r w:rsidRPr="00C45A59">
        <w:rPr>
          <w:color w:val="auto"/>
          <w:sz w:val="14"/>
          <w:szCs w:val="14"/>
          <w:lang w:eastAsia="en-US"/>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764"/>
        <w:gridCol w:w="5646"/>
      </w:tblGrid>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sz w:val="14"/>
                <w:szCs w:val="14"/>
                <w:lang w:val="ru-RU"/>
              </w:rPr>
            </w:pPr>
            <w:r w:rsidRPr="00C45A59">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sz w:val="14"/>
                <w:szCs w:val="14"/>
                <w:lang w:val="ru-RU"/>
              </w:rPr>
            </w:pPr>
          </w:p>
        </w:tc>
      </w:tr>
      <w:tr w:rsidR="005341BB"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name"/>
              <w:ind w:left="75"/>
              <w:rPr>
                <w:sz w:val="14"/>
                <w:szCs w:val="14"/>
                <w:lang w:val="ru-RU"/>
              </w:rPr>
            </w:pPr>
            <w:r w:rsidRPr="00C45A59">
              <w:rPr>
                <w:sz w:val="14"/>
                <w:szCs w:val="14"/>
                <w:lang w:val="ru-RU"/>
              </w:rPr>
              <w:t>Документ:</w:t>
            </w:r>
            <w:r w:rsidRPr="00C45A59">
              <w:rPr>
                <w:b w:val="0"/>
                <w:bCs w:val="0"/>
                <w:sz w:val="14"/>
                <w:szCs w:val="14"/>
                <w:lang w:val="ru-RU"/>
              </w:rPr>
              <w:br/>
            </w:r>
            <w:r w:rsidRPr="00C45A59">
              <w:rPr>
                <w:rStyle w:val="fieldcomment1"/>
                <w:rFonts w:cs="Times New Roman"/>
                <w:b w:val="0"/>
                <w:bCs w:val="0"/>
                <w:szCs w:val="9"/>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5341BB" w:rsidRPr="00C45A59" w:rsidRDefault="005341BB" w:rsidP="005D7A1D">
            <w:pPr>
              <w:pStyle w:val="fielddata"/>
              <w:ind w:left="75"/>
              <w:rPr>
                <w:sz w:val="14"/>
                <w:szCs w:val="14"/>
                <w:lang w:val="ru-RU"/>
              </w:rPr>
            </w:pPr>
            <w:r w:rsidRPr="00C45A59">
              <w:rPr>
                <w:sz w:val="14"/>
                <w:szCs w:val="14"/>
              </w:rPr>
              <w:t> </w:t>
            </w:r>
          </w:p>
        </w:tc>
      </w:tr>
      <w:tr w:rsidR="005341BB" w:rsidRPr="00C45A59" w:rsidTr="00A46688">
        <w:trPr>
          <w:tblCellSpacing w:w="0" w:type="dxa"/>
          <w:jc w:val="center"/>
        </w:trPr>
        <w:tc>
          <w:tcPr>
            <w:tcW w:w="2000" w:type="pct"/>
            <w:tcBorders>
              <w:top w:val="single" w:sz="8" w:space="0" w:color="C0C0C0"/>
              <w:left w:val="nil"/>
              <w:bottom w:val="single" w:sz="4" w:space="0" w:color="auto"/>
              <w:right w:val="nil"/>
            </w:tcBorders>
            <w:tcMar>
              <w:top w:w="30" w:type="dxa"/>
              <w:left w:w="75" w:type="dxa"/>
              <w:bottom w:w="30" w:type="dxa"/>
              <w:right w:w="75" w:type="dxa"/>
            </w:tcMar>
            <w:vAlign w:val="center"/>
          </w:tcPr>
          <w:p w:rsidR="005341BB" w:rsidRPr="00C45A59" w:rsidRDefault="005341BB" w:rsidP="005D7A1D">
            <w:pPr>
              <w:pStyle w:val="fieldname"/>
              <w:ind w:left="75"/>
              <w:rPr>
                <w:noProof/>
                <w:sz w:val="14"/>
                <w:szCs w:val="14"/>
                <w:lang w:val="ru-RU"/>
              </w:rPr>
            </w:pPr>
            <w:r w:rsidRPr="00C45A59">
              <w:rPr>
                <w:noProof/>
                <w:sz w:val="14"/>
                <w:szCs w:val="14"/>
                <w:lang w:val="ru-RU"/>
              </w:rPr>
              <w:t>Номер счета депо владельца</w:t>
            </w:r>
          </w:p>
          <w:p w:rsidR="005341BB" w:rsidRPr="00C45A59" w:rsidRDefault="005341BB" w:rsidP="005D7A1D">
            <w:pPr>
              <w:pStyle w:val="fieldname"/>
              <w:ind w:left="75"/>
              <w:rPr>
                <w:sz w:val="14"/>
                <w:szCs w:val="14"/>
                <w:lang w:val="ru-RU"/>
              </w:rPr>
            </w:pPr>
            <w:r w:rsidRPr="00C45A59">
              <w:rPr>
                <w:noProof/>
                <w:sz w:val="14"/>
                <w:szCs w:val="14"/>
                <w:lang w:val="ru-RU"/>
              </w:rPr>
              <w:t xml:space="preserve"> инвестиционных паев</w:t>
            </w:r>
          </w:p>
        </w:tc>
        <w:tc>
          <w:tcPr>
            <w:tcW w:w="0" w:type="auto"/>
            <w:tcBorders>
              <w:top w:val="single" w:sz="8" w:space="0" w:color="C0C0C0"/>
              <w:left w:val="nil"/>
              <w:bottom w:val="single" w:sz="4" w:space="0" w:color="auto"/>
              <w:right w:val="nil"/>
            </w:tcBorders>
            <w:tcMar>
              <w:top w:w="30" w:type="dxa"/>
              <w:left w:w="75" w:type="dxa"/>
              <w:bottom w:w="30" w:type="dxa"/>
              <w:right w:w="75" w:type="dxa"/>
            </w:tcMar>
            <w:vAlign w:val="center"/>
          </w:tcPr>
          <w:p w:rsidR="005341BB" w:rsidRPr="00C45A59" w:rsidRDefault="005341BB" w:rsidP="005D7A1D">
            <w:pPr>
              <w:pStyle w:val="fielddata"/>
              <w:ind w:left="75"/>
              <w:rPr>
                <w:sz w:val="14"/>
                <w:szCs w:val="14"/>
                <w:lang w:val="ru-RU"/>
              </w:rPr>
            </w:pPr>
          </w:p>
        </w:tc>
      </w:tr>
      <w:tr w:rsidR="00A46688" w:rsidRPr="00C45A59" w:rsidTr="005D7A1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6688" w:rsidRPr="00C45A59" w:rsidRDefault="00A46688" w:rsidP="005D7A1D">
            <w:pPr>
              <w:pStyle w:val="fieldname"/>
              <w:ind w:left="75"/>
              <w:rPr>
                <w:noProof/>
                <w:sz w:val="14"/>
                <w:szCs w:val="14"/>
                <w:lang w:val="ru-RU"/>
              </w:rPr>
            </w:pPr>
            <w:r w:rsidRPr="00A46688">
              <w:rPr>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6688" w:rsidRPr="00C45A59" w:rsidRDefault="00A46688" w:rsidP="005D7A1D">
            <w:pPr>
              <w:pStyle w:val="fielddata"/>
              <w:ind w:left="75"/>
              <w:rPr>
                <w:sz w:val="14"/>
                <w:szCs w:val="14"/>
                <w:lang w:val="ru-RU"/>
              </w:rPr>
            </w:pPr>
          </w:p>
        </w:tc>
      </w:tr>
    </w:tbl>
    <w:p w:rsidR="005341BB" w:rsidRPr="00C45A59" w:rsidRDefault="005341BB" w:rsidP="005341BB">
      <w:pPr>
        <w:spacing w:after="0" w:line="240" w:lineRule="auto"/>
        <w:ind w:left="170"/>
        <w:rPr>
          <w:b/>
          <w:bCs/>
          <w:i/>
          <w:iCs/>
          <w:noProof/>
          <w:sz w:val="14"/>
          <w:szCs w:val="14"/>
        </w:rPr>
      </w:pPr>
      <w:r w:rsidRPr="00C45A59">
        <w:rPr>
          <w:b/>
          <w:bCs/>
          <w:i/>
          <w:iCs/>
          <w:noProof/>
          <w:sz w:val="14"/>
          <w:szCs w:val="14"/>
        </w:rPr>
        <w:t>Обязательно заполняется в случае, если владелец инвестиционных паев является физическим лицом:</w:t>
      </w:r>
    </w:p>
    <w:p w:rsidR="005341BB" w:rsidRPr="00C45A59" w:rsidRDefault="005341BB" w:rsidP="005341BB">
      <w:pPr>
        <w:spacing w:after="0" w:line="240" w:lineRule="auto"/>
        <w:ind w:left="170"/>
        <w:rPr>
          <w:b/>
          <w:bCs/>
          <w:noProof/>
          <w:sz w:val="14"/>
          <w:szCs w:val="14"/>
        </w:rPr>
      </w:pPr>
      <w:r w:rsidRPr="00C45A59">
        <w:rPr>
          <w:b/>
          <w:bCs/>
          <w:noProof/>
          <w:sz w:val="14"/>
          <w:szCs w:val="14"/>
        </w:rPr>
        <w:t>- владелец является налоговым резидентом РФ ___________</w:t>
      </w:r>
    </w:p>
    <w:p w:rsidR="005341BB" w:rsidRPr="00C45A59" w:rsidRDefault="005341BB" w:rsidP="005341BB">
      <w:pPr>
        <w:spacing w:after="0" w:line="240" w:lineRule="auto"/>
        <w:ind w:left="170"/>
        <w:rPr>
          <w:b/>
          <w:bCs/>
          <w:noProof/>
          <w:sz w:val="14"/>
          <w:szCs w:val="14"/>
        </w:rPr>
      </w:pPr>
      <w:r w:rsidRPr="00C45A59">
        <w:rPr>
          <w:b/>
          <w:bCs/>
          <w:noProof/>
          <w:sz w:val="14"/>
          <w:szCs w:val="14"/>
        </w:rPr>
        <w:t>- владелец не является налоговым резиденто</w:t>
      </w:r>
      <w:r>
        <w:rPr>
          <w:b/>
          <w:bCs/>
          <w:noProof/>
          <w:sz w:val="14"/>
          <w:szCs w:val="14"/>
        </w:rPr>
        <w:t>м</w:t>
      </w:r>
      <w:r w:rsidRPr="00C45A59">
        <w:rPr>
          <w:b/>
          <w:bCs/>
          <w:noProof/>
          <w:sz w:val="14"/>
          <w:szCs w:val="14"/>
        </w:rPr>
        <w:t xml:space="preserve"> РФ _________</w:t>
      </w:r>
    </w:p>
    <w:p w:rsidR="005341BB" w:rsidRDefault="005341BB" w:rsidP="005341BB">
      <w:pPr>
        <w:pStyle w:val="ab"/>
        <w:spacing w:before="0" w:after="0"/>
        <w:rPr>
          <w:sz w:val="14"/>
          <w:szCs w:val="14"/>
        </w:rPr>
      </w:pPr>
      <w:r w:rsidRPr="00C45A59">
        <w:rPr>
          <w:sz w:val="14"/>
          <w:szCs w:val="14"/>
          <w:lang w:val="ru-RU"/>
        </w:rPr>
        <w:t>Настоящая заявка носит безотзывный характер.</w:t>
      </w:r>
      <w:r w:rsidRPr="00C45A59">
        <w:rPr>
          <w:sz w:val="14"/>
          <w:szCs w:val="14"/>
          <w:lang w:val="ru-RU"/>
        </w:rPr>
        <w:br/>
        <w:t>С Правилами Фонда ознакомлен.</w:t>
      </w:r>
    </w:p>
    <w:tbl>
      <w:tblPr>
        <w:tblW w:w="5000" w:type="pct"/>
        <w:tblCellSpacing w:w="75" w:type="dxa"/>
        <w:tblCellMar>
          <w:left w:w="0" w:type="dxa"/>
          <w:right w:w="0" w:type="dxa"/>
        </w:tblCellMar>
        <w:tblLook w:val="0000"/>
      </w:tblPr>
      <w:tblGrid>
        <w:gridCol w:w="2474"/>
        <w:gridCol w:w="7331"/>
      </w:tblGrid>
      <w:tr w:rsidR="005341BB" w:rsidRPr="00C45A59" w:rsidTr="00A46688">
        <w:trPr>
          <w:tblCellSpacing w:w="75" w:type="dxa"/>
        </w:trPr>
        <w:tc>
          <w:tcPr>
            <w:tcW w:w="1202" w:type="pct"/>
            <w:tcMar>
              <w:top w:w="30" w:type="dxa"/>
              <w:left w:w="75" w:type="dxa"/>
              <w:bottom w:w="30" w:type="dxa"/>
              <w:right w:w="75" w:type="dxa"/>
            </w:tcMar>
          </w:tcPr>
          <w:p w:rsidR="005341BB" w:rsidRPr="00C45A59" w:rsidRDefault="005341BB" w:rsidP="005D7A1D">
            <w:pPr>
              <w:pStyle w:val="signfield"/>
              <w:spacing w:before="0" w:after="120"/>
              <w:ind w:left="75"/>
              <w:rPr>
                <w:lang w:val="ru-RU"/>
              </w:rPr>
            </w:pPr>
            <w:r w:rsidRPr="00C45A59">
              <w:rPr>
                <w:lang w:val="ru-RU"/>
              </w:rPr>
              <w:t xml:space="preserve">Подпись </w:t>
            </w:r>
            <w:r w:rsidRPr="00C45A59">
              <w:rPr>
                <w:lang w:val="ru-RU"/>
              </w:rPr>
              <w:br/>
              <w:t>Уполномоченного представителя</w:t>
            </w:r>
          </w:p>
        </w:tc>
        <w:tc>
          <w:tcPr>
            <w:tcW w:w="0" w:type="auto"/>
            <w:tcMar>
              <w:top w:w="30" w:type="dxa"/>
              <w:left w:w="75" w:type="dxa"/>
              <w:bottom w:w="30" w:type="dxa"/>
              <w:right w:w="75" w:type="dxa"/>
            </w:tcMar>
          </w:tcPr>
          <w:p w:rsidR="005341BB" w:rsidRPr="00C45A59" w:rsidRDefault="005341BB" w:rsidP="005D7A1D">
            <w:pPr>
              <w:pStyle w:val="signfield"/>
              <w:spacing w:before="0" w:after="120"/>
              <w:ind w:left="75"/>
              <w:rPr>
                <w:lang w:val="ru-RU"/>
              </w:rPr>
            </w:pPr>
            <w:r w:rsidRPr="00C45A59">
              <w:rPr>
                <w:lang w:val="ru-RU"/>
              </w:rPr>
              <w:t>Подпись лица</w:t>
            </w:r>
            <w:r w:rsidRPr="00C45A59">
              <w:rPr>
                <w:lang w:val="ru-RU"/>
              </w:rPr>
              <w:br/>
              <w:t>принявшего заявку</w:t>
            </w:r>
          </w:p>
          <w:p w:rsidR="005341BB" w:rsidRPr="00C45A59" w:rsidRDefault="005341BB" w:rsidP="005D7A1D">
            <w:pPr>
              <w:pStyle w:val="stampfield"/>
              <w:spacing w:after="120"/>
              <w:ind w:left="6195"/>
              <w:rPr>
                <w:lang w:val="ru-RU"/>
              </w:rPr>
            </w:pPr>
            <w:r w:rsidRPr="00A46688">
              <w:rPr>
                <w:sz w:val="12"/>
                <w:lang w:val="ru-RU"/>
              </w:rPr>
              <w:t>М.П.</w:t>
            </w:r>
          </w:p>
        </w:tc>
      </w:tr>
    </w:tbl>
    <w:p w:rsidR="005341BB" w:rsidRPr="005341BB" w:rsidRDefault="005341BB" w:rsidP="006E0F15">
      <w:pPr>
        <w:spacing w:before="45" w:after="45" w:line="240" w:lineRule="auto"/>
        <w:rPr>
          <w:rFonts w:ascii="Times New Roman" w:hAnsi="Times New Roman"/>
          <w:sz w:val="24"/>
          <w:szCs w:val="24"/>
        </w:rPr>
      </w:pPr>
    </w:p>
    <w:sectPr w:rsidR="005341BB" w:rsidRPr="005341BB" w:rsidSect="006E0F15">
      <w:footerReference w:type="default" r:id="rId27"/>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9FD" w:rsidRDefault="003B49FD" w:rsidP="007B7F76">
      <w:pPr>
        <w:spacing w:after="0" w:line="240" w:lineRule="auto"/>
      </w:pPr>
      <w:r>
        <w:separator/>
      </w:r>
    </w:p>
  </w:endnote>
  <w:endnote w:type="continuationSeparator" w:id="0">
    <w:p w:rsidR="003B49FD" w:rsidRDefault="003B49FD" w:rsidP="007B7F76">
      <w:pPr>
        <w:spacing w:after="0" w:line="240" w:lineRule="auto"/>
      </w:pPr>
      <w:r>
        <w:continuationSeparator/>
      </w:r>
    </w:p>
  </w:endnote>
  <w:endnote w:type="continuationNotice" w:id="1">
    <w:p w:rsidR="003B49FD" w:rsidRDefault="003B49FD">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3D9" w:rsidRDefault="007B29BC">
    <w:pPr>
      <w:pStyle w:val="ae"/>
      <w:jc w:val="right"/>
    </w:pPr>
    <w:r>
      <w:fldChar w:fldCharType="begin"/>
    </w:r>
    <w:r w:rsidR="00E423D9">
      <w:instrText>PAGE   \* MERGEFORMAT</w:instrText>
    </w:r>
    <w:r>
      <w:fldChar w:fldCharType="separate"/>
    </w:r>
    <w:r w:rsidR="00B963A9">
      <w:rPr>
        <w:noProof/>
      </w:rPr>
      <w:t>2</w:t>
    </w:r>
    <w:r>
      <w:fldChar w:fldCharType="end"/>
    </w:r>
  </w:p>
  <w:p w:rsidR="00E423D9" w:rsidRDefault="00E423D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9FD" w:rsidRDefault="003B49FD" w:rsidP="007B7F76">
      <w:pPr>
        <w:spacing w:after="0" w:line="240" w:lineRule="auto"/>
      </w:pPr>
      <w:r>
        <w:separator/>
      </w:r>
    </w:p>
  </w:footnote>
  <w:footnote w:type="continuationSeparator" w:id="0">
    <w:p w:rsidR="003B49FD" w:rsidRDefault="003B49FD" w:rsidP="007B7F76">
      <w:pPr>
        <w:spacing w:after="0" w:line="240" w:lineRule="auto"/>
      </w:pPr>
      <w:r>
        <w:continuationSeparator/>
      </w:r>
    </w:p>
  </w:footnote>
  <w:footnote w:type="continuationNotice" w:id="1">
    <w:p w:rsidR="003B49FD" w:rsidRDefault="003B49FD">
      <w:pPr>
        <w:spacing w:after="0" w:line="240" w:lineRule="auto"/>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characterSpacingControl w:val="doNotCompress"/>
  <w:footnotePr>
    <w:footnote w:id="-1"/>
    <w:footnote w:id="0"/>
    <w:footnote w:id="1"/>
  </w:footnotePr>
  <w:endnotePr>
    <w:endnote w:id="-1"/>
    <w:endnote w:id="0"/>
    <w:endnote w:id="1"/>
  </w:endnotePr>
  <w:compat/>
  <w:rsids>
    <w:rsidRoot w:val="00C3610D"/>
    <w:rsid w:val="00011B8B"/>
    <w:rsid w:val="00015612"/>
    <w:rsid w:val="000525DA"/>
    <w:rsid w:val="00053A05"/>
    <w:rsid w:val="00054F35"/>
    <w:rsid w:val="00075FF2"/>
    <w:rsid w:val="00090CD4"/>
    <w:rsid w:val="0009600A"/>
    <w:rsid w:val="000A0C3A"/>
    <w:rsid w:val="000A5011"/>
    <w:rsid w:val="000C2C48"/>
    <w:rsid w:val="000F25BA"/>
    <w:rsid w:val="00103936"/>
    <w:rsid w:val="00120002"/>
    <w:rsid w:val="00125B41"/>
    <w:rsid w:val="00126DA2"/>
    <w:rsid w:val="00132F26"/>
    <w:rsid w:val="00166D18"/>
    <w:rsid w:val="00170CA4"/>
    <w:rsid w:val="00173501"/>
    <w:rsid w:val="00195C29"/>
    <w:rsid w:val="001D6886"/>
    <w:rsid w:val="001E179C"/>
    <w:rsid w:val="001E2692"/>
    <w:rsid w:val="00227E7F"/>
    <w:rsid w:val="00241BF9"/>
    <w:rsid w:val="0026009C"/>
    <w:rsid w:val="00273C84"/>
    <w:rsid w:val="00290DA7"/>
    <w:rsid w:val="00297E9E"/>
    <w:rsid w:val="002A1F2A"/>
    <w:rsid w:val="002C0B5F"/>
    <w:rsid w:val="002C379E"/>
    <w:rsid w:val="002E69EE"/>
    <w:rsid w:val="002F4E7C"/>
    <w:rsid w:val="003124B3"/>
    <w:rsid w:val="00335265"/>
    <w:rsid w:val="00390702"/>
    <w:rsid w:val="00393E92"/>
    <w:rsid w:val="003A4FD9"/>
    <w:rsid w:val="003A647C"/>
    <w:rsid w:val="003B3DE4"/>
    <w:rsid w:val="003B49FD"/>
    <w:rsid w:val="003B4EF7"/>
    <w:rsid w:val="003B68A7"/>
    <w:rsid w:val="003C5399"/>
    <w:rsid w:val="003D1C97"/>
    <w:rsid w:val="003D2E45"/>
    <w:rsid w:val="003D399E"/>
    <w:rsid w:val="003E0FCD"/>
    <w:rsid w:val="003E1681"/>
    <w:rsid w:val="003E16F9"/>
    <w:rsid w:val="003E31BB"/>
    <w:rsid w:val="003F775D"/>
    <w:rsid w:val="004000FB"/>
    <w:rsid w:val="00424B57"/>
    <w:rsid w:val="004400E8"/>
    <w:rsid w:val="00451F9A"/>
    <w:rsid w:val="0047036F"/>
    <w:rsid w:val="00471AAD"/>
    <w:rsid w:val="00474FA6"/>
    <w:rsid w:val="0049558C"/>
    <w:rsid w:val="004B2484"/>
    <w:rsid w:val="004B4CFD"/>
    <w:rsid w:val="004C33B3"/>
    <w:rsid w:val="004D17E0"/>
    <w:rsid w:val="004D3FCE"/>
    <w:rsid w:val="004E3474"/>
    <w:rsid w:val="0050781E"/>
    <w:rsid w:val="005117C9"/>
    <w:rsid w:val="00514C9A"/>
    <w:rsid w:val="00520170"/>
    <w:rsid w:val="00523B2A"/>
    <w:rsid w:val="00532774"/>
    <w:rsid w:val="005341BB"/>
    <w:rsid w:val="005812F4"/>
    <w:rsid w:val="00587100"/>
    <w:rsid w:val="005A3CEF"/>
    <w:rsid w:val="005D7A1D"/>
    <w:rsid w:val="0060405E"/>
    <w:rsid w:val="00606205"/>
    <w:rsid w:val="00636354"/>
    <w:rsid w:val="00646526"/>
    <w:rsid w:val="00646BA1"/>
    <w:rsid w:val="0067031E"/>
    <w:rsid w:val="006A410A"/>
    <w:rsid w:val="006A4D4E"/>
    <w:rsid w:val="006A7591"/>
    <w:rsid w:val="006E0F15"/>
    <w:rsid w:val="006F281F"/>
    <w:rsid w:val="006F664F"/>
    <w:rsid w:val="0070326A"/>
    <w:rsid w:val="00714D24"/>
    <w:rsid w:val="007150AD"/>
    <w:rsid w:val="00733BB7"/>
    <w:rsid w:val="00737D2C"/>
    <w:rsid w:val="00772EDE"/>
    <w:rsid w:val="007A3DC3"/>
    <w:rsid w:val="007B0C12"/>
    <w:rsid w:val="007B29BC"/>
    <w:rsid w:val="007B7F76"/>
    <w:rsid w:val="007E229F"/>
    <w:rsid w:val="007E4E42"/>
    <w:rsid w:val="007E67C1"/>
    <w:rsid w:val="007E6A4B"/>
    <w:rsid w:val="007F1E00"/>
    <w:rsid w:val="007F2B2C"/>
    <w:rsid w:val="007F5DFF"/>
    <w:rsid w:val="007F6C65"/>
    <w:rsid w:val="00807B57"/>
    <w:rsid w:val="008451E5"/>
    <w:rsid w:val="00845FDB"/>
    <w:rsid w:val="00851086"/>
    <w:rsid w:val="00860D8F"/>
    <w:rsid w:val="00872F21"/>
    <w:rsid w:val="0087312B"/>
    <w:rsid w:val="00880E26"/>
    <w:rsid w:val="00881D1B"/>
    <w:rsid w:val="008933CA"/>
    <w:rsid w:val="008C292C"/>
    <w:rsid w:val="008D2BC3"/>
    <w:rsid w:val="008F5F06"/>
    <w:rsid w:val="008F641E"/>
    <w:rsid w:val="008F6B80"/>
    <w:rsid w:val="00924736"/>
    <w:rsid w:val="00926EFF"/>
    <w:rsid w:val="009437B8"/>
    <w:rsid w:val="0096058B"/>
    <w:rsid w:val="00993F41"/>
    <w:rsid w:val="009B1BD6"/>
    <w:rsid w:val="009E2C7B"/>
    <w:rsid w:val="009F2FA5"/>
    <w:rsid w:val="00A07CBC"/>
    <w:rsid w:val="00A31CBB"/>
    <w:rsid w:val="00A46688"/>
    <w:rsid w:val="00A62A54"/>
    <w:rsid w:val="00AA31C8"/>
    <w:rsid w:val="00AA3608"/>
    <w:rsid w:val="00AA377E"/>
    <w:rsid w:val="00AA7112"/>
    <w:rsid w:val="00AB2EF5"/>
    <w:rsid w:val="00AD0F51"/>
    <w:rsid w:val="00AD34DC"/>
    <w:rsid w:val="00AE5BC1"/>
    <w:rsid w:val="00B0228F"/>
    <w:rsid w:val="00B1307C"/>
    <w:rsid w:val="00B24AFA"/>
    <w:rsid w:val="00B25715"/>
    <w:rsid w:val="00B266EA"/>
    <w:rsid w:val="00B358FD"/>
    <w:rsid w:val="00B36CCA"/>
    <w:rsid w:val="00B3727B"/>
    <w:rsid w:val="00B442E0"/>
    <w:rsid w:val="00B47CD7"/>
    <w:rsid w:val="00B51842"/>
    <w:rsid w:val="00B61154"/>
    <w:rsid w:val="00B963A9"/>
    <w:rsid w:val="00BA03F0"/>
    <w:rsid w:val="00BF3540"/>
    <w:rsid w:val="00C06636"/>
    <w:rsid w:val="00C079F4"/>
    <w:rsid w:val="00C13B98"/>
    <w:rsid w:val="00C3610D"/>
    <w:rsid w:val="00C45A59"/>
    <w:rsid w:val="00C45F31"/>
    <w:rsid w:val="00C62E43"/>
    <w:rsid w:val="00C85D66"/>
    <w:rsid w:val="00C93D5F"/>
    <w:rsid w:val="00CB1AB8"/>
    <w:rsid w:val="00CD0425"/>
    <w:rsid w:val="00CF5D83"/>
    <w:rsid w:val="00D01CD7"/>
    <w:rsid w:val="00D134AA"/>
    <w:rsid w:val="00D17704"/>
    <w:rsid w:val="00D20779"/>
    <w:rsid w:val="00D22143"/>
    <w:rsid w:val="00D439D9"/>
    <w:rsid w:val="00D6152C"/>
    <w:rsid w:val="00D64253"/>
    <w:rsid w:val="00D919A8"/>
    <w:rsid w:val="00DA2D5F"/>
    <w:rsid w:val="00DE1440"/>
    <w:rsid w:val="00DE49D2"/>
    <w:rsid w:val="00DE7704"/>
    <w:rsid w:val="00DF3910"/>
    <w:rsid w:val="00E3378A"/>
    <w:rsid w:val="00E41884"/>
    <w:rsid w:val="00E423D9"/>
    <w:rsid w:val="00E743A0"/>
    <w:rsid w:val="00E93C86"/>
    <w:rsid w:val="00E94727"/>
    <w:rsid w:val="00E97332"/>
    <w:rsid w:val="00EA2902"/>
    <w:rsid w:val="00EB6451"/>
    <w:rsid w:val="00ED3635"/>
    <w:rsid w:val="00ED6F0F"/>
    <w:rsid w:val="00EE0D65"/>
    <w:rsid w:val="00F10D50"/>
    <w:rsid w:val="00F27C58"/>
    <w:rsid w:val="00F35CDB"/>
    <w:rsid w:val="00F41F40"/>
    <w:rsid w:val="00F44D1F"/>
    <w:rsid w:val="00F761A4"/>
    <w:rsid w:val="00F80F6F"/>
    <w:rsid w:val="00FA5BC0"/>
    <w:rsid w:val="00FB5579"/>
    <w:rsid w:val="00FE2062"/>
    <w:rsid w:val="00FF7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474"/>
    <w:rPr>
      <w:rFonts w:cs="Times New Roman"/>
    </w:rPr>
  </w:style>
  <w:style w:type="paragraph" w:styleId="1">
    <w:name w:val="heading 1"/>
    <w:basedOn w:val="a"/>
    <w:next w:val="a"/>
    <w:link w:val="10"/>
    <w:uiPriority w:val="99"/>
    <w:qFormat/>
    <w:rsid w:val="005341BB"/>
    <w:pPr>
      <w:widowControl w:val="0"/>
      <w:autoSpaceDE w:val="0"/>
      <w:autoSpaceDN w:val="0"/>
      <w:adjustRightInd w:val="0"/>
      <w:spacing w:before="108" w:after="108" w:line="240" w:lineRule="auto"/>
      <w:jc w:val="center"/>
      <w:outlineLvl w:val="0"/>
    </w:pPr>
    <w:rPr>
      <w:rFonts w:ascii="Arial" w:hAnsi="Arial" w:cs="Arial"/>
      <w:b/>
      <w:bCs/>
      <w:color w:val="000080"/>
      <w:sz w:val="24"/>
      <w:szCs w:val="24"/>
      <w:lang w:eastAsia="ru-RU"/>
    </w:rPr>
  </w:style>
  <w:style w:type="paragraph" w:styleId="2">
    <w:name w:val="heading 2"/>
    <w:basedOn w:val="1"/>
    <w:next w:val="a"/>
    <w:link w:val="20"/>
    <w:uiPriority w:val="99"/>
    <w:qFormat/>
    <w:rsid w:val="005341BB"/>
    <w:pPr>
      <w:outlineLvl w:val="1"/>
    </w:pPr>
  </w:style>
  <w:style w:type="paragraph" w:styleId="3">
    <w:name w:val="heading 3"/>
    <w:basedOn w:val="2"/>
    <w:next w:val="a"/>
    <w:link w:val="30"/>
    <w:uiPriority w:val="99"/>
    <w:qFormat/>
    <w:rsid w:val="005341BB"/>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341BB"/>
    <w:rPr>
      <w:rFonts w:ascii="Arial" w:hAnsi="Arial" w:cs="Arial"/>
      <w:b/>
      <w:bCs/>
      <w:color w:val="000080"/>
      <w:sz w:val="24"/>
      <w:szCs w:val="24"/>
      <w:lang w:eastAsia="ru-RU"/>
    </w:rPr>
  </w:style>
  <w:style w:type="character" w:customStyle="1" w:styleId="20">
    <w:name w:val="Заголовок 2 Знак"/>
    <w:basedOn w:val="a0"/>
    <w:link w:val="2"/>
    <w:uiPriority w:val="99"/>
    <w:locked/>
    <w:rsid w:val="005341BB"/>
    <w:rPr>
      <w:rFonts w:ascii="Arial" w:hAnsi="Arial" w:cs="Arial"/>
      <w:b/>
      <w:bCs/>
      <w:color w:val="000080"/>
      <w:sz w:val="24"/>
      <w:szCs w:val="24"/>
      <w:lang w:eastAsia="ru-RU"/>
    </w:rPr>
  </w:style>
  <w:style w:type="character" w:customStyle="1" w:styleId="30">
    <w:name w:val="Заголовок 3 Знак"/>
    <w:basedOn w:val="a0"/>
    <w:link w:val="3"/>
    <w:uiPriority w:val="99"/>
    <w:locked/>
    <w:rsid w:val="005341BB"/>
    <w:rPr>
      <w:rFonts w:ascii="Arial" w:hAnsi="Arial" w:cs="Arial"/>
      <w:b/>
      <w:bCs/>
      <w:color w:val="000080"/>
      <w:sz w:val="24"/>
      <w:szCs w:val="24"/>
      <w:lang w:eastAsia="ru-RU"/>
    </w:rPr>
  </w:style>
  <w:style w:type="paragraph" w:customStyle="1" w:styleId="ConsPlusNormal">
    <w:name w:val="ConsPlusNormal"/>
    <w:rsid w:val="00C3610D"/>
    <w:pPr>
      <w:widowControl w:val="0"/>
      <w:autoSpaceDE w:val="0"/>
      <w:autoSpaceDN w:val="0"/>
      <w:spacing w:after="0" w:line="240" w:lineRule="auto"/>
    </w:pPr>
    <w:rPr>
      <w:rFonts w:ascii="Calibri" w:hAnsi="Calibri" w:cs="Calibri"/>
      <w:szCs w:val="20"/>
      <w:lang w:eastAsia="ru-RU"/>
    </w:rPr>
  </w:style>
  <w:style w:type="paragraph" w:customStyle="1" w:styleId="ConsPlusTitle">
    <w:name w:val="ConsPlusTitle"/>
    <w:rsid w:val="00C3610D"/>
    <w:pPr>
      <w:widowControl w:val="0"/>
      <w:autoSpaceDE w:val="0"/>
      <w:autoSpaceDN w:val="0"/>
      <w:spacing w:after="0" w:line="240" w:lineRule="auto"/>
    </w:pPr>
    <w:rPr>
      <w:rFonts w:ascii="Calibri" w:hAnsi="Calibri" w:cs="Calibri"/>
      <w:b/>
      <w:szCs w:val="20"/>
      <w:lang w:eastAsia="ru-RU"/>
    </w:rPr>
  </w:style>
  <w:style w:type="paragraph" w:customStyle="1" w:styleId="ConsPlusTitlePage">
    <w:name w:val="ConsPlusTitlePage"/>
    <w:rsid w:val="00C3610D"/>
    <w:pPr>
      <w:widowControl w:val="0"/>
      <w:autoSpaceDE w:val="0"/>
      <w:autoSpaceDN w:val="0"/>
      <w:spacing w:after="0" w:line="240" w:lineRule="auto"/>
    </w:pPr>
    <w:rPr>
      <w:rFonts w:ascii="Tahoma" w:hAnsi="Tahoma" w:cs="Tahoma"/>
      <w:sz w:val="20"/>
      <w:szCs w:val="20"/>
      <w:lang w:eastAsia="ru-RU"/>
    </w:rPr>
  </w:style>
  <w:style w:type="paragraph" w:customStyle="1" w:styleId="ConsTitle">
    <w:name w:val="ConsTitle"/>
    <w:uiPriority w:val="99"/>
    <w:rsid w:val="00125B41"/>
    <w:pPr>
      <w:widowControl w:val="0"/>
      <w:spacing w:after="0" w:line="240" w:lineRule="auto"/>
    </w:pPr>
    <w:rPr>
      <w:rFonts w:ascii="Arial" w:hAnsi="Arial" w:cs="Arial"/>
      <w:b/>
      <w:bCs/>
      <w:sz w:val="16"/>
      <w:szCs w:val="16"/>
      <w:lang w:eastAsia="ru-RU"/>
    </w:rPr>
  </w:style>
  <w:style w:type="paragraph" w:customStyle="1" w:styleId="a3">
    <w:name w:val="Знак Знак Знак Знак Знак Знак Знак"/>
    <w:basedOn w:val="a"/>
    <w:uiPriority w:val="99"/>
    <w:rsid w:val="00125B41"/>
    <w:pPr>
      <w:spacing w:after="160" w:line="240" w:lineRule="exact"/>
    </w:pPr>
    <w:rPr>
      <w:rFonts w:ascii="Verdana" w:hAnsi="Verdana" w:cs="Verdana"/>
      <w:sz w:val="20"/>
      <w:szCs w:val="20"/>
      <w:lang w:val="en-US"/>
    </w:rPr>
  </w:style>
  <w:style w:type="paragraph" w:styleId="a4">
    <w:name w:val="Body Text Indent"/>
    <w:basedOn w:val="a"/>
    <w:link w:val="a5"/>
    <w:uiPriority w:val="99"/>
    <w:rsid w:val="00125B41"/>
    <w:pPr>
      <w:spacing w:after="0" w:line="240" w:lineRule="auto"/>
      <w:ind w:firstLine="720"/>
    </w:pPr>
    <w:rPr>
      <w:rFonts w:ascii="Arial" w:hAnsi="Arial" w:cs="Arial"/>
      <w:sz w:val="24"/>
      <w:szCs w:val="24"/>
      <w:lang w:eastAsia="ru-RU"/>
    </w:rPr>
  </w:style>
  <w:style w:type="character" w:customStyle="1" w:styleId="a5">
    <w:name w:val="Основной текст с отступом Знак"/>
    <w:basedOn w:val="a0"/>
    <w:link w:val="a4"/>
    <w:uiPriority w:val="99"/>
    <w:locked/>
    <w:rsid w:val="00125B41"/>
    <w:rPr>
      <w:rFonts w:ascii="Arial" w:hAnsi="Arial" w:cs="Arial"/>
      <w:sz w:val="24"/>
      <w:szCs w:val="24"/>
      <w:lang w:eastAsia="ru-RU"/>
    </w:rPr>
  </w:style>
  <w:style w:type="paragraph" w:customStyle="1" w:styleId="a6">
    <w:name w:val="Знак"/>
    <w:basedOn w:val="a"/>
    <w:rsid w:val="00125B41"/>
    <w:pPr>
      <w:spacing w:after="160" w:line="240" w:lineRule="exact"/>
    </w:pPr>
    <w:rPr>
      <w:rFonts w:ascii="Verdana" w:hAnsi="Verdana" w:cs="Verdana"/>
      <w:sz w:val="20"/>
      <w:szCs w:val="20"/>
      <w:lang w:val="en-US"/>
    </w:rPr>
  </w:style>
  <w:style w:type="paragraph" w:styleId="a7">
    <w:name w:val="Balloon Text"/>
    <w:basedOn w:val="a"/>
    <w:link w:val="a8"/>
    <w:uiPriority w:val="99"/>
    <w:semiHidden/>
    <w:unhideWhenUsed/>
    <w:rsid w:val="00125B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125B41"/>
    <w:rPr>
      <w:rFonts w:ascii="Tahoma" w:hAnsi="Tahoma" w:cs="Tahoma"/>
      <w:sz w:val="16"/>
      <w:szCs w:val="16"/>
    </w:rPr>
  </w:style>
  <w:style w:type="paragraph" w:styleId="a9">
    <w:name w:val="Revision"/>
    <w:hidden/>
    <w:uiPriority w:val="99"/>
    <w:semiHidden/>
    <w:rsid w:val="00125B41"/>
    <w:pPr>
      <w:spacing w:after="0" w:line="240" w:lineRule="auto"/>
    </w:pPr>
    <w:rPr>
      <w:rFonts w:cs="Times New Roman"/>
    </w:rPr>
  </w:style>
  <w:style w:type="character" w:styleId="aa">
    <w:name w:val="Hyperlink"/>
    <w:basedOn w:val="a0"/>
    <w:uiPriority w:val="99"/>
    <w:unhideWhenUsed/>
    <w:rsid w:val="004B4CFD"/>
    <w:rPr>
      <w:rFonts w:cs="Times New Roman"/>
      <w:color w:val="0000FF" w:themeColor="hyperlink"/>
      <w:u w:val="single"/>
    </w:rPr>
  </w:style>
  <w:style w:type="paragraph" w:styleId="ab">
    <w:name w:val="Normal (Web)"/>
    <w:basedOn w:val="a"/>
    <w:uiPriority w:val="99"/>
    <w:rsid w:val="005341BB"/>
    <w:pPr>
      <w:spacing w:before="45" w:after="45" w:line="240" w:lineRule="auto"/>
    </w:pPr>
    <w:rPr>
      <w:rFonts w:ascii="Arial" w:hAnsi="Arial" w:cs="Arial"/>
      <w:sz w:val="16"/>
      <w:szCs w:val="16"/>
      <w:lang w:val="en-US"/>
    </w:rPr>
  </w:style>
  <w:style w:type="paragraph" w:customStyle="1" w:styleId="fieldcomment">
    <w:name w:val="field_comment"/>
    <w:basedOn w:val="a"/>
    <w:uiPriority w:val="99"/>
    <w:rsid w:val="005341BB"/>
    <w:pPr>
      <w:spacing w:before="45" w:after="45" w:line="240" w:lineRule="auto"/>
    </w:pPr>
    <w:rPr>
      <w:rFonts w:ascii="Arial" w:hAnsi="Arial" w:cs="Arial"/>
      <w:sz w:val="9"/>
      <w:szCs w:val="9"/>
      <w:lang w:val="en-US"/>
    </w:rPr>
  </w:style>
  <w:style w:type="paragraph" w:customStyle="1" w:styleId="fieldname">
    <w:name w:val="field_name"/>
    <w:basedOn w:val="a"/>
    <w:uiPriority w:val="99"/>
    <w:rsid w:val="005341BB"/>
    <w:pPr>
      <w:spacing w:before="45" w:after="45" w:line="240" w:lineRule="auto"/>
      <w:jc w:val="right"/>
    </w:pPr>
    <w:rPr>
      <w:rFonts w:ascii="Arial" w:hAnsi="Arial" w:cs="Arial"/>
      <w:b/>
      <w:bCs/>
      <w:sz w:val="16"/>
      <w:szCs w:val="16"/>
      <w:lang w:val="en-US"/>
    </w:rPr>
  </w:style>
  <w:style w:type="paragraph" w:customStyle="1" w:styleId="signfield">
    <w:name w:val="sign_field"/>
    <w:basedOn w:val="a"/>
    <w:uiPriority w:val="99"/>
    <w:rsid w:val="005341BB"/>
    <w:pPr>
      <w:pBdr>
        <w:bottom w:val="single" w:sz="8" w:space="0" w:color="000000"/>
      </w:pBdr>
      <w:spacing w:before="375" w:after="150" w:line="240" w:lineRule="auto"/>
      <w:textAlignment w:val="top"/>
    </w:pPr>
    <w:rPr>
      <w:rFonts w:ascii="Arial" w:hAnsi="Arial" w:cs="Arial"/>
      <w:sz w:val="16"/>
      <w:szCs w:val="16"/>
      <w:lang w:val="en-US"/>
    </w:rPr>
  </w:style>
  <w:style w:type="paragraph" w:customStyle="1" w:styleId="stampfield">
    <w:name w:val="stamp_field"/>
    <w:basedOn w:val="a"/>
    <w:uiPriority w:val="99"/>
    <w:rsid w:val="005341BB"/>
    <w:pPr>
      <w:spacing w:after="150" w:line="240" w:lineRule="auto"/>
      <w:ind w:left="6120"/>
      <w:jc w:val="center"/>
      <w:textAlignment w:val="top"/>
    </w:pPr>
    <w:rPr>
      <w:rFonts w:ascii="Arial" w:hAnsi="Arial" w:cs="Arial"/>
      <w:sz w:val="20"/>
      <w:szCs w:val="20"/>
      <w:lang w:val="en-US"/>
    </w:rPr>
  </w:style>
  <w:style w:type="paragraph" w:customStyle="1" w:styleId="fielddata">
    <w:name w:val="field_data"/>
    <w:basedOn w:val="a"/>
    <w:uiPriority w:val="99"/>
    <w:rsid w:val="005341BB"/>
    <w:pPr>
      <w:spacing w:before="45" w:after="45" w:line="240" w:lineRule="auto"/>
    </w:pPr>
    <w:rPr>
      <w:rFonts w:ascii="Arial" w:hAnsi="Arial" w:cs="Arial"/>
      <w:sz w:val="16"/>
      <w:szCs w:val="16"/>
      <w:lang w:val="en-US"/>
    </w:rPr>
  </w:style>
  <w:style w:type="character" w:customStyle="1" w:styleId="fieldcomment1">
    <w:name w:val="field_comment1"/>
    <w:uiPriority w:val="99"/>
    <w:rsid w:val="005341BB"/>
    <w:rPr>
      <w:sz w:val="9"/>
    </w:rPr>
  </w:style>
  <w:style w:type="paragraph" w:customStyle="1" w:styleId="footnote">
    <w:name w:val="footnote"/>
    <w:basedOn w:val="a"/>
    <w:uiPriority w:val="99"/>
    <w:rsid w:val="005341BB"/>
    <w:pPr>
      <w:spacing w:after="105" w:line="240" w:lineRule="auto"/>
      <w:ind w:left="367"/>
    </w:pPr>
    <w:rPr>
      <w:rFonts w:ascii="Arial" w:hAnsi="Arial" w:cs="Arial"/>
      <w:sz w:val="9"/>
      <w:szCs w:val="9"/>
      <w:lang w:val="en-US"/>
    </w:rPr>
  </w:style>
  <w:style w:type="paragraph" w:styleId="ac">
    <w:name w:val="header"/>
    <w:basedOn w:val="a"/>
    <w:link w:val="ad"/>
    <w:uiPriority w:val="99"/>
    <w:unhideWhenUsed/>
    <w:rsid w:val="007B7F76"/>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7B7F76"/>
    <w:rPr>
      <w:rFonts w:cs="Times New Roman"/>
    </w:rPr>
  </w:style>
  <w:style w:type="paragraph" w:styleId="ae">
    <w:name w:val="footer"/>
    <w:basedOn w:val="a"/>
    <w:link w:val="af"/>
    <w:uiPriority w:val="99"/>
    <w:unhideWhenUsed/>
    <w:rsid w:val="007B7F76"/>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7B7F7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paragraph" w:styleId="1">
    <w:name w:val="heading 1"/>
    <w:basedOn w:val="a"/>
    <w:next w:val="a"/>
    <w:link w:val="10"/>
    <w:uiPriority w:val="99"/>
    <w:qFormat/>
    <w:rsid w:val="005341BB"/>
    <w:pPr>
      <w:widowControl w:val="0"/>
      <w:autoSpaceDE w:val="0"/>
      <w:autoSpaceDN w:val="0"/>
      <w:adjustRightInd w:val="0"/>
      <w:spacing w:before="108" w:after="108" w:line="240" w:lineRule="auto"/>
      <w:jc w:val="center"/>
      <w:outlineLvl w:val="0"/>
    </w:pPr>
    <w:rPr>
      <w:rFonts w:ascii="Arial" w:hAnsi="Arial" w:cs="Arial"/>
      <w:b/>
      <w:bCs/>
      <w:color w:val="000080"/>
      <w:sz w:val="24"/>
      <w:szCs w:val="24"/>
      <w:lang w:eastAsia="ru-RU"/>
    </w:rPr>
  </w:style>
  <w:style w:type="paragraph" w:styleId="2">
    <w:name w:val="heading 2"/>
    <w:basedOn w:val="1"/>
    <w:next w:val="a"/>
    <w:link w:val="20"/>
    <w:uiPriority w:val="99"/>
    <w:qFormat/>
    <w:rsid w:val="005341BB"/>
    <w:pPr>
      <w:outlineLvl w:val="1"/>
    </w:pPr>
  </w:style>
  <w:style w:type="paragraph" w:styleId="3">
    <w:name w:val="heading 3"/>
    <w:basedOn w:val="2"/>
    <w:next w:val="a"/>
    <w:link w:val="30"/>
    <w:uiPriority w:val="99"/>
    <w:qFormat/>
    <w:rsid w:val="005341BB"/>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341BB"/>
    <w:rPr>
      <w:rFonts w:ascii="Arial" w:hAnsi="Arial" w:cs="Arial"/>
      <w:b/>
      <w:bCs/>
      <w:color w:val="000080"/>
      <w:sz w:val="24"/>
      <w:szCs w:val="24"/>
      <w:lang w:val="x-none" w:eastAsia="ru-RU"/>
    </w:rPr>
  </w:style>
  <w:style w:type="character" w:customStyle="1" w:styleId="20">
    <w:name w:val="Заголовок 2 Знак"/>
    <w:basedOn w:val="a0"/>
    <w:link w:val="2"/>
    <w:uiPriority w:val="99"/>
    <w:locked/>
    <w:rsid w:val="005341BB"/>
    <w:rPr>
      <w:rFonts w:ascii="Arial" w:hAnsi="Arial" w:cs="Arial"/>
      <w:b/>
      <w:bCs/>
      <w:color w:val="000080"/>
      <w:sz w:val="24"/>
      <w:szCs w:val="24"/>
      <w:lang w:val="x-none" w:eastAsia="ru-RU"/>
    </w:rPr>
  </w:style>
  <w:style w:type="character" w:customStyle="1" w:styleId="30">
    <w:name w:val="Заголовок 3 Знак"/>
    <w:basedOn w:val="a0"/>
    <w:link w:val="3"/>
    <w:uiPriority w:val="99"/>
    <w:locked/>
    <w:rsid w:val="005341BB"/>
    <w:rPr>
      <w:rFonts w:ascii="Arial" w:hAnsi="Arial" w:cs="Arial"/>
      <w:b/>
      <w:bCs/>
      <w:color w:val="000080"/>
      <w:sz w:val="24"/>
      <w:szCs w:val="24"/>
      <w:lang w:val="x-none" w:eastAsia="ru-RU"/>
    </w:rPr>
  </w:style>
  <w:style w:type="paragraph" w:customStyle="1" w:styleId="ConsPlusNormal">
    <w:name w:val="ConsPlusNormal"/>
    <w:rsid w:val="00C3610D"/>
    <w:pPr>
      <w:widowControl w:val="0"/>
      <w:autoSpaceDE w:val="0"/>
      <w:autoSpaceDN w:val="0"/>
      <w:spacing w:after="0" w:line="240" w:lineRule="auto"/>
    </w:pPr>
    <w:rPr>
      <w:rFonts w:ascii="Calibri" w:hAnsi="Calibri" w:cs="Calibri"/>
      <w:szCs w:val="20"/>
      <w:lang w:eastAsia="ru-RU"/>
    </w:rPr>
  </w:style>
  <w:style w:type="paragraph" w:customStyle="1" w:styleId="ConsPlusTitle">
    <w:name w:val="ConsPlusTitle"/>
    <w:rsid w:val="00C3610D"/>
    <w:pPr>
      <w:widowControl w:val="0"/>
      <w:autoSpaceDE w:val="0"/>
      <w:autoSpaceDN w:val="0"/>
      <w:spacing w:after="0" w:line="240" w:lineRule="auto"/>
    </w:pPr>
    <w:rPr>
      <w:rFonts w:ascii="Calibri" w:hAnsi="Calibri" w:cs="Calibri"/>
      <w:b/>
      <w:szCs w:val="20"/>
      <w:lang w:eastAsia="ru-RU"/>
    </w:rPr>
  </w:style>
  <w:style w:type="paragraph" w:customStyle="1" w:styleId="ConsPlusTitlePage">
    <w:name w:val="ConsPlusTitlePage"/>
    <w:rsid w:val="00C3610D"/>
    <w:pPr>
      <w:widowControl w:val="0"/>
      <w:autoSpaceDE w:val="0"/>
      <w:autoSpaceDN w:val="0"/>
      <w:spacing w:after="0" w:line="240" w:lineRule="auto"/>
    </w:pPr>
    <w:rPr>
      <w:rFonts w:ascii="Tahoma" w:hAnsi="Tahoma" w:cs="Tahoma"/>
      <w:sz w:val="20"/>
      <w:szCs w:val="20"/>
      <w:lang w:eastAsia="ru-RU"/>
    </w:rPr>
  </w:style>
  <w:style w:type="paragraph" w:customStyle="1" w:styleId="ConsTitle">
    <w:name w:val="ConsTitle"/>
    <w:uiPriority w:val="99"/>
    <w:rsid w:val="00125B41"/>
    <w:pPr>
      <w:widowControl w:val="0"/>
      <w:spacing w:after="0" w:line="240" w:lineRule="auto"/>
    </w:pPr>
    <w:rPr>
      <w:rFonts w:ascii="Arial" w:hAnsi="Arial" w:cs="Arial"/>
      <w:b/>
      <w:bCs/>
      <w:sz w:val="16"/>
      <w:szCs w:val="16"/>
      <w:lang w:eastAsia="ru-RU"/>
    </w:rPr>
  </w:style>
  <w:style w:type="paragraph" w:customStyle="1" w:styleId="a3">
    <w:name w:val="Знак Знак Знак Знак Знак Знак Знак"/>
    <w:basedOn w:val="a"/>
    <w:uiPriority w:val="99"/>
    <w:rsid w:val="00125B41"/>
    <w:pPr>
      <w:spacing w:after="160" w:line="240" w:lineRule="exact"/>
    </w:pPr>
    <w:rPr>
      <w:rFonts w:ascii="Verdana" w:hAnsi="Verdana" w:cs="Verdana"/>
      <w:sz w:val="20"/>
      <w:szCs w:val="20"/>
      <w:lang w:val="en-US"/>
    </w:rPr>
  </w:style>
  <w:style w:type="paragraph" w:styleId="a4">
    <w:name w:val="Body Text Indent"/>
    <w:basedOn w:val="a"/>
    <w:link w:val="a5"/>
    <w:uiPriority w:val="99"/>
    <w:rsid w:val="00125B41"/>
    <w:pPr>
      <w:spacing w:after="0" w:line="240" w:lineRule="auto"/>
      <w:ind w:firstLine="720"/>
    </w:pPr>
    <w:rPr>
      <w:rFonts w:ascii="Arial" w:hAnsi="Arial" w:cs="Arial"/>
      <w:sz w:val="24"/>
      <w:szCs w:val="24"/>
      <w:lang w:eastAsia="ru-RU"/>
    </w:rPr>
  </w:style>
  <w:style w:type="character" w:customStyle="1" w:styleId="a5">
    <w:name w:val="Основной текст с отступом Знак"/>
    <w:basedOn w:val="a0"/>
    <w:link w:val="a4"/>
    <w:uiPriority w:val="99"/>
    <w:locked/>
    <w:rsid w:val="00125B41"/>
    <w:rPr>
      <w:rFonts w:ascii="Arial" w:hAnsi="Arial" w:cs="Arial"/>
      <w:sz w:val="24"/>
      <w:szCs w:val="24"/>
      <w:lang w:val="x-none" w:eastAsia="ru-RU"/>
    </w:rPr>
  </w:style>
  <w:style w:type="paragraph" w:customStyle="1" w:styleId="a6">
    <w:name w:val="Знак"/>
    <w:basedOn w:val="a"/>
    <w:rsid w:val="00125B41"/>
    <w:pPr>
      <w:spacing w:after="160" w:line="240" w:lineRule="exact"/>
    </w:pPr>
    <w:rPr>
      <w:rFonts w:ascii="Verdana" w:hAnsi="Verdana" w:cs="Verdana"/>
      <w:sz w:val="20"/>
      <w:szCs w:val="20"/>
      <w:lang w:val="en-US"/>
    </w:rPr>
  </w:style>
  <w:style w:type="paragraph" w:styleId="a7">
    <w:name w:val="Balloon Text"/>
    <w:basedOn w:val="a"/>
    <w:link w:val="a8"/>
    <w:uiPriority w:val="99"/>
    <w:semiHidden/>
    <w:unhideWhenUsed/>
    <w:rsid w:val="00125B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125B41"/>
    <w:rPr>
      <w:rFonts w:ascii="Tahoma" w:hAnsi="Tahoma" w:cs="Tahoma"/>
      <w:sz w:val="16"/>
      <w:szCs w:val="16"/>
    </w:rPr>
  </w:style>
  <w:style w:type="paragraph" w:styleId="a9">
    <w:name w:val="Revision"/>
    <w:hidden/>
    <w:uiPriority w:val="99"/>
    <w:semiHidden/>
    <w:rsid w:val="00125B41"/>
    <w:pPr>
      <w:spacing w:after="0" w:line="240" w:lineRule="auto"/>
    </w:pPr>
    <w:rPr>
      <w:rFonts w:cs="Times New Roman"/>
    </w:rPr>
  </w:style>
  <w:style w:type="character" w:styleId="aa">
    <w:name w:val="Hyperlink"/>
    <w:basedOn w:val="a0"/>
    <w:uiPriority w:val="99"/>
    <w:unhideWhenUsed/>
    <w:rsid w:val="004B4CFD"/>
    <w:rPr>
      <w:rFonts w:cs="Times New Roman"/>
      <w:color w:val="0000FF" w:themeColor="hyperlink"/>
      <w:u w:val="single"/>
    </w:rPr>
  </w:style>
  <w:style w:type="paragraph" w:styleId="ab">
    <w:name w:val="Normal (Web)"/>
    <w:basedOn w:val="a"/>
    <w:uiPriority w:val="99"/>
    <w:rsid w:val="005341BB"/>
    <w:pPr>
      <w:spacing w:before="45" w:after="45" w:line="240" w:lineRule="auto"/>
    </w:pPr>
    <w:rPr>
      <w:rFonts w:ascii="Arial" w:hAnsi="Arial" w:cs="Arial"/>
      <w:sz w:val="16"/>
      <w:szCs w:val="16"/>
      <w:lang w:val="en-US"/>
    </w:rPr>
  </w:style>
  <w:style w:type="paragraph" w:customStyle="1" w:styleId="fieldcomment">
    <w:name w:val="field_comment"/>
    <w:basedOn w:val="a"/>
    <w:uiPriority w:val="99"/>
    <w:rsid w:val="005341BB"/>
    <w:pPr>
      <w:spacing w:before="45" w:after="45" w:line="240" w:lineRule="auto"/>
    </w:pPr>
    <w:rPr>
      <w:rFonts w:ascii="Arial" w:hAnsi="Arial" w:cs="Arial"/>
      <w:sz w:val="9"/>
      <w:szCs w:val="9"/>
      <w:lang w:val="en-US"/>
    </w:rPr>
  </w:style>
  <w:style w:type="paragraph" w:customStyle="1" w:styleId="fieldname">
    <w:name w:val="field_name"/>
    <w:basedOn w:val="a"/>
    <w:uiPriority w:val="99"/>
    <w:rsid w:val="005341BB"/>
    <w:pPr>
      <w:spacing w:before="45" w:after="45" w:line="240" w:lineRule="auto"/>
      <w:jc w:val="right"/>
    </w:pPr>
    <w:rPr>
      <w:rFonts w:ascii="Arial" w:hAnsi="Arial" w:cs="Arial"/>
      <w:b/>
      <w:bCs/>
      <w:sz w:val="16"/>
      <w:szCs w:val="16"/>
      <w:lang w:val="en-US"/>
    </w:rPr>
  </w:style>
  <w:style w:type="paragraph" w:customStyle="1" w:styleId="signfield">
    <w:name w:val="sign_field"/>
    <w:basedOn w:val="a"/>
    <w:uiPriority w:val="99"/>
    <w:rsid w:val="005341BB"/>
    <w:pPr>
      <w:pBdr>
        <w:bottom w:val="single" w:sz="8" w:space="0" w:color="000000"/>
      </w:pBdr>
      <w:spacing w:before="375" w:after="150" w:line="240" w:lineRule="auto"/>
      <w:textAlignment w:val="top"/>
    </w:pPr>
    <w:rPr>
      <w:rFonts w:ascii="Arial" w:hAnsi="Arial" w:cs="Arial"/>
      <w:sz w:val="16"/>
      <w:szCs w:val="16"/>
      <w:lang w:val="en-US"/>
    </w:rPr>
  </w:style>
  <w:style w:type="paragraph" w:customStyle="1" w:styleId="stampfield">
    <w:name w:val="stamp_field"/>
    <w:basedOn w:val="a"/>
    <w:uiPriority w:val="99"/>
    <w:rsid w:val="005341BB"/>
    <w:pPr>
      <w:spacing w:after="150" w:line="240" w:lineRule="auto"/>
      <w:ind w:left="6120"/>
      <w:jc w:val="center"/>
      <w:textAlignment w:val="top"/>
    </w:pPr>
    <w:rPr>
      <w:rFonts w:ascii="Arial" w:hAnsi="Arial" w:cs="Arial"/>
      <w:sz w:val="20"/>
      <w:szCs w:val="20"/>
      <w:lang w:val="en-US"/>
    </w:rPr>
  </w:style>
  <w:style w:type="paragraph" w:customStyle="1" w:styleId="fielddata">
    <w:name w:val="field_data"/>
    <w:basedOn w:val="a"/>
    <w:uiPriority w:val="99"/>
    <w:rsid w:val="005341BB"/>
    <w:pPr>
      <w:spacing w:before="45" w:after="45" w:line="240" w:lineRule="auto"/>
    </w:pPr>
    <w:rPr>
      <w:rFonts w:ascii="Arial" w:hAnsi="Arial" w:cs="Arial"/>
      <w:sz w:val="16"/>
      <w:szCs w:val="16"/>
      <w:lang w:val="en-US"/>
    </w:rPr>
  </w:style>
  <w:style w:type="character" w:customStyle="1" w:styleId="fieldcomment1">
    <w:name w:val="field_comment1"/>
    <w:uiPriority w:val="99"/>
    <w:rsid w:val="005341BB"/>
    <w:rPr>
      <w:sz w:val="9"/>
    </w:rPr>
  </w:style>
  <w:style w:type="paragraph" w:customStyle="1" w:styleId="footnote">
    <w:name w:val="footnote"/>
    <w:basedOn w:val="a"/>
    <w:uiPriority w:val="99"/>
    <w:rsid w:val="005341BB"/>
    <w:pPr>
      <w:spacing w:after="105" w:line="240" w:lineRule="auto"/>
      <w:ind w:left="367"/>
    </w:pPr>
    <w:rPr>
      <w:rFonts w:ascii="Arial" w:hAnsi="Arial" w:cs="Arial"/>
      <w:sz w:val="9"/>
      <w:szCs w:val="9"/>
      <w:lang w:val="en-US"/>
    </w:rPr>
  </w:style>
  <w:style w:type="paragraph" w:styleId="ac">
    <w:name w:val="header"/>
    <w:basedOn w:val="a"/>
    <w:link w:val="ad"/>
    <w:uiPriority w:val="99"/>
    <w:unhideWhenUsed/>
    <w:rsid w:val="007B7F76"/>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7B7F76"/>
    <w:rPr>
      <w:rFonts w:cs="Times New Roman"/>
    </w:rPr>
  </w:style>
  <w:style w:type="paragraph" w:styleId="ae">
    <w:name w:val="footer"/>
    <w:basedOn w:val="a"/>
    <w:link w:val="af"/>
    <w:uiPriority w:val="99"/>
    <w:unhideWhenUsed/>
    <w:rsid w:val="007B7F76"/>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7B7F76"/>
    <w:rPr>
      <w:rFonts w:cs="Times New Roman"/>
    </w:rPr>
  </w:style>
</w:styles>
</file>

<file path=word/webSettings.xml><?xml version="1.0" encoding="utf-8"?>
<w:webSettings xmlns:r="http://schemas.openxmlformats.org/officeDocument/2006/relationships" xmlns:w="http://schemas.openxmlformats.org/wordprocessingml/2006/main">
  <w:divs>
    <w:div w:id="254899374">
      <w:marLeft w:val="0"/>
      <w:marRight w:val="0"/>
      <w:marTop w:val="0"/>
      <w:marBottom w:val="0"/>
      <w:divBdr>
        <w:top w:val="none" w:sz="0" w:space="0" w:color="auto"/>
        <w:left w:val="none" w:sz="0" w:space="0" w:color="auto"/>
        <w:bottom w:val="none" w:sz="0" w:space="0" w:color="auto"/>
        <w:right w:val="none" w:sz="0" w:space="0" w:color="auto"/>
      </w:divBdr>
    </w:div>
    <w:div w:id="254899375">
      <w:marLeft w:val="0"/>
      <w:marRight w:val="0"/>
      <w:marTop w:val="0"/>
      <w:marBottom w:val="0"/>
      <w:divBdr>
        <w:top w:val="none" w:sz="0" w:space="0" w:color="auto"/>
        <w:left w:val="none" w:sz="0" w:space="0" w:color="auto"/>
        <w:bottom w:val="none" w:sz="0" w:space="0" w:color="auto"/>
        <w:right w:val="none" w:sz="0" w:space="0" w:color="auto"/>
      </w:divBdr>
    </w:div>
    <w:div w:id="254899376">
      <w:marLeft w:val="0"/>
      <w:marRight w:val="0"/>
      <w:marTop w:val="0"/>
      <w:marBottom w:val="0"/>
      <w:divBdr>
        <w:top w:val="none" w:sz="0" w:space="0" w:color="auto"/>
        <w:left w:val="none" w:sz="0" w:space="0" w:color="auto"/>
        <w:bottom w:val="none" w:sz="0" w:space="0" w:color="auto"/>
        <w:right w:val="none" w:sz="0" w:space="0" w:color="auto"/>
      </w:divBdr>
    </w:div>
    <w:div w:id="254899377">
      <w:marLeft w:val="0"/>
      <w:marRight w:val="0"/>
      <w:marTop w:val="0"/>
      <w:marBottom w:val="0"/>
      <w:divBdr>
        <w:top w:val="none" w:sz="0" w:space="0" w:color="auto"/>
        <w:left w:val="none" w:sz="0" w:space="0" w:color="auto"/>
        <w:bottom w:val="none" w:sz="0" w:space="0" w:color="auto"/>
        <w:right w:val="none" w:sz="0" w:space="0" w:color="auto"/>
      </w:divBdr>
    </w:div>
    <w:div w:id="1549100467">
      <w:marLeft w:val="0"/>
      <w:marRight w:val="0"/>
      <w:marTop w:val="0"/>
      <w:marBottom w:val="0"/>
      <w:divBdr>
        <w:top w:val="none" w:sz="0" w:space="0" w:color="auto"/>
        <w:left w:val="none" w:sz="0" w:space="0" w:color="auto"/>
        <w:bottom w:val="none" w:sz="0" w:space="0" w:color="auto"/>
        <w:right w:val="none" w:sz="0" w:space="0" w:color="auto"/>
      </w:divBdr>
    </w:div>
    <w:div w:id="1549100468">
      <w:marLeft w:val="0"/>
      <w:marRight w:val="0"/>
      <w:marTop w:val="0"/>
      <w:marBottom w:val="0"/>
      <w:divBdr>
        <w:top w:val="none" w:sz="0" w:space="0" w:color="auto"/>
        <w:left w:val="none" w:sz="0" w:space="0" w:color="auto"/>
        <w:bottom w:val="none" w:sz="0" w:space="0" w:color="auto"/>
        <w:right w:val="none" w:sz="0" w:space="0" w:color="auto"/>
      </w:divBdr>
    </w:div>
    <w:div w:id="1549100469">
      <w:marLeft w:val="0"/>
      <w:marRight w:val="0"/>
      <w:marTop w:val="0"/>
      <w:marBottom w:val="0"/>
      <w:divBdr>
        <w:top w:val="none" w:sz="0" w:space="0" w:color="auto"/>
        <w:left w:val="none" w:sz="0" w:space="0" w:color="auto"/>
        <w:bottom w:val="none" w:sz="0" w:space="0" w:color="auto"/>
        <w:right w:val="none" w:sz="0" w:space="0" w:color="auto"/>
      </w:divBdr>
    </w:div>
    <w:div w:id="15491004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582CD5B21DC56803BD659313D4E9CFEE0B9D52BB926B09D6DE00D340295952BA2A80FC4BE535C10CuDR4M" TargetMode="External"/><Relationship Id="rId18" Type="http://schemas.openxmlformats.org/officeDocument/2006/relationships/hyperlink" Target="consultantplus://offline/ref=582CD5B21DC56803BD659313D4E9CFEE0B9D52BB926B09D6DE00D34029u5R9M" TargetMode="External"/><Relationship Id="rId26" Type="http://schemas.openxmlformats.org/officeDocument/2006/relationships/hyperlink" Target="consultantplus://offline/ref=582CD5B21DC56803BD659313D4E9CFEE0B9D52BB926B09D6DE00D340295952BA2A80FC4BE534C506uDR4M" TargetMode="External"/><Relationship Id="rId3" Type="http://schemas.openxmlformats.org/officeDocument/2006/relationships/customXml" Target="../customXml/item3.xml"/><Relationship Id="rId21" Type="http://schemas.openxmlformats.org/officeDocument/2006/relationships/hyperlink" Target="http://www.solid-mn.ru/" TargetMode="External"/><Relationship Id="rId7" Type="http://schemas.openxmlformats.org/officeDocument/2006/relationships/webSettings" Target="webSettings.xml"/><Relationship Id="rId12" Type="http://schemas.openxmlformats.org/officeDocument/2006/relationships/hyperlink" Target="consultantplus://offline/ref=582CD5B21DC56803BD659313D4E9CFEE0B9D52BB926B09D6DE00D34029u5R9M" TargetMode="External"/><Relationship Id="rId17" Type="http://schemas.openxmlformats.org/officeDocument/2006/relationships/hyperlink" Target="consultantplus://offline/ref=582CD5B21DC56803BD659313D4E9CFEE0B9D52BB926B09D6DE00D340295952BA2A80FC4BE7u3RDM" TargetMode="External"/><Relationship Id="rId25" Type="http://schemas.openxmlformats.org/officeDocument/2006/relationships/hyperlink" Target="consultantplus://offline/ref=582CD5B21DC56803BD659313D4E9CFEE0B9D52BB926B09D6DE00D340295952BA2A80FC4BE534C601uDR8M" TargetMode="External"/><Relationship Id="rId2" Type="http://schemas.openxmlformats.org/officeDocument/2006/relationships/customXml" Target="../customXml/item2.xml"/><Relationship Id="rId16" Type="http://schemas.openxmlformats.org/officeDocument/2006/relationships/hyperlink" Target="consultantplus://offline/ref=582CD5B21DC56803BD659313D4E9CFEE0B9D52BB926B09D6DE00D340295952BA2A80FC4BE535C10CuDR4M" TargetMode="External"/><Relationship Id="rId20" Type="http://schemas.openxmlformats.org/officeDocument/2006/relationships/hyperlink" Target="consultantplus://offline/ref=582CD5B21DC56803BD659313D4E9CFEE0B9D52BB926B09D6DE00D34029u5R9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582CD5B21DC56803BD659313D4E9CFEE0B9C52BA976B09D6DE00D340295952BA2A80FC4FEDu3R0M" TargetMode="External"/><Relationship Id="rId24" Type="http://schemas.openxmlformats.org/officeDocument/2006/relationships/hyperlink" Target="consultantplus://offline/ref=582CD5B21DC56803BD659313D4E9CFEE0B9D52BB926B09D6DE00D340295952BA2A80FC4BE534C601uDR8M" TargetMode="External"/><Relationship Id="rId5" Type="http://schemas.openxmlformats.org/officeDocument/2006/relationships/styles" Target="styles.xml"/><Relationship Id="rId15" Type="http://schemas.openxmlformats.org/officeDocument/2006/relationships/hyperlink" Target="consultantplus://offline/ref=582CD5B21DC56803BD659313D4E9CFEE0B9D52BB926B09D6DE00D340295952BA2A80FC4BuER4M" TargetMode="External"/><Relationship Id="rId23" Type="http://schemas.openxmlformats.org/officeDocument/2006/relationships/hyperlink" Target="consultantplus://offline/ref=582CD5B21DC56803BD659313D4E9CFEE0B9D52BB926B09D6DE00D34029u5R9M" TargetMode="External"/><Relationship Id="rId28" Type="http://schemas.openxmlformats.org/officeDocument/2006/relationships/fontTable" Target="fontTable.xml"/><Relationship Id="rId10" Type="http://schemas.openxmlformats.org/officeDocument/2006/relationships/hyperlink" Target="consultantplus://offline/ref=582CD5B21DC56803BD659313D4E9CFEE0B9D52BB926B09D6DE00D34029u5R9M" TargetMode="External"/><Relationship Id="rId19" Type="http://schemas.openxmlformats.org/officeDocument/2006/relationships/hyperlink" Target="consultantplus://offline/ref=582CD5B21DC56803BD659313D4E9CFEE0B9D52BB926B09D6DE00D34029u5R9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consultantplus://offline/ref=582CD5B21DC56803BD659313D4E9CFEE0B9D52BB926B09D6DE00D34029u5R9M" TargetMode="External"/><Relationship Id="rId22" Type="http://schemas.openxmlformats.org/officeDocument/2006/relationships/hyperlink" Target="consultantplus://offline/ref=582CD5B21DC56803BD659313D4E9CFEE0B9D52BB926B09D6DE00D34029u5R9M" TargetMode="External"/><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004_частично действующая редакция</Статус_x0020_документа>
    <_EndDate xmlns="http://schemas.microsoft.com/sharepoint/v3/fields">06.12.2016</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A74EF-263B-4A2A-92FC-51820936B062}">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8FACBC21-33D2-436D-81BA-071C6FB5B2B8}">
  <ds:schemaRefs>
    <ds:schemaRef ds:uri="http://schemas.microsoft.com/sharepoint/v3/contenttype/forms"/>
  </ds:schemaRefs>
</ds:datastoreItem>
</file>

<file path=customXml/itemProps3.xml><?xml version="1.0" encoding="utf-8"?>
<ds:datastoreItem xmlns:ds="http://schemas.openxmlformats.org/officeDocument/2006/customXml" ds:itemID="{5A6898DF-90A2-423D-B446-9C6ED2CCA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CA6A7BB-9A0E-4DB3-B90A-9D92D716C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12132</Words>
  <Characters>69153</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81123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Зубова</dc:creator>
  <cp:lastModifiedBy>kulkova</cp:lastModifiedBy>
  <cp:revision>2</cp:revision>
  <cp:lastPrinted>2016-11-02T11:47:00Z</cp:lastPrinted>
  <dcterms:created xsi:type="dcterms:W3CDTF">2016-12-13T12:44:00Z</dcterms:created>
  <dcterms:modified xsi:type="dcterms:W3CDTF">2016-12-13T12:44:00Z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