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AE" w:rsidRPr="00C77EAE" w:rsidRDefault="00C77EAE" w:rsidP="00C77EAE">
      <w:pPr>
        <w:spacing w:after="120"/>
        <w:ind w:left="4956"/>
        <w:rPr>
          <w:sz w:val="20"/>
          <w:szCs w:val="20"/>
        </w:rPr>
      </w:pPr>
      <w:r w:rsidRPr="00C77EAE">
        <w:rPr>
          <w:sz w:val="20"/>
          <w:szCs w:val="20"/>
        </w:rPr>
        <w:t>УТВЕРЖДЕНО</w:t>
      </w:r>
    </w:p>
    <w:p w:rsidR="00C77EAE" w:rsidRPr="00C77EAE" w:rsidRDefault="00390A2C" w:rsidP="00C77EAE">
      <w:pPr>
        <w:spacing w:after="120"/>
        <w:ind w:left="4956"/>
        <w:rPr>
          <w:sz w:val="20"/>
          <w:szCs w:val="20"/>
        </w:rPr>
      </w:pPr>
      <w:r>
        <w:rPr>
          <w:sz w:val="20"/>
          <w:szCs w:val="20"/>
        </w:rPr>
        <w:t>Приказом</w:t>
      </w:r>
      <w:r w:rsidR="00C77EAE" w:rsidRPr="00C77EAE">
        <w:rPr>
          <w:sz w:val="20"/>
          <w:szCs w:val="20"/>
        </w:rPr>
        <w:t xml:space="preserve"> Генерального директора</w:t>
      </w:r>
    </w:p>
    <w:p w:rsidR="00C77EAE" w:rsidRPr="00852BCF" w:rsidRDefault="00C77EAE" w:rsidP="00C77EAE">
      <w:pPr>
        <w:spacing w:after="120"/>
        <w:ind w:left="4956"/>
        <w:rPr>
          <w:sz w:val="20"/>
          <w:szCs w:val="20"/>
        </w:rPr>
      </w:pPr>
      <w:r w:rsidRPr="00C77EAE">
        <w:rPr>
          <w:sz w:val="20"/>
          <w:szCs w:val="20"/>
        </w:rPr>
        <w:t>АО «Управляющая компания «</w:t>
      </w:r>
      <w:r w:rsidRPr="00852BCF">
        <w:rPr>
          <w:sz w:val="20"/>
          <w:szCs w:val="20"/>
        </w:rPr>
        <w:t>ТФБ Капитал»</w:t>
      </w:r>
    </w:p>
    <w:p w:rsidR="00C77EAE" w:rsidRPr="00852BCF" w:rsidRDefault="00C77EAE" w:rsidP="00C77EAE">
      <w:pPr>
        <w:spacing w:after="120"/>
        <w:ind w:left="4956"/>
        <w:rPr>
          <w:sz w:val="20"/>
          <w:szCs w:val="20"/>
        </w:rPr>
      </w:pPr>
      <w:r w:rsidRPr="00852BCF">
        <w:rPr>
          <w:sz w:val="20"/>
          <w:szCs w:val="20"/>
        </w:rPr>
        <w:t>№</w:t>
      </w:r>
      <w:r w:rsidR="00342D1E" w:rsidRPr="00852BCF">
        <w:rPr>
          <w:sz w:val="20"/>
          <w:szCs w:val="20"/>
        </w:rPr>
        <w:t xml:space="preserve"> </w:t>
      </w:r>
      <w:r w:rsidR="00BE22BF">
        <w:rPr>
          <w:sz w:val="20"/>
          <w:szCs w:val="20"/>
        </w:rPr>
        <w:t>1024/1</w:t>
      </w:r>
      <w:r w:rsidR="007F188D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>от</w:t>
      </w:r>
      <w:r w:rsidR="00390A2C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 xml:space="preserve"> «</w:t>
      </w:r>
      <w:r w:rsidR="00BE22BF">
        <w:rPr>
          <w:sz w:val="20"/>
          <w:szCs w:val="20"/>
        </w:rPr>
        <w:t>24</w:t>
      </w:r>
      <w:r w:rsidRPr="00852BCF">
        <w:rPr>
          <w:sz w:val="20"/>
          <w:szCs w:val="20"/>
        </w:rPr>
        <w:t>»</w:t>
      </w:r>
      <w:r w:rsidR="00390A2C" w:rsidRPr="00852BCF">
        <w:rPr>
          <w:sz w:val="20"/>
          <w:szCs w:val="20"/>
        </w:rPr>
        <w:t xml:space="preserve"> </w:t>
      </w:r>
      <w:r w:rsidR="00BE22BF">
        <w:rPr>
          <w:sz w:val="20"/>
          <w:szCs w:val="20"/>
        </w:rPr>
        <w:t>октября</w:t>
      </w:r>
      <w:r w:rsidR="00E154F3" w:rsidRPr="00852BCF">
        <w:rPr>
          <w:sz w:val="20"/>
          <w:szCs w:val="20"/>
        </w:rPr>
        <w:t xml:space="preserve"> </w:t>
      </w:r>
      <w:r w:rsidRPr="00852BCF">
        <w:rPr>
          <w:sz w:val="20"/>
          <w:szCs w:val="20"/>
        </w:rPr>
        <w:t>20</w:t>
      </w:r>
      <w:r w:rsidR="00E70F97" w:rsidRPr="00852BCF">
        <w:rPr>
          <w:sz w:val="20"/>
          <w:szCs w:val="20"/>
        </w:rPr>
        <w:t>1</w:t>
      </w:r>
      <w:r w:rsidR="007613BC">
        <w:rPr>
          <w:sz w:val="20"/>
          <w:szCs w:val="20"/>
        </w:rPr>
        <w:t>8</w:t>
      </w:r>
      <w:r w:rsidRPr="00852BCF">
        <w:rPr>
          <w:sz w:val="20"/>
          <w:szCs w:val="20"/>
        </w:rPr>
        <w:t>г.</w:t>
      </w:r>
    </w:p>
    <w:p w:rsidR="00C77EAE" w:rsidRPr="00C77EAE" w:rsidRDefault="007613BC" w:rsidP="00C77EAE">
      <w:pPr>
        <w:spacing w:after="120"/>
        <w:ind w:left="4956"/>
        <w:rPr>
          <w:sz w:val="20"/>
          <w:szCs w:val="20"/>
        </w:rPr>
      </w:pPr>
      <w:r>
        <w:rPr>
          <w:sz w:val="20"/>
          <w:szCs w:val="20"/>
        </w:rPr>
        <w:t>Н</w:t>
      </w:r>
      <w:r w:rsidR="007932AF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7932A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Глазунов </w:t>
      </w:r>
      <w:r w:rsidR="00C77EAE" w:rsidRPr="00C77EAE">
        <w:rPr>
          <w:sz w:val="20"/>
          <w:szCs w:val="20"/>
        </w:rPr>
        <w:t>________________</w:t>
      </w:r>
    </w:p>
    <w:p w:rsidR="00C77EAE" w:rsidRDefault="00C77EAE"/>
    <w:p w:rsidR="006E13BC" w:rsidRDefault="006E13BC"/>
    <w:p w:rsidR="007613BC" w:rsidRDefault="00C77EAE" w:rsidP="00C77EAE">
      <w:pPr>
        <w:jc w:val="center"/>
        <w:rPr>
          <w:b/>
        </w:rPr>
      </w:pPr>
      <w:r w:rsidRPr="00F04415">
        <w:rPr>
          <w:b/>
        </w:rPr>
        <w:t>И</w:t>
      </w:r>
      <w:r w:rsidR="00735051" w:rsidRPr="00F04415">
        <w:rPr>
          <w:b/>
        </w:rPr>
        <w:t xml:space="preserve">зменения и дополнения </w:t>
      </w:r>
      <w:r w:rsidR="007613BC">
        <w:rPr>
          <w:b/>
        </w:rPr>
        <w:t>№14</w:t>
      </w:r>
    </w:p>
    <w:p w:rsidR="00C77EAE" w:rsidRPr="00F04415" w:rsidRDefault="00735051" w:rsidP="00C77EAE">
      <w:pPr>
        <w:jc w:val="center"/>
        <w:rPr>
          <w:b/>
        </w:rPr>
      </w:pPr>
      <w:r w:rsidRPr="00F04415">
        <w:rPr>
          <w:b/>
        </w:rPr>
        <w:t>в правила доверительного управления</w:t>
      </w:r>
    </w:p>
    <w:p w:rsidR="007932AF" w:rsidRPr="007932AF" w:rsidRDefault="007932AF" w:rsidP="007932AF">
      <w:pPr>
        <w:jc w:val="center"/>
        <w:rPr>
          <w:b/>
        </w:rPr>
      </w:pPr>
      <w:r w:rsidRPr="007932AF">
        <w:rPr>
          <w:b/>
        </w:rPr>
        <w:t>Закрытым паевым инвестиционным фондом недвижимости</w:t>
      </w:r>
    </w:p>
    <w:p w:rsidR="007932AF" w:rsidRPr="007932AF" w:rsidRDefault="007932AF" w:rsidP="007932AF">
      <w:pPr>
        <w:jc w:val="center"/>
        <w:rPr>
          <w:b/>
        </w:rPr>
      </w:pPr>
      <w:r w:rsidRPr="007932AF">
        <w:rPr>
          <w:b/>
        </w:rPr>
        <w:t>«ТФБ-Инвестиционный»</w:t>
      </w:r>
    </w:p>
    <w:p w:rsidR="00717141" w:rsidRPr="001F4A23" w:rsidRDefault="007932AF" w:rsidP="007932AF">
      <w:pPr>
        <w:spacing w:before="120"/>
        <w:jc w:val="center"/>
        <w:rPr>
          <w:sz w:val="20"/>
          <w:szCs w:val="20"/>
        </w:rPr>
      </w:pPr>
      <w:r w:rsidRPr="00161960">
        <w:rPr>
          <w:sz w:val="20"/>
          <w:szCs w:val="20"/>
        </w:rPr>
        <w:t xml:space="preserve"> </w:t>
      </w:r>
      <w:r w:rsidR="00717141" w:rsidRPr="00161960">
        <w:rPr>
          <w:sz w:val="20"/>
          <w:szCs w:val="20"/>
        </w:rPr>
        <w:t xml:space="preserve">(регистрационный номер № </w:t>
      </w:r>
      <w:r w:rsidRPr="007932AF">
        <w:rPr>
          <w:sz w:val="20"/>
          <w:szCs w:val="20"/>
        </w:rPr>
        <w:t>1425-94198971</w:t>
      </w:r>
      <w:r w:rsidR="00717141" w:rsidRPr="00161960">
        <w:rPr>
          <w:sz w:val="20"/>
          <w:szCs w:val="20"/>
        </w:rPr>
        <w:t>от 0</w:t>
      </w:r>
      <w:r>
        <w:rPr>
          <w:sz w:val="20"/>
          <w:szCs w:val="20"/>
        </w:rPr>
        <w:t>7.</w:t>
      </w:r>
      <w:r w:rsidR="00C9041F" w:rsidRPr="00161960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="00717141" w:rsidRPr="00161960">
        <w:rPr>
          <w:sz w:val="20"/>
          <w:szCs w:val="20"/>
        </w:rPr>
        <w:t>.2009 г.)</w:t>
      </w:r>
    </w:p>
    <w:p w:rsidR="006E13BC" w:rsidRDefault="006E13BC"/>
    <w:p w:rsidR="00C77EAE" w:rsidRPr="007932AF" w:rsidRDefault="00530061" w:rsidP="007932AF">
      <w:pPr>
        <w:jc w:val="center"/>
      </w:pPr>
      <w:r w:rsidRPr="006E13BC">
        <w:rPr>
          <w:sz w:val="22"/>
          <w:szCs w:val="22"/>
        </w:rPr>
        <w:t xml:space="preserve">Внести в правила доверительного управления </w:t>
      </w:r>
      <w:r w:rsidR="007932AF" w:rsidRPr="007932AF">
        <w:t>Закрытым паевым инвестиционным фондом</w:t>
      </w:r>
      <w:r w:rsidR="007932AF">
        <w:t xml:space="preserve"> </w:t>
      </w:r>
      <w:r w:rsidR="007932AF" w:rsidRPr="007932AF">
        <w:t>недвижимости</w:t>
      </w:r>
      <w:r w:rsidR="007932AF">
        <w:t xml:space="preserve"> </w:t>
      </w:r>
      <w:r w:rsidR="007932AF" w:rsidRPr="007932AF">
        <w:t>«ТФБ-Инвестиционный»</w:t>
      </w:r>
      <w:r w:rsidR="007932AF">
        <w:rPr>
          <w:b/>
        </w:rPr>
        <w:t xml:space="preserve"> </w:t>
      </w:r>
      <w:r w:rsidR="00AC2A3B" w:rsidRPr="006E13BC">
        <w:rPr>
          <w:sz w:val="22"/>
          <w:szCs w:val="22"/>
        </w:rPr>
        <w:t xml:space="preserve">(далее – Правила Фонда) </w:t>
      </w:r>
      <w:r w:rsidR="00714392" w:rsidRPr="006E13BC">
        <w:rPr>
          <w:sz w:val="22"/>
          <w:szCs w:val="22"/>
        </w:rPr>
        <w:t>следующие изменения</w:t>
      </w:r>
      <w:r w:rsidR="00AC2A3B" w:rsidRPr="006E13BC">
        <w:rPr>
          <w:sz w:val="22"/>
          <w:szCs w:val="22"/>
        </w:rPr>
        <w:t xml:space="preserve"> и дополнения</w:t>
      </w:r>
      <w:r w:rsidR="00714392" w:rsidRPr="006E13BC">
        <w:rPr>
          <w:sz w:val="22"/>
          <w:szCs w:val="22"/>
        </w:rPr>
        <w:t>:</w:t>
      </w:r>
    </w:p>
    <w:p w:rsidR="00FF598C" w:rsidRPr="006E13BC" w:rsidRDefault="00FF598C" w:rsidP="00FF598C">
      <w:pPr>
        <w:jc w:val="both"/>
        <w:rPr>
          <w:sz w:val="22"/>
          <w:szCs w:val="22"/>
        </w:rPr>
      </w:pPr>
    </w:p>
    <w:p w:rsidR="0077541A" w:rsidRPr="00C56593" w:rsidRDefault="00B63370" w:rsidP="0077541A">
      <w:pPr>
        <w:rPr>
          <w:sz w:val="22"/>
          <w:szCs w:val="22"/>
        </w:rPr>
      </w:pPr>
      <w:r w:rsidRPr="00C56593">
        <w:rPr>
          <w:sz w:val="22"/>
          <w:szCs w:val="22"/>
        </w:rPr>
        <w:t>1</w:t>
      </w:r>
      <w:r w:rsidR="006470FA" w:rsidRPr="00C56593">
        <w:rPr>
          <w:sz w:val="22"/>
          <w:szCs w:val="22"/>
        </w:rPr>
        <w:t>.</w:t>
      </w:r>
      <w:r w:rsidR="006470FA" w:rsidRPr="00C56593">
        <w:rPr>
          <w:sz w:val="22"/>
          <w:szCs w:val="22"/>
        </w:rPr>
        <w:tab/>
      </w:r>
      <w:r w:rsidR="0077541A" w:rsidRPr="00C56593">
        <w:rPr>
          <w:sz w:val="22"/>
          <w:szCs w:val="22"/>
        </w:rPr>
        <w:t xml:space="preserve">Изложить п. </w:t>
      </w:r>
      <w:r w:rsidR="00874E67" w:rsidRPr="00C56593">
        <w:rPr>
          <w:sz w:val="22"/>
          <w:szCs w:val="22"/>
        </w:rPr>
        <w:t>4</w:t>
      </w:r>
      <w:r w:rsidR="0077541A" w:rsidRPr="00C56593">
        <w:rPr>
          <w:sz w:val="22"/>
          <w:szCs w:val="22"/>
        </w:rPr>
        <w:t xml:space="preserve">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77541A" w:rsidRPr="00C56593" w:rsidTr="00B312E9"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AA330D" w:rsidRPr="00C56593" w:rsidTr="00B312E9">
        <w:trPr>
          <w:trHeight w:val="919"/>
        </w:trPr>
        <w:tc>
          <w:tcPr>
            <w:tcW w:w="5040" w:type="dxa"/>
          </w:tcPr>
          <w:p w:rsidR="00AA330D" w:rsidRPr="00C56593" w:rsidRDefault="00874E67" w:rsidP="00B55992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4</w:t>
            </w:r>
            <w:r w:rsidR="00AA330D" w:rsidRPr="00C56593">
              <w:rPr>
                <w:sz w:val="22"/>
                <w:szCs w:val="22"/>
              </w:rPr>
              <w:t xml:space="preserve">. </w:t>
            </w:r>
            <w:r w:rsidRPr="00C56593">
              <w:rPr>
                <w:sz w:val="22"/>
                <w:szCs w:val="22"/>
              </w:rPr>
              <w:t>Полное фирменное наименование управляющей компании Фонда – Закрытое акционерное общество «Управляющая компания «ТФБ Капитал» (далее - Управляющая компания)</w:t>
            </w:r>
            <w:r w:rsidR="00AA330D" w:rsidRPr="00C56593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</w:tcPr>
          <w:p w:rsidR="00AA330D" w:rsidRPr="00C56593" w:rsidRDefault="00874E67" w:rsidP="00874E6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4</w:t>
            </w:r>
            <w:r w:rsidR="00AA330D" w:rsidRPr="00C56593">
              <w:rPr>
                <w:sz w:val="22"/>
                <w:szCs w:val="22"/>
              </w:rPr>
              <w:t xml:space="preserve">. </w:t>
            </w:r>
            <w:r w:rsidRPr="00C56593">
              <w:rPr>
                <w:sz w:val="22"/>
                <w:szCs w:val="22"/>
              </w:rPr>
              <w:t>Полное фирменное наименование управляющей компании Фонда – Акционерное общество «Управляющая компания «ТФБ Капитал» (далее - Управляющая компания)</w:t>
            </w:r>
            <w:r w:rsidR="00AA330D" w:rsidRPr="00C56593">
              <w:rPr>
                <w:sz w:val="22"/>
                <w:szCs w:val="22"/>
              </w:rPr>
              <w:t>.</w:t>
            </w:r>
          </w:p>
        </w:tc>
      </w:tr>
    </w:tbl>
    <w:p w:rsidR="0077541A" w:rsidRPr="00C56593" w:rsidRDefault="0077541A" w:rsidP="0077541A">
      <w:pPr>
        <w:jc w:val="center"/>
        <w:rPr>
          <w:sz w:val="22"/>
          <w:szCs w:val="22"/>
        </w:rPr>
      </w:pPr>
    </w:p>
    <w:p w:rsidR="0077541A" w:rsidRPr="00C56593" w:rsidRDefault="006E13BC" w:rsidP="0077541A">
      <w:pPr>
        <w:rPr>
          <w:sz w:val="22"/>
          <w:szCs w:val="22"/>
        </w:rPr>
      </w:pPr>
      <w:r w:rsidRPr="00C56593">
        <w:rPr>
          <w:sz w:val="22"/>
          <w:szCs w:val="22"/>
        </w:rPr>
        <w:t>2</w:t>
      </w:r>
      <w:r w:rsidR="0077541A" w:rsidRPr="00C56593">
        <w:rPr>
          <w:sz w:val="22"/>
          <w:szCs w:val="22"/>
        </w:rPr>
        <w:t>.</w:t>
      </w:r>
      <w:r w:rsidR="0077541A" w:rsidRPr="00C56593">
        <w:rPr>
          <w:sz w:val="22"/>
          <w:szCs w:val="22"/>
        </w:rPr>
        <w:tab/>
        <w:t xml:space="preserve">Изложить п. </w:t>
      </w:r>
      <w:r w:rsidR="001133CD" w:rsidRPr="00C56593">
        <w:rPr>
          <w:sz w:val="22"/>
          <w:szCs w:val="22"/>
        </w:rPr>
        <w:t>5</w:t>
      </w:r>
      <w:r w:rsidR="0077541A" w:rsidRPr="00C56593">
        <w:rPr>
          <w:sz w:val="22"/>
          <w:szCs w:val="22"/>
        </w:rPr>
        <w:t xml:space="preserve">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77541A" w:rsidRPr="00C56593" w:rsidTr="00B312E9"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77541A" w:rsidRPr="00C56593" w:rsidRDefault="0077541A" w:rsidP="00B312E9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AA330D" w:rsidRPr="00C56593" w:rsidTr="00B312E9">
        <w:trPr>
          <w:trHeight w:val="919"/>
        </w:trPr>
        <w:tc>
          <w:tcPr>
            <w:tcW w:w="5040" w:type="dxa"/>
          </w:tcPr>
          <w:p w:rsidR="00AA330D" w:rsidRPr="00C56593" w:rsidRDefault="00243091" w:rsidP="00B55992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5. Место нахождения Управляющей компании – Россия, 420111, г.Казань, ул.Чернышевского, д.43/2.</w:t>
            </w:r>
          </w:p>
        </w:tc>
        <w:tc>
          <w:tcPr>
            <w:tcW w:w="5040" w:type="dxa"/>
          </w:tcPr>
          <w:p w:rsidR="00AA330D" w:rsidRPr="00C56593" w:rsidRDefault="00243091" w:rsidP="00243091">
            <w:pPr>
              <w:ind w:firstLine="366"/>
              <w:jc w:val="both"/>
            </w:pPr>
            <w:r w:rsidRPr="00C56593">
              <w:rPr>
                <w:sz w:val="22"/>
                <w:szCs w:val="22"/>
              </w:rPr>
              <w:t xml:space="preserve">5. Место нахождения Управляющей компании – Россия, </w:t>
            </w:r>
            <w:r w:rsidRPr="00C56593">
              <w:t>125047, Россия, Москва, пер. Оружейный, д.15А, эт.5, пом.20, ком.1</w:t>
            </w:r>
          </w:p>
        </w:tc>
      </w:tr>
    </w:tbl>
    <w:p w:rsidR="0077541A" w:rsidRPr="00C56593" w:rsidRDefault="0077541A" w:rsidP="0077541A">
      <w:pPr>
        <w:jc w:val="center"/>
        <w:rPr>
          <w:sz w:val="22"/>
          <w:szCs w:val="22"/>
        </w:rPr>
      </w:pPr>
    </w:p>
    <w:p w:rsidR="001133CD" w:rsidRPr="00C56593" w:rsidRDefault="001133CD" w:rsidP="001133CD">
      <w:pPr>
        <w:rPr>
          <w:sz w:val="22"/>
          <w:szCs w:val="22"/>
        </w:rPr>
      </w:pPr>
      <w:r w:rsidRPr="00C56593">
        <w:rPr>
          <w:sz w:val="22"/>
          <w:szCs w:val="22"/>
        </w:rPr>
        <w:t>3.</w:t>
      </w:r>
      <w:r w:rsidRPr="00C56593">
        <w:rPr>
          <w:sz w:val="22"/>
          <w:szCs w:val="22"/>
        </w:rPr>
        <w:tab/>
        <w:t>Изложить п. 15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1133CD" w:rsidRPr="00C56593" w:rsidTr="001335C8">
        <w:tc>
          <w:tcPr>
            <w:tcW w:w="5040" w:type="dxa"/>
          </w:tcPr>
          <w:p w:rsidR="001133CD" w:rsidRPr="00C56593" w:rsidRDefault="001133CD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1133CD" w:rsidRPr="00C56593" w:rsidRDefault="001133CD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1133CD" w:rsidRPr="00C56593" w:rsidTr="001335C8">
        <w:trPr>
          <w:trHeight w:val="919"/>
        </w:trPr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 Полные фирменные наименования юридических лиц, осуществляющих оценку имущества, составляющего Фонд (далее  – Оценщики):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15.1. Общество с ограниченной ответственностью «Арт-Эксперт».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15.2. Общество с ограниченной ответственностью «Финансовые и бухгалтерские консультанты».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15.3. Закрытое акционерное общество «АК ВОСТОК».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15.4. Закрытое акционерное общество Консалтинговое агентство «Аналитика Право Сервис».</w:t>
            </w:r>
          </w:p>
          <w:p w:rsidR="001133CD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15.5. Закрытое акционерное общество «Независимая консалтинговая компания «СЭНК».</w:t>
            </w:r>
          </w:p>
        </w:tc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 Полные фирменные наименования юридических лиц, осуществляющих оценку имущества, составляющего Фонд (далее  – Оценщики):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15.1. Общество с ограниченной ответственностью «Арт-Эксперт».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15.2. Общество с ограниченной ответственностью «Финансовые и бухгалтерские консультанты».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15.3. Закрытое акционерное общество «АК ВОСТОК».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15.4. Закрытое акционерное общество Консалтинговое агентство «Аналитика Право Сервис».</w:t>
            </w:r>
          </w:p>
          <w:p w:rsidR="001133CD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15.5. Закрытое акционерное общество «Независимая консалтинговая компания «СЭНК».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15.6. Общество с ограниченной ответственностью «Экономико-правовая экспертиза»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15.7. Общество с ограниченной ответственностью «Независимая Оценочная Компания «Аудит Сервис +»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lastRenderedPageBreak/>
              <w:t>15.8. Общество с ограниченной ответственностью «Центр независимой экспертизы собственности»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15.9. Общество с ограниченной ответственностью «АВЕРТА ГРУПП»</w:t>
            </w:r>
          </w:p>
          <w:p w:rsidR="00CE6EC0" w:rsidRPr="00C56593" w:rsidRDefault="00CE6EC0" w:rsidP="00CE6EC0">
            <w:pPr>
              <w:ind w:firstLine="366"/>
              <w:jc w:val="both"/>
            </w:pPr>
            <w:r w:rsidRPr="00C56593">
              <w:rPr>
                <w:sz w:val="22"/>
                <w:szCs w:val="22"/>
              </w:rPr>
              <w:t xml:space="preserve">15.10. Непубличное акционерное общество «Евроэксперт» </w:t>
            </w:r>
          </w:p>
        </w:tc>
      </w:tr>
    </w:tbl>
    <w:p w:rsidR="007932AF" w:rsidRPr="00C56593" w:rsidRDefault="007932AF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E6EC0" w:rsidRPr="00C56593" w:rsidRDefault="00CE6EC0" w:rsidP="00CE6EC0">
      <w:pPr>
        <w:rPr>
          <w:sz w:val="22"/>
          <w:szCs w:val="22"/>
        </w:rPr>
      </w:pPr>
      <w:r w:rsidRPr="00C56593">
        <w:rPr>
          <w:sz w:val="22"/>
          <w:szCs w:val="22"/>
        </w:rPr>
        <w:t>4. Изложить п. 16 Правил Фонда в новой редакции:</w:t>
      </w:r>
    </w:p>
    <w:tbl>
      <w:tblPr>
        <w:tblStyle w:val="a3"/>
        <w:tblW w:w="10080" w:type="dxa"/>
        <w:tblInd w:w="108" w:type="dxa"/>
        <w:tblLook w:val="01E0"/>
      </w:tblPr>
      <w:tblGrid>
        <w:gridCol w:w="5040"/>
        <w:gridCol w:w="5040"/>
      </w:tblGrid>
      <w:tr w:rsidR="00CE6EC0" w:rsidRPr="00C56593" w:rsidTr="001335C8">
        <w:tc>
          <w:tcPr>
            <w:tcW w:w="5040" w:type="dxa"/>
          </w:tcPr>
          <w:p w:rsidR="00CE6EC0" w:rsidRPr="00C56593" w:rsidRDefault="00CE6EC0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40" w:type="dxa"/>
          </w:tcPr>
          <w:p w:rsidR="00CE6EC0" w:rsidRPr="00C56593" w:rsidRDefault="00CE6EC0" w:rsidP="001335C8">
            <w:pPr>
              <w:jc w:val="center"/>
              <w:rPr>
                <w:b/>
                <w:sz w:val="22"/>
                <w:szCs w:val="22"/>
              </w:rPr>
            </w:pPr>
            <w:r w:rsidRPr="00C56593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CE6EC0" w:rsidRPr="00C56593" w:rsidTr="001335C8">
        <w:trPr>
          <w:trHeight w:val="919"/>
        </w:trPr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 Места нахождения Оценщиков: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16.1. Общество с ограниченной ответственностью «Арт-Эксперт» - Российская Федерация, Республика Татарстан, 420059, г. Казань, Оренбургский тракт, д.20а.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16.2. Общество с ограниченной ответственностью «Финансовые и бухгалтерские консультанты» - Российская Федерация, 101990, г. Москва, ул. Мясницкая, д. 44/1, стр. 2 АБ.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16.3. Закрытое акционерное общество «АК ВОСТОК» - Российская Федерация, Республика Татарстан, 420015, г.Казань, ул. Кремлевская, д. 25.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16.4.  Закрытое акционерное общество Консалтинговое агентство «Аналитика Право Сервис» - 420107, Республика Татарстан, г. Казань, ул. Хади Такташ, д.78, оф.407.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16.5.  Закрытое акционерное общество «Независимая консалтинговая компания «СЭНК» - 420111, Республика Татарстан, г. Казань, ул. Лево-Булачная, д.24.</w:t>
            </w:r>
          </w:p>
        </w:tc>
        <w:tc>
          <w:tcPr>
            <w:tcW w:w="5040" w:type="dxa"/>
          </w:tcPr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 Места нахождения Оценщиков: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16.1. Общество с ограниченной ответственностью «Арт-Эксперт» - Российская Федерация, Республика Татарстан, 420059, г. Казань, Оренбургский тракт, д.20а.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16.2. Общество с ограниченной ответственностью «Финансовые и бухгалтерские консультанты» - Российская Федерация, 101990, г. Москва, ул. Мясницкая, д. 44/1, стр. 2 АБ.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16.3. Закрытое акционерное общество «АК ВОСТОК» - Российская Федерация, Республика Татарстан, 420015, г.Казань, ул. Кремлевская, д. 25.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16.4.  Закрытое акционерное общество Консалтинговое агентство «Аналитика Право Сервис» - 420107, Республика Татарстан, г. Казань, ул. Хади Такташ, д.78, оф.407.</w:t>
            </w:r>
          </w:p>
          <w:p w:rsidR="00CE6EC0" w:rsidRPr="00C56593" w:rsidRDefault="00CE6EC0" w:rsidP="00CE6EC0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16.5.  Закрытое акционерное общество «Независимая консалтинговая компания «СЭНК» - 420111, Республика Татарстан, г. Казань, ул. Лево-Булачная, д.24.</w:t>
            </w:r>
          </w:p>
          <w:p w:rsidR="008A68C1" w:rsidRPr="00C56593" w:rsidRDefault="008A68C1" w:rsidP="008A68C1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t xml:space="preserve">16.6. </w:t>
            </w:r>
            <w:r w:rsidRPr="00C56593">
              <w:rPr>
                <w:sz w:val="22"/>
                <w:szCs w:val="22"/>
              </w:rPr>
              <w:t>Общество с ограниченной ответственностью «Экономико-правовая экспертиза»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 г. Москва, 115191, ул. Б. Тульская, д. 10, стр. 9, офис 9702</w:t>
            </w:r>
          </w:p>
          <w:p w:rsidR="008A68C1" w:rsidRPr="00C56593" w:rsidRDefault="008A68C1" w:rsidP="008A68C1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16.7. Общество с ограниченной ответственностью «Независимая Оценочная Компания «Аудит Сервис +»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Федерация, Республика Татарстан, 420059, ул. Оренбургский тракт, д. 6, оф. 9</w:t>
            </w:r>
          </w:p>
          <w:p w:rsidR="00CE2197" w:rsidRPr="00C56593" w:rsidRDefault="00CE2197" w:rsidP="008A68C1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16.8. Общество с ограниченной ответственностью «Центр независимой экспертизы собственности»</w:t>
            </w:r>
            <w:r w:rsidR="00222612">
              <w:rPr>
                <w:sz w:val="22"/>
                <w:szCs w:val="22"/>
              </w:rPr>
              <w:t xml:space="preserve"> -</w:t>
            </w:r>
            <w:r w:rsidRPr="00C56593">
              <w:rPr>
                <w:sz w:val="22"/>
                <w:szCs w:val="22"/>
              </w:rPr>
              <w:t xml:space="preserve"> Российская Федерация г. Москва, 107023, ул. Малая Семеновская, д. 9, стр. 3, помещение </w:t>
            </w:r>
            <w:r w:rsidRPr="00C56593">
              <w:rPr>
                <w:sz w:val="22"/>
                <w:szCs w:val="22"/>
                <w:lang w:val="en-US"/>
              </w:rPr>
              <w:t>XXIV</w:t>
            </w:r>
            <w:r w:rsidRPr="00C56593">
              <w:rPr>
                <w:sz w:val="22"/>
                <w:szCs w:val="22"/>
              </w:rPr>
              <w:t>, комната №2</w:t>
            </w:r>
          </w:p>
          <w:p w:rsidR="00CE2197" w:rsidRPr="00C56593" w:rsidRDefault="00CE2197" w:rsidP="00CE219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 xml:space="preserve">16.9. Общество с ограниченной ответственностью «АВЕРТА ГРУПП» </w:t>
            </w:r>
            <w:r w:rsidR="00222612">
              <w:rPr>
                <w:sz w:val="22"/>
                <w:szCs w:val="22"/>
              </w:rPr>
              <w:t xml:space="preserve">- </w:t>
            </w:r>
            <w:r w:rsidRPr="00C56593">
              <w:rPr>
                <w:sz w:val="22"/>
                <w:szCs w:val="22"/>
              </w:rPr>
              <w:t>Российская Федерация г. Москва, 119180, ул. Большая Якиманка, д. 31, офис 322</w:t>
            </w:r>
          </w:p>
          <w:p w:rsidR="001378B0" w:rsidRPr="00C56593" w:rsidRDefault="001378B0" w:rsidP="00CE2197">
            <w:pPr>
              <w:ind w:firstLine="366"/>
              <w:jc w:val="both"/>
              <w:rPr>
                <w:sz w:val="22"/>
                <w:szCs w:val="22"/>
              </w:rPr>
            </w:pPr>
            <w:r w:rsidRPr="00C56593">
              <w:rPr>
                <w:sz w:val="22"/>
                <w:szCs w:val="22"/>
              </w:rPr>
              <w:t>16.10. Непубличное акционерное общество «Евроэксперт»</w:t>
            </w:r>
            <w:r w:rsidR="00222612">
              <w:rPr>
                <w:sz w:val="22"/>
                <w:szCs w:val="22"/>
              </w:rPr>
              <w:t xml:space="preserve"> -</w:t>
            </w:r>
            <w:r w:rsidR="005E7A46" w:rsidRPr="00C56593">
              <w:rPr>
                <w:sz w:val="22"/>
                <w:szCs w:val="22"/>
              </w:rPr>
              <w:t xml:space="preserve"> Российская Федерация г. Москва, 121170, ул. Неверовского, д. 10, стр. 3, эт. 5, пом. 11</w:t>
            </w:r>
          </w:p>
        </w:tc>
      </w:tr>
    </w:tbl>
    <w:p w:rsidR="00CE6EC0" w:rsidRDefault="00CE6EC0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133CD" w:rsidRDefault="001133CD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56593" w:rsidRDefault="00C56593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56593" w:rsidRDefault="00C56593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9276C" w:rsidRPr="006E13BC" w:rsidRDefault="00D7790A" w:rsidP="00C9276C">
      <w:pPr>
        <w:pStyle w:val="ConsNormal"/>
        <w:widowControl/>
        <w:spacing w:line="300" w:lineRule="atLeast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E13BC">
        <w:rPr>
          <w:rFonts w:ascii="Times New Roman" w:hAnsi="Times New Roman" w:cs="Times New Roman"/>
          <w:sz w:val="22"/>
          <w:szCs w:val="22"/>
        </w:rPr>
        <w:t>Генеральн</w:t>
      </w:r>
      <w:r w:rsidR="007932AF">
        <w:rPr>
          <w:rFonts w:ascii="Times New Roman" w:hAnsi="Times New Roman" w:cs="Times New Roman"/>
          <w:sz w:val="22"/>
          <w:szCs w:val="22"/>
        </w:rPr>
        <w:t>ый</w:t>
      </w:r>
      <w:r w:rsidR="00C9276C" w:rsidRPr="006E13BC">
        <w:rPr>
          <w:rFonts w:ascii="Times New Roman" w:hAnsi="Times New Roman" w:cs="Times New Roman"/>
          <w:sz w:val="22"/>
          <w:szCs w:val="22"/>
        </w:rPr>
        <w:t xml:space="preserve"> директор</w:t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</w:r>
      <w:r w:rsidR="00C9276C" w:rsidRPr="006E13BC">
        <w:rPr>
          <w:rFonts w:ascii="Times New Roman" w:hAnsi="Times New Roman" w:cs="Times New Roman"/>
          <w:sz w:val="22"/>
          <w:szCs w:val="22"/>
        </w:rPr>
        <w:tab/>
        <w:t xml:space="preserve">           ________________  / </w:t>
      </w:r>
      <w:r w:rsidR="007613BC">
        <w:rPr>
          <w:rFonts w:ascii="Times New Roman" w:hAnsi="Times New Roman" w:cs="Times New Roman"/>
          <w:sz w:val="22"/>
          <w:szCs w:val="22"/>
        </w:rPr>
        <w:t>Н</w:t>
      </w:r>
      <w:r w:rsidR="007932AF">
        <w:rPr>
          <w:rFonts w:ascii="Times New Roman" w:hAnsi="Times New Roman" w:cs="Times New Roman"/>
          <w:sz w:val="22"/>
          <w:szCs w:val="22"/>
        </w:rPr>
        <w:t>.</w:t>
      </w:r>
      <w:r w:rsidR="007613BC">
        <w:rPr>
          <w:rFonts w:ascii="Times New Roman" w:hAnsi="Times New Roman" w:cs="Times New Roman"/>
          <w:sz w:val="22"/>
          <w:szCs w:val="22"/>
        </w:rPr>
        <w:t>В</w:t>
      </w:r>
      <w:r w:rsidR="007932AF">
        <w:rPr>
          <w:rFonts w:ascii="Times New Roman" w:hAnsi="Times New Roman" w:cs="Times New Roman"/>
          <w:sz w:val="22"/>
          <w:szCs w:val="22"/>
        </w:rPr>
        <w:t xml:space="preserve">. </w:t>
      </w:r>
      <w:r w:rsidR="007613BC">
        <w:rPr>
          <w:rFonts w:ascii="Times New Roman" w:hAnsi="Times New Roman" w:cs="Times New Roman"/>
          <w:sz w:val="22"/>
          <w:szCs w:val="22"/>
        </w:rPr>
        <w:t>Глазунов</w:t>
      </w:r>
    </w:p>
    <w:p w:rsidR="00C9276C" w:rsidRPr="006E13BC" w:rsidRDefault="00C9276C" w:rsidP="00C9276C">
      <w:pPr>
        <w:pStyle w:val="ConsNormal"/>
        <w:widowControl/>
        <w:spacing w:line="30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3BC">
        <w:rPr>
          <w:rFonts w:ascii="Times New Roman" w:hAnsi="Times New Roman" w:cs="Times New Roman"/>
          <w:sz w:val="22"/>
          <w:szCs w:val="22"/>
        </w:rPr>
        <w:t xml:space="preserve">АО «Управляющая компания «ТФБ Капитал»                                                       </w:t>
      </w:r>
    </w:p>
    <w:p w:rsidR="00C9276C" w:rsidRPr="005F37D1" w:rsidRDefault="00C9276C" w:rsidP="00F80366">
      <w:pPr>
        <w:jc w:val="center"/>
        <w:rPr>
          <w:sz w:val="16"/>
          <w:szCs w:val="16"/>
        </w:rPr>
      </w:pPr>
      <w:r w:rsidRPr="005F37D1">
        <w:rPr>
          <w:sz w:val="16"/>
          <w:szCs w:val="16"/>
        </w:rPr>
        <w:t xml:space="preserve">                                        М.П.</w:t>
      </w:r>
    </w:p>
    <w:sectPr w:rsidR="00C9276C" w:rsidRPr="005F37D1" w:rsidSect="005F37D1">
      <w:footerReference w:type="even" r:id="rId7"/>
      <w:footerReference w:type="default" r:id="rId8"/>
      <w:pgSz w:w="11906" w:h="16838"/>
      <w:pgMar w:top="964" w:right="85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58" w:rsidRDefault="00CE3558">
      <w:r>
        <w:separator/>
      </w:r>
    </w:p>
  </w:endnote>
  <w:endnote w:type="continuationSeparator" w:id="0">
    <w:p w:rsidR="00CE3558" w:rsidRDefault="00CE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F3" w:rsidRDefault="00E154F3" w:rsidP="00C7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4F3" w:rsidRDefault="00E154F3" w:rsidP="00B564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F3" w:rsidRPr="00C74EF8" w:rsidRDefault="00E154F3" w:rsidP="00AE5561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C74EF8">
      <w:rPr>
        <w:rStyle w:val="a8"/>
        <w:sz w:val="20"/>
        <w:szCs w:val="20"/>
      </w:rPr>
      <w:fldChar w:fldCharType="begin"/>
    </w:r>
    <w:r w:rsidRPr="00C74EF8">
      <w:rPr>
        <w:rStyle w:val="a8"/>
        <w:sz w:val="20"/>
        <w:szCs w:val="20"/>
      </w:rPr>
      <w:instrText xml:space="preserve">PAGE  </w:instrText>
    </w:r>
    <w:r w:rsidRPr="00C74EF8">
      <w:rPr>
        <w:rStyle w:val="a8"/>
        <w:sz w:val="20"/>
        <w:szCs w:val="20"/>
      </w:rPr>
      <w:fldChar w:fldCharType="separate"/>
    </w:r>
    <w:r w:rsidR="0064765F">
      <w:rPr>
        <w:rStyle w:val="a8"/>
        <w:noProof/>
        <w:sz w:val="20"/>
        <w:szCs w:val="20"/>
      </w:rPr>
      <w:t>1</w:t>
    </w:r>
    <w:r w:rsidRPr="00C74EF8">
      <w:rPr>
        <w:rStyle w:val="a8"/>
        <w:sz w:val="20"/>
        <w:szCs w:val="20"/>
      </w:rPr>
      <w:fldChar w:fldCharType="end"/>
    </w:r>
  </w:p>
  <w:p w:rsidR="00E154F3" w:rsidRDefault="00E154F3" w:rsidP="00B564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58" w:rsidRDefault="00CE3558">
      <w:r>
        <w:separator/>
      </w:r>
    </w:p>
  </w:footnote>
  <w:footnote w:type="continuationSeparator" w:id="0">
    <w:p w:rsidR="00CE3558" w:rsidRDefault="00CE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D1682"/>
    <w:multiLevelType w:val="hybridMultilevel"/>
    <w:tmpl w:val="5ABE9EE2"/>
    <w:lvl w:ilvl="0" w:tplc="724AE07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2A7BF1"/>
    <w:multiLevelType w:val="hybridMultilevel"/>
    <w:tmpl w:val="C12072FC"/>
    <w:lvl w:ilvl="0" w:tplc="76B8DC9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C690D9F"/>
    <w:multiLevelType w:val="hybridMultilevel"/>
    <w:tmpl w:val="736EC904"/>
    <w:lvl w:ilvl="0" w:tplc="9992FB82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AE"/>
    <w:rsid w:val="0001179C"/>
    <w:rsid w:val="00017965"/>
    <w:rsid w:val="0001798A"/>
    <w:rsid w:val="000238D5"/>
    <w:rsid w:val="000241B6"/>
    <w:rsid w:val="000257CC"/>
    <w:rsid w:val="00037121"/>
    <w:rsid w:val="00045AD8"/>
    <w:rsid w:val="00057A8E"/>
    <w:rsid w:val="000764F6"/>
    <w:rsid w:val="00086F30"/>
    <w:rsid w:val="0009486E"/>
    <w:rsid w:val="000A43DA"/>
    <w:rsid w:val="000A56AF"/>
    <w:rsid w:val="000D7E70"/>
    <w:rsid w:val="000E4A60"/>
    <w:rsid w:val="0010655C"/>
    <w:rsid w:val="00107986"/>
    <w:rsid w:val="00112412"/>
    <w:rsid w:val="001133CD"/>
    <w:rsid w:val="00130D26"/>
    <w:rsid w:val="001335C8"/>
    <w:rsid w:val="001378B0"/>
    <w:rsid w:val="00152CDD"/>
    <w:rsid w:val="00153558"/>
    <w:rsid w:val="00161960"/>
    <w:rsid w:val="00166118"/>
    <w:rsid w:val="00173996"/>
    <w:rsid w:val="001761F4"/>
    <w:rsid w:val="00177420"/>
    <w:rsid w:val="00181175"/>
    <w:rsid w:val="00183A41"/>
    <w:rsid w:val="00184A5F"/>
    <w:rsid w:val="00186D02"/>
    <w:rsid w:val="00195F45"/>
    <w:rsid w:val="001C49AB"/>
    <w:rsid w:val="001D4D88"/>
    <w:rsid w:val="001F035D"/>
    <w:rsid w:val="001F4A23"/>
    <w:rsid w:val="0022099A"/>
    <w:rsid w:val="00222612"/>
    <w:rsid w:val="00243091"/>
    <w:rsid w:val="00254C66"/>
    <w:rsid w:val="0028615F"/>
    <w:rsid w:val="00292DCC"/>
    <w:rsid w:val="002D6142"/>
    <w:rsid w:val="00305E44"/>
    <w:rsid w:val="00310CE1"/>
    <w:rsid w:val="003313C2"/>
    <w:rsid w:val="00342D1E"/>
    <w:rsid w:val="00351BCC"/>
    <w:rsid w:val="00352F98"/>
    <w:rsid w:val="003660E8"/>
    <w:rsid w:val="00390A2C"/>
    <w:rsid w:val="003A67B5"/>
    <w:rsid w:val="003A79F7"/>
    <w:rsid w:val="003D1725"/>
    <w:rsid w:val="003D4760"/>
    <w:rsid w:val="003D5518"/>
    <w:rsid w:val="003F0C5D"/>
    <w:rsid w:val="004275C1"/>
    <w:rsid w:val="004332F8"/>
    <w:rsid w:val="00450DCE"/>
    <w:rsid w:val="0045329F"/>
    <w:rsid w:val="0045720E"/>
    <w:rsid w:val="00473FBC"/>
    <w:rsid w:val="0049063A"/>
    <w:rsid w:val="004A69D7"/>
    <w:rsid w:val="004B1029"/>
    <w:rsid w:val="004E3469"/>
    <w:rsid w:val="00510894"/>
    <w:rsid w:val="0051738E"/>
    <w:rsid w:val="00530061"/>
    <w:rsid w:val="00536A35"/>
    <w:rsid w:val="00542946"/>
    <w:rsid w:val="00550759"/>
    <w:rsid w:val="00563C5E"/>
    <w:rsid w:val="0059100A"/>
    <w:rsid w:val="0059205B"/>
    <w:rsid w:val="00593002"/>
    <w:rsid w:val="00596278"/>
    <w:rsid w:val="005A1C82"/>
    <w:rsid w:val="005A5B87"/>
    <w:rsid w:val="005B7373"/>
    <w:rsid w:val="005C1801"/>
    <w:rsid w:val="005D11D2"/>
    <w:rsid w:val="005E6DF3"/>
    <w:rsid w:val="005E7A46"/>
    <w:rsid w:val="005F37D1"/>
    <w:rsid w:val="005F6045"/>
    <w:rsid w:val="00626A93"/>
    <w:rsid w:val="006445B6"/>
    <w:rsid w:val="006470FA"/>
    <w:rsid w:val="0064765F"/>
    <w:rsid w:val="00655614"/>
    <w:rsid w:val="006856D4"/>
    <w:rsid w:val="0069119F"/>
    <w:rsid w:val="006A3929"/>
    <w:rsid w:val="006D4CA6"/>
    <w:rsid w:val="006E13BC"/>
    <w:rsid w:val="006E6FA0"/>
    <w:rsid w:val="006F302B"/>
    <w:rsid w:val="00705E1B"/>
    <w:rsid w:val="00714392"/>
    <w:rsid w:val="00717141"/>
    <w:rsid w:val="00734C53"/>
    <w:rsid w:val="00735051"/>
    <w:rsid w:val="007613BC"/>
    <w:rsid w:val="00770411"/>
    <w:rsid w:val="0077541A"/>
    <w:rsid w:val="00782401"/>
    <w:rsid w:val="0079115C"/>
    <w:rsid w:val="007922E4"/>
    <w:rsid w:val="007932AF"/>
    <w:rsid w:val="007A1A4C"/>
    <w:rsid w:val="007D4725"/>
    <w:rsid w:val="007E01E8"/>
    <w:rsid w:val="007E7F4F"/>
    <w:rsid w:val="007F188D"/>
    <w:rsid w:val="00802C0C"/>
    <w:rsid w:val="00830A31"/>
    <w:rsid w:val="00831BCD"/>
    <w:rsid w:val="00852BCF"/>
    <w:rsid w:val="00853DF9"/>
    <w:rsid w:val="00854E2F"/>
    <w:rsid w:val="00857924"/>
    <w:rsid w:val="00874E67"/>
    <w:rsid w:val="00885DEC"/>
    <w:rsid w:val="00886FD0"/>
    <w:rsid w:val="008900D0"/>
    <w:rsid w:val="008A68C1"/>
    <w:rsid w:val="008B27FE"/>
    <w:rsid w:val="008B4BF8"/>
    <w:rsid w:val="008C3B72"/>
    <w:rsid w:val="008C49E1"/>
    <w:rsid w:val="008D4D66"/>
    <w:rsid w:val="008E1F21"/>
    <w:rsid w:val="008E60CC"/>
    <w:rsid w:val="00903E0F"/>
    <w:rsid w:val="00922771"/>
    <w:rsid w:val="009375D3"/>
    <w:rsid w:val="009523B5"/>
    <w:rsid w:val="00954513"/>
    <w:rsid w:val="00984A03"/>
    <w:rsid w:val="009A227A"/>
    <w:rsid w:val="009A41B4"/>
    <w:rsid w:val="009B25E9"/>
    <w:rsid w:val="009C4188"/>
    <w:rsid w:val="009D1823"/>
    <w:rsid w:val="009E2177"/>
    <w:rsid w:val="009E6FA5"/>
    <w:rsid w:val="009F6353"/>
    <w:rsid w:val="00A0011C"/>
    <w:rsid w:val="00A009F4"/>
    <w:rsid w:val="00A20299"/>
    <w:rsid w:val="00A322B8"/>
    <w:rsid w:val="00A36AF7"/>
    <w:rsid w:val="00A42FE5"/>
    <w:rsid w:val="00A475F3"/>
    <w:rsid w:val="00A72589"/>
    <w:rsid w:val="00A9013B"/>
    <w:rsid w:val="00AA330D"/>
    <w:rsid w:val="00AA583C"/>
    <w:rsid w:val="00AA5F05"/>
    <w:rsid w:val="00AB5585"/>
    <w:rsid w:val="00AC2A3B"/>
    <w:rsid w:val="00AD4C35"/>
    <w:rsid w:val="00AE5561"/>
    <w:rsid w:val="00AE61B5"/>
    <w:rsid w:val="00AF0614"/>
    <w:rsid w:val="00AF1ABA"/>
    <w:rsid w:val="00AF3FD6"/>
    <w:rsid w:val="00AF77D9"/>
    <w:rsid w:val="00B12240"/>
    <w:rsid w:val="00B142E1"/>
    <w:rsid w:val="00B312E9"/>
    <w:rsid w:val="00B522D0"/>
    <w:rsid w:val="00B55992"/>
    <w:rsid w:val="00B5643A"/>
    <w:rsid w:val="00B63370"/>
    <w:rsid w:val="00BB1779"/>
    <w:rsid w:val="00BC4A9B"/>
    <w:rsid w:val="00BC6476"/>
    <w:rsid w:val="00BC6C9A"/>
    <w:rsid w:val="00BE1F07"/>
    <w:rsid w:val="00BE22BF"/>
    <w:rsid w:val="00C3087D"/>
    <w:rsid w:val="00C4074F"/>
    <w:rsid w:val="00C56593"/>
    <w:rsid w:val="00C6420E"/>
    <w:rsid w:val="00C733DC"/>
    <w:rsid w:val="00C74EF8"/>
    <w:rsid w:val="00C75E3D"/>
    <w:rsid w:val="00C77EAE"/>
    <w:rsid w:val="00C9041F"/>
    <w:rsid w:val="00C9276C"/>
    <w:rsid w:val="00CD1253"/>
    <w:rsid w:val="00CE2197"/>
    <w:rsid w:val="00CE3558"/>
    <w:rsid w:val="00CE6A45"/>
    <w:rsid w:val="00CE6EC0"/>
    <w:rsid w:val="00CF5247"/>
    <w:rsid w:val="00D372F9"/>
    <w:rsid w:val="00D4469F"/>
    <w:rsid w:val="00D53A2F"/>
    <w:rsid w:val="00D7790A"/>
    <w:rsid w:val="00DA0C88"/>
    <w:rsid w:val="00DA7254"/>
    <w:rsid w:val="00DB0019"/>
    <w:rsid w:val="00DC63C1"/>
    <w:rsid w:val="00DD17DE"/>
    <w:rsid w:val="00E06500"/>
    <w:rsid w:val="00E154F3"/>
    <w:rsid w:val="00E20C0A"/>
    <w:rsid w:val="00E34FEB"/>
    <w:rsid w:val="00E42AF8"/>
    <w:rsid w:val="00E515A2"/>
    <w:rsid w:val="00E6762C"/>
    <w:rsid w:val="00E7014A"/>
    <w:rsid w:val="00E70F97"/>
    <w:rsid w:val="00EC6BF9"/>
    <w:rsid w:val="00EE249B"/>
    <w:rsid w:val="00F04415"/>
    <w:rsid w:val="00F47F40"/>
    <w:rsid w:val="00F51BBE"/>
    <w:rsid w:val="00F712AB"/>
    <w:rsid w:val="00F73B21"/>
    <w:rsid w:val="00F80366"/>
    <w:rsid w:val="00F835D1"/>
    <w:rsid w:val="00F86D68"/>
    <w:rsid w:val="00FA4913"/>
    <w:rsid w:val="00FD2B29"/>
    <w:rsid w:val="00FE08FA"/>
    <w:rsid w:val="00FF53C0"/>
    <w:rsid w:val="00FF598C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4BF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564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564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B5643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52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7E7F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rsid w:val="005D11D2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D53A2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53A2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D53A2F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53A2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53A2F"/>
    <w:rPr>
      <w:b/>
      <w:bCs/>
    </w:rPr>
  </w:style>
  <w:style w:type="paragraph" w:styleId="af1">
    <w:name w:val="No Spacing"/>
    <w:uiPriority w:val="1"/>
    <w:qFormat/>
    <w:rsid w:val="00243091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Company>tfb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tfb</dc:creator>
  <cp:lastModifiedBy>voronovskaya.v</cp:lastModifiedBy>
  <cp:revision>2</cp:revision>
  <cp:lastPrinted>2017-03-17T13:16:00Z</cp:lastPrinted>
  <dcterms:created xsi:type="dcterms:W3CDTF">2018-12-14T06:20:00Z</dcterms:created>
  <dcterms:modified xsi:type="dcterms:W3CDTF">2018-12-14T06:20:00Z</dcterms:modified>
</cp:coreProperties>
</file>