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AE" w:rsidRPr="00C77EAE" w:rsidRDefault="00C77EAE" w:rsidP="00EC51B4">
      <w:pPr>
        <w:ind w:left="5812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C77EAE" w:rsidRPr="00C77EAE" w:rsidRDefault="00390A2C" w:rsidP="00EC51B4">
      <w:pPr>
        <w:ind w:left="5812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="00C77EAE" w:rsidRPr="00C77EAE">
        <w:rPr>
          <w:sz w:val="20"/>
          <w:szCs w:val="20"/>
        </w:rPr>
        <w:t xml:space="preserve"> Генерального директора</w:t>
      </w:r>
    </w:p>
    <w:p w:rsidR="00C77EAE" w:rsidRPr="00852BCF" w:rsidRDefault="00C77EAE" w:rsidP="00EC51B4">
      <w:pPr>
        <w:ind w:left="5812"/>
        <w:rPr>
          <w:sz w:val="20"/>
          <w:szCs w:val="20"/>
        </w:rPr>
      </w:pPr>
      <w:r w:rsidRPr="00C77EAE">
        <w:rPr>
          <w:sz w:val="20"/>
          <w:szCs w:val="20"/>
        </w:rPr>
        <w:t>АО «</w:t>
      </w:r>
      <w:r w:rsidR="008E4AAD">
        <w:rPr>
          <w:sz w:val="20"/>
          <w:szCs w:val="20"/>
        </w:rPr>
        <w:t>УК</w:t>
      </w:r>
      <w:r w:rsidRPr="00C77EAE">
        <w:rPr>
          <w:sz w:val="20"/>
          <w:szCs w:val="20"/>
        </w:rPr>
        <w:t xml:space="preserve"> «</w:t>
      </w:r>
      <w:r w:rsidRPr="00852BCF">
        <w:rPr>
          <w:sz w:val="20"/>
          <w:szCs w:val="20"/>
        </w:rPr>
        <w:t>ТФБ Капитал»</w:t>
      </w:r>
    </w:p>
    <w:p w:rsidR="00C77EAE" w:rsidRPr="00852BCF" w:rsidRDefault="00C77EAE" w:rsidP="00EC51B4">
      <w:pPr>
        <w:ind w:left="5812"/>
        <w:rPr>
          <w:sz w:val="20"/>
          <w:szCs w:val="20"/>
        </w:rPr>
      </w:pPr>
      <w:r w:rsidRPr="00852BCF">
        <w:rPr>
          <w:sz w:val="20"/>
          <w:szCs w:val="20"/>
        </w:rPr>
        <w:t>№</w:t>
      </w:r>
      <w:r w:rsidR="00342D1E" w:rsidRPr="00852BCF">
        <w:rPr>
          <w:sz w:val="20"/>
          <w:szCs w:val="20"/>
        </w:rPr>
        <w:t xml:space="preserve"> </w:t>
      </w:r>
      <w:r w:rsidR="000E22AD">
        <w:rPr>
          <w:sz w:val="20"/>
          <w:szCs w:val="20"/>
        </w:rPr>
        <w:t>0</w:t>
      </w:r>
      <w:r w:rsidR="008F1B35">
        <w:rPr>
          <w:sz w:val="20"/>
          <w:szCs w:val="20"/>
        </w:rPr>
        <w:t>514</w:t>
      </w:r>
      <w:r w:rsidR="000E22AD">
        <w:rPr>
          <w:sz w:val="20"/>
          <w:szCs w:val="20"/>
        </w:rPr>
        <w:t>/</w:t>
      </w:r>
      <w:r w:rsidR="00CF16C9">
        <w:rPr>
          <w:sz w:val="20"/>
          <w:szCs w:val="20"/>
        </w:rPr>
        <w:t>2</w:t>
      </w:r>
      <w:r w:rsidR="007F188D" w:rsidRPr="00852BCF">
        <w:rPr>
          <w:sz w:val="20"/>
          <w:szCs w:val="20"/>
        </w:rPr>
        <w:t xml:space="preserve"> </w:t>
      </w:r>
      <w:r w:rsidRPr="00852BCF">
        <w:rPr>
          <w:sz w:val="20"/>
          <w:szCs w:val="20"/>
        </w:rPr>
        <w:t>от</w:t>
      </w:r>
      <w:r w:rsidR="00390A2C" w:rsidRPr="00852BCF">
        <w:rPr>
          <w:sz w:val="20"/>
          <w:szCs w:val="20"/>
        </w:rPr>
        <w:t xml:space="preserve"> </w:t>
      </w:r>
      <w:r w:rsidRPr="00852BCF">
        <w:rPr>
          <w:sz w:val="20"/>
          <w:szCs w:val="20"/>
        </w:rPr>
        <w:t xml:space="preserve"> «</w:t>
      </w:r>
      <w:r w:rsidR="000E22AD">
        <w:rPr>
          <w:sz w:val="20"/>
          <w:szCs w:val="20"/>
        </w:rPr>
        <w:t>1</w:t>
      </w:r>
      <w:r w:rsidR="008F1B35">
        <w:rPr>
          <w:sz w:val="20"/>
          <w:szCs w:val="20"/>
        </w:rPr>
        <w:t>4</w:t>
      </w:r>
      <w:r w:rsidRPr="00852BCF">
        <w:rPr>
          <w:sz w:val="20"/>
          <w:szCs w:val="20"/>
        </w:rPr>
        <w:t>»</w:t>
      </w:r>
      <w:r w:rsidR="00390A2C" w:rsidRPr="00852BCF">
        <w:rPr>
          <w:sz w:val="20"/>
          <w:szCs w:val="20"/>
        </w:rPr>
        <w:t xml:space="preserve"> </w:t>
      </w:r>
      <w:r w:rsidR="008F1B35">
        <w:rPr>
          <w:sz w:val="20"/>
          <w:szCs w:val="20"/>
        </w:rPr>
        <w:t>мая</w:t>
      </w:r>
      <w:r w:rsidR="00E154F3" w:rsidRPr="00852BCF">
        <w:rPr>
          <w:sz w:val="20"/>
          <w:szCs w:val="20"/>
        </w:rPr>
        <w:t xml:space="preserve"> </w:t>
      </w:r>
      <w:r w:rsidRPr="00852BCF">
        <w:rPr>
          <w:sz w:val="20"/>
          <w:szCs w:val="20"/>
        </w:rPr>
        <w:t>20</w:t>
      </w:r>
      <w:r w:rsidR="00E70F97" w:rsidRPr="00852BCF">
        <w:rPr>
          <w:sz w:val="20"/>
          <w:szCs w:val="20"/>
        </w:rPr>
        <w:t>1</w:t>
      </w:r>
      <w:r w:rsidR="000E22AD">
        <w:rPr>
          <w:sz w:val="20"/>
          <w:szCs w:val="20"/>
        </w:rPr>
        <w:t>9</w:t>
      </w:r>
      <w:r w:rsidRPr="00852BCF">
        <w:rPr>
          <w:sz w:val="20"/>
          <w:szCs w:val="20"/>
        </w:rPr>
        <w:t>г.</w:t>
      </w:r>
    </w:p>
    <w:p w:rsidR="00C77EAE" w:rsidRPr="00C77EAE" w:rsidRDefault="007613BC" w:rsidP="00EC51B4">
      <w:pPr>
        <w:ind w:left="5812"/>
        <w:rPr>
          <w:sz w:val="20"/>
          <w:szCs w:val="20"/>
        </w:rPr>
      </w:pPr>
      <w:r>
        <w:rPr>
          <w:sz w:val="20"/>
          <w:szCs w:val="20"/>
        </w:rPr>
        <w:t>Н</w:t>
      </w:r>
      <w:r w:rsidR="007932AF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7932A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Глазунов </w:t>
      </w:r>
      <w:r w:rsidR="00C77EAE" w:rsidRPr="00C77EAE">
        <w:rPr>
          <w:sz w:val="20"/>
          <w:szCs w:val="20"/>
        </w:rPr>
        <w:t>________________</w:t>
      </w:r>
    </w:p>
    <w:p w:rsidR="006E13BC" w:rsidRPr="00EC51B4" w:rsidRDefault="006E13BC">
      <w:pPr>
        <w:rPr>
          <w:sz w:val="20"/>
          <w:szCs w:val="20"/>
        </w:rPr>
      </w:pPr>
    </w:p>
    <w:p w:rsidR="007613BC" w:rsidRDefault="00C77EAE" w:rsidP="00C77EAE">
      <w:pPr>
        <w:jc w:val="center"/>
        <w:rPr>
          <w:b/>
        </w:rPr>
      </w:pPr>
      <w:r w:rsidRPr="00F04415">
        <w:rPr>
          <w:b/>
        </w:rPr>
        <w:t>И</w:t>
      </w:r>
      <w:r w:rsidR="00735051" w:rsidRPr="00F04415">
        <w:rPr>
          <w:b/>
        </w:rPr>
        <w:t xml:space="preserve">зменения и дополнения </w:t>
      </w:r>
      <w:r w:rsidR="007613BC">
        <w:rPr>
          <w:b/>
        </w:rPr>
        <w:t>№1</w:t>
      </w:r>
      <w:r w:rsidR="000E22AD">
        <w:rPr>
          <w:b/>
        </w:rPr>
        <w:t>5</w:t>
      </w:r>
    </w:p>
    <w:p w:rsidR="00C77EAE" w:rsidRPr="00F04415" w:rsidRDefault="00735051" w:rsidP="00C77EAE">
      <w:pPr>
        <w:jc w:val="center"/>
        <w:rPr>
          <w:b/>
        </w:rPr>
      </w:pPr>
      <w:r w:rsidRPr="00F04415">
        <w:rPr>
          <w:b/>
        </w:rPr>
        <w:t>в правила доверительного управления</w:t>
      </w:r>
    </w:p>
    <w:p w:rsidR="007932AF" w:rsidRPr="007932AF" w:rsidRDefault="007932AF" w:rsidP="007932AF">
      <w:pPr>
        <w:jc w:val="center"/>
        <w:rPr>
          <w:b/>
        </w:rPr>
      </w:pPr>
      <w:r w:rsidRPr="007932AF">
        <w:rPr>
          <w:b/>
        </w:rPr>
        <w:t>Закрытым паевым инвестиционным фондом недвижимости</w:t>
      </w:r>
    </w:p>
    <w:p w:rsidR="007932AF" w:rsidRPr="007932AF" w:rsidRDefault="007932AF" w:rsidP="007932AF">
      <w:pPr>
        <w:jc w:val="center"/>
        <w:rPr>
          <w:b/>
        </w:rPr>
      </w:pPr>
      <w:r w:rsidRPr="007932AF">
        <w:rPr>
          <w:b/>
        </w:rPr>
        <w:t>«ТФБ-Инвестиционный»</w:t>
      </w:r>
    </w:p>
    <w:p w:rsidR="00717141" w:rsidRPr="001F4A23" w:rsidRDefault="007932AF" w:rsidP="007932AF">
      <w:pPr>
        <w:spacing w:before="120"/>
        <w:jc w:val="center"/>
        <w:rPr>
          <w:sz w:val="20"/>
          <w:szCs w:val="20"/>
        </w:rPr>
      </w:pPr>
      <w:r w:rsidRPr="00161960">
        <w:rPr>
          <w:sz w:val="20"/>
          <w:szCs w:val="20"/>
        </w:rPr>
        <w:t xml:space="preserve"> </w:t>
      </w:r>
      <w:r w:rsidR="00717141" w:rsidRPr="00161960">
        <w:rPr>
          <w:sz w:val="20"/>
          <w:szCs w:val="20"/>
        </w:rPr>
        <w:t xml:space="preserve">(регистрационный номер № </w:t>
      </w:r>
      <w:r w:rsidRPr="007932AF">
        <w:rPr>
          <w:sz w:val="20"/>
          <w:szCs w:val="20"/>
        </w:rPr>
        <w:t>1425-94198971</w:t>
      </w:r>
      <w:r w:rsidR="00717141" w:rsidRPr="00161960">
        <w:rPr>
          <w:sz w:val="20"/>
          <w:szCs w:val="20"/>
        </w:rPr>
        <w:t>от 0</w:t>
      </w:r>
      <w:r>
        <w:rPr>
          <w:sz w:val="20"/>
          <w:szCs w:val="20"/>
        </w:rPr>
        <w:t>7.</w:t>
      </w:r>
      <w:r w:rsidR="00C9041F" w:rsidRPr="00161960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717141" w:rsidRPr="00161960">
        <w:rPr>
          <w:sz w:val="20"/>
          <w:szCs w:val="20"/>
        </w:rPr>
        <w:t>.2009 г.)</w:t>
      </w:r>
    </w:p>
    <w:p w:rsidR="006E13BC" w:rsidRPr="00EC51B4" w:rsidRDefault="006E13BC">
      <w:pPr>
        <w:rPr>
          <w:sz w:val="12"/>
          <w:szCs w:val="12"/>
        </w:rPr>
      </w:pPr>
    </w:p>
    <w:p w:rsidR="00C77EAE" w:rsidRPr="00530376" w:rsidRDefault="00530061" w:rsidP="007932AF">
      <w:pPr>
        <w:jc w:val="center"/>
        <w:rPr>
          <w:spacing w:val="-4"/>
        </w:rPr>
      </w:pPr>
      <w:r w:rsidRPr="00530376">
        <w:rPr>
          <w:spacing w:val="-4"/>
          <w:sz w:val="22"/>
          <w:szCs w:val="22"/>
        </w:rPr>
        <w:t xml:space="preserve">Внести в правила доверительного управления </w:t>
      </w:r>
      <w:r w:rsidR="007932AF" w:rsidRPr="00530376">
        <w:rPr>
          <w:spacing w:val="-4"/>
        </w:rPr>
        <w:t>Закрытым паевым инвестиционным фондом недвижимости «ТФБ-Инвестиционный»</w:t>
      </w:r>
      <w:r w:rsidR="007932AF" w:rsidRPr="00530376">
        <w:rPr>
          <w:b/>
          <w:spacing w:val="-4"/>
        </w:rPr>
        <w:t xml:space="preserve"> </w:t>
      </w:r>
      <w:r w:rsidR="00AC2A3B" w:rsidRPr="00530376">
        <w:rPr>
          <w:spacing w:val="-4"/>
          <w:sz w:val="22"/>
          <w:szCs w:val="22"/>
        </w:rPr>
        <w:t xml:space="preserve">(далее – Правила Фонда) </w:t>
      </w:r>
      <w:r w:rsidR="00714392" w:rsidRPr="00530376">
        <w:rPr>
          <w:spacing w:val="-4"/>
          <w:sz w:val="22"/>
          <w:szCs w:val="22"/>
        </w:rPr>
        <w:t>следующие изменения</w:t>
      </w:r>
      <w:r w:rsidR="00AC2A3B" w:rsidRPr="00530376">
        <w:rPr>
          <w:spacing w:val="-4"/>
          <w:sz w:val="22"/>
          <w:szCs w:val="22"/>
        </w:rPr>
        <w:t xml:space="preserve"> и дополнения</w:t>
      </w:r>
      <w:r w:rsidR="00714392" w:rsidRPr="00530376">
        <w:rPr>
          <w:spacing w:val="-4"/>
          <w:sz w:val="22"/>
          <w:szCs w:val="22"/>
        </w:rPr>
        <w:t>:</w:t>
      </w:r>
    </w:p>
    <w:p w:rsidR="00D94B7A" w:rsidRPr="00C56593" w:rsidRDefault="00D94B7A" w:rsidP="00D94B7A">
      <w:pPr>
        <w:rPr>
          <w:sz w:val="22"/>
          <w:szCs w:val="22"/>
        </w:rPr>
      </w:pPr>
      <w:r w:rsidRPr="00C56593">
        <w:rPr>
          <w:sz w:val="22"/>
          <w:szCs w:val="22"/>
        </w:rPr>
        <w:t>1.</w:t>
      </w:r>
      <w:r w:rsidRPr="00C56593">
        <w:rPr>
          <w:sz w:val="22"/>
          <w:szCs w:val="22"/>
        </w:rPr>
        <w:tab/>
        <w:t xml:space="preserve">Изложить п. </w:t>
      </w:r>
      <w:r>
        <w:rPr>
          <w:sz w:val="22"/>
          <w:szCs w:val="22"/>
        </w:rPr>
        <w:t>7</w:t>
      </w:r>
      <w:r w:rsidRPr="00C56593">
        <w:rPr>
          <w:sz w:val="22"/>
          <w:szCs w:val="22"/>
        </w:rPr>
        <w:t xml:space="preserve"> 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D94B7A" w:rsidRPr="00C56593" w:rsidTr="004C7A92">
        <w:tc>
          <w:tcPr>
            <w:tcW w:w="5040" w:type="dxa"/>
          </w:tcPr>
          <w:p w:rsidR="00D94B7A" w:rsidRPr="00C56593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D94B7A" w:rsidRPr="00C56593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D94B7A" w:rsidRPr="00C56593" w:rsidTr="004C7A92">
        <w:trPr>
          <w:trHeight w:val="919"/>
        </w:trPr>
        <w:tc>
          <w:tcPr>
            <w:tcW w:w="5040" w:type="dxa"/>
          </w:tcPr>
          <w:p w:rsidR="00D94B7A" w:rsidRPr="00D94B7A" w:rsidRDefault="00D94B7A" w:rsidP="00D94B7A">
            <w:pPr>
              <w:ind w:firstLine="567"/>
              <w:jc w:val="both"/>
              <w:rPr>
                <w:sz w:val="20"/>
                <w:szCs w:val="20"/>
              </w:rPr>
            </w:pPr>
            <w:r w:rsidRPr="0011687A">
              <w:rPr>
                <w:sz w:val="20"/>
                <w:szCs w:val="20"/>
              </w:rPr>
              <w:t xml:space="preserve">7. Полное фирменное наименование специализированного депозитария Фонда </w:t>
            </w:r>
            <w:r w:rsidRPr="00177A01">
              <w:rPr>
                <w:b/>
                <w:sz w:val="20"/>
                <w:szCs w:val="20"/>
              </w:rPr>
              <w:t>– Акционерное</w:t>
            </w:r>
            <w:r w:rsidRPr="0011687A">
              <w:rPr>
                <w:sz w:val="20"/>
                <w:szCs w:val="20"/>
              </w:rPr>
              <w:t xml:space="preserve"> общество «Специализированный депозитарий «ИНФИНИТУМ» (далее </w:t>
            </w:r>
            <w:r w:rsidRPr="00414640">
              <w:rPr>
                <w:sz w:val="20"/>
                <w:szCs w:val="20"/>
              </w:rPr>
              <w:t xml:space="preserve">– </w:t>
            </w:r>
            <w:r w:rsidRPr="0011687A">
              <w:rPr>
                <w:sz w:val="20"/>
                <w:szCs w:val="20"/>
              </w:rPr>
              <w:t>Специализированный депозитарий).</w:t>
            </w:r>
          </w:p>
        </w:tc>
        <w:tc>
          <w:tcPr>
            <w:tcW w:w="5040" w:type="dxa"/>
          </w:tcPr>
          <w:p w:rsidR="00D94B7A" w:rsidRPr="00D94B7A" w:rsidRDefault="00D94B7A" w:rsidP="00D94B7A">
            <w:pPr>
              <w:ind w:firstLine="567"/>
              <w:jc w:val="both"/>
              <w:rPr>
                <w:sz w:val="20"/>
                <w:szCs w:val="20"/>
              </w:rPr>
            </w:pPr>
            <w:r w:rsidRPr="00B13C20">
              <w:rPr>
                <w:sz w:val="20"/>
                <w:szCs w:val="20"/>
              </w:rPr>
              <w:t xml:space="preserve">7. Полное фирменное наименование специализированного депозитария Фонда </w:t>
            </w:r>
            <w:r w:rsidRPr="00B13C20">
              <w:rPr>
                <w:b/>
                <w:sz w:val="20"/>
                <w:szCs w:val="20"/>
              </w:rPr>
              <w:t xml:space="preserve">– </w:t>
            </w:r>
            <w:r w:rsidRPr="00B13C20">
              <w:rPr>
                <w:sz w:val="20"/>
                <w:szCs w:val="20"/>
              </w:rPr>
              <w:t>Акционерное общество «Национальная кастодиальная компания» (далее – Специализированный депозитарий).</w:t>
            </w:r>
          </w:p>
        </w:tc>
      </w:tr>
    </w:tbl>
    <w:p w:rsidR="00D94B7A" w:rsidRPr="00EC51B4" w:rsidRDefault="00D94B7A" w:rsidP="00EC51B4">
      <w:pPr>
        <w:jc w:val="center"/>
        <w:rPr>
          <w:sz w:val="8"/>
          <w:szCs w:val="8"/>
        </w:rPr>
      </w:pPr>
    </w:p>
    <w:p w:rsidR="00D94B7A" w:rsidRPr="00C56593" w:rsidRDefault="00D94B7A" w:rsidP="00D94B7A">
      <w:pPr>
        <w:rPr>
          <w:sz w:val="22"/>
          <w:szCs w:val="22"/>
        </w:rPr>
      </w:pPr>
      <w:r w:rsidRPr="00C56593">
        <w:rPr>
          <w:sz w:val="22"/>
          <w:szCs w:val="22"/>
        </w:rPr>
        <w:t>2.</w:t>
      </w:r>
      <w:r w:rsidRPr="00C56593">
        <w:rPr>
          <w:sz w:val="22"/>
          <w:szCs w:val="22"/>
        </w:rPr>
        <w:tab/>
        <w:t xml:space="preserve">Изложить п. </w:t>
      </w:r>
      <w:r>
        <w:rPr>
          <w:sz w:val="22"/>
          <w:szCs w:val="22"/>
        </w:rPr>
        <w:t>8</w:t>
      </w:r>
      <w:r w:rsidRPr="00C56593">
        <w:rPr>
          <w:sz w:val="22"/>
          <w:szCs w:val="22"/>
        </w:rPr>
        <w:t xml:space="preserve"> 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D94B7A" w:rsidRPr="00C56593" w:rsidTr="004C7A92">
        <w:tc>
          <w:tcPr>
            <w:tcW w:w="5040" w:type="dxa"/>
          </w:tcPr>
          <w:p w:rsidR="00D94B7A" w:rsidRPr="00C56593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D94B7A" w:rsidRPr="00C56593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D94B7A" w:rsidRPr="00C56593" w:rsidTr="00EC51B4">
        <w:trPr>
          <w:trHeight w:val="534"/>
        </w:trPr>
        <w:tc>
          <w:tcPr>
            <w:tcW w:w="5040" w:type="dxa"/>
          </w:tcPr>
          <w:p w:rsidR="00D94B7A" w:rsidRPr="00D94B7A" w:rsidRDefault="00D94B7A" w:rsidP="00D94B7A">
            <w:pPr>
              <w:ind w:firstLine="567"/>
              <w:rPr>
                <w:sz w:val="20"/>
                <w:szCs w:val="20"/>
              </w:rPr>
            </w:pPr>
            <w:r w:rsidRPr="0011687A">
              <w:rPr>
                <w:sz w:val="20"/>
                <w:szCs w:val="20"/>
              </w:rPr>
              <w:t xml:space="preserve">8. Место нахождения Специализированного депозитария – </w:t>
            </w:r>
            <w:smartTag w:uri="urn:schemas-microsoft-com:office:smarttags" w:element="metricconverter">
              <w:smartTagPr>
                <w:attr w:name="ProductID" w:val="420015, г"/>
              </w:smartTagPr>
              <w:r w:rsidRPr="0011687A">
                <w:rPr>
                  <w:sz w:val="20"/>
                  <w:szCs w:val="20"/>
                </w:rPr>
                <w:t>115162, г</w:t>
              </w:r>
            </w:smartTag>
            <w:r w:rsidRPr="0011687A">
              <w:rPr>
                <w:sz w:val="20"/>
                <w:szCs w:val="20"/>
              </w:rPr>
              <w:t>.Москва, ул.Шаболовка, д.31, корп.Б.</w:t>
            </w:r>
          </w:p>
        </w:tc>
        <w:tc>
          <w:tcPr>
            <w:tcW w:w="5040" w:type="dxa"/>
          </w:tcPr>
          <w:p w:rsidR="00D94B7A" w:rsidRPr="00D94B7A" w:rsidRDefault="00D94B7A" w:rsidP="00D94B7A">
            <w:pPr>
              <w:ind w:firstLine="567"/>
              <w:jc w:val="both"/>
              <w:rPr>
                <w:sz w:val="20"/>
                <w:szCs w:val="20"/>
              </w:rPr>
            </w:pPr>
            <w:r w:rsidRPr="00B13C20">
              <w:rPr>
                <w:sz w:val="20"/>
                <w:szCs w:val="20"/>
              </w:rPr>
              <w:t>8. Место нахождения Специализированного депозитария – 127018, г. Москва, ул. Сущёвский вал, д. 16, стр. 3, этаж 3, комнаты 2, 3.</w:t>
            </w:r>
          </w:p>
        </w:tc>
      </w:tr>
    </w:tbl>
    <w:p w:rsidR="00D94B7A" w:rsidRPr="00EC51B4" w:rsidRDefault="00D94B7A" w:rsidP="00EC51B4">
      <w:pPr>
        <w:jc w:val="center"/>
        <w:rPr>
          <w:sz w:val="8"/>
          <w:szCs w:val="8"/>
        </w:rPr>
      </w:pPr>
    </w:p>
    <w:p w:rsidR="00D94B7A" w:rsidRPr="00C56593" w:rsidRDefault="00D94B7A" w:rsidP="00D94B7A">
      <w:pPr>
        <w:rPr>
          <w:sz w:val="22"/>
          <w:szCs w:val="22"/>
        </w:rPr>
      </w:pPr>
      <w:r w:rsidRPr="00C56593">
        <w:rPr>
          <w:sz w:val="22"/>
          <w:szCs w:val="22"/>
        </w:rPr>
        <w:t>3.</w:t>
      </w:r>
      <w:r w:rsidRPr="00C56593">
        <w:rPr>
          <w:sz w:val="22"/>
          <w:szCs w:val="22"/>
        </w:rPr>
        <w:tab/>
        <w:t xml:space="preserve">Изложить п. </w:t>
      </w:r>
      <w:r>
        <w:rPr>
          <w:sz w:val="22"/>
          <w:szCs w:val="22"/>
        </w:rPr>
        <w:t xml:space="preserve">9 </w:t>
      </w:r>
      <w:r w:rsidRPr="00C56593">
        <w:rPr>
          <w:sz w:val="22"/>
          <w:szCs w:val="22"/>
        </w:rPr>
        <w:t>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D94B7A" w:rsidRPr="00C56593" w:rsidTr="004C7A92">
        <w:tc>
          <w:tcPr>
            <w:tcW w:w="5040" w:type="dxa"/>
          </w:tcPr>
          <w:p w:rsidR="00D94B7A" w:rsidRPr="00C56593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D94B7A" w:rsidRPr="00C56593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D94B7A" w:rsidRPr="00C56593" w:rsidTr="004C7A92">
        <w:trPr>
          <w:trHeight w:val="557"/>
        </w:trPr>
        <w:tc>
          <w:tcPr>
            <w:tcW w:w="5040" w:type="dxa"/>
          </w:tcPr>
          <w:p w:rsidR="00D94B7A" w:rsidRPr="00D94B7A" w:rsidRDefault="00D94B7A" w:rsidP="00D94B7A">
            <w:pPr>
              <w:ind w:firstLine="567"/>
              <w:jc w:val="both"/>
              <w:rPr>
                <w:sz w:val="20"/>
                <w:szCs w:val="20"/>
              </w:rPr>
            </w:pPr>
            <w:r w:rsidRPr="0011687A">
              <w:rPr>
                <w:sz w:val="20"/>
                <w:szCs w:val="20"/>
              </w:rPr>
              <w:t xml:space="preserve">9. 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</w:t>
            </w:r>
            <w:r w:rsidRPr="007737DF">
              <w:rPr>
                <w:sz w:val="20"/>
                <w:szCs w:val="20"/>
              </w:rPr>
              <w:t xml:space="preserve">от 04 октября </w:t>
            </w:r>
            <w:smartTag w:uri="urn:schemas-microsoft-com:office:smarttags" w:element="metricconverter">
              <w:smartTagPr>
                <w:attr w:name="ProductID" w:val="420015, г"/>
              </w:smartTagPr>
              <w:r w:rsidRPr="007737DF">
                <w:rPr>
                  <w:sz w:val="20"/>
                  <w:szCs w:val="20"/>
                </w:rPr>
                <w:t>2000 г</w:t>
              </w:r>
            </w:smartTag>
            <w:r w:rsidRPr="007737DF">
              <w:rPr>
                <w:sz w:val="20"/>
                <w:szCs w:val="20"/>
              </w:rPr>
              <w:t>. №22-000-1-00013, предоставленная ФКЦБ России.</w:t>
            </w:r>
          </w:p>
        </w:tc>
        <w:tc>
          <w:tcPr>
            <w:tcW w:w="5040" w:type="dxa"/>
          </w:tcPr>
          <w:p w:rsidR="00D94B7A" w:rsidRPr="00530376" w:rsidRDefault="00D94B7A" w:rsidP="00D94B7A">
            <w:pPr>
              <w:ind w:firstLine="567"/>
              <w:jc w:val="both"/>
              <w:rPr>
                <w:sz w:val="20"/>
                <w:szCs w:val="20"/>
              </w:rPr>
            </w:pPr>
            <w:r w:rsidRPr="00530376">
              <w:rPr>
                <w:sz w:val="20"/>
                <w:szCs w:val="20"/>
              </w:rPr>
              <w:t xml:space="preserve">9.  </w:t>
            </w:r>
            <w:r w:rsidR="00530376" w:rsidRPr="00530376">
              <w:rPr>
                <w:sz w:val="20"/>
                <w:szCs w:val="20"/>
              </w:rPr>
              <w:t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16 марта 2012 года №22-000-0-00104,  предоставленная Федеральной службой по финансовым рынкам</w:t>
            </w:r>
          </w:p>
        </w:tc>
      </w:tr>
    </w:tbl>
    <w:p w:rsidR="00D94B7A" w:rsidRPr="00EC51B4" w:rsidRDefault="00D94B7A" w:rsidP="00EC51B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D94B7A" w:rsidRPr="00C56593" w:rsidRDefault="00D94B7A" w:rsidP="00D94B7A">
      <w:pPr>
        <w:rPr>
          <w:sz w:val="22"/>
          <w:szCs w:val="22"/>
        </w:rPr>
      </w:pPr>
      <w:r w:rsidRPr="00C56593">
        <w:rPr>
          <w:sz w:val="22"/>
          <w:szCs w:val="22"/>
        </w:rPr>
        <w:t>4. Изложить п. 1</w:t>
      </w:r>
      <w:r>
        <w:rPr>
          <w:sz w:val="22"/>
          <w:szCs w:val="22"/>
        </w:rPr>
        <w:t>0</w:t>
      </w:r>
      <w:r w:rsidRPr="00C56593">
        <w:rPr>
          <w:sz w:val="22"/>
          <w:szCs w:val="22"/>
        </w:rPr>
        <w:t xml:space="preserve"> Правил Фонда в новой редакции: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D94B7A" w:rsidRPr="00C56593" w:rsidTr="004C7A92">
        <w:tc>
          <w:tcPr>
            <w:tcW w:w="5040" w:type="dxa"/>
          </w:tcPr>
          <w:p w:rsidR="00D94B7A" w:rsidRPr="00C56593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D94B7A" w:rsidRPr="00C56593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C56593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D94B7A" w:rsidRPr="00C56593" w:rsidTr="004C7A92">
        <w:trPr>
          <w:trHeight w:val="919"/>
        </w:trPr>
        <w:tc>
          <w:tcPr>
            <w:tcW w:w="5040" w:type="dxa"/>
          </w:tcPr>
          <w:p w:rsidR="00D94B7A" w:rsidRPr="00D94B7A" w:rsidRDefault="00D94B7A" w:rsidP="00D94B7A">
            <w:pPr>
              <w:ind w:firstLine="567"/>
              <w:jc w:val="both"/>
              <w:rPr>
                <w:sz w:val="20"/>
                <w:szCs w:val="20"/>
              </w:rPr>
            </w:pPr>
            <w:r w:rsidRPr="007737DF">
              <w:rPr>
                <w:sz w:val="20"/>
                <w:szCs w:val="20"/>
              </w:rPr>
              <w:t>10. Полное фирменное наименование лица, осуществляющего ведение реестра владельцев инвестиционных паев Фонда – Акционерное общество «Специализированный депозитарий «ИНФИНИТУМ» (далее – Регистратор).</w:t>
            </w:r>
          </w:p>
        </w:tc>
        <w:tc>
          <w:tcPr>
            <w:tcW w:w="5040" w:type="dxa"/>
          </w:tcPr>
          <w:p w:rsidR="00D94B7A" w:rsidRPr="00D94B7A" w:rsidRDefault="00D94B7A" w:rsidP="00D94B7A">
            <w:pPr>
              <w:ind w:firstLine="567"/>
              <w:jc w:val="both"/>
              <w:rPr>
                <w:sz w:val="20"/>
                <w:szCs w:val="20"/>
              </w:rPr>
            </w:pPr>
            <w:r w:rsidRPr="00B13C20">
              <w:rPr>
                <w:sz w:val="20"/>
                <w:szCs w:val="20"/>
              </w:rPr>
              <w:t>10. Полное фирменное наименование лица, осуществляющего ведение реестра владельцев инвестиционных паев Фонда – Акционерное общество «Национальная кастодиальная компания» (далее – Регистратор).</w:t>
            </w:r>
          </w:p>
        </w:tc>
      </w:tr>
    </w:tbl>
    <w:p w:rsidR="00D94B7A" w:rsidRPr="00EC51B4" w:rsidRDefault="00D94B7A" w:rsidP="00EC51B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D94B7A" w:rsidRPr="00C56593" w:rsidRDefault="00D94B7A" w:rsidP="00D94B7A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C56593">
        <w:rPr>
          <w:sz w:val="22"/>
          <w:szCs w:val="22"/>
        </w:rPr>
        <w:t xml:space="preserve">. Изложить п. </w:t>
      </w:r>
      <w:r>
        <w:rPr>
          <w:sz w:val="22"/>
          <w:szCs w:val="22"/>
        </w:rPr>
        <w:t>11</w:t>
      </w:r>
      <w:r w:rsidRPr="00C56593">
        <w:rPr>
          <w:sz w:val="22"/>
          <w:szCs w:val="22"/>
        </w:rPr>
        <w:t xml:space="preserve"> Правил Фонда в новой редакции: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D94B7A" w:rsidRPr="00A014C7" w:rsidTr="004C7A92">
        <w:tc>
          <w:tcPr>
            <w:tcW w:w="5040" w:type="dxa"/>
          </w:tcPr>
          <w:p w:rsidR="00D94B7A" w:rsidRPr="00A014C7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A014C7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D94B7A" w:rsidRPr="00A014C7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A014C7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D94B7A" w:rsidRPr="00A014C7" w:rsidTr="00EC51B4">
        <w:trPr>
          <w:trHeight w:val="394"/>
        </w:trPr>
        <w:tc>
          <w:tcPr>
            <w:tcW w:w="5040" w:type="dxa"/>
          </w:tcPr>
          <w:p w:rsidR="00D94B7A" w:rsidRPr="00D94B7A" w:rsidRDefault="00D94B7A" w:rsidP="00D94B7A">
            <w:pPr>
              <w:ind w:firstLine="567"/>
              <w:jc w:val="both"/>
              <w:rPr>
                <w:sz w:val="20"/>
                <w:szCs w:val="20"/>
              </w:rPr>
            </w:pPr>
            <w:r w:rsidRPr="007737DF">
              <w:rPr>
                <w:sz w:val="20"/>
                <w:szCs w:val="20"/>
              </w:rPr>
              <w:t xml:space="preserve">11. Место нахождения Регистратора – </w:t>
            </w:r>
            <w:smartTag w:uri="urn:schemas-microsoft-com:office:smarttags" w:element="metricconverter">
              <w:smartTagPr>
                <w:attr w:name="ProductID" w:val="420015, г"/>
              </w:smartTagPr>
              <w:r w:rsidRPr="007737DF">
                <w:rPr>
                  <w:sz w:val="20"/>
                  <w:szCs w:val="20"/>
                </w:rPr>
                <w:t>115162, г</w:t>
              </w:r>
            </w:smartTag>
            <w:r w:rsidRPr="007737DF">
              <w:rPr>
                <w:sz w:val="20"/>
                <w:szCs w:val="20"/>
              </w:rPr>
              <w:t>.Москва, ул.Шаболовка, д. 31, корп.Б.</w:t>
            </w:r>
          </w:p>
        </w:tc>
        <w:tc>
          <w:tcPr>
            <w:tcW w:w="5040" w:type="dxa"/>
          </w:tcPr>
          <w:p w:rsidR="00D94B7A" w:rsidRPr="00D94B7A" w:rsidRDefault="00D94B7A" w:rsidP="00D94B7A">
            <w:pPr>
              <w:ind w:firstLine="567"/>
              <w:jc w:val="both"/>
              <w:rPr>
                <w:sz w:val="20"/>
                <w:szCs w:val="20"/>
              </w:rPr>
            </w:pPr>
            <w:r w:rsidRPr="00B13C20">
              <w:rPr>
                <w:sz w:val="20"/>
                <w:szCs w:val="20"/>
              </w:rPr>
              <w:t>11. Место нахождения Регистратора – 127018, г. Москва, ул. Сущёвский вал, д. 16, стр. 3, этаж 3, комнаты 2, 3.</w:t>
            </w:r>
          </w:p>
        </w:tc>
      </w:tr>
    </w:tbl>
    <w:p w:rsidR="00D94B7A" w:rsidRPr="00EC51B4" w:rsidRDefault="00D94B7A" w:rsidP="00EC51B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D94B7A" w:rsidRPr="00C56593" w:rsidRDefault="00D94B7A" w:rsidP="00D94B7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C56593">
        <w:rPr>
          <w:sz w:val="22"/>
          <w:szCs w:val="22"/>
        </w:rPr>
        <w:t xml:space="preserve">. Изложить п. </w:t>
      </w:r>
      <w:r>
        <w:rPr>
          <w:sz w:val="22"/>
          <w:szCs w:val="22"/>
        </w:rPr>
        <w:t>12</w:t>
      </w:r>
      <w:r w:rsidRPr="00C56593">
        <w:rPr>
          <w:sz w:val="22"/>
          <w:szCs w:val="22"/>
        </w:rPr>
        <w:t xml:space="preserve"> Правил Фонда в новой редакции: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D94B7A" w:rsidRPr="00A014C7" w:rsidTr="004C7A92">
        <w:tc>
          <w:tcPr>
            <w:tcW w:w="5040" w:type="dxa"/>
          </w:tcPr>
          <w:p w:rsidR="00D94B7A" w:rsidRPr="00A014C7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A014C7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D94B7A" w:rsidRPr="00A014C7" w:rsidRDefault="00D94B7A" w:rsidP="004C7A92">
            <w:pPr>
              <w:jc w:val="center"/>
              <w:rPr>
                <w:b/>
                <w:sz w:val="22"/>
                <w:szCs w:val="22"/>
              </w:rPr>
            </w:pPr>
            <w:r w:rsidRPr="00A014C7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D94B7A" w:rsidRPr="00A014C7" w:rsidTr="004C7A92">
        <w:trPr>
          <w:trHeight w:val="919"/>
        </w:trPr>
        <w:tc>
          <w:tcPr>
            <w:tcW w:w="5040" w:type="dxa"/>
          </w:tcPr>
          <w:p w:rsidR="00D94B7A" w:rsidRPr="00D94B7A" w:rsidRDefault="00D94B7A" w:rsidP="00D94B7A">
            <w:pPr>
              <w:ind w:firstLine="567"/>
              <w:rPr>
                <w:sz w:val="20"/>
                <w:szCs w:val="20"/>
              </w:rPr>
            </w:pPr>
            <w:r w:rsidRPr="007737DF">
              <w:rPr>
                <w:color w:val="000000"/>
                <w:sz w:val="20"/>
                <w:szCs w:val="20"/>
              </w:rPr>
              <w:t>12.</w:t>
            </w:r>
            <w:r w:rsidRPr="007737DF">
              <w:rPr>
                <w:color w:val="5B5B5B"/>
                <w:sz w:val="20"/>
                <w:szCs w:val="20"/>
              </w:rPr>
              <w:t xml:space="preserve"> </w:t>
            </w:r>
            <w:r w:rsidRPr="007737DF">
              <w:rPr>
                <w:sz w:val="20"/>
                <w:szCs w:val="20"/>
              </w:rPr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04 октября </w:t>
            </w:r>
            <w:smartTag w:uri="urn:schemas-microsoft-com:office:smarttags" w:element="metricconverter">
              <w:smartTagPr>
                <w:attr w:name="ProductID" w:val="420015, г"/>
              </w:smartTagPr>
              <w:r w:rsidRPr="007737DF">
                <w:rPr>
                  <w:sz w:val="20"/>
                  <w:szCs w:val="20"/>
                </w:rPr>
                <w:t>2000 г</w:t>
              </w:r>
            </w:smartTag>
            <w:r w:rsidRPr="007737DF">
              <w:rPr>
                <w:sz w:val="20"/>
                <w:szCs w:val="20"/>
              </w:rPr>
              <w:t>. №22-000-1-00013, предоставленная ФКЦБ России.</w:t>
            </w:r>
          </w:p>
        </w:tc>
        <w:tc>
          <w:tcPr>
            <w:tcW w:w="5040" w:type="dxa"/>
          </w:tcPr>
          <w:p w:rsidR="00D94B7A" w:rsidRPr="00D94B7A" w:rsidRDefault="00D94B7A" w:rsidP="00D94B7A">
            <w:pPr>
              <w:ind w:firstLine="567"/>
              <w:jc w:val="both"/>
              <w:rPr>
                <w:sz w:val="20"/>
                <w:szCs w:val="20"/>
              </w:rPr>
            </w:pPr>
            <w:r w:rsidRPr="00B13C20">
              <w:rPr>
                <w:color w:val="000000"/>
                <w:sz w:val="20"/>
                <w:szCs w:val="20"/>
              </w:rPr>
              <w:t>12.</w:t>
            </w:r>
            <w:r w:rsidRPr="00B13C20">
              <w:rPr>
                <w:color w:val="5B5B5B"/>
                <w:sz w:val="20"/>
                <w:szCs w:val="20"/>
              </w:rPr>
              <w:t xml:space="preserve"> </w:t>
            </w:r>
            <w:r w:rsidRPr="00B13C20">
              <w:rPr>
                <w:sz w:val="20"/>
                <w:szCs w:val="20"/>
              </w:rPr>
              <w:t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16 марта 2012 года №22-000-0-00104, предоставленная Федеральной службой по финансовым рынкам.</w:t>
            </w:r>
          </w:p>
        </w:tc>
      </w:tr>
    </w:tbl>
    <w:p w:rsidR="00D94B7A" w:rsidRPr="00EC51B4" w:rsidRDefault="00D94B7A" w:rsidP="00EC51B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9276C" w:rsidRPr="006E13BC" w:rsidRDefault="00D7790A" w:rsidP="00C9276C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E13BC">
        <w:rPr>
          <w:rFonts w:ascii="Times New Roman" w:hAnsi="Times New Roman" w:cs="Times New Roman"/>
          <w:sz w:val="22"/>
          <w:szCs w:val="22"/>
        </w:rPr>
        <w:t>Генеральн</w:t>
      </w:r>
      <w:r w:rsidR="007932AF">
        <w:rPr>
          <w:rFonts w:ascii="Times New Roman" w:hAnsi="Times New Roman" w:cs="Times New Roman"/>
          <w:sz w:val="22"/>
          <w:szCs w:val="22"/>
        </w:rPr>
        <w:t>ый</w:t>
      </w:r>
      <w:r w:rsidR="00C9276C" w:rsidRPr="006E13BC">
        <w:rPr>
          <w:rFonts w:ascii="Times New Roman" w:hAnsi="Times New Roman" w:cs="Times New Roman"/>
          <w:sz w:val="22"/>
          <w:szCs w:val="22"/>
        </w:rPr>
        <w:t xml:space="preserve"> директор</w:t>
      </w:r>
      <w:r w:rsidR="00C9276C" w:rsidRPr="006E13BC">
        <w:rPr>
          <w:rFonts w:ascii="Times New Roman" w:hAnsi="Times New Roman" w:cs="Times New Roman"/>
          <w:sz w:val="22"/>
          <w:szCs w:val="22"/>
        </w:rPr>
        <w:tab/>
      </w:r>
      <w:r w:rsidR="00C9276C" w:rsidRPr="006E13BC">
        <w:rPr>
          <w:rFonts w:ascii="Times New Roman" w:hAnsi="Times New Roman" w:cs="Times New Roman"/>
          <w:sz w:val="22"/>
          <w:szCs w:val="22"/>
        </w:rPr>
        <w:tab/>
      </w:r>
      <w:r w:rsidR="00C9276C" w:rsidRPr="006E13BC">
        <w:rPr>
          <w:rFonts w:ascii="Times New Roman" w:hAnsi="Times New Roman" w:cs="Times New Roman"/>
          <w:sz w:val="22"/>
          <w:szCs w:val="22"/>
        </w:rPr>
        <w:tab/>
        <w:t xml:space="preserve">           ________________  / </w:t>
      </w:r>
      <w:r w:rsidR="007613BC">
        <w:rPr>
          <w:rFonts w:ascii="Times New Roman" w:hAnsi="Times New Roman" w:cs="Times New Roman"/>
          <w:sz w:val="22"/>
          <w:szCs w:val="22"/>
        </w:rPr>
        <w:t>Н</w:t>
      </w:r>
      <w:r w:rsidR="007932AF">
        <w:rPr>
          <w:rFonts w:ascii="Times New Roman" w:hAnsi="Times New Roman" w:cs="Times New Roman"/>
          <w:sz w:val="22"/>
          <w:szCs w:val="22"/>
        </w:rPr>
        <w:t>.</w:t>
      </w:r>
      <w:r w:rsidR="007613BC">
        <w:rPr>
          <w:rFonts w:ascii="Times New Roman" w:hAnsi="Times New Roman" w:cs="Times New Roman"/>
          <w:sz w:val="22"/>
          <w:szCs w:val="22"/>
        </w:rPr>
        <w:t>В</w:t>
      </w:r>
      <w:r w:rsidR="007932AF">
        <w:rPr>
          <w:rFonts w:ascii="Times New Roman" w:hAnsi="Times New Roman" w:cs="Times New Roman"/>
          <w:sz w:val="22"/>
          <w:szCs w:val="22"/>
        </w:rPr>
        <w:t xml:space="preserve">. </w:t>
      </w:r>
      <w:r w:rsidR="007613BC">
        <w:rPr>
          <w:rFonts w:ascii="Times New Roman" w:hAnsi="Times New Roman" w:cs="Times New Roman"/>
          <w:sz w:val="22"/>
          <w:szCs w:val="22"/>
        </w:rPr>
        <w:t>Глазунов</w:t>
      </w:r>
    </w:p>
    <w:p w:rsidR="00C9276C" w:rsidRPr="006E13BC" w:rsidRDefault="00C9276C" w:rsidP="00C9276C">
      <w:pPr>
        <w:pStyle w:val="ConsNormal"/>
        <w:widowControl/>
        <w:spacing w:line="30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E13BC">
        <w:rPr>
          <w:rFonts w:ascii="Times New Roman" w:hAnsi="Times New Roman" w:cs="Times New Roman"/>
          <w:sz w:val="22"/>
          <w:szCs w:val="22"/>
        </w:rPr>
        <w:t>АО «</w:t>
      </w:r>
      <w:r w:rsidR="008E4AAD">
        <w:rPr>
          <w:rFonts w:ascii="Times New Roman" w:hAnsi="Times New Roman" w:cs="Times New Roman"/>
          <w:sz w:val="22"/>
          <w:szCs w:val="22"/>
        </w:rPr>
        <w:t>УК</w:t>
      </w:r>
      <w:r w:rsidRPr="006E13BC">
        <w:rPr>
          <w:rFonts w:ascii="Times New Roman" w:hAnsi="Times New Roman" w:cs="Times New Roman"/>
          <w:sz w:val="22"/>
          <w:szCs w:val="22"/>
        </w:rPr>
        <w:t xml:space="preserve"> «ТФБ Капитал»                                                       </w:t>
      </w:r>
    </w:p>
    <w:p w:rsidR="00C9276C" w:rsidRPr="005F37D1" w:rsidRDefault="00C9276C" w:rsidP="00F80366">
      <w:pPr>
        <w:jc w:val="center"/>
        <w:rPr>
          <w:sz w:val="16"/>
          <w:szCs w:val="16"/>
        </w:rPr>
      </w:pPr>
      <w:r w:rsidRPr="005F37D1">
        <w:rPr>
          <w:sz w:val="16"/>
          <w:szCs w:val="16"/>
        </w:rPr>
        <w:t xml:space="preserve">                                        М.П.</w:t>
      </w:r>
    </w:p>
    <w:sectPr w:rsidR="00C9276C" w:rsidRPr="005F37D1" w:rsidSect="005F37D1">
      <w:footerReference w:type="even" r:id="rId7"/>
      <w:footerReference w:type="default" r:id="rId8"/>
      <w:pgSz w:w="11906" w:h="16838"/>
      <w:pgMar w:top="96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79" w:rsidRDefault="00E84D79">
      <w:r>
        <w:separator/>
      </w:r>
    </w:p>
  </w:endnote>
  <w:endnote w:type="continuationSeparator" w:id="0">
    <w:p w:rsidR="00E84D79" w:rsidRDefault="00E8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F3" w:rsidRDefault="00E154F3" w:rsidP="00C74E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4F3" w:rsidRDefault="00E154F3" w:rsidP="00B564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F3" w:rsidRPr="00C74EF8" w:rsidRDefault="00E154F3" w:rsidP="00AE5561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C74EF8">
      <w:rPr>
        <w:rStyle w:val="a8"/>
        <w:sz w:val="20"/>
        <w:szCs w:val="20"/>
      </w:rPr>
      <w:fldChar w:fldCharType="begin"/>
    </w:r>
    <w:r w:rsidRPr="00C74EF8">
      <w:rPr>
        <w:rStyle w:val="a8"/>
        <w:sz w:val="20"/>
        <w:szCs w:val="20"/>
      </w:rPr>
      <w:instrText xml:space="preserve">PAGE  </w:instrText>
    </w:r>
    <w:r w:rsidRPr="00C74EF8">
      <w:rPr>
        <w:rStyle w:val="a8"/>
        <w:sz w:val="20"/>
        <w:szCs w:val="20"/>
      </w:rPr>
      <w:fldChar w:fldCharType="separate"/>
    </w:r>
    <w:r w:rsidR="00AA2C59">
      <w:rPr>
        <w:rStyle w:val="a8"/>
        <w:noProof/>
        <w:sz w:val="20"/>
        <w:szCs w:val="20"/>
      </w:rPr>
      <w:t>1</w:t>
    </w:r>
    <w:r w:rsidRPr="00C74EF8">
      <w:rPr>
        <w:rStyle w:val="a8"/>
        <w:sz w:val="20"/>
        <w:szCs w:val="20"/>
      </w:rPr>
      <w:fldChar w:fldCharType="end"/>
    </w:r>
  </w:p>
  <w:p w:rsidR="00E154F3" w:rsidRDefault="00E154F3" w:rsidP="00B564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79" w:rsidRDefault="00E84D79">
      <w:r>
        <w:separator/>
      </w:r>
    </w:p>
  </w:footnote>
  <w:footnote w:type="continuationSeparator" w:id="0">
    <w:p w:rsidR="00E84D79" w:rsidRDefault="00E84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EAE"/>
    <w:rsid w:val="0001179C"/>
    <w:rsid w:val="00017965"/>
    <w:rsid w:val="0001798A"/>
    <w:rsid w:val="000238D5"/>
    <w:rsid w:val="000241B6"/>
    <w:rsid w:val="000257CC"/>
    <w:rsid w:val="00037121"/>
    <w:rsid w:val="00045AD8"/>
    <w:rsid w:val="00057A8E"/>
    <w:rsid w:val="000764F6"/>
    <w:rsid w:val="00086F30"/>
    <w:rsid w:val="0009486E"/>
    <w:rsid w:val="000A43DA"/>
    <w:rsid w:val="000A56AF"/>
    <w:rsid w:val="000D7E70"/>
    <w:rsid w:val="000E22AD"/>
    <w:rsid w:val="000E4A60"/>
    <w:rsid w:val="0010655C"/>
    <w:rsid w:val="00107986"/>
    <w:rsid w:val="00112412"/>
    <w:rsid w:val="001133CD"/>
    <w:rsid w:val="0011687A"/>
    <w:rsid w:val="00130D26"/>
    <w:rsid w:val="001335C8"/>
    <w:rsid w:val="001378B0"/>
    <w:rsid w:val="00152CDD"/>
    <w:rsid w:val="00153558"/>
    <w:rsid w:val="001602E6"/>
    <w:rsid w:val="00161960"/>
    <w:rsid w:val="00166118"/>
    <w:rsid w:val="00173996"/>
    <w:rsid w:val="001761F4"/>
    <w:rsid w:val="00177420"/>
    <w:rsid w:val="00177A01"/>
    <w:rsid w:val="00181175"/>
    <w:rsid w:val="00183A41"/>
    <w:rsid w:val="00184A5F"/>
    <w:rsid w:val="00186D02"/>
    <w:rsid w:val="00191558"/>
    <w:rsid w:val="00195F45"/>
    <w:rsid w:val="001C49AB"/>
    <w:rsid w:val="001D4D88"/>
    <w:rsid w:val="001F035D"/>
    <w:rsid w:val="001F4A23"/>
    <w:rsid w:val="0022099A"/>
    <w:rsid w:val="00222612"/>
    <w:rsid w:val="002316F1"/>
    <w:rsid w:val="00243091"/>
    <w:rsid w:val="00254C66"/>
    <w:rsid w:val="0028615F"/>
    <w:rsid w:val="00292DCC"/>
    <w:rsid w:val="002D6142"/>
    <w:rsid w:val="00305E44"/>
    <w:rsid w:val="00310CE1"/>
    <w:rsid w:val="003313C2"/>
    <w:rsid w:val="00342D1E"/>
    <w:rsid w:val="00351BCC"/>
    <w:rsid w:val="00352F98"/>
    <w:rsid w:val="003660E8"/>
    <w:rsid w:val="00390A2C"/>
    <w:rsid w:val="003A67B5"/>
    <w:rsid w:val="003A79F7"/>
    <w:rsid w:val="003C4D1F"/>
    <w:rsid w:val="003D1725"/>
    <w:rsid w:val="003D4760"/>
    <w:rsid w:val="003D5518"/>
    <w:rsid w:val="003F0C5D"/>
    <w:rsid w:val="00414640"/>
    <w:rsid w:val="004275C1"/>
    <w:rsid w:val="00427EB8"/>
    <w:rsid w:val="004332F8"/>
    <w:rsid w:val="00450DCE"/>
    <w:rsid w:val="0045329F"/>
    <w:rsid w:val="0045720E"/>
    <w:rsid w:val="00473FBC"/>
    <w:rsid w:val="0049063A"/>
    <w:rsid w:val="004A69D7"/>
    <w:rsid w:val="004B1029"/>
    <w:rsid w:val="004C7A92"/>
    <w:rsid w:val="004E3469"/>
    <w:rsid w:val="00510894"/>
    <w:rsid w:val="0051738E"/>
    <w:rsid w:val="00530061"/>
    <w:rsid w:val="00530376"/>
    <w:rsid w:val="00536A35"/>
    <w:rsid w:val="00542946"/>
    <w:rsid w:val="00550759"/>
    <w:rsid w:val="00563C5E"/>
    <w:rsid w:val="0059100A"/>
    <w:rsid w:val="0059205B"/>
    <w:rsid w:val="00593002"/>
    <w:rsid w:val="00596278"/>
    <w:rsid w:val="005A1C82"/>
    <w:rsid w:val="005A5B87"/>
    <w:rsid w:val="005B7373"/>
    <w:rsid w:val="005C1801"/>
    <w:rsid w:val="005D11D2"/>
    <w:rsid w:val="005E6DF3"/>
    <w:rsid w:val="005E7A46"/>
    <w:rsid w:val="005F37D1"/>
    <w:rsid w:val="005F6045"/>
    <w:rsid w:val="00626A93"/>
    <w:rsid w:val="006445B6"/>
    <w:rsid w:val="006470FA"/>
    <w:rsid w:val="00655614"/>
    <w:rsid w:val="006856D4"/>
    <w:rsid w:val="0069119F"/>
    <w:rsid w:val="006A3929"/>
    <w:rsid w:val="006B58C6"/>
    <w:rsid w:val="006D4CA6"/>
    <w:rsid w:val="006E13BC"/>
    <w:rsid w:val="006E6FA0"/>
    <w:rsid w:val="006F302B"/>
    <w:rsid w:val="00705E1B"/>
    <w:rsid w:val="00714392"/>
    <w:rsid w:val="00717141"/>
    <w:rsid w:val="00734C53"/>
    <w:rsid w:val="00735051"/>
    <w:rsid w:val="007613BC"/>
    <w:rsid w:val="00770411"/>
    <w:rsid w:val="007737DF"/>
    <w:rsid w:val="0077541A"/>
    <w:rsid w:val="00782401"/>
    <w:rsid w:val="0079115C"/>
    <w:rsid w:val="007922E4"/>
    <w:rsid w:val="007932AF"/>
    <w:rsid w:val="007A1A4C"/>
    <w:rsid w:val="007D4725"/>
    <w:rsid w:val="007E01E8"/>
    <w:rsid w:val="007E7F4F"/>
    <w:rsid w:val="007F188D"/>
    <w:rsid w:val="00802C0C"/>
    <w:rsid w:val="00805A1B"/>
    <w:rsid w:val="00830A31"/>
    <w:rsid w:val="00831BCD"/>
    <w:rsid w:val="00840768"/>
    <w:rsid w:val="00852BCF"/>
    <w:rsid w:val="00853DF9"/>
    <w:rsid w:val="00854E2F"/>
    <w:rsid w:val="00857924"/>
    <w:rsid w:val="008718DF"/>
    <w:rsid w:val="00874E67"/>
    <w:rsid w:val="00885DEC"/>
    <w:rsid w:val="00886FD0"/>
    <w:rsid w:val="008900D0"/>
    <w:rsid w:val="008A68C1"/>
    <w:rsid w:val="008B27FE"/>
    <w:rsid w:val="008B4BF8"/>
    <w:rsid w:val="008C3B72"/>
    <w:rsid w:val="008C49E1"/>
    <w:rsid w:val="008D4D66"/>
    <w:rsid w:val="008E1F21"/>
    <w:rsid w:val="008E4AAD"/>
    <w:rsid w:val="008E60CC"/>
    <w:rsid w:val="008F1B35"/>
    <w:rsid w:val="00903E0F"/>
    <w:rsid w:val="00922771"/>
    <w:rsid w:val="00922A88"/>
    <w:rsid w:val="009375D3"/>
    <w:rsid w:val="009523B5"/>
    <w:rsid w:val="00954513"/>
    <w:rsid w:val="00984A03"/>
    <w:rsid w:val="009A227A"/>
    <w:rsid w:val="009A41B4"/>
    <w:rsid w:val="009B25E9"/>
    <w:rsid w:val="009C4188"/>
    <w:rsid w:val="009D1823"/>
    <w:rsid w:val="009E2177"/>
    <w:rsid w:val="009E6FA5"/>
    <w:rsid w:val="009F6353"/>
    <w:rsid w:val="00A0011C"/>
    <w:rsid w:val="00A009F4"/>
    <w:rsid w:val="00A014C7"/>
    <w:rsid w:val="00A20299"/>
    <w:rsid w:val="00A322B8"/>
    <w:rsid w:val="00A36AF7"/>
    <w:rsid w:val="00A42FE5"/>
    <w:rsid w:val="00A475F3"/>
    <w:rsid w:val="00A72589"/>
    <w:rsid w:val="00A9013B"/>
    <w:rsid w:val="00AA2C59"/>
    <w:rsid w:val="00AA330D"/>
    <w:rsid w:val="00AA583C"/>
    <w:rsid w:val="00AA5F05"/>
    <w:rsid w:val="00AB5585"/>
    <w:rsid w:val="00AC2A3B"/>
    <w:rsid w:val="00AD4C35"/>
    <w:rsid w:val="00AD5F11"/>
    <w:rsid w:val="00AE5561"/>
    <w:rsid w:val="00AE61B5"/>
    <w:rsid w:val="00AF0614"/>
    <w:rsid w:val="00AF1ABA"/>
    <w:rsid w:val="00AF3FD6"/>
    <w:rsid w:val="00AF77D9"/>
    <w:rsid w:val="00B12240"/>
    <w:rsid w:val="00B13C20"/>
    <w:rsid w:val="00B142E1"/>
    <w:rsid w:val="00B312E9"/>
    <w:rsid w:val="00B522D0"/>
    <w:rsid w:val="00B55992"/>
    <w:rsid w:val="00B5643A"/>
    <w:rsid w:val="00B63370"/>
    <w:rsid w:val="00BB1779"/>
    <w:rsid w:val="00BC4A9B"/>
    <w:rsid w:val="00BC6476"/>
    <w:rsid w:val="00BC6C9A"/>
    <w:rsid w:val="00BE1F07"/>
    <w:rsid w:val="00BE22BF"/>
    <w:rsid w:val="00C11F93"/>
    <w:rsid w:val="00C3087D"/>
    <w:rsid w:val="00C4074F"/>
    <w:rsid w:val="00C56593"/>
    <w:rsid w:val="00C6420E"/>
    <w:rsid w:val="00C733DC"/>
    <w:rsid w:val="00C74EF8"/>
    <w:rsid w:val="00C75E3D"/>
    <w:rsid w:val="00C77EAE"/>
    <w:rsid w:val="00C9041F"/>
    <w:rsid w:val="00C9276C"/>
    <w:rsid w:val="00CD1253"/>
    <w:rsid w:val="00CE2197"/>
    <w:rsid w:val="00CE6A45"/>
    <w:rsid w:val="00CE6EC0"/>
    <w:rsid w:val="00CF16C9"/>
    <w:rsid w:val="00CF5247"/>
    <w:rsid w:val="00D372F9"/>
    <w:rsid w:val="00D4469F"/>
    <w:rsid w:val="00D53A2F"/>
    <w:rsid w:val="00D7790A"/>
    <w:rsid w:val="00D94B7A"/>
    <w:rsid w:val="00DA0C88"/>
    <w:rsid w:val="00DA7254"/>
    <w:rsid w:val="00DB0019"/>
    <w:rsid w:val="00DC63C1"/>
    <w:rsid w:val="00DD17DE"/>
    <w:rsid w:val="00E06500"/>
    <w:rsid w:val="00E154F3"/>
    <w:rsid w:val="00E20C0A"/>
    <w:rsid w:val="00E34FEB"/>
    <w:rsid w:val="00E42AF8"/>
    <w:rsid w:val="00E515A2"/>
    <w:rsid w:val="00E6762C"/>
    <w:rsid w:val="00E7014A"/>
    <w:rsid w:val="00E70F97"/>
    <w:rsid w:val="00E84D79"/>
    <w:rsid w:val="00EC51B4"/>
    <w:rsid w:val="00EC6BF9"/>
    <w:rsid w:val="00EE249B"/>
    <w:rsid w:val="00F04415"/>
    <w:rsid w:val="00F200A7"/>
    <w:rsid w:val="00F47F40"/>
    <w:rsid w:val="00F51BBE"/>
    <w:rsid w:val="00F712AB"/>
    <w:rsid w:val="00F73B21"/>
    <w:rsid w:val="00F80366"/>
    <w:rsid w:val="00F835D1"/>
    <w:rsid w:val="00F86D68"/>
    <w:rsid w:val="00FA4913"/>
    <w:rsid w:val="00FD2B29"/>
    <w:rsid w:val="00FE08FA"/>
    <w:rsid w:val="00FF53C0"/>
    <w:rsid w:val="00FF598C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564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D53A2F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D53A2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D53A2F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53A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D53A2F"/>
    <w:rPr>
      <w:b/>
      <w:bCs/>
    </w:rPr>
  </w:style>
  <w:style w:type="paragraph" w:styleId="af1">
    <w:name w:val="No Spacing"/>
    <w:uiPriority w:val="1"/>
    <w:qFormat/>
    <w:rsid w:val="00243091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2913</Characters>
  <Application>Microsoft Office Word</Application>
  <DocSecurity>0</DocSecurity>
  <Lines>24</Lines>
  <Paragraphs>6</Paragraphs>
  <ScaleCrop>false</ScaleCrop>
  <Company>tfb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tfb</dc:creator>
  <cp:lastModifiedBy>voronovskaya.v</cp:lastModifiedBy>
  <cp:revision>2</cp:revision>
  <cp:lastPrinted>2019-05-28T14:28:00Z</cp:lastPrinted>
  <dcterms:created xsi:type="dcterms:W3CDTF">2019-06-17T07:40:00Z</dcterms:created>
  <dcterms:modified xsi:type="dcterms:W3CDTF">2019-06-17T07:40:00Z</dcterms:modified>
</cp:coreProperties>
</file>