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4F75D0">
        <w:rPr>
          <w:rFonts w:ascii="Arial" w:hAnsi="Arial" w:cs="Arial"/>
          <w:b/>
          <w:bCs/>
          <w:sz w:val="18"/>
          <w:szCs w:val="18"/>
        </w:rPr>
        <w:t xml:space="preserve">ИЗМЕНЕНИЯ, КОТОРЫЕ ВНОСЯТСЯ </w:t>
      </w: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4F75D0"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4F75D0">
        <w:rPr>
          <w:rFonts w:ascii="Arial" w:hAnsi="Arial" w:cs="Arial"/>
          <w:b/>
          <w:bCs/>
          <w:sz w:val="18"/>
          <w:szCs w:val="18"/>
        </w:rPr>
        <w:t>ЗАКРЫТЫМ ПАЕВЫМ ИНВЕСТИЦИОННЫМ ФОНДОМ НЕДВИЖИМОСТИ</w:t>
      </w:r>
    </w:p>
    <w:p w:rsidR="004F75D0" w:rsidRPr="004F75D0" w:rsidRDefault="004F75D0" w:rsidP="004F75D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 w:rsidRPr="004F75D0">
        <w:rPr>
          <w:rFonts w:ascii="Arial" w:hAnsi="Arial" w:cs="Arial"/>
          <w:b/>
          <w:bCs/>
          <w:sz w:val="18"/>
          <w:szCs w:val="18"/>
        </w:rPr>
        <w:t>«КОММЕРЧЕСКАЯ НЕДВИЖИМОСТЬ»</w:t>
      </w:r>
    </w:p>
    <w:p w:rsidR="004F75D0" w:rsidRPr="004F75D0" w:rsidRDefault="004F75D0" w:rsidP="004F75D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F75D0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недвижимости “Коммерческая недвижимость» зарегистрированы ФСФР России 25 августа 2004 года № 0252-74113866, изменения и дополнения в Правила доверительного управления фондом зарегистрированы за № 0252-74113866-1 от 17 ноября 2005 года, № 0252-74113866-2 от 11 мая 2006 года, № 0252-74113866-3 от 25 июля 2006 года, № 0252-74113866-4 от 16 января 2007 года, № 0252-74113866-5 от 21 февраля 2007 года, № 0252-74113866-6 от 23 августа 2007 года, № 0252-74113866-7 от 16 октября 2007 года, № 0252-74113866-8 от 11 декабря 2007 года, № 0252-74113866-9 от 12 февраля 2008 года, № 0252-74113866-10 от 07 августа 2008 года, № 0252-74113866-11 от 14 августа 2008 года, № 0252-74113866-12 от 27 ноября 2008 года, № 0252-74113866-13 от 20 января 2009 года, № 0252-74113866-14 от 3 февраля 2009 года, № 0252-74113866-15 от 1 сентября 2010 года, № 0252-74113866-16 от 16 </w:t>
      </w:r>
      <w:r w:rsidRPr="00774952">
        <w:rPr>
          <w:rFonts w:ascii="Arial" w:hAnsi="Arial" w:cs="Arial"/>
          <w:sz w:val="18"/>
          <w:szCs w:val="18"/>
        </w:rPr>
        <w:t>марта 2010 года, № 0252-74113866-17 от 2 ноября 2010 года, № 0252-74113866-18 от 28 декабря 2010 года</w:t>
      </w:r>
      <w:r w:rsidR="005D71D2" w:rsidRPr="00774952">
        <w:rPr>
          <w:rFonts w:ascii="Arial" w:hAnsi="Arial" w:cs="Arial"/>
          <w:sz w:val="18"/>
          <w:szCs w:val="18"/>
        </w:rPr>
        <w:t>, № 0252-74113866-19 от 27 января 2011 года</w:t>
      </w:r>
      <w:r w:rsidRPr="00774952">
        <w:rPr>
          <w:rFonts w:ascii="Arial" w:hAnsi="Arial" w:cs="Arial"/>
          <w:sz w:val="18"/>
          <w:szCs w:val="18"/>
        </w:rPr>
        <w:t>)</w:t>
      </w:r>
    </w:p>
    <w:p w:rsidR="00A67997" w:rsidRPr="004F75D0" w:rsidRDefault="00A67997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860"/>
      </w:tblGrid>
      <w:tr w:rsidR="005A3160" w:rsidRPr="004F75D0" w:rsidTr="002E5354">
        <w:tc>
          <w:tcPr>
            <w:tcW w:w="4608" w:type="dxa"/>
          </w:tcPr>
          <w:p w:rsidR="0046202F" w:rsidRPr="004F75D0" w:rsidRDefault="0046202F" w:rsidP="0046202F">
            <w:pPr>
              <w:autoSpaceDE w:val="0"/>
              <w:autoSpaceDN w:val="0"/>
              <w:adjustRightInd w:val="0"/>
              <w:spacing w:after="120" w:line="240" w:lineRule="exact"/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b/>
                <w:sz w:val="18"/>
                <w:szCs w:val="18"/>
              </w:rPr>
              <w:t>100.</w:t>
            </w:r>
            <w:r w:rsidRPr="004F75D0">
              <w:rPr>
                <w:rFonts w:ascii="Arial" w:hAnsi="Arial" w:cs="Arial"/>
                <w:sz w:val="18"/>
                <w:szCs w:val="18"/>
              </w:rPr>
              <w:t> За счет имущества, составляющего Фонд, выплачиваются вознаграждения:</w:t>
            </w:r>
          </w:p>
          <w:p w:rsidR="0046202F" w:rsidRPr="004F75D0" w:rsidRDefault="0046202F" w:rsidP="0046202F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100.1. Управляющей компании в размере: </w:t>
            </w:r>
          </w:p>
          <w:p w:rsidR="0046202F" w:rsidRPr="004F75D0" w:rsidRDefault="0046202F" w:rsidP="0046202F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б) в размере 15% процентов (с учетом налога на добавленную стоимость) от дохода от доверительного управления Фондом, рассчитываемого в порядке, предусмотренном </w:t>
            </w:r>
            <w:r w:rsidRPr="00774952">
              <w:rPr>
                <w:rFonts w:ascii="Arial" w:hAnsi="Arial" w:cs="Arial"/>
                <w:sz w:val="18"/>
                <w:szCs w:val="18"/>
              </w:rPr>
              <w:t>настоящим подпунктом</w:t>
            </w:r>
            <w:r w:rsidRPr="005D71D2">
              <w:rPr>
                <w:rFonts w:ascii="Arial" w:hAnsi="Arial" w:cs="Arial"/>
                <w:sz w:val="18"/>
                <w:szCs w:val="18"/>
              </w:rPr>
              <w:t xml:space="preserve">, но не более 3,5 (три целых пять десятых) </w:t>
            </w:r>
            <w:r w:rsidRPr="00774952">
              <w:rPr>
                <w:rFonts w:ascii="Arial" w:hAnsi="Arial" w:cs="Arial"/>
                <w:sz w:val="18"/>
                <w:szCs w:val="18"/>
              </w:rPr>
              <w:t>(при этом в 2011 календарном году не более 0,01 (ноль целых одна сотая))</w:t>
            </w:r>
            <w:r w:rsidRPr="004F75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75D0">
              <w:rPr>
                <w:rFonts w:ascii="Arial" w:hAnsi="Arial" w:cs="Arial"/>
                <w:sz w:val="18"/>
                <w:szCs w:val="18"/>
              </w:rPr>
              <w:t>процента (с учетом налога на добавленную стоимость)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46202F" w:rsidRPr="004F75D0" w:rsidRDefault="0046202F" w:rsidP="0046202F">
            <w:pPr>
              <w:pStyle w:val="ConsPlusNonformat"/>
              <w:rPr>
                <w:b/>
                <w:sz w:val="18"/>
                <w:szCs w:val="18"/>
              </w:rPr>
            </w:pPr>
            <w:r w:rsidRPr="004F75D0">
              <w:rPr>
                <w:b/>
                <w:sz w:val="18"/>
                <w:szCs w:val="18"/>
              </w:rPr>
              <w:t xml:space="preserve">            </w:t>
            </w:r>
            <w:r w:rsidRPr="004F75D0">
              <w:rPr>
                <w:b/>
                <w:sz w:val="18"/>
                <w:szCs w:val="18"/>
                <w:lang w:val="en-US"/>
              </w:rPr>
              <w:t>n</w:t>
            </w:r>
          </w:p>
          <w:p w:rsidR="0046202F" w:rsidRPr="004F75D0" w:rsidRDefault="0046202F" w:rsidP="0046202F">
            <w:pPr>
              <w:pStyle w:val="ConsPlusNonformat"/>
              <w:rPr>
                <w:sz w:val="18"/>
                <w:szCs w:val="18"/>
              </w:rPr>
            </w:pPr>
            <w:r w:rsidRPr="004F75D0">
              <w:rPr>
                <w:b/>
                <w:sz w:val="18"/>
                <w:szCs w:val="18"/>
              </w:rPr>
              <w:t xml:space="preserve">Д = </w:t>
            </w:r>
            <w:r w:rsidRPr="004F75D0">
              <w:rPr>
                <w:b/>
                <w:sz w:val="18"/>
                <w:szCs w:val="18"/>
                <w:lang w:val="en-US"/>
              </w:rPr>
              <w:t>max</w:t>
            </w:r>
            <w:r w:rsidRPr="004F75D0">
              <w:rPr>
                <w:b/>
                <w:sz w:val="18"/>
                <w:szCs w:val="18"/>
              </w:rPr>
              <w:t xml:space="preserve"> [0;</w:t>
            </w:r>
            <w:r w:rsidRPr="004F75D0">
              <w:rPr>
                <w:b/>
                <w:sz w:val="18"/>
                <w:szCs w:val="18"/>
                <w:lang w:val="en-US"/>
              </w:rPr>
              <w:t>SUM</w:t>
            </w:r>
            <w:r w:rsidRPr="004F75D0">
              <w:rPr>
                <w:b/>
                <w:sz w:val="18"/>
                <w:szCs w:val="18"/>
              </w:rPr>
              <w:t xml:space="preserve">((РС – РС ) </w:t>
            </w:r>
            <w:r w:rsidRPr="004F75D0">
              <w:rPr>
                <w:b/>
                <w:sz w:val="18"/>
                <w:szCs w:val="18"/>
                <w:lang w:val="en-US"/>
              </w:rPr>
              <w:t>x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Pr="004F75D0">
              <w:rPr>
                <w:b/>
                <w:sz w:val="18"/>
                <w:szCs w:val="18"/>
                <w:lang w:val="en-US"/>
              </w:rPr>
              <w:t>Q</w:t>
            </w:r>
            <w:r w:rsidRPr="004F75D0">
              <w:rPr>
                <w:b/>
                <w:sz w:val="18"/>
                <w:szCs w:val="18"/>
              </w:rPr>
              <w:t xml:space="preserve"> + ДП)],</w:t>
            </w:r>
            <w:r w:rsidRPr="004F75D0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46202F" w:rsidRPr="004F75D0" w:rsidRDefault="0046202F" w:rsidP="0046202F">
            <w:pPr>
              <w:pStyle w:val="ConsPlusNonformat"/>
              <w:rPr>
                <w:b/>
                <w:sz w:val="14"/>
                <w:szCs w:val="14"/>
              </w:rPr>
            </w:pPr>
            <w:r w:rsidRPr="004F75D0">
              <w:rPr>
                <w:b/>
                <w:sz w:val="14"/>
                <w:szCs w:val="14"/>
              </w:rPr>
              <w:t xml:space="preserve">               i=1     i     i-1     i     i</w:t>
            </w:r>
          </w:p>
          <w:p w:rsidR="0046202F" w:rsidRPr="004F75D0" w:rsidRDefault="0046202F" w:rsidP="0046202F">
            <w:pPr>
              <w:pStyle w:val="ConsPlusNonformat"/>
              <w:rPr>
                <w:b/>
              </w:rPr>
            </w:pP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n – количество дней в отчетном году, на которые определяется расчетная стоимость Инвестиционного пая;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lastRenderedPageBreak/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i – ый день в отчетном году, на который определяется расчетная стоимость Инвестиционного пая;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46202F" w:rsidRPr="004F75D0" w:rsidRDefault="0046202F" w:rsidP="0046202F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Q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количество выданных Инвестиционных паев на i – ый день в отчетном году, на который определяется расчетная стоимость Инвестиционного пая;</w:t>
            </w:r>
          </w:p>
          <w:p w:rsidR="0046202F" w:rsidRPr="004F75D0" w:rsidRDefault="0046202F" w:rsidP="0046202F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ДП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сумма дохода от доверительного управления имуществом, составляющим Фонд, начисленная к выплате владельцам Инвестиционных паев в период с (i – 1) дня отчетного года, на который определяется расчетная стоимость Инвестиционного пая до i – того дня в отчетном году, на который определяется расчетная стоимость Инвестиционного пая.</w:t>
            </w:r>
          </w:p>
          <w:p w:rsidR="0046202F" w:rsidRPr="004F75D0" w:rsidRDefault="0046202F" w:rsidP="0046202F">
            <w:pPr>
              <w:autoSpaceDE w:val="0"/>
              <w:autoSpaceDN w:val="0"/>
              <w:adjustRightInd w:val="0"/>
              <w:spacing w:after="120" w:line="240" w:lineRule="exact"/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b/>
                <w:sz w:val="18"/>
                <w:szCs w:val="18"/>
              </w:rPr>
              <w:t>100.2.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Специализированному депозитарию, Регистратору, Аудитору и Оценщику, в размере не более 0,5 (ноль целых пять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5A3160" w:rsidRPr="004F75D0" w:rsidRDefault="0046202F" w:rsidP="0046202F">
            <w:pPr>
              <w:pStyle w:val="ConsPlusNormal"/>
              <w:spacing w:after="120" w:line="240" w:lineRule="exact"/>
              <w:ind w:firstLine="709"/>
              <w:jc w:val="both"/>
              <w:rPr>
                <w:sz w:val="18"/>
                <w:szCs w:val="18"/>
              </w:rPr>
            </w:pPr>
            <w:r w:rsidRPr="0046202F">
              <w:rPr>
                <w:rFonts w:eastAsia="Times New Roman"/>
                <w:sz w:val="18"/>
                <w:szCs w:val="18"/>
                <w:lang w:eastAsia="ru-RU"/>
              </w:rPr>
              <w:t xml:space="preserve">Общий размер указанных в пунктах 100.1. и 100.2. вознаграждений за финансовый год составляет не более 6 % (шести) </w:t>
            </w:r>
            <w:r w:rsidRPr="00FE5C08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774952">
              <w:rPr>
                <w:rFonts w:eastAsia="Times New Roman"/>
                <w:sz w:val="18"/>
                <w:szCs w:val="18"/>
                <w:lang w:eastAsia="ru-RU"/>
              </w:rPr>
              <w:t>при этом в 2011 календарном году не более 2,51 % (две целых пятьдесят одна сотая))</w:t>
            </w:r>
            <w:r w:rsidRPr="005D71D2">
              <w:rPr>
                <w:rFonts w:eastAsia="Times New Roman"/>
                <w:sz w:val="18"/>
                <w:szCs w:val="18"/>
                <w:lang w:eastAsia="ru-RU"/>
              </w:rPr>
              <w:t xml:space="preserve"> процентов (с учетом налога на добавленную стоимость</w:t>
            </w:r>
            <w:r w:rsidRPr="0046202F">
              <w:rPr>
                <w:rFonts w:eastAsia="Times New Roman"/>
                <w:sz w:val="18"/>
                <w:szCs w:val="18"/>
                <w:lang w:eastAsia="ru-RU"/>
              </w:rPr>
              <w:t>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4860" w:type="dxa"/>
          </w:tcPr>
          <w:p w:rsidR="002E5354" w:rsidRPr="004F75D0" w:rsidRDefault="002E5354" w:rsidP="002E5354">
            <w:pPr>
              <w:autoSpaceDE w:val="0"/>
              <w:autoSpaceDN w:val="0"/>
              <w:adjustRightInd w:val="0"/>
              <w:spacing w:after="120" w:line="240" w:lineRule="exact"/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b/>
                <w:sz w:val="18"/>
                <w:szCs w:val="18"/>
              </w:rPr>
              <w:lastRenderedPageBreak/>
              <w:t>100.</w:t>
            </w:r>
            <w:r w:rsidRPr="004F75D0">
              <w:rPr>
                <w:rFonts w:ascii="Arial" w:hAnsi="Arial" w:cs="Arial"/>
                <w:sz w:val="18"/>
                <w:szCs w:val="18"/>
              </w:rPr>
              <w:t> За счет имущества, составляющего Фонд, выплачиваются вознаграждения:</w:t>
            </w:r>
          </w:p>
          <w:p w:rsidR="002E5354" w:rsidRPr="004F75D0" w:rsidRDefault="002E5354" w:rsidP="002E5354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100.1. Управляющей компании в размере: </w:t>
            </w:r>
          </w:p>
          <w:p w:rsidR="002E5354" w:rsidRPr="004F75D0" w:rsidRDefault="002E5354" w:rsidP="002E5354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а) в размере не более 2 (двух)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 xml:space="preserve">б) в размере 15% процентов (с учетом налога на добавленную стоимость) от дохода от доверительного управления Фондом, рассчитываемого в порядке, предусмотренном </w:t>
            </w:r>
            <w:r w:rsidR="003779B9" w:rsidRPr="00774952">
              <w:rPr>
                <w:rFonts w:ascii="Arial" w:hAnsi="Arial" w:cs="Arial"/>
                <w:sz w:val="18"/>
                <w:szCs w:val="18"/>
              </w:rPr>
              <w:t>настоящим подпунктом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, но не более 3,5 (три целых пять десятых)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>(</w:t>
            </w:r>
            <w:r w:rsidR="00A8185F" w:rsidRPr="00774952">
              <w:rPr>
                <w:rFonts w:ascii="Arial" w:hAnsi="Arial" w:cs="Arial"/>
                <w:sz w:val="18"/>
                <w:szCs w:val="18"/>
              </w:rPr>
              <w:t xml:space="preserve">при этом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>в 2011</w:t>
            </w:r>
            <w:r w:rsidR="0046202F" w:rsidRPr="007749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202F">
              <w:rPr>
                <w:rFonts w:ascii="Arial" w:hAnsi="Arial" w:cs="Arial"/>
                <w:b/>
                <w:sz w:val="18"/>
                <w:szCs w:val="18"/>
              </w:rPr>
              <w:t>и 2012</w:t>
            </w:r>
            <w:r w:rsidR="005D0A65" w:rsidRPr="004F75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202F" w:rsidRPr="004F75D0">
              <w:rPr>
                <w:rFonts w:ascii="Arial" w:hAnsi="Arial" w:cs="Arial"/>
                <w:b/>
                <w:sz w:val="18"/>
                <w:szCs w:val="18"/>
              </w:rPr>
              <w:t>календарн</w:t>
            </w:r>
            <w:r w:rsidR="0046202F">
              <w:rPr>
                <w:rFonts w:ascii="Arial" w:hAnsi="Arial" w:cs="Arial"/>
                <w:b/>
                <w:sz w:val="18"/>
                <w:szCs w:val="18"/>
              </w:rPr>
              <w:t>ых</w:t>
            </w:r>
            <w:r w:rsidR="0046202F" w:rsidRPr="004F75D0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  <w:r w:rsidR="0046202F">
              <w:rPr>
                <w:rFonts w:ascii="Arial" w:hAnsi="Arial" w:cs="Arial"/>
                <w:b/>
                <w:sz w:val="18"/>
                <w:szCs w:val="18"/>
              </w:rPr>
              <w:t>ах</w:t>
            </w:r>
            <w:r w:rsidR="0046202F" w:rsidRPr="004F75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0A65" w:rsidRPr="00774952">
              <w:rPr>
                <w:rFonts w:ascii="Arial" w:hAnsi="Arial" w:cs="Arial"/>
                <w:sz w:val="18"/>
                <w:szCs w:val="18"/>
              </w:rPr>
              <w:t xml:space="preserve">не более 0,01 (ноль целых одна сотая)) </w:t>
            </w:r>
            <w:r w:rsidRPr="005D71D2">
              <w:rPr>
                <w:rFonts w:ascii="Arial" w:hAnsi="Arial" w:cs="Arial"/>
                <w:sz w:val="18"/>
                <w:szCs w:val="18"/>
              </w:rPr>
              <w:t>процента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(с учетом налога на добавленную стоимость) от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Доход от доверительного управления Фондом рассчитывается по следующей формуле:</w:t>
            </w:r>
          </w:p>
          <w:p w:rsidR="00DF355E" w:rsidRPr="004F75D0" w:rsidRDefault="00DF355E" w:rsidP="00DF355E">
            <w:pPr>
              <w:pStyle w:val="ConsPlusNonformat"/>
              <w:rPr>
                <w:b/>
                <w:sz w:val="18"/>
                <w:szCs w:val="18"/>
              </w:rPr>
            </w:pPr>
            <w:r w:rsidRPr="004F75D0">
              <w:rPr>
                <w:b/>
                <w:sz w:val="18"/>
                <w:szCs w:val="18"/>
              </w:rPr>
              <w:t xml:space="preserve">            </w:t>
            </w:r>
            <w:r w:rsidRPr="004F75D0">
              <w:rPr>
                <w:b/>
                <w:sz w:val="18"/>
                <w:szCs w:val="18"/>
                <w:lang w:val="en-US"/>
              </w:rPr>
              <w:t>n</w:t>
            </w:r>
          </w:p>
          <w:p w:rsidR="00DF355E" w:rsidRPr="004F75D0" w:rsidRDefault="00DF355E" w:rsidP="00DF355E">
            <w:pPr>
              <w:pStyle w:val="ConsPlusNonformat"/>
              <w:rPr>
                <w:sz w:val="18"/>
                <w:szCs w:val="18"/>
              </w:rPr>
            </w:pPr>
            <w:r w:rsidRPr="004F75D0">
              <w:rPr>
                <w:b/>
                <w:sz w:val="18"/>
                <w:szCs w:val="18"/>
              </w:rPr>
              <w:t xml:space="preserve">Д = </w:t>
            </w:r>
            <w:r w:rsidRPr="004F75D0">
              <w:rPr>
                <w:b/>
                <w:sz w:val="18"/>
                <w:szCs w:val="18"/>
                <w:lang w:val="en-US"/>
              </w:rPr>
              <w:t>max</w:t>
            </w:r>
            <w:r w:rsidRPr="004F75D0">
              <w:rPr>
                <w:b/>
                <w:sz w:val="18"/>
                <w:szCs w:val="18"/>
              </w:rPr>
              <w:t xml:space="preserve"> [0;</w:t>
            </w:r>
            <w:r w:rsidRPr="004F75D0">
              <w:rPr>
                <w:b/>
                <w:sz w:val="18"/>
                <w:szCs w:val="18"/>
                <w:lang w:val="en-US"/>
              </w:rPr>
              <w:t>SUM</w:t>
            </w:r>
            <w:r w:rsidRPr="004F75D0">
              <w:rPr>
                <w:b/>
                <w:sz w:val="18"/>
                <w:szCs w:val="18"/>
              </w:rPr>
              <w:t xml:space="preserve">((РС – РС ) </w:t>
            </w:r>
            <w:r w:rsidRPr="004F75D0">
              <w:rPr>
                <w:b/>
                <w:sz w:val="18"/>
                <w:szCs w:val="18"/>
                <w:lang w:val="en-US"/>
              </w:rPr>
              <w:t>x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Pr="004F75D0">
              <w:rPr>
                <w:b/>
                <w:sz w:val="18"/>
                <w:szCs w:val="18"/>
                <w:lang w:val="en-US"/>
              </w:rPr>
              <w:t>Q</w:t>
            </w:r>
            <w:r w:rsidRPr="004F75D0">
              <w:rPr>
                <w:b/>
                <w:sz w:val="18"/>
                <w:szCs w:val="18"/>
              </w:rPr>
              <w:t xml:space="preserve"> + ДП)],</w:t>
            </w:r>
            <w:r w:rsidR="00774952" w:rsidRPr="00774952">
              <w:rPr>
                <w:b/>
                <w:sz w:val="18"/>
                <w:szCs w:val="18"/>
              </w:rPr>
              <w:t xml:space="preserve"> </w:t>
            </w:r>
            <w:r w:rsidRPr="004F75D0">
              <w:rPr>
                <w:rFonts w:ascii="Arial" w:hAnsi="Arial" w:cs="Arial"/>
                <w:sz w:val="18"/>
                <w:szCs w:val="18"/>
              </w:rPr>
              <w:t>где:</w:t>
            </w:r>
          </w:p>
          <w:p w:rsidR="00DF355E" w:rsidRPr="004F75D0" w:rsidRDefault="00DF355E" w:rsidP="00DF355E">
            <w:pPr>
              <w:pStyle w:val="ConsPlusNonformat"/>
              <w:rPr>
                <w:b/>
                <w:sz w:val="14"/>
                <w:szCs w:val="14"/>
              </w:rPr>
            </w:pPr>
            <w:r w:rsidRPr="004F75D0">
              <w:rPr>
                <w:b/>
                <w:sz w:val="14"/>
                <w:szCs w:val="14"/>
              </w:rPr>
              <w:t xml:space="preserve">               i=1     i     i-1     i     i</w:t>
            </w:r>
          </w:p>
          <w:p w:rsidR="002E5354" w:rsidRPr="004F75D0" w:rsidRDefault="002E5354" w:rsidP="002E5354">
            <w:pPr>
              <w:pStyle w:val="ConsPlusNonformat"/>
              <w:rPr>
                <w:b/>
              </w:rPr>
            </w:pP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 – доход от доверительного управления Фондом;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n – количество дней в отчетном году, на которые определяется расчетная стоимость Инвестиционного пая;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lastRenderedPageBreak/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i – ый день в отчетном году, на который определяется расчетная стоимость Инвестиционного пая;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РС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0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расчетная стоимость Инвестиционного пая, определенная на последний рабочий день года, предшествующего отчетному году, либо, если окончание (завершение) формирования Фонда приходится на отчетный год, – на дату завершения (окончания) формирования Фонда;</w:t>
            </w:r>
          </w:p>
          <w:p w:rsidR="002E5354" w:rsidRPr="004F75D0" w:rsidRDefault="002E5354" w:rsidP="002E5354">
            <w:pPr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Q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количество выданных Инвестиционных паев на i – ый день в отчетном году, на который определяется расчетная стоимость Инвестиционного пая;</w:t>
            </w:r>
          </w:p>
          <w:p w:rsidR="002E5354" w:rsidRPr="004F75D0" w:rsidRDefault="002E5354" w:rsidP="002E5354">
            <w:pPr>
              <w:autoSpaceDE w:val="0"/>
              <w:autoSpaceDN w:val="0"/>
              <w:adjustRightInd w:val="0"/>
              <w:spacing w:after="120" w:line="240" w:lineRule="exact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sz w:val="18"/>
                <w:szCs w:val="18"/>
              </w:rPr>
              <w:t>ДП</w:t>
            </w:r>
            <w:r w:rsidRPr="004F75D0">
              <w:rPr>
                <w:rFonts w:ascii="Arial" w:hAnsi="Arial" w:cs="Arial"/>
                <w:sz w:val="18"/>
                <w:szCs w:val="18"/>
                <w:vertAlign w:val="subscript"/>
              </w:rPr>
              <w:t>i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– сумма дохода от доверительного управления имуществом, составляющим Фонд, начисленная к выплате владельцам Инвестиционных паев в период с (i – 1) дня отчетного года, на который определяется расчетная стоимость Инвестиционного пая до i – того дня в отчетном году, на который определяется расчетная стоимость Инвестиционного пая.</w:t>
            </w:r>
          </w:p>
          <w:p w:rsidR="002E5354" w:rsidRPr="004F75D0" w:rsidRDefault="002E5354" w:rsidP="002E5354">
            <w:pPr>
              <w:autoSpaceDE w:val="0"/>
              <w:autoSpaceDN w:val="0"/>
              <w:adjustRightInd w:val="0"/>
              <w:spacing w:after="120" w:line="240" w:lineRule="exact"/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4F75D0">
              <w:rPr>
                <w:rFonts w:ascii="Arial" w:hAnsi="Arial" w:cs="Arial"/>
                <w:b/>
                <w:sz w:val="18"/>
                <w:szCs w:val="18"/>
              </w:rPr>
              <w:t>100.2.</w:t>
            </w:r>
            <w:r w:rsidRPr="004F75D0">
              <w:rPr>
                <w:rFonts w:ascii="Arial" w:hAnsi="Arial" w:cs="Arial"/>
                <w:sz w:val="18"/>
                <w:szCs w:val="18"/>
              </w:rPr>
              <w:t xml:space="preserve"> Специализированному депозитарию, Регистратору, Аудитору и Оценщику, в размере не более 0,5 (ноль целых пять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A67997" w:rsidRPr="004F75D0" w:rsidRDefault="00582409" w:rsidP="00582409">
            <w:pPr>
              <w:pStyle w:val="ConsPlusNormal"/>
              <w:spacing w:after="120" w:line="240" w:lineRule="exact"/>
              <w:ind w:firstLine="792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F75D0">
              <w:rPr>
                <w:sz w:val="18"/>
                <w:szCs w:val="18"/>
              </w:rPr>
              <w:t xml:space="preserve">Общий размер указанных в пунктах 100.1. и 100.2. вознаграждений за финансовый год составляет не более 6 % (шести) </w:t>
            </w:r>
            <w:r w:rsidRPr="00774952">
              <w:rPr>
                <w:sz w:val="18"/>
                <w:szCs w:val="18"/>
              </w:rPr>
              <w:t>(</w:t>
            </w:r>
            <w:r w:rsidR="00A8185F" w:rsidRPr="00774952">
              <w:rPr>
                <w:sz w:val="18"/>
                <w:szCs w:val="18"/>
              </w:rPr>
              <w:t xml:space="preserve">при этом </w:t>
            </w:r>
            <w:r w:rsidRPr="00774952">
              <w:rPr>
                <w:sz w:val="18"/>
                <w:szCs w:val="18"/>
              </w:rPr>
              <w:t>в 2011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="0046202F" w:rsidRPr="005D71D2">
              <w:rPr>
                <w:b/>
                <w:sz w:val="18"/>
                <w:szCs w:val="18"/>
              </w:rPr>
              <w:t>и 2012 календарных год</w:t>
            </w:r>
            <w:r w:rsidR="0046202F" w:rsidRPr="00774952">
              <w:rPr>
                <w:b/>
                <w:sz w:val="18"/>
                <w:szCs w:val="18"/>
              </w:rPr>
              <w:t>ах</w:t>
            </w:r>
            <w:r w:rsidRPr="004F75D0">
              <w:rPr>
                <w:b/>
                <w:sz w:val="18"/>
                <w:szCs w:val="18"/>
              </w:rPr>
              <w:t xml:space="preserve"> </w:t>
            </w:r>
            <w:r w:rsidRPr="00774952">
              <w:rPr>
                <w:sz w:val="18"/>
                <w:szCs w:val="18"/>
              </w:rPr>
              <w:t>не более 2,51 % (две целых пятьдесят одна сотая)</w:t>
            </w:r>
            <w:r w:rsidR="00A8185F" w:rsidRPr="00774952">
              <w:rPr>
                <w:sz w:val="18"/>
                <w:szCs w:val="18"/>
              </w:rPr>
              <w:t>)</w:t>
            </w:r>
            <w:r w:rsidRPr="00774952">
              <w:rPr>
                <w:sz w:val="18"/>
                <w:szCs w:val="18"/>
              </w:rPr>
              <w:t xml:space="preserve"> </w:t>
            </w:r>
            <w:r w:rsidRPr="004F75D0">
              <w:rPr>
                <w:sz w:val="18"/>
                <w:szCs w:val="18"/>
              </w:rPr>
              <w:t>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</w:tbl>
    <w:p w:rsidR="004F75D0" w:rsidRPr="00774952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4F75D0" w:rsidRPr="004F75D0" w:rsidRDefault="004F75D0" w:rsidP="004F75D0">
      <w:pPr>
        <w:pStyle w:val="af6"/>
        <w:jc w:val="both"/>
        <w:rPr>
          <w:rFonts w:ascii="Arial" w:hAnsi="Arial" w:cs="Arial"/>
          <w:b/>
          <w:bCs/>
          <w:i/>
          <w:iCs/>
          <w:sz w:val="18"/>
          <w:szCs w:val="18"/>
          <w:lang w:val="ru-RU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Генеральный директор</w:t>
      </w:r>
    </w:p>
    <w:p w:rsidR="004F75D0" w:rsidRPr="004F75D0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 xml:space="preserve">Закрытого акционерного общества </w:t>
      </w:r>
    </w:p>
    <w:p w:rsidR="004F75D0" w:rsidRPr="00827FE3" w:rsidRDefault="004F75D0" w:rsidP="004F75D0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4F75D0">
        <w:rPr>
          <w:rFonts w:ascii="Arial" w:hAnsi="Arial" w:cs="Arial"/>
          <w:b/>
          <w:bCs/>
          <w:i/>
          <w:iCs/>
          <w:sz w:val="18"/>
          <w:szCs w:val="18"/>
        </w:rPr>
        <w:t>«Управляющая компания «Тройка Диалог»                                                                                    О.В. Ларичев</w:t>
      </w:r>
    </w:p>
    <w:p w:rsidR="00827FE3" w:rsidRPr="00827FE3" w:rsidRDefault="00827FE3" w:rsidP="00F05128">
      <w:pPr>
        <w:pStyle w:val="af3"/>
        <w:rPr>
          <w:b/>
          <w:bCs/>
          <w:i/>
          <w:iCs/>
        </w:rPr>
      </w:pPr>
    </w:p>
    <w:sectPr w:rsidR="00827FE3" w:rsidRPr="00827FE3" w:rsidSect="00FC5E7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95" w:rsidRDefault="00CA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A5A95" w:rsidRDefault="00CA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F" w:rsidRDefault="00FC5E7B" w:rsidP="000A1B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20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202F" w:rsidRDefault="0046202F" w:rsidP="009032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2F" w:rsidRPr="00903215" w:rsidRDefault="00FC5E7B" w:rsidP="000A1BC5">
    <w:pPr>
      <w:pStyle w:val="a5"/>
      <w:framePr w:wrap="around" w:vAnchor="text" w:hAnchor="margin" w:xAlign="right" w:y="1"/>
      <w:rPr>
        <w:rStyle w:val="a7"/>
        <w:rFonts w:ascii="Arial" w:hAnsi="Arial" w:cs="Arial"/>
        <w:sz w:val="18"/>
        <w:szCs w:val="18"/>
      </w:rPr>
    </w:pPr>
    <w:r w:rsidRPr="00903215">
      <w:rPr>
        <w:rStyle w:val="a7"/>
        <w:rFonts w:ascii="Arial" w:hAnsi="Arial" w:cs="Arial"/>
        <w:sz w:val="18"/>
        <w:szCs w:val="18"/>
      </w:rPr>
      <w:fldChar w:fldCharType="begin"/>
    </w:r>
    <w:r w:rsidR="0046202F" w:rsidRPr="00903215">
      <w:rPr>
        <w:rStyle w:val="a7"/>
        <w:rFonts w:ascii="Arial" w:hAnsi="Arial" w:cs="Arial"/>
        <w:sz w:val="18"/>
        <w:szCs w:val="18"/>
      </w:rPr>
      <w:instrText xml:space="preserve">PAGE  </w:instrText>
    </w:r>
    <w:r w:rsidRPr="00903215">
      <w:rPr>
        <w:rStyle w:val="a7"/>
        <w:rFonts w:ascii="Arial" w:hAnsi="Arial" w:cs="Arial"/>
        <w:sz w:val="18"/>
        <w:szCs w:val="18"/>
      </w:rPr>
      <w:fldChar w:fldCharType="separate"/>
    </w:r>
    <w:r w:rsidR="0074795E">
      <w:rPr>
        <w:rStyle w:val="a7"/>
        <w:rFonts w:ascii="Arial" w:hAnsi="Arial" w:cs="Arial"/>
        <w:noProof/>
        <w:sz w:val="18"/>
        <w:szCs w:val="18"/>
      </w:rPr>
      <w:t>2</w:t>
    </w:r>
    <w:r w:rsidRPr="00903215">
      <w:rPr>
        <w:rStyle w:val="a7"/>
        <w:rFonts w:ascii="Arial" w:hAnsi="Arial" w:cs="Arial"/>
        <w:sz w:val="18"/>
        <w:szCs w:val="18"/>
      </w:rPr>
      <w:fldChar w:fldCharType="end"/>
    </w:r>
  </w:p>
  <w:p w:rsidR="0046202F" w:rsidRDefault="0046202F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95" w:rsidRDefault="00CA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A5A95" w:rsidRDefault="00CA5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20272"/>
    <w:rsid w:val="00043337"/>
    <w:rsid w:val="00074A48"/>
    <w:rsid w:val="000960AF"/>
    <w:rsid w:val="000A1BC5"/>
    <w:rsid w:val="000E6984"/>
    <w:rsid w:val="00165BC1"/>
    <w:rsid w:val="001B6A7C"/>
    <w:rsid w:val="00223C4B"/>
    <w:rsid w:val="00243431"/>
    <w:rsid w:val="00271CB7"/>
    <w:rsid w:val="00283DAD"/>
    <w:rsid w:val="00286EF3"/>
    <w:rsid w:val="002E5354"/>
    <w:rsid w:val="003132B3"/>
    <w:rsid w:val="00333895"/>
    <w:rsid w:val="003779B9"/>
    <w:rsid w:val="003A3759"/>
    <w:rsid w:val="003E19F1"/>
    <w:rsid w:val="003E7281"/>
    <w:rsid w:val="00431A16"/>
    <w:rsid w:val="00461CA6"/>
    <w:rsid w:val="0046202F"/>
    <w:rsid w:val="0046282E"/>
    <w:rsid w:val="004674B3"/>
    <w:rsid w:val="00470E8B"/>
    <w:rsid w:val="004765AA"/>
    <w:rsid w:val="004B64B7"/>
    <w:rsid w:val="004D19DD"/>
    <w:rsid w:val="004E4751"/>
    <w:rsid w:val="004E4824"/>
    <w:rsid w:val="004F2C04"/>
    <w:rsid w:val="004F75D0"/>
    <w:rsid w:val="00517FAF"/>
    <w:rsid w:val="0054638E"/>
    <w:rsid w:val="00554F3B"/>
    <w:rsid w:val="00582409"/>
    <w:rsid w:val="005A3160"/>
    <w:rsid w:val="005D0A65"/>
    <w:rsid w:val="005D71D2"/>
    <w:rsid w:val="005E32FA"/>
    <w:rsid w:val="006218E1"/>
    <w:rsid w:val="0064790E"/>
    <w:rsid w:val="00680D1B"/>
    <w:rsid w:val="006D1221"/>
    <w:rsid w:val="00702079"/>
    <w:rsid w:val="0074795E"/>
    <w:rsid w:val="00774952"/>
    <w:rsid w:val="007911B2"/>
    <w:rsid w:val="007A2F6F"/>
    <w:rsid w:val="007B79E8"/>
    <w:rsid w:val="008232BA"/>
    <w:rsid w:val="00827FE3"/>
    <w:rsid w:val="008A4585"/>
    <w:rsid w:val="008D1BFD"/>
    <w:rsid w:val="00903215"/>
    <w:rsid w:val="009343B2"/>
    <w:rsid w:val="009359D2"/>
    <w:rsid w:val="00956827"/>
    <w:rsid w:val="009C7409"/>
    <w:rsid w:val="00A32A69"/>
    <w:rsid w:val="00A45161"/>
    <w:rsid w:val="00A67997"/>
    <w:rsid w:val="00A8185F"/>
    <w:rsid w:val="00AC111B"/>
    <w:rsid w:val="00AC60E5"/>
    <w:rsid w:val="00B2554A"/>
    <w:rsid w:val="00B5659C"/>
    <w:rsid w:val="00BA368F"/>
    <w:rsid w:val="00C33D20"/>
    <w:rsid w:val="00C524F9"/>
    <w:rsid w:val="00C67766"/>
    <w:rsid w:val="00CA5A95"/>
    <w:rsid w:val="00CD2E75"/>
    <w:rsid w:val="00D10694"/>
    <w:rsid w:val="00D32866"/>
    <w:rsid w:val="00D63996"/>
    <w:rsid w:val="00D63A02"/>
    <w:rsid w:val="00D80ED5"/>
    <w:rsid w:val="00DE1059"/>
    <w:rsid w:val="00DF355E"/>
    <w:rsid w:val="00E01A98"/>
    <w:rsid w:val="00E17761"/>
    <w:rsid w:val="00E31335"/>
    <w:rsid w:val="00E345C5"/>
    <w:rsid w:val="00E83CE9"/>
    <w:rsid w:val="00EA3F61"/>
    <w:rsid w:val="00EC674C"/>
    <w:rsid w:val="00F05128"/>
    <w:rsid w:val="00F944A3"/>
    <w:rsid w:val="00FA7789"/>
    <w:rsid w:val="00FC5E7B"/>
    <w:rsid w:val="00FE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9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FC5E7B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C5E7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C5E7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locked/>
    <w:rsid w:val="00FC5E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C5E7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5E7B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FC5E7B"/>
    <w:rPr>
      <w:rFonts w:ascii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C5E7B"/>
    <w:rPr>
      <w:rFonts w:ascii="Times New Roman CYR" w:hAnsi="Times New Roman CYR" w:cs="Times New Roman CYR"/>
      <w:sz w:val="28"/>
      <w:szCs w:val="28"/>
    </w:rPr>
  </w:style>
  <w:style w:type="character" w:styleId="a8">
    <w:name w:val="footnote reference"/>
    <w:basedOn w:val="a0"/>
    <w:uiPriority w:val="99"/>
    <w:rsid w:val="00FC5E7B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C5E7B"/>
    <w:pPr>
      <w:spacing w:line="240" w:lineRule="auto"/>
      <w:jc w:val="left"/>
    </w:pPr>
    <w:rPr>
      <w:sz w:val="20"/>
      <w:szCs w:val="20"/>
    </w:rPr>
  </w:style>
  <w:style w:type="paragraph" w:styleId="ab">
    <w:name w:val="Balloon Text"/>
    <w:basedOn w:val="a"/>
    <w:link w:val="ac"/>
    <w:uiPriority w:val="99"/>
    <w:rsid w:val="00FC5E7B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C5E7B"/>
    <w:rPr>
      <w:rFonts w:ascii="Times New Roman CYR" w:hAnsi="Times New Roman CYR" w:cs="Times New Roman CYR"/>
      <w:sz w:val="20"/>
      <w:szCs w:val="20"/>
    </w:rPr>
  </w:style>
  <w:style w:type="character" w:styleId="ad">
    <w:name w:val="annotation reference"/>
    <w:basedOn w:val="a0"/>
    <w:uiPriority w:val="99"/>
    <w:rsid w:val="00FC5E7B"/>
    <w:rPr>
      <w:rFonts w:ascii="Times New Roman" w:hAnsi="Times New Roman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5E7B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rsid w:val="00FC5E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C5E7B"/>
    <w:rPr>
      <w:b/>
      <w:bCs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C5E7B"/>
    <w:rPr>
      <w:rFonts w:ascii="Times New Roman CYR" w:hAnsi="Times New Roman CYR" w:cs="Times New Roman CYR"/>
      <w:sz w:val="20"/>
      <w:szCs w:val="20"/>
    </w:rPr>
  </w:style>
  <w:style w:type="paragraph" w:customStyle="1" w:styleId="ConsNormal">
    <w:name w:val="ConsNormal"/>
    <w:uiPriority w:val="99"/>
    <w:rsid w:val="00FC5E7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C5E7B"/>
    <w:rPr>
      <w:b/>
      <w:bCs/>
    </w:rPr>
  </w:style>
  <w:style w:type="paragraph" w:customStyle="1" w:styleId="ConsPlusNormal">
    <w:name w:val="ConsPlusNormal"/>
    <w:uiPriority w:val="99"/>
    <w:rsid w:val="00FC5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FC5E7B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FC5E7B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FC5E7B"/>
  </w:style>
  <w:style w:type="paragraph" w:styleId="21">
    <w:name w:val="Body Text Indent 2"/>
    <w:basedOn w:val="a"/>
    <w:link w:val="22"/>
    <w:uiPriority w:val="99"/>
    <w:rsid w:val="00FC5E7B"/>
    <w:pPr>
      <w:spacing w:line="240" w:lineRule="auto"/>
      <w:ind w:firstLine="709"/>
      <w:jc w:val="center"/>
    </w:pPr>
    <w:rPr>
      <w:sz w:val="22"/>
      <w:szCs w:val="22"/>
    </w:rPr>
  </w:style>
  <w:style w:type="paragraph" w:styleId="af3">
    <w:name w:val="Body Text"/>
    <w:basedOn w:val="a"/>
    <w:link w:val="af4"/>
    <w:uiPriority w:val="99"/>
    <w:rsid w:val="00FC5E7B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5E7B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FC5E7B"/>
    <w:rPr>
      <w:rFonts w:ascii="Times New Roman CYR" w:hAnsi="Times New Roman CYR" w:cs="Times New Roman CYR"/>
      <w:sz w:val="28"/>
      <w:szCs w:val="2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FC5E7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0D6642-0815-46A7-BFE8-CD518AED8975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1B37F3A5-5F7B-4D4E-9E50-8456BD184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6E905-B59D-4873-B147-20DEDB95F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6317</Characters>
  <Application>Microsoft Office Word</Application>
  <DocSecurity>4</DocSecurity>
  <Lines>52</Lines>
  <Paragraphs>14</Paragraphs>
  <ScaleCrop>false</ScaleCrop>
  <Company>3D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</dc:title>
  <dc:subject/>
  <dc:creator>Oleg B. Goranskiy</dc:creator>
  <cp:keywords/>
  <dc:description/>
  <cp:lastModifiedBy>Glushak</cp:lastModifiedBy>
  <cp:revision>2</cp:revision>
  <dcterms:created xsi:type="dcterms:W3CDTF">2011-11-09T07:03:00Z</dcterms:created>
  <dcterms:modified xsi:type="dcterms:W3CDTF">2011-11-09T07:03:00Z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