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82" w:rsidRPr="00254BA2" w:rsidRDefault="00401582" w:rsidP="00401582">
      <w:pPr>
        <w:spacing w:line="240" w:lineRule="auto"/>
        <w:jc w:val="right"/>
        <w:rPr>
          <w:rFonts w:ascii="Times New Roman" w:hAnsi="Times New Roman"/>
          <w:sz w:val="20"/>
        </w:rPr>
      </w:pPr>
      <w:r w:rsidRPr="00254BA2">
        <w:rPr>
          <w:rFonts w:ascii="Times New Roman" w:hAnsi="Times New Roman"/>
          <w:sz w:val="20"/>
        </w:rPr>
        <w:t xml:space="preserve">Утверждены </w:t>
      </w:r>
    </w:p>
    <w:p w:rsidR="00401582" w:rsidRPr="00254BA2" w:rsidRDefault="00401582" w:rsidP="00401582">
      <w:pPr>
        <w:spacing w:line="240" w:lineRule="auto"/>
        <w:jc w:val="right"/>
        <w:rPr>
          <w:rFonts w:ascii="Times New Roman" w:hAnsi="Times New Roman"/>
          <w:sz w:val="20"/>
        </w:rPr>
      </w:pPr>
      <w:r w:rsidRPr="00254BA2">
        <w:rPr>
          <w:rFonts w:ascii="Times New Roman" w:hAnsi="Times New Roman"/>
          <w:sz w:val="20"/>
        </w:rPr>
        <w:t xml:space="preserve">приказом Генерального директора </w:t>
      </w:r>
    </w:p>
    <w:p w:rsidR="00401582" w:rsidRPr="00254BA2" w:rsidRDefault="00401582" w:rsidP="00401582">
      <w:pPr>
        <w:spacing w:line="240" w:lineRule="auto"/>
        <w:jc w:val="right"/>
        <w:rPr>
          <w:rFonts w:ascii="Times New Roman" w:hAnsi="Times New Roman"/>
          <w:sz w:val="20"/>
        </w:rPr>
      </w:pPr>
      <w:r w:rsidRPr="00254BA2">
        <w:rPr>
          <w:rFonts w:ascii="Times New Roman" w:hAnsi="Times New Roman"/>
          <w:sz w:val="20"/>
        </w:rPr>
        <w:t>АО «УК УРАЛСИБ»</w:t>
      </w:r>
    </w:p>
    <w:p w:rsidR="00401582" w:rsidRPr="00254BA2" w:rsidRDefault="00401582" w:rsidP="00401582">
      <w:pPr>
        <w:spacing w:line="240" w:lineRule="auto"/>
        <w:jc w:val="right"/>
        <w:rPr>
          <w:rFonts w:ascii="Times New Roman" w:hAnsi="Times New Roman"/>
          <w:b/>
          <w:sz w:val="20"/>
        </w:rPr>
      </w:pPr>
      <w:r>
        <w:rPr>
          <w:rFonts w:ascii="Times New Roman" w:hAnsi="Times New Roman"/>
          <w:sz w:val="20"/>
        </w:rPr>
        <w:t>от 2</w:t>
      </w:r>
      <w:r w:rsidRPr="00401582">
        <w:rPr>
          <w:rFonts w:ascii="Times New Roman" w:hAnsi="Times New Roman"/>
          <w:sz w:val="20"/>
        </w:rPr>
        <w:t>7</w:t>
      </w:r>
      <w:r>
        <w:rPr>
          <w:rFonts w:ascii="Times New Roman" w:hAnsi="Times New Roman"/>
          <w:sz w:val="20"/>
        </w:rPr>
        <w:t>.1</w:t>
      </w:r>
      <w:r w:rsidRPr="00401582">
        <w:rPr>
          <w:rFonts w:ascii="Times New Roman" w:hAnsi="Times New Roman"/>
          <w:sz w:val="20"/>
        </w:rPr>
        <w:t>1</w:t>
      </w:r>
      <w:r>
        <w:rPr>
          <w:rFonts w:ascii="Times New Roman" w:hAnsi="Times New Roman"/>
          <w:sz w:val="20"/>
        </w:rPr>
        <w:t>.2017 № 1</w:t>
      </w:r>
      <w:r w:rsidRPr="00401582">
        <w:rPr>
          <w:rFonts w:ascii="Times New Roman" w:hAnsi="Times New Roman"/>
          <w:sz w:val="20"/>
        </w:rPr>
        <w:t>73</w:t>
      </w:r>
      <w:r>
        <w:rPr>
          <w:rFonts w:ascii="Times New Roman" w:hAnsi="Times New Roman"/>
          <w:sz w:val="20"/>
        </w:rPr>
        <w:t>/ПИФ</w:t>
      </w:r>
    </w:p>
    <w:p w:rsidR="00401582" w:rsidRPr="00571EE5" w:rsidRDefault="00401582" w:rsidP="00401582">
      <w:pPr>
        <w:spacing w:line="240" w:lineRule="auto"/>
        <w:jc w:val="right"/>
        <w:rPr>
          <w:rFonts w:ascii="Times New Roman" w:hAnsi="Times New Roman"/>
          <w:b/>
          <w:sz w:val="24"/>
          <w:szCs w:val="24"/>
        </w:rPr>
      </w:pPr>
    </w:p>
    <w:p w:rsidR="00401582" w:rsidRPr="00254BA2" w:rsidRDefault="00401582" w:rsidP="00401582">
      <w:pPr>
        <w:pStyle w:val="ConsPlusNormal"/>
        <w:ind w:right="-159" w:firstLine="540"/>
        <w:jc w:val="center"/>
        <w:rPr>
          <w:rFonts w:ascii="Times New Roman" w:hAnsi="Times New Roman" w:cs="Times New Roman"/>
          <w:b/>
          <w:sz w:val="22"/>
          <w:szCs w:val="22"/>
        </w:rPr>
      </w:pPr>
      <w:r w:rsidRPr="00254BA2">
        <w:rPr>
          <w:rFonts w:ascii="Times New Roman" w:hAnsi="Times New Roman" w:cs="Times New Roman"/>
          <w:b/>
          <w:sz w:val="22"/>
          <w:szCs w:val="22"/>
        </w:rPr>
        <w:t xml:space="preserve">Изменения и дополнения в Правила доверительного управления </w:t>
      </w:r>
    </w:p>
    <w:p w:rsidR="00401582" w:rsidRPr="00254BA2" w:rsidRDefault="00401582" w:rsidP="00401582">
      <w:pPr>
        <w:pStyle w:val="ConsPlusNormal"/>
        <w:ind w:right="-159" w:firstLine="540"/>
        <w:jc w:val="center"/>
        <w:rPr>
          <w:rFonts w:ascii="Times New Roman" w:hAnsi="Times New Roman" w:cs="Times New Roman"/>
          <w:b/>
          <w:sz w:val="22"/>
          <w:szCs w:val="22"/>
        </w:rPr>
      </w:pPr>
      <w:r w:rsidRPr="00254BA2">
        <w:rPr>
          <w:rFonts w:ascii="Times New Roman" w:hAnsi="Times New Roman" w:cs="Times New Roman"/>
          <w:b/>
          <w:sz w:val="22"/>
          <w:szCs w:val="22"/>
        </w:rPr>
        <w:t xml:space="preserve">Открытым паевым инвестиционным фондом фондов </w:t>
      </w:r>
    </w:p>
    <w:p w:rsidR="00401582" w:rsidRPr="00254BA2" w:rsidRDefault="00401582" w:rsidP="00401582">
      <w:pPr>
        <w:pStyle w:val="ConsPlusNormal"/>
        <w:ind w:right="-159" w:firstLine="540"/>
        <w:jc w:val="center"/>
        <w:rPr>
          <w:rFonts w:ascii="Times New Roman" w:hAnsi="Times New Roman" w:cs="Times New Roman"/>
          <w:b/>
          <w:sz w:val="22"/>
          <w:szCs w:val="22"/>
        </w:rPr>
      </w:pPr>
      <w:r w:rsidRPr="00254BA2">
        <w:rPr>
          <w:rFonts w:ascii="Times New Roman" w:hAnsi="Times New Roman" w:cs="Times New Roman"/>
          <w:b/>
          <w:sz w:val="22"/>
          <w:szCs w:val="22"/>
        </w:rPr>
        <w:t>«УРАЛСИБ Глобальные сырьевые рынки» № 7</w:t>
      </w:r>
    </w:p>
    <w:p w:rsidR="004F6AB1" w:rsidRPr="001E6E4D" w:rsidRDefault="00401582" w:rsidP="00401582">
      <w:pPr>
        <w:pStyle w:val="ConsPlusNormal"/>
        <w:ind w:right="-159" w:firstLine="0"/>
        <w:jc w:val="center"/>
        <w:rPr>
          <w:rFonts w:ascii="Times New Roman" w:hAnsi="Times New Roman" w:cs="Times New Roman"/>
          <w:b/>
          <w:sz w:val="22"/>
          <w:szCs w:val="22"/>
        </w:rPr>
      </w:pPr>
      <w:r w:rsidRPr="00254BA2">
        <w:rPr>
          <w:rFonts w:ascii="Times New Roman" w:hAnsi="Times New Roman" w:cs="Times New Roman"/>
          <w:b/>
          <w:sz w:val="22"/>
          <w:szCs w:val="22"/>
        </w:rPr>
        <w:t>(Правила зарегистрированы ФСФР России за № 2611 от 28.05.2013)</w:t>
      </w:r>
    </w:p>
    <w:p w:rsidR="004F6AB1" w:rsidRPr="002367A7" w:rsidRDefault="004F6AB1" w:rsidP="004F6AB1">
      <w:pPr>
        <w:pStyle w:val="ConsPlusNormal"/>
        <w:ind w:firstLine="0"/>
        <w:jc w:val="center"/>
        <w:rPr>
          <w:rFonts w:ascii="Times New Roman" w:hAnsi="Times New Roman" w:cs="Times New Roman"/>
          <w:b/>
          <w:sz w:val="24"/>
          <w:szCs w:val="24"/>
        </w:rPr>
      </w:pPr>
    </w:p>
    <w:p w:rsidR="00C33BD5" w:rsidRDefault="004F6AB1" w:rsidP="004F6AB1">
      <w:pPr>
        <w:spacing w:line="240" w:lineRule="auto"/>
        <w:ind w:right="-2" w:firstLine="567"/>
        <w:rPr>
          <w:rFonts w:ascii="Times New Roman" w:hAnsi="Times New Roman"/>
          <w:sz w:val="24"/>
          <w:szCs w:val="24"/>
        </w:rPr>
      </w:pPr>
      <w:r w:rsidRPr="00441EDB">
        <w:rPr>
          <w:rFonts w:ascii="Times New Roman" w:hAnsi="Times New Roman"/>
          <w:sz w:val="22"/>
          <w:szCs w:val="22"/>
        </w:rPr>
        <w:t xml:space="preserve">1. Изложить Правила доверительного управления Открытым паевым инвестиционным фондом фондов «УРАЛСИБ </w:t>
      </w:r>
      <w:r>
        <w:rPr>
          <w:rFonts w:ascii="Times New Roman" w:hAnsi="Times New Roman"/>
          <w:sz w:val="22"/>
          <w:szCs w:val="22"/>
        </w:rPr>
        <w:t>Глобал</w:t>
      </w:r>
      <w:r w:rsidR="00401582">
        <w:rPr>
          <w:rFonts w:ascii="Times New Roman" w:hAnsi="Times New Roman"/>
          <w:sz w:val="22"/>
          <w:szCs w:val="22"/>
        </w:rPr>
        <w:t>ьные сырьевые рынки</w:t>
      </w:r>
      <w:r w:rsidRPr="00441EDB">
        <w:rPr>
          <w:rFonts w:ascii="Times New Roman" w:hAnsi="Times New Roman"/>
          <w:sz w:val="22"/>
          <w:szCs w:val="22"/>
        </w:rPr>
        <w:t>» в следующей новой редакции</w:t>
      </w:r>
      <w:r w:rsidR="00C33BD5" w:rsidRPr="00441EDB">
        <w:rPr>
          <w:rFonts w:ascii="Times New Roman" w:hAnsi="Times New Roman"/>
          <w:sz w:val="22"/>
          <w:szCs w:val="22"/>
        </w:rPr>
        <w:t>:</w:t>
      </w:r>
    </w:p>
    <w:p w:rsidR="003B4ACC" w:rsidRDefault="003B4ACC" w:rsidP="00EF40A0">
      <w:pPr>
        <w:spacing w:line="240" w:lineRule="auto"/>
        <w:ind w:right="-2" w:firstLine="567"/>
        <w:rPr>
          <w:sz w:val="24"/>
          <w:szCs w:val="24"/>
        </w:rPr>
      </w:pPr>
    </w:p>
    <w:p w:rsidR="00401582" w:rsidRPr="00401582" w:rsidRDefault="00401582" w:rsidP="00401582">
      <w:pPr>
        <w:widowControl w:val="0"/>
        <w:autoSpaceDE w:val="0"/>
        <w:autoSpaceDN w:val="0"/>
        <w:adjustRightInd w:val="0"/>
        <w:spacing w:line="240" w:lineRule="auto"/>
        <w:ind w:firstLine="567"/>
        <w:jc w:val="center"/>
        <w:rPr>
          <w:rFonts w:ascii="Times New Roman" w:hAnsi="Times New Roman"/>
          <w:b/>
          <w:sz w:val="22"/>
          <w:szCs w:val="22"/>
        </w:rPr>
      </w:pPr>
      <w:r w:rsidRPr="00401582">
        <w:rPr>
          <w:rFonts w:ascii="Times New Roman" w:hAnsi="Times New Roman"/>
          <w:b/>
          <w:sz w:val="22"/>
          <w:szCs w:val="22"/>
        </w:rPr>
        <w:t>I. Общие положения</w:t>
      </w:r>
    </w:p>
    <w:p w:rsidR="00401582" w:rsidRPr="00401582" w:rsidRDefault="00401582" w:rsidP="00401582">
      <w:pPr>
        <w:widowControl w:val="0"/>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1. Полное название паевого инвестиционного фонда (далее - фонд): Открытый паевой инвестиционный фонд рыночных финансовых инструментов «</w:t>
      </w:r>
      <w:r w:rsidRPr="00401582">
        <w:rPr>
          <w:rFonts w:ascii="Times New Roman" w:hAnsi="Times New Roman"/>
          <w:color w:val="000000"/>
          <w:sz w:val="22"/>
          <w:szCs w:val="22"/>
        </w:rPr>
        <w:t>УРАЛСИБ Глобальные сырьевые рынки</w:t>
      </w:r>
      <w:r w:rsidRPr="00401582">
        <w:rPr>
          <w:rFonts w:ascii="Times New Roman" w:hAnsi="Times New Roman"/>
          <w:sz w:val="22"/>
          <w:szCs w:val="22"/>
        </w:rPr>
        <w:t>».</w:t>
      </w:r>
    </w:p>
    <w:p w:rsidR="00401582" w:rsidRPr="00401582" w:rsidRDefault="00401582" w:rsidP="00401582">
      <w:pPr>
        <w:widowControl w:val="0"/>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2. Краткое название фонда: ОПИФ рыночных финансовых инструментов «</w:t>
      </w:r>
      <w:r w:rsidRPr="00401582">
        <w:rPr>
          <w:rFonts w:ascii="Times New Roman" w:hAnsi="Times New Roman"/>
          <w:color w:val="000000"/>
          <w:sz w:val="22"/>
          <w:szCs w:val="22"/>
        </w:rPr>
        <w:t>УРАЛСИБ Глобальные сырьевые рынки</w:t>
      </w:r>
      <w:r w:rsidRPr="00401582">
        <w:rPr>
          <w:rFonts w:ascii="Times New Roman" w:hAnsi="Times New Roman"/>
          <w:sz w:val="22"/>
          <w:szCs w:val="22"/>
        </w:rPr>
        <w:t>».</w:t>
      </w:r>
    </w:p>
    <w:p w:rsidR="00401582" w:rsidRPr="00401582" w:rsidRDefault="00401582" w:rsidP="00401582">
      <w:pPr>
        <w:widowControl w:val="0"/>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3. Тип фонда - открытый.</w:t>
      </w:r>
    </w:p>
    <w:p w:rsidR="00401582" w:rsidRPr="00401582" w:rsidRDefault="00401582" w:rsidP="00401582">
      <w:pPr>
        <w:tabs>
          <w:tab w:val="right" w:pos="9070"/>
        </w:tabs>
        <w:spacing w:line="240" w:lineRule="auto"/>
        <w:ind w:right="-2" w:firstLine="567"/>
        <w:rPr>
          <w:rFonts w:ascii="Times New Roman" w:hAnsi="Times New Roman"/>
          <w:sz w:val="22"/>
          <w:szCs w:val="22"/>
        </w:rPr>
      </w:pPr>
      <w:r w:rsidRPr="00401582">
        <w:rPr>
          <w:rFonts w:ascii="Times New Roman" w:hAnsi="Times New Roman"/>
          <w:sz w:val="22"/>
          <w:szCs w:val="22"/>
        </w:rPr>
        <w:t>4. Полное фирменное наименование управляющей компании фонда (далее - управляющая компания): Акционерное общество «Управляющая компания УРАЛСИБ».</w:t>
      </w:r>
    </w:p>
    <w:p w:rsidR="00401582" w:rsidRPr="00401582" w:rsidRDefault="00401582" w:rsidP="00401582">
      <w:pPr>
        <w:spacing w:line="240" w:lineRule="auto"/>
        <w:ind w:right="-2" w:firstLine="567"/>
        <w:rPr>
          <w:rFonts w:ascii="Times New Roman" w:hAnsi="Times New Roman"/>
          <w:sz w:val="22"/>
          <w:szCs w:val="22"/>
        </w:rPr>
      </w:pPr>
      <w:r w:rsidRPr="00401582">
        <w:rPr>
          <w:rFonts w:ascii="Times New Roman" w:hAnsi="Times New Roman"/>
          <w:sz w:val="22"/>
          <w:szCs w:val="22"/>
        </w:rPr>
        <w:t>5. Место нахождения управляющей компании: г. Москва.</w:t>
      </w:r>
    </w:p>
    <w:p w:rsidR="00401582" w:rsidRPr="00401582" w:rsidRDefault="00401582" w:rsidP="00401582">
      <w:pPr>
        <w:tabs>
          <w:tab w:val="right" w:pos="9070"/>
        </w:tabs>
        <w:spacing w:line="240" w:lineRule="auto"/>
        <w:ind w:right="-2" w:firstLine="567"/>
        <w:rPr>
          <w:rFonts w:ascii="Times New Roman" w:hAnsi="Times New Roman"/>
          <w:sz w:val="22"/>
          <w:szCs w:val="22"/>
        </w:rPr>
      </w:pPr>
      <w:r w:rsidRPr="00401582">
        <w:rPr>
          <w:rFonts w:ascii="Times New Roman" w:hAnsi="Times New Roman"/>
          <w:sz w:val="22"/>
          <w:szCs w:val="22"/>
        </w:rPr>
        <w:t>6. Лицензия управляющей компании от 14 июля 2000 года № 21-000-1-00037, предоставленная ФКЦБ России.</w:t>
      </w:r>
    </w:p>
    <w:p w:rsidR="00401582" w:rsidRPr="00401582" w:rsidRDefault="00401582" w:rsidP="00401582">
      <w:pPr>
        <w:tabs>
          <w:tab w:val="right" w:pos="9070"/>
        </w:tabs>
        <w:spacing w:line="240" w:lineRule="auto"/>
        <w:ind w:right="-2" w:firstLine="567"/>
        <w:rPr>
          <w:rFonts w:ascii="Times New Roman" w:hAnsi="Times New Roman"/>
          <w:sz w:val="22"/>
          <w:szCs w:val="22"/>
        </w:rPr>
      </w:pPr>
      <w:r w:rsidRPr="00401582">
        <w:rPr>
          <w:rFonts w:ascii="Times New Roman" w:hAnsi="Times New Roman"/>
          <w:sz w:val="22"/>
          <w:szCs w:val="22"/>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p w:rsidR="00401582" w:rsidRPr="00401582" w:rsidRDefault="00401582" w:rsidP="00401582">
      <w:pPr>
        <w:tabs>
          <w:tab w:val="right" w:pos="9070"/>
        </w:tabs>
        <w:spacing w:line="240" w:lineRule="auto"/>
        <w:ind w:right="-2" w:firstLine="567"/>
        <w:rPr>
          <w:rFonts w:ascii="Times New Roman" w:hAnsi="Times New Roman"/>
          <w:sz w:val="22"/>
          <w:szCs w:val="22"/>
        </w:rPr>
      </w:pPr>
      <w:r w:rsidRPr="00401582">
        <w:rPr>
          <w:rFonts w:ascii="Times New Roman" w:hAnsi="Times New Roman"/>
          <w:sz w:val="22"/>
          <w:szCs w:val="22"/>
        </w:rPr>
        <w:t>8. Место нахождения специализированного депозитария: 197101, Санкт-Петербург, Петроградская набережная, дом 36, лит. А.</w:t>
      </w:r>
    </w:p>
    <w:p w:rsidR="00401582" w:rsidRPr="00401582" w:rsidRDefault="00401582" w:rsidP="00401582">
      <w:pPr>
        <w:spacing w:line="240" w:lineRule="auto"/>
        <w:ind w:right="-2" w:firstLine="567"/>
        <w:rPr>
          <w:rFonts w:ascii="Times New Roman" w:hAnsi="Times New Roman"/>
          <w:sz w:val="22"/>
          <w:szCs w:val="22"/>
        </w:rPr>
      </w:pPr>
      <w:r w:rsidRPr="00401582">
        <w:rPr>
          <w:rFonts w:ascii="Times New Roman" w:hAnsi="Times New Roman"/>
          <w:sz w:val="22"/>
          <w:szCs w:val="22"/>
        </w:rPr>
        <w:t>9. Лицензия специализированного депозитария  от 11 марта 2009 года № 22-000-0-00086, предоставленная ФСФР России.</w:t>
      </w:r>
    </w:p>
    <w:p w:rsidR="00401582" w:rsidRPr="00401582" w:rsidRDefault="00401582" w:rsidP="00401582">
      <w:pPr>
        <w:tabs>
          <w:tab w:val="right" w:pos="9070"/>
        </w:tabs>
        <w:spacing w:line="240" w:lineRule="auto"/>
        <w:ind w:right="-2" w:firstLine="567"/>
        <w:rPr>
          <w:rFonts w:ascii="Times New Roman" w:hAnsi="Times New Roman"/>
          <w:b/>
          <w:sz w:val="22"/>
          <w:szCs w:val="22"/>
        </w:rPr>
      </w:pPr>
      <w:r w:rsidRPr="00401582">
        <w:rPr>
          <w:rFonts w:ascii="Times New Roman" w:hAnsi="Times New Roman"/>
          <w:sz w:val="22"/>
          <w:szCs w:val="22"/>
        </w:rPr>
        <w:t>10. Полное фирменное наименование лица, осуществляющего ведение реестра владельцев инвестиционных паев фонда (далее - регистратор): Акционерное общество «Балтийское Финансовое Агентство».</w:t>
      </w:r>
    </w:p>
    <w:p w:rsidR="00401582" w:rsidRPr="00401582" w:rsidRDefault="00401582" w:rsidP="00401582">
      <w:pPr>
        <w:tabs>
          <w:tab w:val="right" w:pos="9070"/>
        </w:tabs>
        <w:spacing w:line="240" w:lineRule="auto"/>
        <w:ind w:right="-2" w:firstLine="567"/>
        <w:rPr>
          <w:rFonts w:ascii="Times New Roman" w:hAnsi="Times New Roman"/>
          <w:sz w:val="22"/>
          <w:szCs w:val="22"/>
        </w:rPr>
      </w:pPr>
      <w:r w:rsidRPr="00401582">
        <w:rPr>
          <w:rFonts w:ascii="Times New Roman" w:hAnsi="Times New Roman"/>
          <w:sz w:val="22"/>
          <w:szCs w:val="22"/>
        </w:rPr>
        <w:t>11. Место нахождения регистратора: 197101, Санкт-Петербург, Петроградская набережная, дом 36, лит. А.</w:t>
      </w:r>
    </w:p>
    <w:p w:rsidR="00401582" w:rsidRPr="00401582" w:rsidRDefault="00401582" w:rsidP="00401582">
      <w:pPr>
        <w:tabs>
          <w:tab w:val="right" w:pos="9070"/>
        </w:tabs>
        <w:spacing w:line="240" w:lineRule="auto"/>
        <w:ind w:right="-2" w:firstLine="567"/>
        <w:rPr>
          <w:rFonts w:ascii="Times New Roman" w:hAnsi="Times New Roman"/>
          <w:sz w:val="22"/>
          <w:szCs w:val="22"/>
        </w:rPr>
      </w:pPr>
      <w:r w:rsidRPr="00401582">
        <w:rPr>
          <w:rFonts w:ascii="Times New Roman" w:hAnsi="Times New Roman"/>
          <w:sz w:val="22"/>
          <w:szCs w:val="22"/>
        </w:rPr>
        <w:t>12. Лицензия регистратора от 11 марта 2009 года № 22-000-0-00086, предоставленная ФСФР России.</w:t>
      </w:r>
    </w:p>
    <w:p w:rsidR="00401582" w:rsidRPr="00401582" w:rsidRDefault="00401582" w:rsidP="00401582">
      <w:pPr>
        <w:tabs>
          <w:tab w:val="right" w:pos="9070"/>
        </w:tabs>
        <w:spacing w:line="240" w:lineRule="auto"/>
        <w:ind w:right="-2" w:firstLine="567"/>
        <w:rPr>
          <w:rFonts w:ascii="Times New Roman" w:hAnsi="Times New Roman"/>
          <w:sz w:val="22"/>
          <w:szCs w:val="22"/>
        </w:rPr>
      </w:pPr>
      <w:r w:rsidRPr="00401582">
        <w:rPr>
          <w:rFonts w:ascii="Times New Roman" w:hAnsi="Times New Roman"/>
          <w:sz w:val="22"/>
          <w:szCs w:val="22"/>
        </w:rPr>
        <w:t>13. Полное фирменное наименование аудиторской организации фонда (далее – аудиторская организация): Общество с ограниченной ответственностью «ЭНЭКО».</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14. Место нахождения аудиторской организации: г. Москва.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15. Настоящие Правила определяют условия доверительного управления фондом.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17. Владельцы инвестиционных паев несут риск убытков, связанных с изменением рыночной стоимости имущества, составляющего фонд.</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18. Формирование фонда начинается по истечении 15 (Пятнадцати) календарных дней с даты регистрации правил доверительного управления фондом (далее – Правила).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Срок формирования фонда: 3 (Три) месяца после начала формирования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lastRenderedPageBreak/>
        <w:t>Сумма денежных средств, передаваемых в оплату инвестиционных паев, необходимая для завершения (окончания) формирования фонда: составляет 11 000 000 (Одиннадцать миллионов) рублей.</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19. Дата окончания срока действия договора доверительного управления фондом: 20 апреля 2028 года.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01582" w:rsidRPr="00401582" w:rsidRDefault="00401582" w:rsidP="00401582">
      <w:pPr>
        <w:widowControl w:val="0"/>
        <w:autoSpaceDE w:val="0"/>
        <w:autoSpaceDN w:val="0"/>
        <w:adjustRightInd w:val="0"/>
        <w:spacing w:line="240" w:lineRule="auto"/>
        <w:jc w:val="center"/>
        <w:outlineLvl w:val="1"/>
        <w:rPr>
          <w:rFonts w:ascii="Times New Roman" w:hAnsi="Times New Roman"/>
          <w:b/>
          <w:sz w:val="22"/>
          <w:szCs w:val="22"/>
        </w:rPr>
      </w:pPr>
      <w:r w:rsidRPr="00401582">
        <w:rPr>
          <w:rFonts w:ascii="Times New Roman" w:hAnsi="Times New Roman"/>
          <w:b/>
          <w:sz w:val="22"/>
          <w:szCs w:val="22"/>
        </w:rPr>
        <w:t>II. Инвестиционная декларация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01582" w:rsidRPr="00401582" w:rsidRDefault="00401582" w:rsidP="00401582">
      <w:pPr>
        <w:autoSpaceDE w:val="0"/>
        <w:autoSpaceDN w:val="0"/>
        <w:adjustRightInd w:val="0"/>
        <w:spacing w:line="240" w:lineRule="auto"/>
        <w:ind w:firstLine="567"/>
        <w:rPr>
          <w:rFonts w:ascii="Times New Roman" w:hAnsi="Times New Roman"/>
          <w:i/>
          <w:sz w:val="22"/>
          <w:szCs w:val="22"/>
        </w:rPr>
      </w:pPr>
      <w:r w:rsidRPr="00401582">
        <w:rPr>
          <w:rFonts w:ascii="Times New Roman" w:hAnsi="Times New Roman"/>
          <w:sz w:val="22"/>
          <w:szCs w:val="22"/>
        </w:rPr>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401582">
        <w:rPr>
          <w:rFonts w:ascii="Times New Roman" w:hAnsi="Times New Roman"/>
          <w:i/>
          <w:sz w:val="22"/>
          <w:szCs w:val="22"/>
        </w:rPr>
        <w:t>.</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Имущественные права из фьючерсных и опционных договоров (контрактов) могут составлять активы при условии что:</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 сумма величин открытой длинной позиции по всем фьючерсным и опционным контрактам не превышает:</w:t>
      </w:r>
    </w:p>
    <w:p w:rsidR="00401582" w:rsidRPr="00401582" w:rsidRDefault="00401582" w:rsidP="00401582">
      <w:pPr>
        <w:pStyle w:val="af2"/>
        <w:numPr>
          <w:ilvl w:val="0"/>
          <w:numId w:val="26"/>
        </w:numPr>
        <w:autoSpaceDE w:val="0"/>
        <w:autoSpaceDN w:val="0"/>
        <w:adjustRightInd w:val="0"/>
        <w:spacing w:after="0" w:line="240" w:lineRule="auto"/>
        <w:jc w:val="both"/>
        <w:rPr>
          <w:rFonts w:ascii="Times New Roman" w:hAnsi="Times New Roman"/>
        </w:rPr>
      </w:pPr>
      <w:r w:rsidRPr="00401582">
        <w:rPr>
          <w:rFonts w:ascii="Times New Roman" w:hAnsi="Times New Roman"/>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401582" w:rsidRPr="00401582" w:rsidRDefault="00401582" w:rsidP="00401582">
      <w:pPr>
        <w:pStyle w:val="af2"/>
        <w:numPr>
          <w:ilvl w:val="0"/>
          <w:numId w:val="26"/>
        </w:numPr>
        <w:autoSpaceDE w:val="0"/>
        <w:autoSpaceDN w:val="0"/>
        <w:adjustRightInd w:val="0"/>
        <w:spacing w:after="0" w:line="240" w:lineRule="auto"/>
        <w:jc w:val="both"/>
        <w:rPr>
          <w:rFonts w:ascii="Times New Roman" w:hAnsi="Times New Roman"/>
        </w:rPr>
      </w:pPr>
      <w:r w:rsidRPr="00401582">
        <w:rPr>
          <w:rFonts w:ascii="Times New Roman" w:hAnsi="Times New Roman"/>
        </w:rPr>
        <w:t>сумму денежных средств, включая иностранную валюту, составляющих активы фонда, на банковских счетах; и</w:t>
      </w:r>
    </w:p>
    <w:p w:rsidR="00401582" w:rsidRPr="00401582" w:rsidRDefault="00401582" w:rsidP="00401582">
      <w:pPr>
        <w:pStyle w:val="af2"/>
        <w:numPr>
          <w:ilvl w:val="0"/>
          <w:numId w:val="26"/>
        </w:numPr>
        <w:autoSpaceDE w:val="0"/>
        <w:autoSpaceDN w:val="0"/>
        <w:adjustRightInd w:val="0"/>
        <w:spacing w:after="0" w:line="240" w:lineRule="auto"/>
        <w:jc w:val="both"/>
        <w:rPr>
          <w:rFonts w:ascii="Times New Roman" w:hAnsi="Times New Roman"/>
        </w:rPr>
      </w:pPr>
      <w:r w:rsidRPr="00401582">
        <w:rPr>
          <w:rFonts w:ascii="Times New Roman" w:hAnsi="Times New Roman"/>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401582" w:rsidRPr="00401582" w:rsidRDefault="00401582" w:rsidP="00401582">
      <w:pPr>
        <w:pStyle w:val="af2"/>
        <w:numPr>
          <w:ilvl w:val="0"/>
          <w:numId w:val="26"/>
        </w:numPr>
        <w:autoSpaceDE w:val="0"/>
        <w:autoSpaceDN w:val="0"/>
        <w:adjustRightInd w:val="0"/>
        <w:spacing w:after="0" w:line="240" w:lineRule="auto"/>
        <w:jc w:val="both"/>
        <w:rPr>
          <w:rFonts w:ascii="Times New Roman" w:hAnsi="Times New Roman"/>
        </w:rPr>
      </w:pPr>
      <w:r w:rsidRPr="00401582">
        <w:rPr>
          <w:rFonts w:ascii="Times New Roman" w:hAnsi="Times New Roman"/>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01582" w:rsidRPr="00401582" w:rsidRDefault="00401582" w:rsidP="00401582">
      <w:pPr>
        <w:pStyle w:val="af2"/>
        <w:numPr>
          <w:ilvl w:val="0"/>
          <w:numId w:val="26"/>
        </w:numPr>
        <w:autoSpaceDE w:val="0"/>
        <w:autoSpaceDN w:val="0"/>
        <w:adjustRightInd w:val="0"/>
        <w:spacing w:after="0" w:line="240" w:lineRule="auto"/>
        <w:jc w:val="both"/>
        <w:rPr>
          <w:rFonts w:ascii="Times New Roman" w:hAnsi="Times New Roman"/>
        </w:rPr>
      </w:pPr>
      <w:r w:rsidRPr="00401582">
        <w:rPr>
          <w:rFonts w:ascii="Times New Roman" w:hAnsi="Times New Roman"/>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22. Объекты инвестирования, их состав и описание.</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22.1. Имущество, составляющее фонд, может быть инвестировано в:</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lastRenderedPageBreak/>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торгам (или в отношении которых биржей не принято решение о включении в котировальные списки) на биржах Российской Федерации или иностранных биржах.</w:t>
      </w:r>
    </w:p>
    <w:p w:rsidR="007E75AE" w:rsidRPr="00101644" w:rsidRDefault="007E75AE" w:rsidP="007E75AE">
      <w:pPr>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3) Паи (акции) иностранных инвестиционных фондов, открытого и закрытого типа, при этом:</w:t>
      </w:r>
    </w:p>
    <w:p w:rsidR="007E75AE" w:rsidRPr="00101644" w:rsidRDefault="007E75AE" w:rsidP="007E75AE">
      <w:pPr>
        <w:pStyle w:val="af2"/>
        <w:numPr>
          <w:ilvl w:val="0"/>
          <w:numId w:val="21"/>
        </w:numPr>
        <w:spacing w:after="0" w:line="240" w:lineRule="auto"/>
        <w:jc w:val="both"/>
        <w:rPr>
          <w:rFonts w:ascii="Times New Roman" w:hAnsi="Times New Roman"/>
        </w:rPr>
      </w:pPr>
      <w:r w:rsidRPr="00101644">
        <w:rPr>
          <w:rFonts w:ascii="Times New Roman" w:hAnsi="Times New Roman"/>
        </w:rPr>
        <w:t>в случае использования стандарта ISO 10962:2001, присвоенный указанным 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401582" w:rsidRPr="00401582" w:rsidRDefault="007E75AE" w:rsidP="007E75AE">
      <w:pPr>
        <w:pStyle w:val="af2"/>
        <w:numPr>
          <w:ilvl w:val="0"/>
          <w:numId w:val="21"/>
        </w:numPr>
        <w:spacing w:after="0" w:line="240" w:lineRule="auto"/>
        <w:jc w:val="both"/>
        <w:rPr>
          <w:rFonts w:ascii="Times New Roman" w:hAnsi="Times New Roman"/>
        </w:rPr>
      </w:pPr>
      <w:r w:rsidRPr="00101644">
        <w:rPr>
          <w:rFonts w:ascii="Times New Roman" w:hAnsi="Times New Roman"/>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101644">
        <w:rPr>
          <w:rFonts w:ascii="Times New Roman" w:hAnsi="Times New Roman"/>
          <w:lang w:val="en-US"/>
        </w:rPr>
        <w:t>I</w:t>
      </w:r>
      <w:r w:rsidRPr="00101644">
        <w:rPr>
          <w:rFonts w:ascii="Times New Roman" w:hAnsi="Times New Roman"/>
        </w:rPr>
        <w:t>», или «</w:t>
      </w:r>
      <w:r w:rsidRPr="00101644">
        <w:rPr>
          <w:rFonts w:ascii="Times New Roman" w:hAnsi="Times New Roman"/>
          <w:lang w:val="en-US"/>
        </w:rPr>
        <w:t>E</w:t>
      </w:r>
      <w:r w:rsidRPr="00101644">
        <w:rPr>
          <w:rFonts w:ascii="Times New Roman" w:hAnsi="Times New Roman"/>
        </w:rPr>
        <w:t>», или «</w:t>
      </w:r>
      <w:r w:rsidRPr="00101644">
        <w:rPr>
          <w:rFonts w:ascii="Times New Roman" w:hAnsi="Times New Roman"/>
          <w:lang w:val="en-US"/>
        </w:rPr>
        <w:t>B</w:t>
      </w:r>
      <w:r w:rsidRPr="00101644">
        <w:rPr>
          <w:rFonts w:ascii="Times New Roman" w:hAnsi="Times New Roman"/>
        </w:rPr>
        <w:t>», или «</w:t>
      </w:r>
      <w:r w:rsidRPr="00101644">
        <w:rPr>
          <w:rFonts w:ascii="Times New Roman" w:hAnsi="Times New Roman"/>
          <w:lang w:val="en-US"/>
        </w:rPr>
        <w:t>F</w:t>
      </w:r>
      <w:r w:rsidRPr="00101644">
        <w:rPr>
          <w:rFonts w:ascii="Times New Roman" w:hAnsi="Times New Roman"/>
        </w:rPr>
        <w:t>», третья буква – значение «О» либо «C», пятая буква – значение «B», или «E», или «V», или «L», или «С», или «D», или «F»</w:t>
      </w:r>
      <w:r w:rsidR="00401582" w:rsidRPr="00401582">
        <w:rPr>
          <w:rFonts w:ascii="Times New Roman" w:hAnsi="Times New Roman"/>
        </w:rPr>
        <w:t>.</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4) Полностью оплаченные акции российских акционерных обществ, за исключением акций акционерных инвестиционных фондов.</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5) Полностью оплаченные акции иностранных акционерных обществ.</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6) Долговые инструменты.</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9)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22.2. В целях применения настоящих Правил под долговыми инструментами понимаются: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а) облигации российских эмитентов;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б) биржевые облигации российских эмитентов;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г) облигации иностранных эмитентов и международных финансовых организаций.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д) российские и иностранные депозитарные расписки на ценные бумаги, предусмотренные настоящим пунктом Правил.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22.3. Имущество, составляющее фонд, может быть инвестировано в облигации, эмитентами которых могут быть: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российские органы государственной власти;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иностранные органы государственной власти;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органы местного самоуправления;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международные финансовые организации;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российские юридические лица; </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 иностранные юридические лица.</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22.4. В активы фонда могут приобретаться обыкновенные и привилегированные акции.</w:t>
      </w:r>
    </w:p>
    <w:p w:rsidR="007E75AE" w:rsidRPr="00101644" w:rsidRDefault="007E75AE" w:rsidP="007E75AE">
      <w:pPr>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22.5. Лица, обязанные по:</w:t>
      </w:r>
    </w:p>
    <w:p w:rsidR="007E75AE" w:rsidRPr="00101644" w:rsidRDefault="007E75AE" w:rsidP="007E75AE">
      <w:pPr>
        <w:spacing w:line="240" w:lineRule="auto"/>
        <w:ind w:firstLine="567"/>
        <w:rPr>
          <w:rFonts w:ascii="Times New Roman" w:hAnsi="Times New Roman"/>
          <w:sz w:val="22"/>
          <w:szCs w:val="22"/>
        </w:rPr>
      </w:pPr>
      <w:r w:rsidRPr="00101644">
        <w:rPr>
          <w:rFonts w:ascii="Times New Roman" w:hAnsi="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401582" w:rsidRPr="00401582" w:rsidRDefault="007E75AE" w:rsidP="007E75AE">
      <w:pPr>
        <w:spacing w:line="240" w:lineRule="auto"/>
        <w:ind w:firstLine="567"/>
        <w:rPr>
          <w:rFonts w:ascii="Times New Roman" w:hAnsi="Times New Roman"/>
          <w:sz w:val="22"/>
          <w:szCs w:val="22"/>
        </w:rPr>
      </w:pPr>
      <w:r w:rsidRPr="00101644">
        <w:rPr>
          <w:rFonts w:ascii="Times New Roman" w:hAnsi="Times New Roman"/>
          <w:sz w:val="22"/>
          <w:szCs w:val="22"/>
        </w:rPr>
        <w:t xml:space="preserve">-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w:t>
      </w:r>
      <w:r w:rsidRPr="00101644">
        <w:rPr>
          <w:rFonts w:ascii="Times New Roman" w:hAnsi="Times New Roman"/>
          <w:sz w:val="22"/>
          <w:szCs w:val="22"/>
        </w:rPr>
        <w:lastRenderedPageBreak/>
        <w:t>(ЕАЭС), Организации экономического сотрудничества и развития (ОЭСР), Европейского союза, Китая, Индии, Бразилии, Южно-Африканской Республики</w:t>
      </w:r>
      <w:r w:rsidR="00401582" w:rsidRPr="00401582">
        <w:rPr>
          <w:rFonts w:ascii="Times New Roman" w:hAnsi="Times New Roman"/>
          <w:sz w:val="22"/>
          <w:szCs w:val="22"/>
        </w:rPr>
        <w:t xml:space="preserve">. </w:t>
      </w:r>
    </w:p>
    <w:p w:rsidR="00401582" w:rsidRPr="00401582" w:rsidRDefault="00401582" w:rsidP="00401582">
      <w:pPr>
        <w:widowControl w:val="0"/>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22.6.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401582" w:rsidRPr="00401582" w:rsidRDefault="007E75AE" w:rsidP="00401582">
      <w:pPr>
        <w:widowControl w:val="0"/>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401582" w:rsidRPr="00401582">
        <w:rPr>
          <w:rFonts w:ascii="Times New Roman" w:hAnsi="Times New Roman"/>
          <w:sz w:val="22"/>
          <w:szCs w:val="22"/>
        </w:rPr>
        <w:t>.</w:t>
      </w:r>
    </w:p>
    <w:p w:rsidR="00401582" w:rsidRPr="00401582" w:rsidRDefault="00401582" w:rsidP="00401582">
      <w:pPr>
        <w:widowControl w:val="0"/>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23. Структура активов фонда:</w:t>
      </w:r>
    </w:p>
    <w:p w:rsidR="00401582" w:rsidRPr="00401582" w:rsidRDefault="00401582" w:rsidP="00401582">
      <w:pPr>
        <w:widowControl w:val="0"/>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23.1. Структура активов фонда должна одновременно соответствовать следующим требованиям:</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w:t>
      </w:r>
      <w:r w:rsidRPr="00401582">
        <w:rPr>
          <w:rFonts w:ascii="Times New Roman" w:hAnsi="Times New Roman"/>
          <w:sz w:val="22"/>
          <w:szCs w:val="22"/>
        </w:rPr>
        <w:lastRenderedPageBreak/>
        <w:t xml:space="preserve">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29.11.2001 № 156-ФЗ «Об инвестиционных фондах» (далее – Федеральный закон «Об инвестиционных фондах»), в совокупности не должны превышать 40 процентов стоимости чистых активов фонда.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lastRenderedPageBreak/>
        <w:t xml:space="preserve">1. S&amp;P/ASX-200 (Австралия).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2. ATX (Австрия).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3. BEL20 (Бельгия).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4. Ibovespa (Бразилия).</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5. Budapest SE (Венгрия).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6. FTSE 100 (Великобритания).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7. Hang Seng (Гонконг).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8. DAX (Германия).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9. OMX Copenhagen 20 (Дания).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10. TA 25 (</w:t>
      </w:r>
      <w:r w:rsidRPr="00401582">
        <w:rPr>
          <w:rFonts w:ascii="Times New Roman" w:hAnsi="Times New Roman"/>
          <w:sz w:val="22"/>
          <w:szCs w:val="22"/>
        </w:rPr>
        <w:t>Израиль</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11. BSE Sensex (</w:t>
      </w:r>
      <w:r w:rsidRPr="00401582">
        <w:rPr>
          <w:rFonts w:ascii="Times New Roman" w:hAnsi="Times New Roman"/>
          <w:sz w:val="22"/>
          <w:szCs w:val="22"/>
        </w:rPr>
        <w:t>Индия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12. ISEQ 20 (</w:t>
      </w:r>
      <w:r w:rsidRPr="00401582">
        <w:rPr>
          <w:rFonts w:ascii="Times New Roman" w:hAnsi="Times New Roman"/>
          <w:sz w:val="22"/>
          <w:szCs w:val="22"/>
        </w:rPr>
        <w:t>Ирландия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13. ICEX (</w:t>
      </w:r>
      <w:r w:rsidRPr="00401582">
        <w:rPr>
          <w:rFonts w:ascii="Times New Roman" w:hAnsi="Times New Roman"/>
          <w:sz w:val="22"/>
          <w:szCs w:val="22"/>
        </w:rPr>
        <w:t>Исландия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14. IBEX 35 (</w:t>
      </w:r>
      <w:r w:rsidRPr="00401582">
        <w:rPr>
          <w:rFonts w:ascii="Times New Roman" w:hAnsi="Times New Roman"/>
          <w:sz w:val="22"/>
          <w:szCs w:val="22"/>
        </w:rPr>
        <w:t>Испания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15. FTSE MIB (</w:t>
      </w:r>
      <w:r w:rsidRPr="00401582">
        <w:rPr>
          <w:rFonts w:ascii="Times New Roman" w:hAnsi="Times New Roman"/>
          <w:sz w:val="22"/>
          <w:szCs w:val="22"/>
        </w:rPr>
        <w:t>Италия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16. S&amp;P/TSX (</w:t>
      </w:r>
      <w:r w:rsidRPr="00401582">
        <w:rPr>
          <w:rFonts w:ascii="Times New Roman" w:hAnsi="Times New Roman"/>
          <w:sz w:val="22"/>
          <w:szCs w:val="22"/>
        </w:rPr>
        <w:t>Канада</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17. SSE Composite Index (</w:t>
      </w:r>
      <w:r w:rsidRPr="00401582">
        <w:rPr>
          <w:rFonts w:ascii="Times New Roman" w:hAnsi="Times New Roman"/>
          <w:sz w:val="22"/>
          <w:szCs w:val="22"/>
        </w:rPr>
        <w:t>Китай</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18. LuxX Index (</w:t>
      </w:r>
      <w:r w:rsidRPr="00401582">
        <w:rPr>
          <w:rFonts w:ascii="Times New Roman" w:hAnsi="Times New Roman"/>
          <w:sz w:val="22"/>
          <w:szCs w:val="22"/>
        </w:rPr>
        <w:t>Люксембург</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19. IPC (</w:t>
      </w:r>
      <w:r w:rsidRPr="00401582">
        <w:rPr>
          <w:rFonts w:ascii="Times New Roman" w:hAnsi="Times New Roman"/>
          <w:sz w:val="22"/>
          <w:szCs w:val="22"/>
        </w:rPr>
        <w:t>Мексика</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20. AEX Index (</w:t>
      </w:r>
      <w:r w:rsidRPr="00401582">
        <w:rPr>
          <w:rFonts w:ascii="Times New Roman" w:hAnsi="Times New Roman"/>
          <w:sz w:val="22"/>
          <w:szCs w:val="22"/>
        </w:rPr>
        <w:t>Нидерланды</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21. DJ New Zealand (</w:t>
      </w:r>
      <w:r w:rsidRPr="00401582">
        <w:rPr>
          <w:rFonts w:ascii="Times New Roman" w:hAnsi="Times New Roman"/>
          <w:sz w:val="22"/>
          <w:szCs w:val="22"/>
        </w:rPr>
        <w:t>Новая</w:t>
      </w:r>
      <w:r w:rsidRPr="00401582">
        <w:rPr>
          <w:rFonts w:ascii="Times New Roman" w:hAnsi="Times New Roman"/>
          <w:sz w:val="22"/>
          <w:szCs w:val="22"/>
          <w:lang w:val="en-US"/>
        </w:rPr>
        <w:t xml:space="preserve"> </w:t>
      </w:r>
      <w:r w:rsidRPr="00401582">
        <w:rPr>
          <w:rFonts w:ascii="Times New Roman" w:hAnsi="Times New Roman"/>
          <w:sz w:val="22"/>
          <w:szCs w:val="22"/>
        </w:rPr>
        <w:t>Зеландия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22. OBX (</w:t>
      </w:r>
      <w:r w:rsidRPr="00401582">
        <w:rPr>
          <w:rFonts w:ascii="Times New Roman" w:hAnsi="Times New Roman"/>
          <w:sz w:val="22"/>
          <w:szCs w:val="22"/>
        </w:rPr>
        <w:t>Норвегия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23. WIG (</w:t>
      </w:r>
      <w:r w:rsidRPr="00401582">
        <w:rPr>
          <w:rFonts w:ascii="Times New Roman" w:hAnsi="Times New Roman"/>
          <w:sz w:val="22"/>
          <w:szCs w:val="22"/>
        </w:rPr>
        <w:t>Польша</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24. PSI 20 (</w:t>
      </w:r>
      <w:r w:rsidRPr="00401582">
        <w:rPr>
          <w:rFonts w:ascii="Times New Roman" w:hAnsi="Times New Roman"/>
          <w:sz w:val="22"/>
          <w:szCs w:val="22"/>
        </w:rPr>
        <w:t>Португалия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25. ММВБ (Россия).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26. РТС (Россия).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27. SAX (Словакия).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28. Blue-Chip SBITOP (</w:t>
      </w:r>
      <w:r w:rsidRPr="00401582">
        <w:rPr>
          <w:rFonts w:ascii="Times New Roman" w:hAnsi="Times New Roman"/>
          <w:sz w:val="22"/>
          <w:szCs w:val="22"/>
        </w:rPr>
        <w:t>Словения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29. Dow Jones (</w:t>
      </w:r>
      <w:r w:rsidRPr="00401582">
        <w:rPr>
          <w:rFonts w:ascii="Times New Roman" w:hAnsi="Times New Roman"/>
          <w:sz w:val="22"/>
          <w:szCs w:val="22"/>
        </w:rPr>
        <w:t>США</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30. S&amp;P 500 (</w:t>
      </w:r>
      <w:r w:rsidRPr="00401582">
        <w:rPr>
          <w:rFonts w:ascii="Times New Roman" w:hAnsi="Times New Roman"/>
          <w:sz w:val="22"/>
          <w:szCs w:val="22"/>
        </w:rPr>
        <w:t>США</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31. BIST 100 (</w:t>
      </w:r>
      <w:r w:rsidRPr="00401582">
        <w:rPr>
          <w:rFonts w:ascii="Times New Roman" w:hAnsi="Times New Roman"/>
          <w:sz w:val="22"/>
          <w:szCs w:val="22"/>
        </w:rPr>
        <w:t>Турция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32. OMX Helsinki 25 (</w:t>
      </w:r>
      <w:r w:rsidRPr="00401582">
        <w:rPr>
          <w:rFonts w:ascii="Times New Roman" w:hAnsi="Times New Roman"/>
          <w:sz w:val="22"/>
          <w:szCs w:val="22"/>
        </w:rPr>
        <w:t>Финляндия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33. CAC 40 (Франция).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34. PX Index (Чешская республика).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35. IPSA (Чили).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36. SMI (Швейцария).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37. </w:t>
      </w:r>
      <w:r w:rsidRPr="00401582">
        <w:rPr>
          <w:rFonts w:ascii="Times New Roman" w:hAnsi="Times New Roman"/>
          <w:sz w:val="22"/>
          <w:szCs w:val="22"/>
          <w:lang w:val="en-US"/>
        </w:rPr>
        <w:t>OMXS</w:t>
      </w:r>
      <w:r w:rsidRPr="00401582">
        <w:rPr>
          <w:rFonts w:ascii="Times New Roman" w:hAnsi="Times New Roman"/>
          <w:sz w:val="22"/>
          <w:szCs w:val="22"/>
        </w:rPr>
        <w:t xml:space="preserve">30 (Швеция).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38. Tallinn SE General (</w:t>
      </w:r>
      <w:r w:rsidRPr="00401582">
        <w:rPr>
          <w:rFonts w:ascii="Times New Roman" w:hAnsi="Times New Roman"/>
          <w:sz w:val="22"/>
          <w:szCs w:val="22"/>
        </w:rPr>
        <w:t>Эстония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39. FTSE/JSE Top40 (</w:t>
      </w:r>
      <w:r w:rsidRPr="00401582">
        <w:rPr>
          <w:rFonts w:ascii="Times New Roman" w:hAnsi="Times New Roman"/>
          <w:sz w:val="22"/>
          <w:szCs w:val="22"/>
        </w:rPr>
        <w:t>ЮАР</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40. KOSPI (</w:t>
      </w:r>
      <w:r w:rsidRPr="00401582">
        <w:rPr>
          <w:rFonts w:ascii="Times New Roman" w:hAnsi="Times New Roman"/>
          <w:sz w:val="22"/>
          <w:szCs w:val="22"/>
        </w:rPr>
        <w:t>Южная</w:t>
      </w:r>
      <w:r w:rsidRPr="00401582">
        <w:rPr>
          <w:rFonts w:ascii="Times New Roman" w:hAnsi="Times New Roman"/>
          <w:sz w:val="22"/>
          <w:szCs w:val="22"/>
          <w:lang w:val="en-US"/>
        </w:rPr>
        <w:t xml:space="preserve"> </w:t>
      </w:r>
      <w:r w:rsidRPr="00401582">
        <w:rPr>
          <w:rFonts w:ascii="Times New Roman" w:hAnsi="Times New Roman"/>
          <w:sz w:val="22"/>
          <w:szCs w:val="22"/>
        </w:rPr>
        <w:t>Корея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lang w:val="en-US"/>
        </w:rPr>
      </w:pPr>
      <w:r w:rsidRPr="00401582">
        <w:rPr>
          <w:rFonts w:ascii="Times New Roman" w:hAnsi="Times New Roman"/>
          <w:sz w:val="22"/>
          <w:szCs w:val="22"/>
          <w:lang w:val="en-US"/>
        </w:rPr>
        <w:t>41. Nikkei 225 (</w:t>
      </w:r>
      <w:r w:rsidRPr="00401582">
        <w:rPr>
          <w:rFonts w:ascii="Times New Roman" w:hAnsi="Times New Roman"/>
          <w:sz w:val="22"/>
          <w:szCs w:val="22"/>
        </w:rPr>
        <w:t>Япония</w:t>
      </w:r>
      <w:r w:rsidRPr="00401582">
        <w:rPr>
          <w:rFonts w:ascii="Times New Roman" w:hAnsi="Times New Roman"/>
          <w:sz w:val="22"/>
          <w:szCs w:val="22"/>
          <w:lang w:val="en-US"/>
        </w:rPr>
        <w:t xml:space="preserve">)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от стоимости чистых активов фонда в совокупности должна превышать большую из следующих величин: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пять процентов;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lastRenderedPageBreak/>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Требования настоящего пункта применяются до даты возникновения основания прекращения фонда.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401582" w:rsidRPr="00401582" w:rsidRDefault="00401582" w:rsidP="00401582">
      <w:pPr>
        <w:widowControl w:val="0"/>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24. Описание рисков, связанных с инвестированием.</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Инвестирование в ценные бумаги связано с высокой степенью рисков, и не подразумевает каких либо гарантий, как по возврату основной инвестированной суммы, так и по получению каких-либо доходов.</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w:t>
      </w:r>
      <w:r w:rsidRPr="00401582">
        <w:rPr>
          <w:rFonts w:ascii="Times New Roman" w:hAnsi="Times New Roman"/>
          <w:sz w:val="22"/>
          <w:szCs w:val="22"/>
        </w:rPr>
        <w:lastRenderedPageBreak/>
        <w:t>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Настоящее описание рисков не раскрывает информацию обо всех рисках вследствие разнообразия ситуаций, возникающих при инвестировании.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 Системный риск, связанный с неспособностью большого числа финансовых институтов выполнять свои обязательства.</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3. Рыночный риск, связанный с колебаниями курсов валют, процентных ставок цен финансовых инструментов.</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4. Ценовой риск, проявляющийся в изменении цен на ценные бумаги и финансовые инструменты, который может привести к падению стоимости активов.</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5. Риск противоправных действий третьих лиц в отношении имущества, составляющего Фонд.</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6. Кредитный риск, связанный, в частности, с возможностью неисполнения принятых обязательств со стороны эмитентов ценных бумаг, контрагентов по сделкам.</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7. 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8. Операционный риск, связанный с возможностью неправильного функционирования оборудования и программного обеспечения, используемого при совершении сделок 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исполнении заявок на совершение сделок, и прочими обстоятельствами.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9. Риск, связанный с изменениями действующего законодательства.</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10. 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Лицо, рассматривающее возможность приобретения Инвестиционных паев, должно самостоятельно оценить возможные риски.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Общеизвестна прямая зависимость величины ожидаемой прибыли от уровня принимаемого риска.</w:t>
      </w:r>
    </w:p>
    <w:p w:rsidR="00401582" w:rsidRPr="00401582" w:rsidRDefault="00401582" w:rsidP="00401582">
      <w:pPr>
        <w:widowControl w:val="0"/>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Результаты деятельности управляющей компании в прошлом не являются гарантией доходов фонда в будущем, решение о покупке инвестиционных паев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учетом оценки рисков, приведенных в настоящем пункте, но не ограничиваясь ими.</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III. Права и обязанности управляющей компании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25.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w:t>
      </w:r>
      <w:r w:rsidRPr="00401582">
        <w:rPr>
          <w:rFonts w:ascii="Times New Roman" w:hAnsi="Times New Roman"/>
          <w:sz w:val="22"/>
          <w:szCs w:val="22"/>
        </w:rPr>
        <w:lastRenderedPageBreak/>
        <w:t>компании сделана пометка «Д.У.» и указано название фонда.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bookmarkStart w:id="0" w:name="p_31"/>
      <w:bookmarkEnd w:id="0"/>
      <w:r w:rsidRPr="00401582">
        <w:rPr>
          <w:rFonts w:ascii="Times New Roman" w:hAnsi="Times New Roman"/>
          <w:sz w:val="22"/>
          <w:szCs w:val="22"/>
        </w:rPr>
        <w:t>26. Управляющая компания: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5) вправе провести дробление инвестиционных паев на условиях и в порядке, установленных нормативными актами в сфере финансовых рынков;</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6) вправе принять решение о прекращении фонда;</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bookmarkStart w:id="1" w:name="p_32"/>
      <w:bookmarkEnd w:id="1"/>
      <w:r w:rsidRPr="00401582">
        <w:rPr>
          <w:rFonts w:ascii="Times New Roman" w:hAnsi="Times New Roman"/>
          <w:sz w:val="22"/>
          <w:szCs w:val="22"/>
        </w:rPr>
        <w:t>27. Управляющая компания обязана: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bookmarkStart w:id="2" w:name="p_33"/>
      <w:bookmarkEnd w:id="2"/>
      <w:r w:rsidRPr="00401582">
        <w:rPr>
          <w:rFonts w:ascii="Times New Roman" w:hAnsi="Times New Roman"/>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6) раскрывать отчеты, требования к которым устанавливаются Банком России.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28. Управляющая компания не вправе:</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5) совершать следующие сделки или давать поручения на совершение следующих сделок:</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w:t>
      </w:r>
      <w:r w:rsidRPr="00401582">
        <w:rPr>
          <w:rFonts w:ascii="Times New Roman" w:hAnsi="Times New Roman"/>
          <w:sz w:val="22"/>
          <w:szCs w:val="22"/>
        </w:rPr>
        <w:lastRenderedPageBreak/>
        <w:t>сфере финансовых рынков, инвестиционной декларацией фонда;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б) сделки по безвозмездному отчуждению имущества, составляющего фонд;</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е) 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w:t>
      </w:r>
      <w:r w:rsidRPr="00401582">
        <w:rPr>
          <w:rFonts w:ascii="Times New Roman" w:hAnsi="Times New Roman"/>
          <w:sz w:val="22"/>
          <w:szCs w:val="22"/>
        </w:rPr>
        <w:tab/>
        <w:t>сделка репо заключается на торгах организатора торговли на рынке ценных бумаг;</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w:t>
      </w:r>
      <w:r w:rsidRPr="00401582">
        <w:rPr>
          <w:rFonts w:ascii="Times New Roman" w:hAnsi="Times New Roman"/>
          <w:sz w:val="22"/>
          <w:szCs w:val="22"/>
        </w:rPr>
        <w:tab/>
        <w:t>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w:t>
      </w:r>
      <w:r w:rsidRPr="00401582">
        <w:rPr>
          <w:rFonts w:ascii="Times New Roman" w:hAnsi="Times New Roman"/>
          <w:sz w:val="22"/>
          <w:szCs w:val="22"/>
        </w:rPr>
        <w:tab/>
        <w:t>сумма первой части репо, предусматривающей продажу ценных бумаг из имущества Фонда, превышает сумму второй части репо;</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w:t>
      </w:r>
      <w:r w:rsidRPr="00401582">
        <w:rPr>
          <w:rFonts w:ascii="Times New Roman" w:hAnsi="Times New Roman"/>
          <w:sz w:val="22"/>
          <w:szCs w:val="22"/>
        </w:rPr>
        <w:tab/>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w:t>
      </w:r>
      <w:r w:rsidRPr="00401582">
        <w:rPr>
          <w:rFonts w:ascii="Times New Roman" w:hAnsi="Times New Roman"/>
          <w:sz w:val="22"/>
          <w:szCs w:val="22"/>
        </w:rPr>
        <w:tab/>
        <w:t>срок исполнения второй части репо не превышает 30 дней с даты заключения сделки репо;</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w:t>
      </w:r>
      <w:r w:rsidRPr="00401582">
        <w:rPr>
          <w:rFonts w:ascii="Times New Roman" w:hAnsi="Times New Roman"/>
          <w:sz w:val="22"/>
          <w:szCs w:val="22"/>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w:t>
      </w:r>
      <w:r w:rsidRPr="00401582">
        <w:rPr>
          <w:rFonts w:ascii="Times New Roman" w:hAnsi="Times New Roman"/>
          <w:sz w:val="22"/>
          <w:szCs w:val="22"/>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w:t>
      </w:r>
      <w:r w:rsidRPr="00401582">
        <w:rPr>
          <w:rFonts w:ascii="Times New Roman" w:hAnsi="Times New Roman"/>
          <w:sz w:val="22"/>
          <w:szCs w:val="22"/>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lastRenderedPageBreak/>
        <w:t>к)сделки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л)сделки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102 настоящих Правил, а также иных случаев, предусмотренных настоящими Правилами;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29. Ограничения на совершение сделок с ценными бумагами, установленные подпунктами «ж», «з», «к», «л» подпункта 5 пункта 28 настоящих Правил, не применяются, если:</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30. Ограничения на совершение сделок, установленные подпунктом «и» подпункта 5 пункта 28 настоящих Правил, не применяются, если указанные сделки:</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1) совершаются с ценными бумагами, включенными в котировальные списки российских бирж.</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01582" w:rsidRPr="00401582" w:rsidRDefault="00401582" w:rsidP="00401582">
      <w:pPr>
        <w:spacing w:line="240" w:lineRule="auto"/>
        <w:ind w:firstLine="540"/>
        <w:rPr>
          <w:rFonts w:ascii="Times New Roman" w:hAnsi="Times New Roman"/>
          <w:sz w:val="22"/>
          <w:szCs w:val="22"/>
        </w:rPr>
      </w:pPr>
      <w:r w:rsidRPr="00401582">
        <w:rPr>
          <w:rFonts w:ascii="Times New Roman" w:hAnsi="Times New Roman"/>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31. По сделкам, совершенным в нарушение требований подпункта 3 пункта 26 и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bookmarkStart w:id="3" w:name="Par90"/>
      <w:bookmarkStart w:id="4" w:name="Par105"/>
      <w:bookmarkStart w:id="5" w:name="Par107"/>
      <w:bookmarkStart w:id="6" w:name="Par109"/>
      <w:bookmarkStart w:id="7" w:name="Par135"/>
      <w:bookmarkEnd w:id="3"/>
      <w:bookmarkEnd w:id="4"/>
      <w:bookmarkEnd w:id="5"/>
      <w:bookmarkEnd w:id="6"/>
      <w:bookmarkEnd w:id="7"/>
      <w:r w:rsidRPr="00401582">
        <w:rPr>
          <w:rFonts w:ascii="Times New Roman" w:hAnsi="Times New Roman"/>
          <w:sz w:val="22"/>
          <w:szCs w:val="22"/>
        </w:rPr>
        <w:t>.</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IV. Права владельцев инвестиционных паев.</w:t>
      </w:r>
    </w:p>
    <w:p w:rsidR="00401582" w:rsidRPr="00401582" w:rsidRDefault="00401582" w:rsidP="00401582">
      <w:pPr>
        <w:widowControl w:val="0"/>
        <w:autoSpaceDE w:val="0"/>
        <w:autoSpaceDN w:val="0"/>
        <w:adjustRightInd w:val="0"/>
        <w:spacing w:line="240" w:lineRule="auto"/>
        <w:ind w:firstLine="567"/>
        <w:jc w:val="center"/>
        <w:rPr>
          <w:rFonts w:ascii="Times New Roman" w:hAnsi="Times New Roman"/>
          <w:b/>
          <w:sz w:val="22"/>
          <w:szCs w:val="22"/>
        </w:rPr>
      </w:pPr>
      <w:hyperlink r:id="rId8" w:history="1">
        <w:r w:rsidRPr="00401582">
          <w:rPr>
            <w:rFonts w:ascii="Times New Roman" w:hAnsi="Times New Roman"/>
            <w:b/>
            <w:sz w:val="22"/>
            <w:szCs w:val="22"/>
          </w:rPr>
          <w:t>Инвестиционные паи</w:t>
        </w:r>
      </w:hyperlink>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32. Права владельцев инвестиционных паев удостоверяются инвестиционными паями.</w:t>
      </w:r>
    </w:p>
    <w:p w:rsidR="00401582" w:rsidRPr="00401582" w:rsidRDefault="00401582" w:rsidP="00401582">
      <w:pPr>
        <w:spacing w:line="240" w:lineRule="auto"/>
        <w:ind w:firstLine="567"/>
        <w:rPr>
          <w:rFonts w:ascii="Times New Roman" w:hAnsi="Times New Roman"/>
          <w:sz w:val="22"/>
          <w:szCs w:val="22"/>
        </w:rPr>
      </w:pPr>
      <w:bookmarkStart w:id="8" w:name="p_36"/>
      <w:bookmarkEnd w:id="8"/>
      <w:r w:rsidRPr="00401582">
        <w:rPr>
          <w:rFonts w:ascii="Times New Roman" w:hAnsi="Times New Roman"/>
          <w:sz w:val="22"/>
          <w:szCs w:val="22"/>
        </w:rPr>
        <w:t>33. Инвестиционный пай является именной ценной бумагой, удостоверяющей:</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 долю его владельца в праве собственности на имущество, составляющее фонд;</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 право требовать от управляющей компании надлежащего доверительного управления фондом;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01582" w:rsidRPr="00401582" w:rsidRDefault="00401582" w:rsidP="00401582">
      <w:pPr>
        <w:spacing w:line="240" w:lineRule="auto"/>
        <w:ind w:firstLine="567"/>
        <w:rPr>
          <w:rFonts w:ascii="Times New Roman" w:hAnsi="Times New Roman"/>
          <w:sz w:val="22"/>
          <w:szCs w:val="22"/>
        </w:rPr>
      </w:pPr>
      <w:bookmarkStart w:id="9" w:name="p_37"/>
      <w:bookmarkStart w:id="10" w:name="p_38"/>
      <w:bookmarkEnd w:id="9"/>
      <w:bookmarkEnd w:id="10"/>
      <w:r w:rsidRPr="00401582">
        <w:rPr>
          <w:rFonts w:ascii="Times New Roman" w:hAnsi="Times New Roman"/>
          <w:sz w:val="22"/>
          <w:szCs w:val="22"/>
        </w:rPr>
        <w:t>34. Каждый инвестиционный пай удостоверяет одинаковую долю в праве общей собственности на имущество, составляющее фонд, и одинаковые права.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Инвестиционный пай не является эмиссионной ценной бумагой.</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Права, удостоверенные инвестиционным паем, фиксируются в бездокументарной форме.</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lastRenderedPageBreak/>
        <w:t>Инвестиционный пай не имеет номинальной стоимости.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bookmarkStart w:id="11" w:name="p_39"/>
      <w:bookmarkEnd w:id="11"/>
      <w:r w:rsidRPr="00401582">
        <w:rPr>
          <w:rFonts w:ascii="Times New Roman" w:hAnsi="Times New Roman"/>
          <w:sz w:val="22"/>
          <w:szCs w:val="22"/>
        </w:rPr>
        <w:t>35. Количество инвестиционных паев, выдаваемых управляющей компанией, не ограничивается.</w:t>
      </w:r>
    </w:p>
    <w:p w:rsidR="00401582" w:rsidRPr="00401582" w:rsidRDefault="00401582" w:rsidP="00401582">
      <w:pPr>
        <w:spacing w:line="240" w:lineRule="auto"/>
        <w:ind w:firstLine="567"/>
        <w:rPr>
          <w:rFonts w:ascii="Times New Roman" w:hAnsi="Times New Roman"/>
          <w:sz w:val="22"/>
          <w:szCs w:val="22"/>
        </w:rPr>
      </w:pPr>
      <w:bookmarkStart w:id="12" w:name="p_40"/>
      <w:bookmarkEnd w:id="12"/>
      <w:r w:rsidRPr="00401582">
        <w:rPr>
          <w:rFonts w:ascii="Times New Roman" w:hAnsi="Times New Roman"/>
          <w:sz w:val="22"/>
          <w:szCs w:val="22"/>
        </w:rPr>
        <w:t>36.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401582" w:rsidRPr="00401582" w:rsidRDefault="00401582" w:rsidP="00401582">
      <w:pPr>
        <w:spacing w:line="240" w:lineRule="auto"/>
        <w:ind w:firstLine="567"/>
        <w:rPr>
          <w:rFonts w:ascii="Times New Roman" w:hAnsi="Times New Roman"/>
          <w:sz w:val="22"/>
          <w:szCs w:val="22"/>
        </w:rPr>
      </w:pPr>
      <w:bookmarkStart w:id="13" w:name="p_41"/>
      <w:bookmarkEnd w:id="13"/>
      <w:r w:rsidRPr="00401582">
        <w:rPr>
          <w:rFonts w:ascii="Times New Roman" w:hAnsi="Times New Roman"/>
          <w:sz w:val="22"/>
          <w:szCs w:val="22"/>
        </w:rPr>
        <w:t>37. Инвестиционные паи свободно обращаются по завершении (окончании) формирования фонда.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bookmarkStart w:id="14" w:name="p_42"/>
      <w:bookmarkEnd w:id="14"/>
      <w:r w:rsidRPr="00401582">
        <w:rPr>
          <w:rFonts w:ascii="Times New Roman" w:hAnsi="Times New Roman"/>
          <w:sz w:val="22"/>
          <w:szCs w:val="22"/>
        </w:rPr>
        <w:t>Специализированный депозитарий, регистратор, аудиторская организация не могут являться владельцами инвестиционных паев.</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401582" w:rsidRPr="00401582" w:rsidRDefault="00401582" w:rsidP="00401582">
      <w:pPr>
        <w:spacing w:line="240" w:lineRule="auto"/>
        <w:ind w:firstLine="567"/>
        <w:rPr>
          <w:rFonts w:ascii="Times New Roman" w:hAnsi="Times New Roman"/>
          <w:sz w:val="22"/>
          <w:szCs w:val="22"/>
        </w:rPr>
      </w:pPr>
      <w:bookmarkStart w:id="15" w:name="p_43"/>
      <w:bookmarkEnd w:id="15"/>
      <w:r w:rsidRPr="00401582">
        <w:rPr>
          <w:rFonts w:ascii="Times New Roman" w:hAnsi="Times New Roman"/>
          <w:sz w:val="22"/>
          <w:szCs w:val="22"/>
        </w:rPr>
        <w:t xml:space="preserve">39. Способы получения выписок из реестра владельцев инвестиционных паев: </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bookmarkStart w:id="16" w:name="p_25"/>
      <w:bookmarkStart w:id="17" w:name="p_44"/>
      <w:bookmarkStart w:id="18" w:name="p_45"/>
      <w:bookmarkStart w:id="19" w:name="p_200"/>
      <w:bookmarkEnd w:id="16"/>
      <w:bookmarkEnd w:id="17"/>
      <w:bookmarkEnd w:id="18"/>
      <w:bookmarkEnd w:id="19"/>
      <w:r w:rsidRPr="00401582">
        <w:rPr>
          <w:rFonts w:ascii="Times New Roman" w:hAnsi="Times New Roman"/>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V. Выдача инвестиционных паев</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40.Управляющая компания осуществляет выдачу инвестиционных паев при формировании фонда, а также после завершения формирования фонда.</w:t>
      </w:r>
    </w:p>
    <w:p w:rsidR="00401582" w:rsidRPr="00401582" w:rsidRDefault="00401582" w:rsidP="00401582">
      <w:pPr>
        <w:spacing w:line="240" w:lineRule="auto"/>
        <w:ind w:firstLine="567"/>
        <w:rPr>
          <w:rFonts w:ascii="Times New Roman" w:hAnsi="Times New Roman"/>
          <w:sz w:val="22"/>
          <w:szCs w:val="22"/>
        </w:rPr>
      </w:pPr>
      <w:bookmarkStart w:id="20" w:name="p_47"/>
      <w:bookmarkEnd w:id="20"/>
      <w:r w:rsidRPr="00401582">
        <w:rPr>
          <w:rFonts w:ascii="Times New Roman" w:hAnsi="Times New Roman"/>
          <w:sz w:val="22"/>
          <w:szCs w:val="22"/>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или обмен инвестиционных паев, согласно приложениям к настоящим Правилам.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43. В оплату инвестиционных паев передаются только денежные средства.</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401582" w:rsidRPr="00401582" w:rsidRDefault="00401582" w:rsidP="00401582">
      <w:pPr>
        <w:widowControl w:val="0"/>
        <w:autoSpaceDE w:val="0"/>
        <w:autoSpaceDN w:val="0"/>
        <w:adjustRightInd w:val="0"/>
        <w:spacing w:line="240" w:lineRule="auto"/>
        <w:ind w:firstLine="567"/>
        <w:outlineLvl w:val="2"/>
        <w:rPr>
          <w:rFonts w:ascii="Times New Roman" w:hAnsi="Times New Roman"/>
          <w:i/>
          <w:sz w:val="22"/>
          <w:szCs w:val="22"/>
        </w:rPr>
      </w:pPr>
      <w:bookmarkStart w:id="21" w:name="p_64"/>
      <w:bookmarkEnd w:id="21"/>
      <w:r w:rsidRPr="00401582">
        <w:rPr>
          <w:rFonts w:ascii="Times New Roman" w:hAnsi="Times New Roman"/>
          <w:b/>
          <w:i/>
          <w:sz w:val="22"/>
          <w:szCs w:val="22"/>
        </w:rPr>
        <w:t>Заявки на приобретение инвестиционных паев</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45. Заявки на приобретение инвестиционных паев носят безотзывный характер.</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46. Прием заявок на приобретение инвестиционных паев осуществляется со дня начала формирования фонда каждый рабочий день.</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Прием заявок на приобретение инвестиционных паев не осуществляется со дня возникновения основания прекращения фонда.</w:t>
      </w:r>
    </w:p>
    <w:p w:rsidR="00401582" w:rsidRPr="00401582" w:rsidRDefault="00401582" w:rsidP="00401582">
      <w:pPr>
        <w:pStyle w:val="BodyNum"/>
        <w:spacing w:after="0"/>
        <w:ind w:firstLine="567"/>
        <w:rPr>
          <w:sz w:val="22"/>
          <w:szCs w:val="22"/>
        </w:rPr>
      </w:pPr>
      <w:r w:rsidRPr="00401582">
        <w:rPr>
          <w:sz w:val="22"/>
          <w:szCs w:val="22"/>
        </w:rPr>
        <w:t xml:space="preserve">47. Порядок подачи заявок на приобретение инвестиционных паев: </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Заявки на приобретение инвестиционных паев, оформленные в соответствии с приложениями №№ 1, 2 к настоящим Правилам, подаются в пунктах приема заявок инвестором или его уполномоченным представителем.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Заявки на приобретение инвестиционных паев, оформленные в соответствии с приложением № 3 к настоящим Правилам, подаются номинальным держателем.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Заявки на приобретение инвестиционных паев в управляющую компанию могут направляться посредством почтовой связи. 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(в случае отсутствия у заявителя лицевого счета в реестре владельцев инвестиционных паев),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hyperlink r:id="rId9" w:history="1">
        <w:r w:rsidRPr="00401582">
          <w:rPr>
            <w:rStyle w:val="a5"/>
            <w:rFonts w:ascii="Times New Roman" w:hAnsi="Times New Roman"/>
            <w:sz w:val="22"/>
            <w:szCs w:val="22"/>
            <w:lang w:val="en-US"/>
          </w:rPr>
          <w:t>www</w:t>
        </w:r>
        <w:r w:rsidRPr="00401582">
          <w:rPr>
            <w:rStyle w:val="a5"/>
            <w:rFonts w:ascii="Times New Roman" w:hAnsi="Times New Roman"/>
            <w:sz w:val="22"/>
            <w:szCs w:val="22"/>
          </w:rPr>
          <w:t>.</w:t>
        </w:r>
        <w:r w:rsidRPr="00401582">
          <w:rPr>
            <w:rStyle w:val="a5"/>
            <w:rFonts w:ascii="Times New Roman" w:hAnsi="Times New Roman"/>
            <w:sz w:val="22"/>
            <w:szCs w:val="22"/>
            <w:lang w:val="en-US"/>
          </w:rPr>
          <w:t>uralsib</w:t>
        </w:r>
        <w:r w:rsidRPr="00401582">
          <w:rPr>
            <w:rStyle w:val="a5"/>
            <w:rFonts w:ascii="Times New Roman" w:hAnsi="Times New Roman"/>
            <w:sz w:val="22"/>
            <w:szCs w:val="22"/>
          </w:rPr>
          <w:t>-</w:t>
        </w:r>
        <w:r w:rsidRPr="00401582">
          <w:rPr>
            <w:rStyle w:val="a5"/>
            <w:rFonts w:ascii="Times New Roman" w:hAnsi="Times New Roman"/>
            <w:sz w:val="22"/>
            <w:szCs w:val="22"/>
            <w:lang w:val="en-US"/>
          </w:rPr>
          <w:t>am</w:t>
        </w:r>
        <w:r w:rsidRPr="00401582">
          <w:rPr>
            <w:rStyle w:val="a5"/>
            <w:rFonts w:ascii="Times New Roman" w:hAnsi="Times New Roman"/>
            <w:sz w:val="22"/>
            <w:szCs w:val="22"/>
          </w:rPr>
          <w:t>.</w:t>
        </w:r>
        <w:r w:rsidRPr="00401582">
          <w:rPr>
            <w:rStyle w:val="a5"/>
            <w:rFonts w:ascii="Times New Roman" w:hAnsi="Times New Roman"/>
            <w:sz w:val="22"/>
            <w:szCs w:val="22"/>
            <w:lang w:val="en-US"/>
          </w:rPr>
          <w:t>ru</w:t>
        </w:r>
      </w:hyperlink>
      <w:r w:rsidRPr="00401582">
        <w:rPr>
          <w:rFonts w:ascii="Times New Roman" w:hAnsi="Times New Roman"/>
          <w:sz w:val="22"/>
          <w:szCs w:val="22"/>
        </w:rPr>
        <w:t>.</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При этом подписи лиц в заявке на приобретение инвестиционных паев,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заверенными.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В том случае, если заявка на приобретение инвестиционных паев  подписана уполномоченным представителем заявителя, то к вышеуказанным документам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Датой и временем приема заявки на приобретение инвестиционных паев, полученной </w:t>
      </w:r>
      <w:r w:rsidRPr="00401582">
        <w:rPr>
          <w:rFonts w:ascii="Times New Roman" w:hAnsi="Times New Roman"/>
          <w:sz w:val="22"/>
          <w:szCs w:val="22"/>
        </w:rPr>
        <w:lastRenderedPageBreak/>
        <w:t>посредством почтовой связи, считается дата и время получения управляющей компанией заказного письма с уведомлением о вручении.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Заявки на приобретение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физическое лицо, желающее приобрести инвестиционные паи, является зарегистрированным пользователем программного комплекса управляющей компании «Личный кабинет клиента» доступного в информационно-телекоммуникационной сети «Интернет» по адресу </w:t>
      </w:r>
      <w:hyperlink r:id="rId10" w:history="1">
        <w:r w:rsidRPr="00401582">
          <w:rPr>
            <w:rStyle w:val="a5"/>
            <w:rFonts w:ascii="Times New Roman" w:hAnsi="Times New Roman"/>
            <w:sz w:val="22"/>
            <w:szCs w:val="22"/>
            <w:lang w:val="en-US"/>
          </w:rPr>
          <w:t>https</w:t>
        </w:r>
        <w:r w:rsidRPr="00401582">
          <w:rPr>
            <w:rStyle w:val="a5"/>
            <w:rFonts w:ascii="Times New Roman" w:hAnsi="Times New Roman"/>
            <w:sz w:val="22"/>
            <w:szCs w:val="22"/>
          </w:rPr>
          <w:t>://</w:t>
        </w:r>
        <w:r w:rsidRPr="00401582">
          <w:rPr>
            <w:rStyle w:val="a5"/>
            <w:rFonts w:ascii="Times New Roman" w:hAnsi="Times New Roman"/>
            <w:sz w:val="22"/>
            <w:szCs w:val="22"/>
            <w:lang w:val="en-US"/>
          </w:rPr>
          <w:t>i</w:t>
        </w:r>
        <w:r w:rsidRPr="00401582">
          <w:rPr>
            <w:rStyle w:val="a5"/>
            <w:rFonts w:ascii="Times New Roman" w:hAnsi="Times New Roman"/>
            <w:sz w:val="22"/>
            <w:szCs w:val="22"/>
          </w:rPr>
          <w:t>.</w:t>
        </w:r>
        <w:r w:rsidRPr="00401582">
          <w:rPr>
            <w:rStyle w:val="a5"/>
            <w:rFonts w:ascii="Times New Roman" w:hAnsi="Times New Roman"/>
            <w:sz w:val="22"/>
            <w:szCs w:val="22"/>
            <w:lang w:val="en-US"/>
          </w:rPr>
          <w:t>am</w:t>
        </w:r>
        <w:r w:rsidRPr="00401582">
          <w:rPr>
            <w:rStyle w:val="a5"/>
            <w:rFonts w:ascii="Times New Roman" w:hAnsi="Times New Roman"/>
            <w:sz w:val="22"/>
            <w:szCs w:val="22"/>
          </w:rPr>
          <w:t>-</w:t>
        </w:r>
        <w:r w:rsidRPr="00401582">
          <w:rPr>
            <w:rStyle w:val="a5"/>
            <w:rFonts w:ascii="Times New Roman" w:hAnsi="Times New Roman"/>
            <w:sz w:val="22"/>
            <w:szCs w:val="22"/>
            <w:lang w:val="en-US"/>
          </w:rPr>
          <w:t>uralsib</w:t>
        </w:r>
        <w:r w:rsidRPr="00401582">
          <w:rPr>
            <w:rStyle w:val="a5"/>
            <w:rFonts w:ascii="Times New Roman" w:hAnsi="Times New Roman"/>
            <w:sz w:val="22"/>
            <w:szCs w:val="22"/>
          </w:rPr>
          <w:t>.</w:t>
        </w:r>
        <w:r w:rsidRPr="00401582">
          <w:rPr>
            <w:rStyle w:val="a5"/>
            <w:rFonts w:ascii="Times New Roman" w:hAnsi="Times New Roman"/>
            <w:sz w:val="22"/>
            <w:szCs w:val="22"/>
            <w:lang w:val="en-US"/>
          </w:rPr>
          <w:t>ru</w:t>
        </w:r>
      </w:hyperlink>
      <w:r w:rsidRPr="00401582">
        <w:rPr>
          <w:rFonts w:ascii="Times New Roman" w:hAnsi="Times New Roman"/>
          <w:sz w:val="22"/>
          <w:szCs w:val="22"/>
        </w:rPr>
        <w:t xml:space="preserve"> (далее - Личный кабинет) и в установленном порядке подтвердило свое согласие с правилами его использования, установленными управляющей компанией;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заявка на приобретение инвестиционных паев направлена в виде электронного документа, созданного путем заполнения электронных форм в Личном кабинете;</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заявка на приобретение инвестиционных паев заверена простой электронной подписью физического лица, желающего приобрести инвестиционные паи.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Датой и временем приема заявки на приобретение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Личного кабинета, установленными управляющей компанией. Заявки на приобретение, направленные по 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В случае отказа в приеме заявки на приобретение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Заявки на приобретение инвестиционных паев, направленные по электронной почте, факсом или курьером, не принимаются.</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48. Заявки на приобретение инвестиционных паев подаются: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управляющей компании;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агентам по выдаче, погашению и обмену инвестиционных паев (далее – Агенты).</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49. В приеме заявок на приобретение инвестиционных паев отказывается в следующих случаях:</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 несоблюдение порядка и сроков подачи заявок, установленных настоящими Правилами;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4) принятие управляющей компанией решения о приостановлении выдачи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6) несоблюдение правил приобретения инвестиционных паев;</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9) возникновение основания для прекращения фонда;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10) иные случаи, предусмотренные Федеральным законом «Об инвестиционных фондах».</w:t>
      </w:r>
    </w:p>
    <w:p w:rsidR="00401582" w:rsidRPr="00401582" w:rsidRDefault="00401582" w:rsidP="00401582">
      <w:pPr>
        <w:widowControl w:val="0"/>
        <w:autoSpaceDE w:val="0"/>
        <w:autoSpaceDN w:val="0"/>
        <w:adjustRightInd w:val="0"/>
        <w:spacing w:line="240" w:lineRule="auto"/>
        <w:ind w:firstLine="567"/>
        <w:outlineLvl w:val="2"/>
        <w:rPr>
          <w:rFonts w:ascii="Times New Roman" w:hAnsi="Times New Roman"/>
          <w:i/>
          <w:sz w:val="22"/>
          <w:szCs w:val="22"/>
        </w:rPr>
      </w:pPr>
      <w:r w:rsidRPr="00401582">
        <w:rPr>
          <w:rFonts w:ascii="Times New Roman" w:hAnsi="Times New Roman"/>
          <w:b/>
          <w:i/>
          <w:sz w:val="22"/>
          <w:szCs w:val="22"/>
        </w:rPr>
        <w:t>Выдача инвестиционных паев при формировании фонда</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lastRenderedPageBreak/>
        <w:t>50. Выдача инвестиционных паев при формировании фонда осуществляется при условии передачи в их оплату денежных средств в сумме не менее 10 000 (Десять тысяч) рублей.</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t>51.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t>52. Сумма денежных средств, на которую выдается инвестиционный пай при формировании фонда, составляет 10 000 (Десять тысяч) рублей и является единой для всех приобретателей.</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t>53.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t>54.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пунктами 65 и 66 настоящих Правил.</w:t>
      </w:r>
    </w:p>
    <w:p w:rsidR="00401582" w:rsidRPr="00401582" w:rsidRDefault="00401582" w:rsidP="00401582">
      <w:pPr>
        <w:widowControl w:val="0"/>
        <w:autoSpaceDE w:val="0"/>
        <w:autoSpaceDN w:val="0"/>
        <w:adjustRightInd w:val="0"/>
        <w:spacing w:line="240" w:lineRule="auto"/>
        <w:ind w:firstLine="567"/>
        <w:outlineLvl w:val="2"/>
        <w:rPr>
          <w:rFonts w:ascii="Times New Roman" w:hAnsi="Times New Roman"/>
          <w:i/>
          <w:sz w:val="22"/>
          <w:szCs w:val="22"/>
        </w:rPr>
      </w:pPr>
      <w:r w:rsidRPr="00401582">
        <w:rPr>
          <w:rFonts w:ascii="Times New Roman" w:hAnsi="Times New Roman"/>
          <w:b/>
          <w:i/>
          <w:sz w:val="22"/>
          <w:szCs w:val="22"/>
        </w:rPr>
        <w:t>Выдача инвестиционных паев после даты завершения (окончания) формирования фонда</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55.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56.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(Одной тысячи) рублей.</w:t>
      </w:r>
    </w:p>
    <w:p w:rsidR="00401582" w:rsidRPr="00401582" w:rsidRDefault="00401582" w:rsidP="00401582">
      <w:pPr>
        <w:widowControl w:val="0"/>
        <w:autoSpaceDE w:val="0"/>
        <w:autoSpaceDN w:val="0"/>
        <w:adjustRightInd w:val="0"/>
        <w:spacing w:line="240" w:lineRule="auto"/>
        <w:ind w:firstLine="567"/>
        <w:outlineLvl w:val="2"/>
        <w:rPr>
          <w:rFonts w:ascii="Times New Roman" w:hAnsi="Times New Roman"/>
          <w:b/>
          <w:i/>
          <w:sz w:val="22"/>
          <w:szCs w:val="22"/>
        </w:rPr>
      </w:pPr>
      <w:r w:rsidRPr="00401582">
        <w:rPr>
          <w:rFonts w:ascii="Times New Roman" w:hAnsi="Times New Roman"/>
          <w:b/>
          <w:i/>
          <w:sz w:val="22"/>
          <w:szCs w:val="22"/>
        </w:rPr>
        <w:t>Порядок передачи денежных средств в оплату инвестиционных паев</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57.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401582" w:rsidRPr="00401582" w:rsidRDefault="00401582" w:rsidP="00401582">
      <w:pPr>
        <w:widowControl w:val="0"/>
        <w:autoSpaceDE w:val="0"/>
        <w:autoSpaceDN w:val="0"/>
        <w:adjustRightInd w:val="0"/>
        <w:spacing w:line="240" w:lineRule="auto"/>
        <w:ind w:firstLine="567"/>
        <w:outlineLvl w:val="2"/>
        <w:rPr>
          <w:rFonts w:ascii="Times New Roman" w:hAnsi="Times New Roman"/>
          <w:i/>
          <w:sz w:val="22"/>
          <w:szCs w:val="22"/>
        </w:rPr>
      </w:pPr>
      <w:r w:rsidRPr="00401582">
        <w:rPr>
          <w:rFonts w:ascii="Times New Roman" w:hAnsi="Times New Roman"/>
          <w:b/>
          <w:i/>
          <w:sz w:val="22"/>
          <w:szCs w:val="22"/>
        </w:rPr>
        <w:t>Возврат денежных средств, переданных в оплату инвестиционных паев</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58.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59. Возврат денежных средств в случаях, предусмотренных пунктом 58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60 настоящих Правил.</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60.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401582" w:rsidRPr="00401582" w:rsidRDefault="00401582" w:rsidP="00401582">
      <w:pPr>
        <w:widowControl w:val="0"/>
        <w:autoSpaceDE w:val="0"/>
        <w:autoSpaceDN w:val="0"/>
        <w:adjustRightInd w:val="0"/>
        <w:spacing w:line="240" w:lineRule="auto"/>
        <w:ind w:firstLine="567"/>
        <w:outlineLvl w:val="2"/>
        <w:rPr>
          <w:rFonts w:ascii="Times New Roman" w:hAnsi="Times New Roman"/>
          <w:i/>
          <w:sz w:val="22"/>
          <w:szCs w:val="22"/>
        </w:rPr>
      </w:pPr>
      <w:bookmarkStart w:id="22" w:name="p_24"/>
      <w:bookmarkStart w:id="23" w:name="Закладка_14_05_2008"/>
      <w:bookmarkEnd w:id="22"/>
      <w:bookmarkEnd w:id="23"/>
      <w:r w:rsidRPr="00401582">
        <w:rPr>
          <w:rFonts w:ascii="Times New Roman" w:hAnsi="Times New Roman"/>
          <w:b/>
          <w:i/>
          <w:sz w:val="22"/>
          <w:szCs w:val="22"/>
        </w:rPr>
        <w:t>Включение денежных средств в состав фонда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61.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2) если денежные средства, переданные в оплату инвестиционных паев согласно указанным </w:t>
      </w:r>
      <w:r w:rsidRPr="00401582">
        <w:rPr>
          <w:rFonts w:ascii="Times New Roman" w:hAnsi="Times New Roman"/>
          <w:sz w:val="22"/>
          <w:szCs w:val="22"/>
        </w:rPr>
        <w:lastRenderedPageBreak/>
        <w:t>заявкам, поступили управляющей компании;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4) если не приостановлена выдача инвестиционных паев.</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62.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3) если не приостановлена выдача инвестиционных паев и отсутствуют основания для прекращения фонда.</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63.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64. Порядок и сроки включения денежных средств, переданных в оплату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Денежные средства, переданные в оплату инвестиционных паев,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Срок включения в состав фонда денежных средств, переданных в оплату инвестиционных паев, не может превышать 5 рабочих дней с даты возникновения оснований для их включения в состав фонда</w:t>
      </w:r>
    </w:p>
    <w:p w:rsidR="00401582" w:rsidRPr="00401582" w:rsidRDefault="00401582" w:rsidP="00401582">
      <w:pPr>
        <w:widowControl w:val="0"/>
        <w:autoSpaceDE w:val="0"/>
        <w:autoSpaceDN w:val="0"/>
        <w:adjustRightInd w:val="0"/>
        <w:spacing w:line="240" w:lineRule="auto"/>
        <w:ind w:firstLine="567"/>
        <w:outlineLvl w:val="2"/>
        <w:rPr>
          <w:rFonts w:ascii="Times New Roman" w:hAnsi="Times New Roman"/>
          <w:b/>
          <w:i/>
          <w:sz w:val="22"/>
          <w:szCs w:val="22"/>
        </w:rPr>
      </w:pPr>
      <w:bookmarkStart w:id="24" w:name="p_57"/>
      <w:bookmarkEnd w:id="24"/>
      <w:r w:rsidRPr="00401582">
        <w:rPr>
          <w:rFonts w:ascii="Times New Roman" w:hAnsi="Times New Roman"/>
          <w:b/>
          <w:i/>
          <w:sz w:val="22"/>
          <w:szCs w:val="22"/>
          <w:lang w:eastAsia="en-US"/>
        </w:rPr>
        <w:t>Определение количества инвестиционных паев, выдаваемых</w:t>
      </w:r>
      <w:r w:rsidRPr="00401582">
        <w:rPr>
          <w:rFonts w:ascii="Times New Roman" w:hAnsi="Times New Roman"/>
          <w:b/>
          <w:i/>
          <w:sz w:val="22"/>
          <w:szCs w:val="22"/>
        </w:rPr>
        <w:t xml:space="preserve"> после даты завершения (окончания) формирования фонда</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65.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bookmarkStart w:id="25" w:name="Par211"/>
      <w:bookmarkStart w:id="26" w:name="Par213"/>
      <w:bookmarkStart w:id="27" w:name="Par233"/>
      <w:bookmarkEnd w:id="25"/>
      <w:bookmarkEnd w:id="26"/>
      <w:bookmarkEnd w:id="27"/>
      <w:r w:rsidRPr="00401582">
        <w:rPr>
          <w:rFonts w:ascii="Times New Roman" w:hAnsi="Times New Roman"/>
          <w:sz w:val="22"/>
          <w:szCs w:val="22"/>
        </w:rPr>
        <w:t>.</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bookmarkStart w:id="28" w:name="Par235"/>
      <w:bookmarkEnd w:id="28"/>
      <w:r w:rsidRPr="00401582">
        <w:rPr>
          <w:rFonts w:ascii="Times New Roman" w:hAnsi="Times New Roman"/>
          <w:sz w:val="22"/>
          <w:szCs w:val="22"/>
        </w:rPr>
        <w:t>66.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t>- 0% (Ноль процентов) при перечислении в оплату инвестиционных паев денежных средств в размере 3 000 000 (Три миллиона) рублей и более.</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401582" w:rsidRPr="00401582" w:rsidRDefault="00401582" w:rsidP="00401582">
      <w:pPr>
        <w:autoSpaceDE w:val="0"/>
        <w:autoSpaceDN w:val="0"/>
        <w:adjustRightInd w:val="0"/>
        <w:spacing w:line="240" w:lineRule="auto"/>
        <w:ind w:firstLine="539"/>
        <w:rPr>
          <w:rFonts w:ascii="Times New Roman" w:hAnsi="Times New Roman"/>
          <w:sz w:val="22"/>
          <w:szCs w:val="22"/>
        </w:rPr>
      </w:pPr>
      <w:r w:rsidRPr="00401582">
        <w:rPr>
          <w:rFonts w:ascii="Times New Roman" w:hAnsi="Times New Roman"/>
          <w:sz w:val="22"/>
          <w:szCs w:val="22"/>
        </w:rPr>
        <w:t>- 0% (Ноль процентов) при перечислении в оплату инвестиционных паев денежных средств в размере 3 000 000 (Три миллиона) рублей и более.</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VI. Погашение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67. Погашение инвестиционных паев может осуществляться после даты завершения (окончания) формирования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68.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lastRenderedPageBreak/>
        <w:t>69. Требования о погашении инвестиционных паев подаются в форме заявки на погашение инвестиционных паев, согласно Приложениям №4, № 5 или №6 к настоящим Правилам.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Заявки на погашение инвестиционных паев носят безотзывный характер.</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Заявки на погашение инвестиционных паев подаются в следующем порядке:</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Заявки на погашение инвестиционных паев, оформленные в соответствии с приложениями № 4, № 5 к настоящим Правилам, подаются владельцем инвестиционных паев или его уполномоченным представителем.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Заявки на погашение инвестиционных паев, оформленные в соответствии с приложением № 6 к настоящим Правилам, подаются номинальным держателем.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xml:space="preserve">Заявки на погашение инвестиционных паев в управляющую компанию могут подаваться посредством почтовой связи.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r w:rsidRPr="00401582">
        <w:rPr>
          <w:rFonts w:ascii="Times New Roman" w:hAnsi="Times New Roman"/>
          <w:sz w:val="22"/>
          <w:szCs w:val="22"/>
          <w:lang w:val="en-US"/>
        </w:rPr>
        <w:t>www</w:t>
      </w:r>
      <w:r w:rsidRPr="00401582">
        <w:rPr>
          <w:rFonts w:ascii="Times New Roman" w:hAnsi="Times New Roman"/>
          <w:sz w:val="22"/>
          <w:szCs w:val="22"/>
        </w:rPr>
        <w:t>.</w:t>
      </w:r>
      <w:r w:rsidRPr="00401582">
        <w:rPr>
          <w:rFonts w:ascii="Times New Roman" w:hAnsi="Times New Roman"/>
          <w:sz w:val="22"/>
          <w:szCs w:val="22"/>
          <w:lang w:val="en-US"/>
        </w:rPr>
        <w:t>uralsib</w:t>
      </w:r>
      <w:r w:rsidRPr="00401582">
        <w:rPr>
          <w:rFonts w:ascii="Times New Roman" w:hAnsi="Times New Roman"/>
          <w:sz w:val="22"/>
          <w:szCs w:val="22"/>
        </w:rPr>
        <w:t>-</w:t>
      </w:r>
      <w:r w:rsidRPr="00401582">
        <w:rPr>
          <w:rFonts w:ascii="Times New Roman" w:hAnsi="Times New Roman"/>
          <w:sz w:val="22"/>
          <w:szCs w:val="22"/>
          <w:lang w:val="en-US"/>
        </w:rPr>
        <w:t>am</w:t>
      </w:r>
      <w:r w:rsidRPr="00401582">
        <w:rPr>
          <w:rFonts w:ascii="Times New Roman" w:hAnsi="Times New Roman"/>
          <w:sz w:val="22"/>
          <w:szCs w:val="22"/>
        </w:rPr>
        <w:t>.</w:t>
      </w:r>
      <w:r w:rsidRPr="00401582">
        <w:rPr>
          <w:rFonts w:ascii="Times New Roman" w:hAnsi="Times New Roman"/>
          <w:sz w:val="22"/>
          <w:szCs w:val="22"/>
          <w:lang w:val="en-US"/>
        </w:rPr>
        <w:t>ru</w:t>
      </w:r>
      <w:r w:rsidRPr="00401582">
        <w:rPr>
          <w:rFonts w:ascii="Times New Roman" w:hAnsi="Times New Roman"/>
          <w:sz w:val="22"/>
          <w:szCs w:val="22"/>
        </w:rPr>
        <w:t>. При этом подпись лица, подписавшего заявку, должна быть нотариально удостоверенной.</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В том случае, если заявка на погашение инвестиционных паев подписана уполномоченным представителем заявителя, то к данной заявке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адрес, указанный в реестре владельцев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Заявки на погашение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физическое лицо, желающее погасить инвестиционные паи, является зарегистрированным пользователем Личного кабинета и в установленном порядке подтвердило свое согласие с правилами его использования, установленными управляющей компанией;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заявка на погашение инвестиционных паев направлена в виде электронного документа, созданного путем заполнения электронных форм в Личном кабинете;</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заявка на погашение инвестиционных паев заверена простой электронной подписью физического лица, желающего погасить инвестиционные паи.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Датой и временем приема заявки на погашение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определяемого правилами использования Личного кабинета, установленными управляющей компанией. Заявки на погашение, направленные по 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В случае отказа в приеме заявки на погашение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Заявки на погашение инвестиционных паев, направленные по электронной почте, факсом или курьером, не принимаются.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70. Прием заявок на погашение инвестиционных паев осуществляется каждый рабочий день.</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71. Заявки на погашение инвестиционных паев подаются: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управляющей компании;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агентам.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72.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lastRenderedPageBreak/>
        <w:t>73. В приеме заявок на погашение инвестиционных паев отказывается в следующих случаях:</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 несоблюдение порядка подачи заявок, установленного настоящими Правилами;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2) принятие решения об одновременном приостановлении выдачи, погашения и обмена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4) возникновение основания для прекращения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5) подача заявки на погашение инвестиционных паев до даты завершения (окончания) формирования фонда;</w:t>
      </w:r>
    </w:p>
    <w:p w:rsidR="00401582" w:rsidRPr="00401582" w:rsidRDefault="00401582" w:rsidP="00401582">
      <w:pPr>
        <w:widowControl w:val="0"/>
        <w:autoSpaceDE w:val="0"/>
        <w:autoSpaceDN w:val="0"/>
        <w:adjustRightInd w:val="0"/>
        <w:spacing w:line="240" w:lineRule="auto"/>
        <w:ind w:right="-1" w:firstLine="567"/>
        <w:rPr>
          <w:rFonts w:ascii="Times New Roman" w:hAnsi="Times New Roman"/>
          <w:sz w:val="22"/>
          <w:szCs w:val="22"/>
        </w:rPr>
      </w:pPr>
      <w:r w:rsidRPr="00401582">
        <w:rPr>
          <w:rFonts w:ascii="Times New Roman" w:hAnsi="Times New Roman"/>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75.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76. Погашение инвестиционных паев осуществляется путем внесения записей по лицевому счету в реестре владельцев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77. Погашение инвестиционных паев осуществляется в срок не более 3-х рабочих дней со дня приема заявки на погашение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78.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79.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i/>
          <w:sz w:val="22"/>
          <w:szCs w:val="22"/>
          <w:u w:val="single"/>
        </w:rPr>
        <w:t>При погашении физическими лицами инвестиционных паев на сумму менее 3 000 000 (Трех миллионов) рублей</w:t>
      </w:r>
      <w:r w:rsidRPr="00401582">
        <w:rPr>
          <w:rFonts w:ascii="Times New Roman" w:hAnsi="Times New Roman"/>
          <w:sz w:val="22"/>
          <w:szCs w:val="22"/>
        </w:rPr>
        <w:t>:</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i/>
          <w:sz w:val="22"/>
          <w:szCs w:val="22"/>
          <w:u w:val="single"/>
        </w:rPr>
        <w:t>При погашении физическими лицами инвестиционных паев на сумму 3 000 000 (Три миллиона) рублей и более:</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401582">
        <w:rPr>
          <w:rFonts w:ascii="Times New Roman" w:hAnsi="Times New Roman"/>
          <w:sz w:val="22"/>
          <w:szCs w:val="22"/>
        </w:rPr>
        <w:t>:</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xml:space="preserve">- 0%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w:t>
      </w:r>
      <w:r w:rsidRPr="00401582">
        <w:rPr>
          <w:rFonts w:ascii="Times New Roman" w:hAnsi="Times New Roman"/>
          <w:sz w:val="22"/>
          <w:szCs w:val="22"/>
        </w:rPr>
        <w:lastRenderedPageBreak/>
        <w:t>календарный день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- 0% (Ноль процентов) от расчетной стоимости одного инвестиционного пая.</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i/>
          <w:sz w:val="22"/>
          <w:szCs w:val="22"/>
          <w:u w:val="single"/>
        </w:rPr>
        <w:t>При погашении физическими лицами инвестиционных паев</w:t>
      </w:r>
      <w:r w:rsidRPr="00401582">
        <w:rPr>
          <w:rFonts w:ascii="Times New Roman" w:hAnsi="Times New Roman"/>
          <w:sz w:val="22"/>
          <w:szCs w:val="22"/>
        </w:rPr>
        <w:t>:</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401582">
        <w:rPr>
          <w:rFonts w:ascii="Times New Roman" w:hAnsi="Times New Roman"/>
          <w:sz w:val="22"/>
          <w:szCs w:val="22"/>
        </w:rPr>
        <w:t>:</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- 0% (Ноль процентов) от расчетной стоимости одного инвестиционного пая.</w:t>
      </w:r>
    </w:p>
    <w:p w:rsidR="00401582" w:rsidRPr="00401582" w:rsidRDefault="00401582" w:rsidP="00401582">
      <w:pPr>
        <w:autoSpaceDE w:val="0"/>
        <w:autoSpaceDN w:val="0"/>
        <w:adjustRightInd w:val="0"/>
        <w:spacing w:line="240" w:lineRule="auto"/>
        <w:ind w:firstLine="510"/>
        <w:rPr>
          <w:rFonts w:ascii="Times New Roman" w:hAnsi="Times New Roman"/>
          <w:sz w:val="22"/>
          <w:szCs w:val="22"/>
        </w:rPr>
      </w:pPr>
      <w:r w:rsidRPr="00401582">
        <w:rPr>
          <w:rFonts w:ascii="Times New Roman" w:hAnsi="Times New Roman"/>
          <w:sz w:val="22"/>
          <w:szCs w:val="22"/>
        </w:rPr>
        <w:t>При подаче заявок на погашение управляющей компании или агенту номинальными держателями или доверительными управляющими скидка не взимается.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401582" w:rsidRPr="00401582" w:rsidRDefault="00401582" w:rsidP="00401582">
      <w:pPr>
        <w:autoSpaceDE w:val="0"/>
        <w:autoSpaceDN w:val="0"/>
        <w:adjustRightInd w:val="0"/>
        <w:spacing w:line="240" w:lineRule="auto"/>
        <w:ind w:firstLine="510"/>
        <w:rPr>
          <w:rFonts w:ascii="Times New Roman" w:hAnsi="Times New Roman"/>
          <w:bCs/>
          <w:iCs/>
          <w:sz w:val="22"/>
          <w:szCs w:val="22"/>
        </w:rPr>
      </w:pPr>
      <w:r w:rsidRPr="00401582">
        <w:rPr>
          <w:rFonts w:ascii="Times New Roman" w:hAnsi="Times New Roman"/>
          <w:sz w:val="22"/>
          <w:szCs w:val="22"/>
        </w:rPr>
        <w:t>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80.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81. Выплата денежной компенсации осуществляется путем ее перечисления на банковский счет лица, которому  были погашены  инвестиционные паи.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В 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82.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xml:space="preserve">В случае отсутствия у управляющей компании сведений о реквизитах банковского счета, на </w:t>
      </w:r>
      <w:r w:rsidRPr="00401582">
        <w:rPr>
          <w:rFonts w:ascii="Times New Roman" w:hAnsi="Times New Roman"/>
          <w:sz w:val="22"/>
          <w:szCs w:val="22"/>
        </w:rPr>
        <w:lastRenderedPageBreak/>
        <w:t>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83. Обязанность по выплате денежной компенсации считается исполненной со дня: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401582" w:rsidRPr="00401582" w:rsidRDefault="00401582" w:rsidP="00401582">
      <w:pPr>
        <w:spacing w:line="240" w:lineRule="auto"/>
        <w:jc w:val="center"/>
        <w:rPr>
          <w:rFonts w:ascii="Times New Roman" w:hAnsi="Times New Roman"/>
          <w:b/>
          <w:sz w:val="22"/>
          <w:szCs w:val="22"/>
        </w:rPr>
      </w:pPr>
      <w:r w:rsidRPr="00401582">
        <w:rPr>
          <w:rFonts w:ascii="Times New Roman" w:hAnsi="Times New Roman"/>
          <w:b/>
          <w:sz w:val="22"/>
          <w:szCs w:val="22"/>
        </w:rPr>
        <w:t>VI(1). Обмен инвестиционных паев на основании</w:t>
      </w:r>
    </w:p>
    <w:p w:rsidR="00401582" w:rsidRPr="00401582" w:rsidRDefault="00401582" w:rsidP="00401582">
      <w:pPr>
        <w:spacing w:line="240" w:lineRule="auto"/>
        <w:jc w:val="center"/>
        <w:rPr>
          <w:rFonts w:ascii="Times New Roman" w:hAnsi="Times New Roman"/>
          <w:b/>
          <w:sz w:val="22"/>
          <w:szCs w:val="22"/>
        </w:rPr>
      </w:pPr>
      <w:r w:rsidRPr="00401582">
        <w:rPr>
          <w:rFonts w:ascii="Times New Roman" w:hAnsi="Times New Roman"/>
          <w:b/>
          <w:sz w:val="22"/>
          <w:szCs w:val="22"/>
        </w:rPr>
        <w:t>решения управляющей компании</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bookmarkStart w:id="29" w:name="Par0"/>
      <w:bookmarkEnd w:id="29"/>
      <w:r w:rsidRPr="00401582">
        <w:rPr>
          <w:rFonts w:ascii="Times New Roman" w:hAnsi="Times New Roman"/>
          <w:sz w:val="22"/>
          <w:szCs w:val="22"/>
        </w:rPr>
        <w:t>83(1).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5" w:history="1">
        <w:r w:rsidRPr="00401582">
          <w:rPr>
            <w:rFonts w:ascii="Times New Roman" w:hAnsi="Times New Roman"/>
            <w:sz w:val="22"/>
            <w:szCs w:val="22"/>
          </w:rPr>
          <w:t>пункте 83(3)</w:t>
        </w:r>
      </w:hyperlink>
      <w:r w:rsidRPr="00401582">
        <w:rPr>
          <w:rFonts w:ascii="Times New Roman" w:hAnsi="Times New Roman"/>
          <w:sz w:val="22"/>
          <w:szCs w:val="22"/>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Информацию об отмене указанного решения управляющая компания раскрывает в соответствии с </w:t>
      </w:r>
      <w:hyperlink r:id="rId11" w:history="1">
        <w:r w:rsidRPr="00401582">
          <w:rPr>
            <w:rFonts w:ascii="Times New Roman" w:hAnsi="Times New Roman"/>
            <w:sz w:val="22"/>
            <w:szCs w:val="22"/>
          </w:rPr>
          <w:t>пунктом 10</w:t>
        </w:r>
      </w:hyperlink>
      <w:r w:rsidRPr="00401582">
        <w:rPr>
          <w:rFonts w:ascii="Times New Roman" w:hAnsi="Times New Roman"/>
          <w:sz w:val="22"/>
          <w:szCs w:val="22"/>
        </w:rPr>
        <w:t>8 настоящих Правил.</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83(2).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bookmarkStart w:id="30" w:name="Par5"/>
      <w:bookmarkEnd w:id="30"/>
      <w:r w:rsidRPr="00401582">
        <w:rPr>
          <w:rFonts w:ascii="Times New Roman" w:hAnsi="Times New Roman"/>
          <w:sz w:val="22"/>
          <w:szCs w:val="22"/>
        </w:rPr>
        <w:t xml:space="preserve">83(3).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0" w:history="1">
        <w:r w:rsidRPr="00401582">
          <w:rPr>
            <w:rFonts w:ascii="Times New Roman" w:hAnsi="Times New Roman"/>
            <w:sz w:val="22"/>
            <w:szCs w:val="22"/>
          </w:rPr>
          <w:t>пунктом 83(1)</w:t>
        </w:r>
      </w:hyperlink>
      <w:r w:rsidRPr="00401582">
        <w:rPr>
          <w:rFonts w:ascii="Times New Roman" w:hAnsi="Times New Roman"/>
          <w:sz w:val="22"/>
          <w:szCs w:val="22"/>
        </w:rPr>
        <w:t xml:space="preserve"> настоящих Правил.</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bookmarkStart w:id="31" w:name="Par6"/>
      <w:bookmarkEnd w:id="31"/>
      <w:r w:rsidRPr="00401582">
        <w:rPr>
          <w:rFonts w:ascii="Times New Roman" w:hAnsi="Times New Roman"/>
          <w:sz w:val="22"/>
          <w:szCs w:val="22"/>
        </w:rPr>
        <w:t xml:space="preserve">83(4).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5" w:history="1">
        <w:r w:rsidRPr="00401582">
          <w:rPr>
            <w:rFonts w:ascii="Times New Roman" w:hAnsi="Times New Roman"/>
            <w:sz w:val="22"/>
            <w:szCs w:val="22"/>
          </w:rPr>
          <w:t>пункте 83(3)</w:t>
        </w:r>
      </w:hyperlink>
      <w:r w:rsidRPr="00401582">
        <w:rPr>
          <w:rFonts w:ascii="Times New Roman" w:hAnsi="Times New Roman"/>
          <w:sz w:val="22"/>
          <w:szCs w:val="22"/>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83(5).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6" w:history="1">
        <w:r w:rsidRPr="00401582">
          <w:rPr>
            <w:rFonts w:ascii="Times New Roman" w:hAnsi="Times New Roman"/>
            <w:sz w:val="22"/>
            <w:szCs w:val="22"/>
          </w:rPr>
          <w:t>пункте 83(4)</w:t>
        </w:r>
      </w:hyperlink>
      <w:r w:rsidRPr="00401582">
        <w:rPr>
          <w:rFonts w:ascii="Times New Roman" w:hAnsi="Times New Roman"/>
          <w:sz w:val="22"/>
          <w:szCs w:val="22"/>
        </w:rPr>
        <w:t xml:space="preserve"> настоящих Правил, в течение одного рабочего дня, следующего за днем завершения указанного объединения имущества.</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401582" w:rsidRPr="00401582" w:rsidRDefault="00401582" w:rsidP="00401582">
      <w:pPr>
        <w:spacing w:line="240" w:lineRule="auto"/>
        <w:jc w:val="center"/>
        <w:rPr>
          <w:rFonts w:ascii="Times New Roman" w:hAnsi="Times New Roman"/>
          <w:b/>
          <w:sz w:val="22"/>
          <w:szCs w:val="22"/>
        </w:rPr>
      </w:pPr>
      <w:r w:rsidRPr="00401582">
        <w:rPr>
          <w:rFonts w:ascii="Times New Roman" w:hAnsi="Times New Roman"/>
          <w:b/>
          <w:sz w:val="22"/>
          <w:szCs w:val="22"/>
        </w:rPr>
        <w:t>VI(2). Обмен на инвестиционные паи на основании</w:t>
      </w:r>
    </w:p>
    <w:p w:rsidR="00401582" w:rsidRPr="00401582" w:rsidRDefault="00401582" w:rsidP="00401582">
      <w:pPr>
        <w:spacing w:line="240" w:lineRule="auto"/>
        <w:jc w:val="center"/>
        <w:rPr>
          <w:rFonts w:ascii="Times New Roman" w:hAnsi="Times New Roman"/>
          <w:b/>
          <w:sz w:val="22"/>
          <w:szCs w:val="22"/>
        </w:rPr>
      </w:pPr>
      <w:r w:rsidRPr="00401582">
        <w:rPr>
          <w:rFonts w:ascii="Times New Roman" w:hAnsi="Times New Roman"/>
          <w:b/>
          <w:sz w:val="22"/>
          <w:szCs w:val="22"/>
        </w:rPr>
        <w:t>решения управляющей компании</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lastRenderedPageBreak/>
        <w:t>83(6).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 xml:space="preserve">Управляющая компания обязана раскрыть информацию об отмене указанного решения в соответствии с </w:t>
      </w:r>
      <w:hyperlink r:id="rId12" w:history="1">
        <w:r w:rsidRPr="00401582">
          <w:rPr>
            <w:rFonts w:ascii="Times New Roman" w:hAnsi="Times New Roman"/>
            <w:sz w:val="22"/>
            <w:szCs w:val="22"/>
          </w:rPr>
          <w:t>пунктом 10</w:t>
        </w:r>
      </w:hyperlink>
      <w:r w:rsidRPr="00401582">
        <w:rPr>
          <w:rFonts w:ascii="Times New Roman" w:hAnsi="Times New Roman"/>
          <w:sz w:val="22"/>
          <w:szCs w:val="22"/>
        </w:rPr>
        <w:t>8 настоящих Правил.</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401582" w:rsidRPr="00401582" w:rsidRDefault="00401582" w:rsidP="00401582">
      <w:pPr>
        <w:autoSpaceDE w:val="0"/>
        <w:autoSpaceDN w:val="0"/>
        <w:adjustRightInd w:val="0"/>
        <w:spacing w:line="240" w:lineRule="auto"/>
        <w:ind w:firstLine="540"/>
        <w:rPr>
          <w:rFonts w:ascii="Times New Roman" w:hAnsi="Times New Roman"/>
          <w:sz w:val="22"/>
          <w:szCs w:val="22"/>
        </w:rPr>
      </w:pPr>
      <w:r w:rsidRPr="00401582">
        <w:rPr>
          <w:rFonts w:ascii="Times New Roman" w:hAnsi="Times New Roman"/>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xml:space="preserve">83(7).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0" w:history="1">
        <w:r w:rsidRPr="00401582">
          <w:rPr>
            <w:rFonts w:ascii="Times New Roman" w:hAnsi="Times New Roman"/>
            <w:sz w:val="22"/>
            <w:szCs w:val="22"/>
          </w:rPr>
          <w:t>пунктом 83(6)</w:t>
        </w:r>
      </w:hyperlink>
      <w:r w:rsidRPr="00401582">
        <w:rPr>
          <w:rFonts w:ascii="Times New Roman" w:hAnsi="Times New Roman"/>
          <w:sz w:val="22"/>
          <w:szCs w:val="22"/>
        </w:rPr>
        <w:t xml:space="preserve"> настоящих Правил.</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bookmarkStart w:id="32" w:name="Par280"/>
      <w:bookmarkStart w:id="33" w:name="Par285"/>
      <w:bookmarkStart w:id="34" w:name="Par286"/>
      <w:bookmarkStart w:id="35" w:name="Par299"/>
      <w:bookmarkEnd w:id="32"/>
      <w:bookmarkEnd w:id="33"/>
      <w:bookmarkEnd w:id="34"/>
      <w:bookmarkEnd w:id="35"/>
      <w:r w:rsidRPr="00401582">
        <w:rPr>
          <w:rFonts w:ascii="Times New Roman" w:hAnsi="Times New Roman"/>
          <w:b/>
          <w:sz w:val="22"/>
          <w:szCs w:val="22"/>
        </w:rPr>
        <w:t>VII. Обмен инвестиционных паев на основании заявок</w:t>
      </w:r>
    </w:p>
    <w:p w:rsidR="00401582" w:rsidRPr="00401582" w:rsidRDefault="00401582" w:rsidP="00401582">
      <w:pPr>
        <w:widowControl w:val="0"/>
        <w:autoSpaceDE w:val="0"/>
        <w:autoSpaceDN w:val="0"/>
        <w:adjustRightInd w:val="0"/>
        <w:spacing w:line="240" w:lineRule="auto"/>
        <w:ind w:firstLine="567"/>
        <w:jc w:val="center"/>
        <w:rPr>
          <w:rFonts w:ascii="Times New Roman" w:hAnsi="Times New Roman"/>
          <w:b/>
          <w:sz w:val="22"/>
          <w:szCs w:val="22"/>
        </w:rPr>
      </w:pPr>
      <w:r w:rsidRPr="00401582">
        <w:rPr>
          <w:rFonts w:ascii="Times New Roman" w:hAnsi="Times New Roman"/>
          <w:b/>
          <w:sz w:val="22"/>
          <w:szCs w:val="22"/>
        </w:rPr>
        <w:t xml:space="preserve">на их обмен </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84. Обмен инвестиционных паев может осуществляться после даты завершения (окончания) формирования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85. Инвестиционные паи могут обмениваться на инвестиционные паи: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Открытого паевого инвестиционного фонда рыночных финансовых инструментов «УРАЛСИБ Акционерные рынки развивающихся стран».</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86.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hyperlink r:id="rId13" w:history="1">
        <w:r w:rsidRPr="00401582">
          <w:rPr>
            <w:rFonts w:ascii="Times New Roman" w:hAnsi="Times New Roman"/>
            <w:sz w:val="22"/>
            <w:szCs w:val="22"/>
          </w:rPr>
          <w:t>приложением</w:t>
        </w:r>
      </w:hyperlink>
      <w:r w:rsidRPr="00401582">
        <w:rPr>
          <w:rFonts w:ascii="Times New Roman" w:hAnsi="Times New Roman"/>
          <w:sz w:val="22"/>
          <w:szCs w:val="22"/>
        </w:rPr>
        <w:t xml:space="preserve"> №№ 7,8,9 к настоящим Правилам.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Заявки на обмен инвестиционных паев носят безотзывный характер.</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Прием заявок на обмен инвестиционных паев осуществляется каждый рабочий день. </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87. Заявки на обмен инвестиционных паев подаются в следующем порядке: </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Заявки на обмен инвестиционных паев, оформленные в соответствии с приложениями №№ 7, 8 к настоящим Правилам, подаются владельцем инвестиционных паев или его уполномоченным представителем.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Заявки на обмен инвестиционных паев, оформленные в соответствии с приложением № 9 к настоящим Правилам, подаются номинальным держателем или его уполномоченным представителем.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Заявки на обмен инвестиционных паев в управляющую компанию могут направляться посредством почтовой связи. 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паи которого производится обмен,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r w:rsidRPr="00401582">
        <w:rPr>
          <w:rFonts w:ascii="Times New Roman" w:hAnsi="Times New Roman"/>
          <w:sz w:val="22"/>
          <w:szCs w:val="22"/>
          <w:lang w:val="en-US"/>
        </w:rPr>
        <w:t>www</w:t>
      </w:r>
      <w:r w:rsidRPr="00401582">
        <w:rPr>
          <w:rFonts w:ascii="Times New Roman" w:hAnsi="Times New Roman"/>
          <w:sz w:val="22"/>
          <w:szCs w:val="22"/>
        </w:rPr>
        <w:t>.</w:t>
      </w:r>
      <w:r w:rsidRPr="00401582">
        <w:rPr>
          <w:rFonts w:ascii="Times New Roman" w:hAnsi="Times New Roman"/>
          <w:sz w:val="22"/>
          <w:szCs w:val="22"/>
          <w:lang w:val="en-US"/>
        </w:rPr>
        <w:t>uralsib</w:t>
      </w:r>
      <w:r w:rsidRPr="00401582">
        <w:rPr>
          <w:rFonts w:ascii="Times New Roman" w:hAnsi="Times New Roman"/>
          <w:sz w:val="22"/>
          <w:szCs w:val="22"/>
        </w:rPr>
        <w:t>-</w:t>
      </w:r>
      <w:r w:rsidRPr="00401582">
        <w:rPr>
          <w:rFonts w:ascii="Times New Roman" w:hAnsi="Times New Roman"/>
          <w:sz w:val="22"/>
          <w:szCs w:val="22"/>
          <w:lang w:val="en-US"/>
        </w:rPr>
        <w:t>am</w:t>
      </w:r>
      <w:r w:rsidRPr="00401582">
        <w:rPr>
          <w:rFonts w:ascii="Times New Roman" w:hAnsi="Times New Roman"/>
          <w:sz w:val="22"/>
          <w:szCs w:val="22"/>
        </w:rPr>
        <w:t>.</w:t>
      </w:r>
      <w:r w:rsidRPr="00401582">
        <w:rPr>
          <w:rFonts w:ascii="Times New Roman" w:hAnsi="Times New Roman"/>
          <w:sz w:val="22"/>
          <w:szCs w:val="22"/>
          <w:lang w:val="en-US"/>
        </w:rPr>
        <w:t>ru</w:t>
      </w:r>
      <w:r w:rsidRPr="00401582">
        <w:rPr>
          <w:rFonts w:ascii="Times New Roman" w:hAnsi="Times New Roman"/>
          <w:sz w:val="22"/>
          <w:szCs w:val="22"/>
        </w:rPr>
        <w:t>.</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xml:space="preserve">При этом все подписи лиц в заявке на обмен инвестиционных паев, а также при необходимости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w:t>
      </w:r>
      <w:r w:rsidRPr="00401582">
        <w:rPr>
          <w:rFonts w:ascii="Times New Roman" w:hAnsi="Times New Roman"/>
          <w:sz w:val="22"/>
          <w:szCs w:val="22"/>
        </w:rPr>
        <w:lastRenderedPageBreak/>
        <w:t xml:space="preserve">нотариально заверены. </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В том случае, если заявка на обмен инвестиционных паев была подписана уполномоченным представителем заявителя, то к вышеуказанным документам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Датой и временем приема заявки на обмен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Заявки на обмен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физическое лицо, желающее обменять инвестиционные паи, является зарегистрированным пользователем Личного кабинета и в установленном порядке подтвердило свое согласие с правилами его использования, установленными управляющей компанией;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заявка на обмен инвестиционных паев направлена в виде электронного документа, созданного путем заполнения электронных форм в Личном кабинете;</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 заявка на обмен инвестиционных паев заверена простой электронной подписью физического лица, желающего обменять инвестиционные паи. </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Датой и временем приема заявки на обмен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определяемого правилами использования Личного кабинета, установленными управляющей компанией. Заявки на обмен,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401582" w:rsidRPr="00401582" w:rsidRDefault="00401582" w:rsidP="00401582">
      <w:pPr>
        <w:spacing w:line="240" w:lineRule="auto"/>
        <w:ind w:firstLine="567"/>
        <w:rPr>
          <w:rFonts w:ascii="Times New Roman" w:hAnsi="Times New Roman"/>
          <w:sz w:val="22"/>
          <w:szCs w:val="22"/>
        </w:rPr>
      </w:pPr>
      <w:r w:rsidRPr="00401582">
        <w:rPr>
          <w:rFonts w:ascii="Times New Roman" w:hAnsi="Times New Roman"/>
          <w:sz w:val="22"/>
          <w:szCs w:val="22"/>
        </w:rPr>
        <w:t xml:space="preserve">В случае отказа в приеме заявки на обмен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 </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Заявки на обмен инвестиционных паев, направленные по электронной почте, факсом или курьером, не принимаются.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88.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89. Заявки на обмен инвестиционных паев подаются:</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управляющей компании;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 агентам.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90. В приеме заявок на обмен инвестиционных паев отказывается в следующих случаях:</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1) несоблюдение порядка подачи заявок, установленного настоящими Правилами;</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3) принятие решения об одновременном приостановлении выдачи, погашения и обмена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5) принятие решения о приостановлении выдачи инвестиционных паев, требование об обмене на которые содержится в заявке;</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401582" w:rsidRPr="00401582" w:rsidRDefault="00401582" w:rsidP="00401582">
      <w:pPr>
        <w:widowControl w:val="0"/>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lastRenderedPageBreak/>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401582" w:rsidRPr="00401582" w:rsidRDefault="00401582" w:rsidP="00401582">
      <w:pPr>
        <w:autoSpaceDE w:val="0"/>
        <w:autoSpaceDN w:val="0"/>
        <w:adjustRightInd w:val="0"/>
        <w:spacing w:line="240" w:lineRule="auto"/>
        <w:ind w:firstLine="567"/>
        <w:rPr>
          <w:rFonts w:ascii="Times New Roman" w:hAnsi="Times New Roman"/>
          <w:sz w:val="22"/>
          <w:szCs w:val="22"/>
        </w:rPr>
      </w:pPr>
      <w:r w:rsidRPr="00401582">
        <w:rPr>
          <w:rFonts w:ascii="Times New Roman" w:hAnsi="Times New Roman"/>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91.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92.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рабочих дней со дня принятия заявки на обмен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401582" w:rsidRPr="00401582" w:rsidRDefault="00401582" w:rsidP="00401582">
      <w:pPr>
        <w:widowControl w:val="0"/>
        <w:autoSpaceDE w:val="0"/>
        <w:autoSpaceDN w:val="0"/>
        <w:adjustRightInd w:val="0"/>
        <w:spacing w:line="240" w:lineRule="auto"/>
        <w:ind w:firstLine="567"/>
        <w:jc w:val="center"/>
        <w:rPr>
          <w:rFonts w:ascii="Times New Roman" w:hAnsi="Times New Roman"/>
          <w:b/>
          <w:sz w:val="22"/>
          <w:szCs w:val="22"/>
        </w:rPr>
      </w:pPr>
      <w:r w:rsidRPr="00401582">
        <w:rPr>
          <w:rFonts w:ascii="Times New Roman" w:hAnsi="Times New Roman"/>
          <w:b/>
          <w:sz w:val="22"/>
          <w:szCs w:val="22"/>
        </w:rPr>
        <w:t>VIII. Обмен на инвестиционные паи на основании заявок</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93.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94.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95.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IX. Приостановление выдачи, погашения и обмена</w:t>
      </w:r>
    </w:p>
    <w:p w:rsidR="00401582" w:rsidRPr="00401582" w:rsidRDefault="00401582" w:rsidP="00401582">
      <w:pPr>
        <w:widowControl w:val="0"/>
        <w:autoSpaceDE w:val="0"/>
        <w:autoSpaceDN w:val="0"/>
        <w:adjustRightInd w:val="0"/>
        <w:spacing w:line="240" w:lineRule="auto"/>
        <w:ind w:firstLine="567"/>
        <w:jc w:val="center"/>
        <w:rPr>
          <w:rFonts w:ascii="Times New Roman" w:hAnsi="Times New Roman"/>
          <w:b/>
          <w:sz w:val="22"/>
          <w:szCs w:val="22"/>
        </w:rPr>
      </w:pPr>
      <w:r w:rsidRPr="00401582">
        <w:rPr>
          <w:rFonts w:ascii="Times New Roman" w:hAnsi="Times New Roman"/>
          <w:b/>
          <w:sz w:val="22"/>
          <w:szCs w:val="22"/>
        </w:rPr>
        <w:t>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96. Управляющая компания вправе приостановить выдачу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97. Управляющая компания вправе одновременно приостановить выдачу, погашение и обмен инвестиционных паев фонда в случаях, если: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xml:space="preserve">- расчетная стоимость инвестиционных паев не может быть определена вследствие возникновения обстоятельств непреодолимой силы; </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осуществляется передача прав и обязанностей лица, осуществляющего ведение реестра владельцев инвестиционных паев, другому лицу.</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Управляющая компания вправе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xml:space="preserve"> Приостановление выдачи, обмена и погашения инвестиционных паев в случаях, предусмотренных настоящим пунктом Правил фонда, допускается, только если этого требуют интересы владельцев инвестиционных паев паевого инвестиционного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98.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xml:space="preserve">1) приостановление действия или аннулирование соответствующей лицензии у регистратора </w:t>
      </w:r>
      <w:r w:rsidRPr="00401582">
        <w:rPr>
          <w:rFonts w:ascii="Times New Roman" w:hAnsi="Times New Roman"/>
          <w:sz w:val="22"/>
          <w:szCs w:val="22"/>
        </w:rPr>
        <w:lastRenderedPageBreak/>
        <w:t>либо прекращение договора с регистратором;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2) аннулирование (прекращение действия) соответствующей лицензии у управляющей компании, специализированного депозитария;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3) невозможность определения стоимости активов фонда по причинам, не зависящим от управляющей компании;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4) иные случаи, предусмотренные Федеральным законом «Об инвестиционных фондах».</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X. Вознаграждения и расходы</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bookmarkStart w:id="36" w:name="Par364"/>
      <w:bookmarkEnd w:id="36"/>
      <w:r w:rsidRPr="00401582">
        <w:rPr>
          <w:rFonts w:ascii="Times New Roman" w:hAnsi="Times New Roman"/>
          <w:sz w:val="22"/>
          <w:szCs w:val="22"/>
        </w:rPr>
        <w:t>99. За счет имущества, составляющего фонд, выплачивается вознаграждение управляющей компании в размере 2,5 % (Две целых пять десятых процента) от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0,6 % (Ноль целых шесть десятых процента) (с учетом НДС) от среднегодовой стоимости чистых активов фонда, определяемой в порядке, установленном нормативными актами в сфере финансовых рынков.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100. Вознаграждение управляющей компании начисляется ежемесячно в последний рабочий день месяца и выплачивается в срок не более 15 рабочих дней с даты его начисления.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101.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bookmarkStart w:id="37" w:name="Par367"/>
      <w:bookmarkEnd w:id="37"/>
      <w:r w:rsidRPr="00401582">
        <w:rPr>
          <w:rFonts w:ascii="Times New Roman" w:hAnsi="Times New Roman"/>
          <w:sz w:val="22"/>
          <w:szCs w:val="22"/>
        </w:rPr>
        <w:t xml:space="preserve">102. За счет имущества, составляющего фонд, оплачиваются следующие расходы, связанные с доверительным управлением указанным имуществом: </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401582" w:rsidRPr="00401582" w:rsidRDefault="00401582" w:rsidP="00401582">
      <w:pPr>
        <w:pStyle w:val="ConsPlusNormal"/>
        <w:ind w:firstLine="567"/>
        <w:jc w:val="both"/>
        <w:rPr>
          <w:rFonts w:ascii="Times New Roman" w:hAnsi="Times New Roman" w:cs="Times New Roman"/>
          <w:sz w:val="22"/>
          <w:szCs w:val="22"/>
        </w:rPr>
      </w:pPr>
      <w:r w:rsidRPr="00401582">
        <w:rPr>
          <w:rFonts w:ascii="Times New Roman" w:hAnsi="Times New Roman" w:cs="Times New Roman"/>
          <w:sz w:val="22"/>
          <w:szCs w:val="22"/>
        </w:rPr>
        <w:t xml:space="preserve">10) расходы, связанные с уплатой государственной пошлины за рассмотрение ходатайств, </w:t>
      </w:r>
      <w:r w:rsidRPr="00401582">
        <w:rPr>
          <w:rFonts w:ascii="Times New Roman" w:hAnsi="Times New Roman" w:cs="Times New Roman"/>
          <w:sz w:val="22"/>
          <w:szCs w:val="22"/>
        </w:rPr>
        <w:lastRenderedPageBreak/>
        <w:t>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не более 2,0  (Двух) процентов среднегодовой стоимости чистых активов фонда, определяемой в порядке, установленном нормативными актами в сфере финансовых рынков.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103. Расходы, не предусмотренные пунктом 102 настоящих Правил, а также вознаграждения в части превышения размеров, указанных в пункте 99 настоящих Правил, или 3,1 % (Три целых одна десятая процента) (с учетом НДС) среднегодовой стоимости чистых активов фонда, выплачиваются управляющей компанией за счет своих собственных средств.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104.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XI. Определение расчетной стоимости одного</w:t>
      </w:r>
    </w:p>
    <w:p w:rsidR="00401582" w:rsidRPr="00401582" w:rsidRDefault="00401582" w:rsidP="00401582">
      <w:pPr>
        <w:widowControl w:val="0"/>
        <w:autoSpaceDE w:val="0"/>
        <w:autoSpaceDN w:val="0"/>
        <w:adjustRightInd w:val="0"/>
        <w:spacing w:line="240" w:lineRule="auto"/>
        <w:ind w:firstLine="567"/>
        <w:jc w:val="center"/>
        <w:rPr>
          <w:rFonts w:ascii="Times New Roman" w:hAnsi="Times New Roman"/>
          <w:b/>
          <w:sz w:val="22"/>
          <w:szCs w:val="22"/>
        </w:rPr>
      </w:pPr>
      <w:r w:rsidRPr="00401582">
        <w:rPr>
          <w:rFonts w:ascii="Times New Roman" w:hAnsi="Times New Roman"/>
          <w:b/>
          <w:sz w:val="22"/>
          <w:szCs w:val="22"/>
        </w:rPr>
        <w:t>инвестиционного пая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105. Стоимость чистых активов фонда определяется в порядке и сроки, предусмотренные нормативными актами в сфере финансовых рынков.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Расчетная стоимость инвестиционного пая фонда в соответствии с Федеральным законом «Об инвестиционных фондах» и нормативными актами в сфере финансовых рынков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XII. Информация о фонде</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106.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3) правила ведения реестра владельцев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4) справку о стоимости имущества, составляющего фонд, и соответствующие приложения к ней;</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5) справку о стоимости чистых активов фонда и расчетной стоимости одного инвестиционного пая по последней оценке;</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7) отчет о приросте (об уменьшении) стоимости имущества, составляющего фонд, по состоянию на последнюю отчетную дату;</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xml:space="preserve">12) иные документы, содержащие информацию, раскрытую управляющей компанией в </w:t>
      </w:r>
      <w:r w:rsidRPr="00401582">
        <w:rPr>
          <w:rFonts w:ascii="Times New Roman" w:hAnsi="Times New Roman"/>
          <w:sz w:val="22"/>
          <w:szCs w:val="22"/>
        </w:rPr>
        <w:lastRenderedPageBreak/>
        <w:t>соответствии с требованиями Федерального закона «Об инвестиционных фондах», нормативных актов в сфере финансовых рынков и настоящих Правил.</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107.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bookmarkStart w:id="38" w:name="Par394"/>
      <w:bookmarkEnd w:id="38"/>
      <w:r w:rsidRPr="00401582">
        <w:rPr>
          <w:rFonts w:ascii="Times New Roman" w:hAnsi="Times New Roman"/>
          <w:sz w:val="22"/>
          <w:szCs w:val="22"/>
        </w:rPr>
        <w:t xml:space="preserve">108. Управляющая компания обязана раскрывать информацию на сайте </w:t>
      </w:r>
      <w:hyperlink r:id="rId14" w:history="1">
        <w:r w:rsidRPr="00401582">
          <w:rPr>
            <w:rStyle w:val="a5"/>
            <w:rFonts w:ascii="Times New Roman" w:hAnsi="Times New Roman"/>
            <w:sz w:val="22"/>
            <w:szCs w:val="22"/>
            <w:lang w:val="en-US"/>
          </w:rPr>
          <w:t>www</w:t>
        </w:r>
        <w:r w:rsidRPr="00401582">
          <w:rPr>
            <w:rStyle w:val="a5"/>
            <w:rFonts w:ascii="Times New Roman" w:hAnsi="Times New Roman"/>
            <w:sz w:val="22"/>
            <w:szCs w:val="22"/>
          </w:rPr>
          <w:t>.</w:t>
        </w:r>
        <w:r w:rsidRPr="00401582">
          <w:rPr>
            <w:rStyle w:val="a5"/>
            <w:rFonts w:ascii="Times New Roman" w:hAnsi="Times New Roman"/>
            <w:sz w:val="22"/>
            <w:szCs w:val="22"/>
            <w:lang w:val="en-US"/>
          </w:rPr>
          <w:t>uralsib</w:t>
        </w:r>
        <w:r w:rsidRPr="00401582">
          <w:rPr>
            <w:rStyle w:val="a5"/>
            <w:rFonts w:ascii="Times New Roman" w:hAnsi="Times New Roman"/>
            <w:sz w:val="22"/>
            <w:szCs w:val="22"/>
          </w:rPr>
          <w:t>-</w:t>
        </w:r>
        <w:r w:rsidRPr="00401582">
          <w:rPr>
            <w:rStyle w:val="a5"/>
            <w:rFonts w:ascii="Times New Roman" w:hAnsi="Times New Roman"/>
            <w:sz w:val="22"/>
            <w:szCs w:val="22"/>
            <w:lang w:val="en-US"/>
          </w:rPr>
          <w:t>am</w:t>
        </w:r>
        <w:r w:rsidRPr="00401582">
          <w:rPr>
            <w:rStyle w:val="a5"/>
            <w:rFonts w:ascii="Times New Roman" w:hAnsi="Times New Roman"/>
            <w:sz w:val="22"/>
            <w:szCs w:val="22"/>
          </w:rPr>
          <w:t>.</w:t>
        </w:r>
        <w:r w:rsidRPr="00401582">
          <w:rPr>
            <w:rStyle w:val="a5"/>
            <w:rFonts w:ascii="Times New Roman" w:hAnsi="Times New Roman"/>
            <w:sz w:val="22"/>
            <w:szCs w:val="22"/>
            <w:lang w:val="en-US"/>
          </w:rPr>
          <w:t>ru</w:t>
        </w:r>
      </w:hyperlink>
      <w:r w:rsidRPr="00401582">
        <w:rPr>
          <w:rFonts w:ascii="Times New Roman" w:hAnsi="Times New Roman"/>
          <w:sz w:val="22"/>
          <w:szCs w:val="22"/>
        </w:rPr>
        <w:t>. Информация, подлежащая в соответствии с нормативными актами в сфере финансовых рынков опубликованию в печатном издании, публикуется в «Приложение к Вестнику Федеральной службы по финансовым рынкам».</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XIII. Ответственность управляющей компании,</w:t>
      </w:r>
    </w:p>
    <w:p w:rsidR="00401582" w:rsidRPr="00401582" w:rsidRDefault="00401582" w:rsidP="00401582">
      <w:pPr>
        <w:widowControl w:val="0"/>
        <w:autoSpaceDE w:val="0"/>
        <w:autoSpaceDN w:val="0"/>
        <w:adjustRightInd w:val="0"/>
        <w:spacing w:line="240" w:lineRule="auto"/>
        <w:ind w:firstLine="567"/>
        <w:jc w:val="center"/>
        <w:rPr>
          <w:rFonts w:ascii="Times New Roman" w:hAnsi="Times New Roman"/>
          <w:sz w:val="22"/>
          <w:szCs w:val="22"/>
        </w:rPr>
      </w:pPr>
      <w:r w:rsidRPr="00401582">
        <w:rPr>
          <w:rFonts w:ascii="Times New Roman" w:hAnsi="Times New Roman"/>
          <w:b/>
          <w:sz w:val="22"/>
          <w:szCs w:val="22"/>
        </w:rPr>
        <w:t>специализированного депозитария, регистратора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109.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110.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111.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112.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с невозможностью осуществить права, закрепленные инвестиционными паями;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с необоснованным отказом в открытии лицевого счета в указанном реестре.</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Управляющая компания несет субсидиарную с регистратором ответственность, предусмотренную настоящим пунктом.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113.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XIV. Прекращение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114. Фонд должен быть прекращен в случае, если: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 принята (приняты) заявка (заявки) на погашение всех инвестиционных паев;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w:t>
      </w:r>
      <w:r w:rsidRPr="00401582">
        <w:rPr>
          <w:rFonts w:ascii="Times New Roman" w:hAnsi="Times New Roman"/>
          <w:sz w:val="22"/>
          <w:szCs w:val="22"/>
        </w:rPr>
        <w:lastRenderedPageBreak/>
        <w:t>инвестиционных паев или обмена на них инвестиционных паев других паевых инвестиционных фондов;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3) аннулирована (прекратила действие) лицензия управляющей компании;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5) управляющей компанией принято соответствующее решение;</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6) наступили иные основания, предусмотренные Федеральным законом «Об инвестиционных фондах».</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115. Прекращение фонда осуществляется в порядке, предусмотренном Федеральным законом «Об инвестиционных фондах».</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 (Один процент) суммы денежных средств, составляющих фонд и поступивших в него после реализации составляющего его имущества, за вычетом: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117.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XV. Внесение изменений в настоящие Правила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118. Изменения, которые вносятся в настоящие Правила, вступают в силу при условии их регистрации Банком России.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 xml:space="preserve">119. Сообщение о регистрации изменений, которые вносятся в настоящие Правила, раскрывается в соответствии с требованиями Федерального </w:t>
      </w:r>
      <w:hyperlink r:id="rId15" w:history="1">
        <w:r w:rsidRPr="00401582">
          <w:rPr>
            <w:rFonts w:ascii="Times New Roman" w:hAnsi="Times New Roman"/>
            <w:sz w:val="22"/>
            <w:szCs w:val="22"/>
          </w:rPr>
          <w:t>закона</w:t>
        </w:r>
      </w:hyperlink>
      <w:r w:rsidRPr="00401582">
        <w:rPr>
          <w:rFonts w:ascii="Times New Roman" w:hAnsi="Times New Roman"/>
          <w:sz w:val="22"/>
          <w:szCs w:val="22"/>
        </w:rPr>
        <w:t xml:space="preserve"> «Об инвестиционных фондах».</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120.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121 и 122 настоящих Правил.</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bookmarkStart w:id="39" w:name="Par433"/>
      <w:bookmarkEnd w:id="39"/>
      <w:r w:rsidRPr="00401582">
        <w:rPr>
          <w:rFonts w:ascii="Times New Roman" w:hAnsi="Times New Roman"/>
          <w:sz w:val="22"/>
          <w:szCs w:val="22"/>
        </w:rPr>
        <w:t>121.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 с изменением инвестиционной декларации фонда;</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2) с увеличением размера вознаграждения управляющей компании, специализированного депозитария, регистратора, аудиторской организации;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3) с увеличением расходов и (или) расширением перечня расходов, подлежащих оплате за счет имущества, составляющего фонд;</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4) с введением скидок в связи с погашением инвестиционных паев или увеличением их размеров;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5) с иными изменениями, предусмотренными нормативными актами в сфере финансовых рынков.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bookmarkStart w:id="40" w:name="Par439"/>
      <w:bookmarkEnd w:id="40"/>
      <w:r w:rsidRPr="00401582">
        <w:rPr>
          <w:rFonts w:ascii="Times New Roman" w:hAnsi="Times New Roman"/>
          <w:sz w:val="22"/>
          <w:szCs w:val="22"/>
        </w:rPr>
        <w:t>122. Изменения, которые вносятся в настоящие Правила, вступают в силу со дня их регистрации Банком России, если они касаются:</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3) отмены скидок (надбавок) или уменьшения их размеров;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4) иных положений, предусмотренных нормативными актами в сфере финансовых рынков.</w:t>
      </w:r>
    </w:p>
    <w:p w:rsidR="00401582" w:rsidRPr="00401582" w:rsidRDefault="00401582" w:rsidP="00401582">
      <w:pPr>
        <w:widowControl w:val="0"/>
        <w:autoSpaceDE w:val="0"/>
        <w:autoSpaceDN w:val="0"/>
        <w:adjustRightInd w:val="0"/>
        <w:spacing w:line="240" w:lineRule="auto"/>
        <w:ind w:firstLine="567"/>
        <w:jc w:val="center"/>
        <w:outlineLvl w:val="1"/>
        <w:rPr>
          <w:rFonts w:ascii="Times New Roman" w:hAnsi="Times New Roman"/>
          <w:b/>
          <w:sz w:val="22"/>
          <w:szCs w:val="22"/>
        </w:rPr>
      </w:pPr>
      <w:r w:rsidRPr="00401582">
        <w:rPr>
          <w:rFonts w:ascii="Times New Roman" w:hAnsi="Times New Roman"/>
          <w:b/>
          <w:sz w:val="22"/>
          <w:szCs w:val="22"/>
        </w:rPr>
        <w:t>XVI. Основные сведения о порядке налогообложения доходов инвесторов</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t>123.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r w:rsidRPr="00401582">
        <w:rPr>
          <w:rFonts w:ascii="Times New Roman" w:hAnsi="Times New Roman"/>
          <w:sz w:val="22"/>
          <w:szCs w:val="22"/>
        </w:rPr>
        <w:lastRenderedPageBreak/>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p>
    <w:p w:rsidR="00401582" w:rsidRPr="00401582" w:rsidRDefault="00401582" w:rsidP="00401582">
      <w:pPr>
        <w:widowControl w:val="0"/>
        <w:autoSpaceDE w:val="0"/>
        <w:autoSpaceDN w:val="0"/>
        <w:adjustRightInd w:val="0"/>
        <w:spacing w:line="240" w:lineRule="auto"/>
        <w:ind w:right="-2" w:firstLine="567"/>
        <w:rPr>
          <w:rFonts w:ascii="Times New Roman" w:hAnsi="Times New Roman"/>
          <w:sz w:val="22"/>
          <w:szCs w:val="22"/>
        </w:rPr>
      </w:pPr>
    </w:p>
    <w:p w:rsidR="00401582" w:rsidRPr="00401582" w:rsidRDefault="00401582" w:rsidP="00401582">
      <w:pPr>
        <w:spacing w:line="240" w:lineRule="auto"/>
        <w:rPr>
          <w:rFonts w:ascii="Times New Roman" w:hAnsi="Times New Roman"/>
          <w:sz w:val="22"/>
          <w:szCs w:val="22"/>
        </w:rPr>
      </w:pPr>
      <w:r w:rsidRPr="00401582">
        <w:rPr>
          <w:rFonts w:ascii="Times New Roman" w:hAnsi="Times New Roman"/>
          <w:sz w:val="22"/>
          <w:szCs w:val="22"/>
        </w:rPr>
        <w:t xml:space="preserve">Генеральный директор </w:t>
      </w:r>
    </w:p>
    <w:p w:rsidR="00C33BD5" w:rsidRPr="00401582" w:rsidRDefault="00401582" w:rsidP="00401582">
      <w:pPr>
        <w:widowControl w:val="0"/>
        <w:autoSpaceDE w:val="0"/>
        <w:autoSpaceDN w:val="0"/>
        <w:adjustRightInd w:val="0"/>
        <w:spacing w:line="240" w:lineRule="auto"/>
        <w:ind w:right="-2"/>
        <w:rPr>
          <w:rFonts w:ascii="Times New Roman" w:hAnsi="Times New Roman"/>
          <w:sz w:val="22"/>
          <w:szCs w:val="22"/>
        </w:rPr>
      </w:pPr>
      <w:r w:rsidRPr="00401582">
        <w:rPr>
          <w:rFonts w:ascii="Times New Roman" w:hAnsi="Times New Roman"/>
          <w:sz w:val="22"/>
          <w:szCs w:val="22"/>
        </w:rPr>
        <w:t>АО «УК УРАЛСИБ»                                                                                          А. М. Успенский</w:t>
      </w:r>
    </w:p>
    <w:tbl>
      <w:tblPr>
        <w:tblW w:w="10349" w:type="dxa"/>
        <w:tblInd w:w="-885" w:type="dxa"/>
        <w:tblLayout w:type="fixed"/>
        <w:tblLook w:val="0000"/>
      </w:tblPr>
      <w:tblGrid>
        <w:gridCol w:w="540"/>
        <w:gridCol w:w="35"/>
        <w:gridCol w:w="14"/>
        <w:gridCol w:w="545"/>
        <w:gridCol w:w="16"/>
        <w:gridCol w:w="561"/>
        <w:gridCol w:w="21"/>
        <w:gridCol w:w="308"/>
        <w:gridCol w:w="275"/>
        <w:gridCol w:w="200"/>
        <w:gridCol w:w="392"/>
        <w:gridCol w:w="153"/>
        <w:gridCol w:w="439"/>
        <w:gridCol w:w="101"/>
        <w:gridCol w:w="490"/>
        <w:gridCol w:w="47"/>
        <w:gridCol w:w="363"/>
        <w:gridCol w:w="52"/>
        <w:gridCol w:w="587"/>
        <w:gridCol w:w="202"/>
        <w:gridCol w:w="177"/>
        <w:gridCol w:w="59"/>
        <w:gridCol w:w="71"/>
        <w:gridCol w:w="112"/>
        <w:gridCol w:w="180"/>
        <w:gridCol w:w="136"/>
        <w:gridCol w:w="130"/>
        <w:gridCol w:w="434"/>
        <w:gridCol w:w="127"/>
        <w:gridCol w:w="433"/>
        <w:gridCol w:w="125"/>
        <w:gridCol w:w="430"/>
        <w:gridCol w:w="9"/>
        <w:gridCol w:w="119"/>
        <w:gridCol w:w="234"/>
        <w:gridCol w:w="127"/>
        <w:gridCol w:w="344"/>
        <w:gridCol w:w="127"/>
        <w:gridCol w:w="285"/>
        <w:gridCol w:w="226"/>
        <w:gridCol w:w="14"/>
        <w:gridCol w:w="322"/>
        <w:gridCol w:w="14"/>
        <w:gridCol w:w="405"/>
        <w:gridCol w:w="14"/>
        <w:gridCol w:w="354"/>
      </w:tblGrid>
      <w:tr w:rsidR="00C33BD5" w:rsidRPr="00441EDB" w:rsidTr="00590763">
        <w:trPr>
          <w:trHeight w:val="61"/>
        </w:trPr>
        <w:tc>
          <w:tcPr>
            <w:tcW w:w="2515"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r w:rsidRPr="00441EDB">
              <w:rPr>
                <w:rFonts w:ascii="Times New Roman" w:hAnsi="Times New Roman"/>
              </w:rPr>
              <w:lastRenderedPageBreak/>
              <w:br w:type="page"/>
            </w:r>
          </w:p>
        </w:tc>
        <w:tc>
          <w:tcPr>
            <w:tcW w:w="2826"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236"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4772" w:type="dxa"/>
            <w:gridSpan w:val="24"/>
            <w:vMerge w:val="restart"/>
            <w:vAlign w:val="center"/>
          </w:tcPr>
          <w:p w:rsidR="00C33BD5" w:rsidRPr="00441EDB" w:rsidRDefault="00C33BD5" w:rsidP="00590763">
            <w:pPr>
              <w:keepNext/>
              <w:keepLines/>
              <w:spacing w:line="240" w:lineRule="auto"/>
              <w:jc w:val="center"/>
              <w:rPr>
                <w:rFonts w:ascii="Times New Roman" w:hAnsi="Times New Roman"/>
                <w:iCs/>
                <w:sz w:val="16"/>
                <w:szCs w:val="16"/>
              </w:rPr>
            </w:pPr>
          </w:p>
        </w:tc>
      </w:tr>
      <w:tr w:rsidR="00C33BD5" w:rsidRPr="00441EDB" w:rsidTr="00590763">
        <w:trPr>
          <w:trHeight w:val="61"/>
        </w:trPr>
        <w:tc>
          <w:tcPr>
            <w:tcW w:w="5341" w:type="dxa"/>
            <w:gridSpan w:val="2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i/>
                <w:iCs/>
                <w:sz w:val="20"/>
              </w:rPr>
              <w:t>Приложение № 1 к Правилам</w:t>
            </w:r>
          </w:p>
        </w:tc>
        <w:tc>
          <w:tcPr>
            <w:tcW w:w="236"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4772" w:type="dxa"/>
            <w:gridSpan w:val="24"/>
            <w:vMerge/>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78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2040" w:type="dxa"/>
            <w:gridSpan w:val="8"/>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97" w:type="dxa"/>
            <w:gridSpan w:val="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6212" w:type="dxa"/>
            <w:gridSpan w:val="30"/>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на ПРИОБРЕТЕНИЕ инвестиционных паев ФИЗИЧЕСКИМИ лицами /</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575" w:type="dxa"/>
            <w:gridSpan w:val="2"/>
            <w:tcBorders>
              <w:top w:val="nil"/>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462" w:type="dxa"/>
            <w:gridSpan w:val="3"/>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4090"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4090"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428" w:type="dxa"/>
            <w:gridSpan w:val="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600" w:type="dxa"/>
            <w:gridSpan w:val="13"/>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109" w:type="dxa"/>
            <w:gridSpan w:val="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349" w:type="dxa"/>
            <w:gridSpan w:val="46"/>
            <w:tcBorders>
              <w:top w:val="single" w:sz="8" w:space="0" w:color="000000"/>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67"/>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7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0"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65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6"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1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54"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trHeight w:val="54"/>
        </w:trPr>
        <w:tc>
          <w:tcPr>
            <w:tcW w:w="4090"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42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831"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090"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28" w:type="dxa"/>
            <w:gridSpan w:val="6"/>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77" w:type="dxa"/>
            <w:gridSpan w:val="7"/>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109" w:type="dxa"/>
            <w:gridSpan w:val="5"/>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4090" w:type="dxa"/>
            <w:gridSpan w:val="15"/>
            <w:vMerge/>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428" w:type="dxa"/>
            <w:gridSpan w:val="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8" w:type="dxa"/>
            <w:gridSpan w:val="5"/>
            <w:tcBorders>
              <w:top w:val="nil"/>
              <w:left w:val="nil"/>
              <w:right w:val="nil"/>
            </w:tcBorders>
            <w:noWrap/>
            <w:vAlign w:val="bottom"/>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p>
        </w:tc>
        <w:tc>
          <w:tcPr>
            <w:tcW w:w="1477" w:type="dxa"/>
            <w:gridSpan w:val="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471" w:type="dxa"/>
            <w:gridSpan w:val="2"/>
            <w:tcBorders>
              <w:top w:val="nil"/>
              <w:left w:val="nil"/>
              <w:right w:val="nil"/>
            </w:tcBorders>
            <w:noWrap/>
            <w:vAlign w:val="bottom"/>
          </w:tcPr>
          <w:p w:rsidR="00C33BD5" w:rsidRPr="00441EDB" w:rsidRDefault="00C33BD5" w:rsidP="00590763">
            <w:pPr>
              <w:keepNext/>
              <w:keepLines/>
              <w:spacing w:line="240" w:lineRule="auto"/>
              <w:rPr>
                <w:rFonts w:ascii="Times New Roman" w:hAnsi="Times New Roman"/>
                <w:sz w:val="20"/>
              </w:rPr>
            </w:pPr>
          </w:p>
        </w:tc>
        <w:tc>
          <w:tcPr>
            <w:tcW w:w="652" w:type="dxa"/>
            <w:gridSpan w:val="4"/>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p>
        </w:tc>
        <w:tc>
          <w:tcPr>
            <w:tcW w:w="1109" w:type="dxa"/>
            <w:gridSpan w:val="5"/>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4090"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89"/>
        </w:trPr>
        <w:tc>
          <w:tcPr>
            <w:tcW w:w="4090"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259" w:type="dxa"/>
            <w:gridSpan w:val="31"/>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349" w:type="dxa"/>
            <w:gridSpan w:val="4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Реквизиты банковского счёта лица, передавшего денежные средства в оплату инвестиционных паев</w:t>
            </w:r>
          </w:p>
        </w:tc>
      </w:tr>
      <w:tr w:rsidR="00C33BD5" w:rsidRPr="00441EDB" w:rsidTr="00590763">
        <w:trPr>
          <w:trHeight w:val="60"/>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150"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8"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2" w:type="dxa"/>
            <w:gridSpan w:val="7"/>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709"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150"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8"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2" w:type="dxa"/>
            <w:gridSpan w:val="7"/>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709"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40" w:type="dxa"/>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0" w:type="dxa"/>
            <w:gridSpan w:val="1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40" w:type="dxa"/>
            <w:gridSpan w:val="2"/>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1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700" w:type="dxa"/>
            <w:gridSpan w:val="3"/>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124" w:type="dxa"/>
            <w:gridSpan w:val="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1236" w:type="dxa"/>
            <w:gridSpan w:val="6"/>
            <w:tcBorders>
              <w:left w:val="single" w:sz="4" w:space="0" w:color="auto"/>
              <w:right w:val="single" w:sz="4" w:space="0" w:color="auto"/>
            </w:tcBorders>
          </w:tcPr>
          <w:p w:rsidR="00C33BD5" w:rsidRPr="00441EDB" w:rsidRDefault="00C33BD5" w:rsidP="00590763">
            <w:pPr>
              <w:keepNext/>
              <w:keepLines/>
              <w:spacing w:line="240" w:lineRule="auto"/>
              <w:ind w:left="-199"/>
              <w:jc w:val="right"/>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49" w:type="dxa"/>
            <w:gridSpan w:val="7"/>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349" w:type="dxa"/>
            <w:gridSpan w:val="46"/>
            <w:tcBorders>
              <w:top w:val="single" w:sz="8" w:space="0" w:color="000000"/>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9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259" w:type="dxa"/>
            <w:gridSpan w:val="31"/>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sv-SE"/>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0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6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r>
      <w:tr w:rsidR="00C33BD5" w:rsidRPr="00441EDB" w:rsidTr="00590763">
        <w:trPr>
          <w:trHeight w:val="413"/>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147"/>
        </w:trPr>
        <w:tc>
          <w:tcPr>
            <w:tcW w:w="4090" w:type="dxa"/>
            <w:gridSpan w:val="1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42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831"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4090"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670"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316" w:type="dxa"/>
            <w:gridSpan w:val="2"/>
            <w:tcBorders>
              <w:top w:val="nil"/>
              <w:left w:val="nil"/>
              <w:bottom w:val="nil"/>
              <w:right w:val="nil"/>
            </w:tcBorders>
          </w:tcPr>
          <w:p w:rsidR="00C33BD5" w:rsidRPr="00441EDB" w:rsidRDefault="00C33BD5" w:rsidP="00590763">
            <w:pPr>
              <w:keepNext/>
              <w:keepLines/>
              <w:spacing w:line="240" w:lineRule="auto"/>
              <w:rPr>
                <w:rFonts w:ascii="Times New Roman" w:hAnsi="Times New Roman"/>
                <w:sz w:val="20"/>
              </w:rPr>
            </w:pPr>
          </w:p>
        </w:tc>
        <w:tc>
          <w:tcPr>
            <w:tcW w:w="2041"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tcPr>
          <w:p w:rsidR="00C33BD5" w:rsidRPr="00441EDB" w:rsidRDefault="00C33BD5" w:rsidP="00590763">
            <w:pPr>
              <w:keepNext/>
              <w:keepLines/>
              <w:spacing w:line="240" w:lineRule="auto"/>
              <w:rPr>
                <w:rFonts w:ascii="Times New Roman" w:hAnsi="Times New Roman"/>
                <w:sz w:val="20"/>
              </w:rPr>
            </w:pPr>
          </w:p>
        </w:tc>
        <w:tc>
          <w:tcPr>
            <w:tcW w:w="1761"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4090" w:type="dxa"/>
            <w:gridSpan w:val="15"/>
            <w:vMerge/>
            <w:tcBorders>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670" w:type="dxa"/>
            <w:gridSpan w:val="9"/>
            <w:tcBorders>
              <w:top w:val="single" w:sz="8" w:space="0" w:color="000000"/>
              <w:left w:val="single" w:sz="8" w:space="0" w:color="000000"/>
              <w:bottom w:val="single" w:sz="8" w:space="0" w:color="000000"/>
              <w:right w:val="single" w:sz="8" w:space="0" w:color="000000"/>
            </w:tcBorders>
          </w:tcPr>
          <w:p w:rsidR="00C33BD5" w:rsidRPr="00441EDB" w:rsidRDefault="00C33BD5" w:rsidP="00590763">
            <w:pPr>
              <w:keepNext/>
              <w:keepLines/>
              <w:spacing w:line="240" w:lineRule="auto"/>
              <w:rPr>
                <w:rFonts w:ascii="Times New Roman" w:hAnsi="Times New Roman"/>
                <w:sz w:val="20"/>
                <w:lang w:val="en-US"/>
              </w:rPr>
            </w:pPr>
          </w:p>
        </w:tc>
        <w:tc>
          <w:tcPr>
            <w:tcW w:w="316" w:type="dxa"/>
            <w:gridSpan w:val="2"/>
            <w:tcBorders>
              <w:top w:val="nil"/>
              <w:left w:val="nil"/>
              <w:right w:val="single" w:sz="8" w:space="0" w:color="000000"/>
            </w:tcBorders>
            <w:noWrap/>
          </w:tcPr>
          <w:p w:rsidR="00C33BD5" w:rsidRPr="00441EDB" w:rsidRDefault="00C33BD5" w:rsidP="00590763">
            <w:pPr>
              <w:keepNext/>
              <w:keepLines/>
              <w:spacing w:line="240" w:lineRule="auto"/>
              <w:rPr>
                <w:rFonts w:ascii="Times New Roman" w:hAnsi="Times New Roman"/>
                <w:sz w:val="20"/>
                <w:lang w:val="en-US"/>
              </w:rPr>
            </w:pPr>
          </w:p>
        </w:tc>
        <w:tc>
          <w:tcPr>
            <w:tcW w:w="2041" w:type="dxa"/>
            <w:gridSpan w:val="9"/>
            <w:tcBorders>
              <w:top w:val="single" w:sz="8" w:space="0" w:color="000000"/>
              <w:left w:val="single" w:sz="8" w:space="0" w:color="000000"/>
              <w:bottom w:val="single" w:sz="8" w:space="0" w:color="000000"/>
              <w:right w:val="single" w:sz="8" w:space="0" w:color="000000"/>
            </w:tcBorders>
            <w:noWrap/>
          </w:tcPr>
          <w:p w:rsidR="00C33BD5" w:rsidRPr="00441EDB" w:rsidRDefault="00C33BD5" w:rsidP="00590763">
            <w:pPr>
              <w:keepNext/>
              <w:keepLines/>
              <w:spacing w:line="240" w:lineRule="auto"/>
              <w:rPr>
                <w:rFonts w:ascii="Times New Roman" w:hAnsi="Times New Roman"/>
                <w:sz w:val="20"/>
                <w:lang w:val="sv-SE"/>
              </w:rPr>
            </w:pPr>
          </w:p>
        </w:tc>
        <w:tc>
          <w:tcPr>
            <w:tcW w:w="471" w:type="dxa"/>
            <w:gridSpan w:val="2"/>
            <w:tcBorders>
              <w:top w:val="nil"/>
              <w:left w:val="nil"/>
              <w:right w:val="single" w:sz="8" w:space="0" w:color="000000"/>
            </w:tcBorders>
            <w:noWrap/>
          </w:tcPr>
          <w:p w:rsidR="00C33BD5" w:rsidRPr="00441EDB" w:rsidRDefault="00C33BD5" w:rsidP="00590763">
            <w:pPr>
              <w:keepNext/>
              <w:keepLines/>
              <w:spacing w:line="240" w:lineRule="auto"/>
              <w:rPr>
                <w:rFonts w:ascii="Times New Roman" w:hAnsi="Times New Roman"/>
                <w:sz w:val="20"/>
                <w:lang w:val="sv-SE"/>
              </w:rPr>
            </w:pPr>
          </w:p>
        </w:tc>
        <w:tc>
          <w:tcPr>
            <w:tcW w:w="1761" w:type="dxa"/>
            <w:gridSpan w:val="9"/>
            <w:tcBorders>
              <w:top w:val="single" w:sz="8" w:space="0" w:color="000000"/>
              <w:left w:val="single" w:sz="8" w:space="0" w:color="000000"/>
              <w:bottom w:val="single" w:sz="8" w:space="0" w:color="000000"/>
              <w:right w:val="single" w:sz="8" w:space="0" w:color="000000"/>
            </w:tcBorders>
            <w:noWrap/>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57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5"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3"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62"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7" w:type="dxa"/>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79"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4"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0"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5"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2"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652" w:type="dxa"/>
            <w:gridSpan w:val="4"/>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19"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54" w:type="dxa"/>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371"/>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5"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3"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79"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5"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3"/>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52" w:type="dxa"/>
            <w:gridSpan w:val="4"/>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00"/>
        </w:trPr>
        <w:tc>
          <w:tcPr>
            <w:tcW w:w="10349" w:type="dxa"/>
            <w:gridSpan w:val="46"/>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sz w:val="20"/>
              </w:rPr>
            </w:pPr>
            <w:r w:rsidRPr="00441EDB">
              <w:rPr>
                <w:rFonts w:ascii="Times New Roman" w:hAnsi="Times New Roman"/>
                <w:b/>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trHeight w:val="9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trHeight w:val="173"/>
        </w:trPr>
        <w:tc>
          <w:tcPr>
            <w:tcW w:w="4500" w:type="dxa"/>
            <w:gridSpan w:val="17"/>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700" w:type="dxa"/>
            <w:gridSpan w:val="13"/>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3149" w:type="dxa"/>
            <w:gridSpan w:val="1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89"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5" w:type="dxa"/>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79" w:type="dxa"/>
            <w:gridSpan w:val="2"/>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5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16"/>
        </w:trPr>
        <w:tc>
          <w:tcPr>
            <w:tcW w:w="57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4090" w:type="dxa"/>
            <w:gridSpan w:val="1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60" w:type="dxa"/>
        <w:tblInd w:w="-878" w:type="dxa"/>
        <w:tblLayout w:type="fixed"/>
        <w:tblLook w:val="0000"/>
      </w:tblPr>
      <w:tblGrid>
        <w:gridCol w:w="471"/>
        <w:gridCol w:w="11"/>
        <w:gridCol w:w="58"/>
        <w:gridCol w:w="489"/>
        <w:gridCol w:w="16"/>
        <w:gridCol w:w="562"/>
        <w:gridCol w:w="19"/>
        <w:gridCol w:w="354"/>
        <w:gridCol w:w="230"/>
        <w:gridCol w:w="199"/>
        <w:gridCol w:w="392"/>
        <w:gridCol w:w="259"/>
        <w:gridCol w:w="332"/>
        <w:gridCol w:w="208"/>
        <w:gridCol w:w="384"/>
        <w:gridCol w:w="45"/>
        <w:gridCol w:w="291"/>
        <w:gridCol w:w="125"/>
        <w:gridCol w:w="415"/>
        <w:gridCol w:w="173"/>
        <w:gridCol w:w="187"/>
        <w:gridCol w:w="192"/>
        <w:gridCol w:w="130"/>
        <w:gridCol w:w="398"/>
        <w:gridCol w:w="29"/>
        <w:gridCol w:w="130"/>
        <w:gridCol w:w="416"/>
        <w:gridCol w:w="17"/>
        <w:gridCol w:w="128"/>
        <w:gridCol w:w="72"/>
        <w:gridCol w:w="360"/>
        <w:gridCol w:w="126"/>
        <w:gridCol w:w="429"/>
        <w:gridCol w:w="129"/>
        <w:gridCol w:w="156"/>
        <w:gridCol w:w="77"/>
        <w:gridCol w:w="128"/>
        <w:gridCol w:w="343"/>
        <w:gridCol w:w="128"/>
        <w:gridCol w:w="212"/>
        <w:gridCol w:w="299"/>
        <w:gridCol w:w="13"/>
        <w:gridCol w:w="323"/>
        <w:gridCol w:w="13"/>
        <w:gridCol w:w="384"/>
        <w:gridCol w:w="22"/>
        <w:gridCol w:w="13"/>
        <w:gridCol w:w="373"/>
      </w:tblGrid>
      <w:tr w:rsidR="00C33BD5" w:rsidRPr="00441EDB" w:rsidTr="00590763">
        <w:trPr>
          <w:trHeight w:val="61"/>
        </w:trPr>
        <w:tc>
          <w:tcPr>
            <w:tcW w:w="2409"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2451"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360"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5040" w:type="dxa"/>
            <w:gridSpan w:val="27"/>
            <w:vMerge w:val="restart"/>
            <w:vAlign w:val="center"/>
          </w:tcPr>
          <w:p w:rsidR="00C33BD5" w:rsidRPr="00441EDB" w:rsidRDefault="00C33BD5" w:rsidP="00590763">
            <w:pPr>
              <w:keepNext/>
              <w:keepLines/>
              <w:spacing w:line="240" w:lineRule="auto"/>
              <w:jc w:val="center"/>
              <w:rPr>
                <w:rFonts w:ascii="Times New Roman" w:hAnsi="Times New Roman"/>
                <w:iCs/>
                <w:sz w:val="16"/>
                <w:szCs w:val="16"/>
              </w:rPr>
            </w:pPr>
          </w:p>
        </w:tc>
      </w:tr>
      <w:tr w:rsidR="00C33BD5" w:rsidRPr="00441EDB" w:rsidTr="00590763">
        <w:trPr>
          <w:trHeight w:val="61"/>
        </w:trPr>
        <w:tc>
          <w:tcPr>
            <w:tcW w:w="4860" w:type="dxa"/>
            <w:gridSpan w:val="1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t>Приложение № 2 к Правилам</w:t>
            </w:r>
          </w:p>
        </w:tc>
        <w:tc>
          <w:tcPr>
            <w:tcW w:w="360"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5040" w:type="dxa"/>
            <w:gridSpan w:val="27"/>
            <w:vMerge/>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78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980" w:type="dxa"/>
            <w:gridSpan w:val="8"/>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49" w:type="dxa"/>
            <w:gridSpan w:val="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231" w:type="dxa"/>
            <w:gridSpan w:val="32"/>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на ПРИОБРЕТЕНИЕ инвестиционных паев ЮРИДИЧЕСКИМИ лицами /</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71" w:type="dxa"/>
            <w:tcBorders>
              <w:top w:val="nil"/>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46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3984"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3984"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5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58" w:type="dxa"/>
            <w:gridSpan w:val="8"/>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459" w:type="dxa"/>
            <w:gridSpan w:val="12"/>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141" w:type="dxa"/>
            <w:gridSpan w:val="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60" w:type="dxa"/>
            <w:gridSpan w:val="48"/>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74"/>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276" w:type="dxa"/>
            <w:gridSpan w:val="3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3984"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3984"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276" w:type="dxa"/>
            <w:gridSpan w:val="33"/>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260" w:type="dxa"/>
            <w:gridSpan w:val="4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Реквизиты банковского счёта лица, передавшего денежные средства в оплату инвестиционных паев</w:t>
            </w:r>
          </w:p>
        </w:tc>
      </w:tr>
      <w:tr w:rsidR="00C33BD5" w:rsidRPr="00441EDB" w:rsidTr="00590763">
        <w:trPr>
          <w:trHeight w:val="60"/>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5"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7"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72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5"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7"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72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40" w:type="dxa"/>
            <w:gridSpan w:val="3"/>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0" w:type="dxa"/>
            <w:gridSpan w:val="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40" w:type="dxa"/>
            <w:gridSpan w:val="2"/>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10"/>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575" w:type="dxa"/>
            <w:gridSpan w:val="3"/>
            <w:tcBorders>
              <w:left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 БИК</w:t>
            </w:r>
          </w:p>
        </w:tc>
        <w:tc>
          <w:tcPr>
            <w:tcW w:w="1417"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888" w:type="dxa"/>
            <w:gridSpan w:val="5"/>
            <w:tcBorders>
              <w:left w:val="single" w:sz="4" w:space="0" w:color="auto"/>
              <w:right w:val="single" w:sz="4" w:space="0" w:color="auto"/>
            </w:tcBorders>
          </w:tcPr>
          <w:p w:rsidR="00C33BD5" w:rsidRPr="00441EDB" w:rsidRDefault="00C33BD5" w:rsidP="00590763">
            <w:pPr>
              <w:keepNext/>
              <w:keepLines/>
              <w:spacing w:line="240" w:lineRule="auto"/>
              <w:ind w:left="-134"/>
              <w:jc w:val="center"/>
              <w:rPr>
                <w:rFonts w:ascii="Times New Roman" w:hAnsi="Times New Roman"/>
                <w:sz w:val="16"/>
              </w:rPr>
            </w:pPr>
            <w:r w:rsidRPr="00441EDB">
              <w:rPr>
                <w:rFonts w:ascii="Times New Roman" w:hAnsi="Times New Roman"/>
                <w:sz w:val="16"/>
                <w:szCs w:val="16"/>
              </w:rPr>
              <w:t xml:space="preserve">ИНН </w:t>
            </w:r>
            <w:r w:rsidRPr="00441EDB">
              <w:rPr>
                <w:rFonts w:ascii="Times New Roman" w:hAnsi="Times New Roman"/>
                <w:sz w:val="14"/>
                <w:szCs w:val="14"/>
              </w:rPr>
              <w:t>(заявителя)</w:t>
            </w:r>
          </w:p>
        </w:tc>
        <w:tc>
          <w:tcPr>
            <w:tcW w:w="1440"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60" w:type="dxa"/>
            <w:gridSpan w:val="48"/>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276" w:type="dxa"/>
            <w:gridSpan w:val="3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sv-SE"/>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r>
      <w:tr w:rsidR="00C33BD5" w:rsidRPr="00441EDB" w:rsidTr="00590763">
        <w:trPr>
          <w:trHeight w:val="596"/>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7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5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718"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3984"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5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38" w:type="dxa"/>
            <w:gridSpan w:val="11"/>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9"/>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3984"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8" w:type="dxa"/>
            <w:gridSpan w:val="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7" w:type="dxa"/>
            <w:gridSpan w:val="3"/>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lang w:val="en-US"/>
              </w:rPr>
            </w:pPr>
          </w:p>
        </w:tc>
        <w:tc>
          <w:tcPr>
            <w:tcW w:w="2038"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1" w:type="dxa"/>
            <w:gridSpan w:val="2"/>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lang w:val="sv-SE"/>
              </w:rPr>
            </w:pPr>
          </w:p>
        </w:tc>
        <w:tc>
          <w:tcPr>
            <w:tcW w:w="1652" w:type="dxa"/>
            <w:gridSpan w:val="9"/>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11"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19"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8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712"/>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48"/>
        </w:trPr>
        <w:tc>
          <w:tcPr>
            <w:tcW w:w="10260" w:type="dxa"/>
            <w:gridSpan w:val="48"/>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trHeight w:val="90"/>
        </w:trPr>
        <w:tc>
          <w:tcPr>
            <w:tcW w:w="471" w:type="dxa"/>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09"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11"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19"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8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trHeight w:val="173"/>
        </w:trPr>
        <w:tc>
          <w:tcPr>
            <w:tcW w:w="4320" w:type="dxa"/>
            <w:gridSpan w:val="17"/>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412" w:type="dxa"/>
            <w:gridSpan w:val="13"/>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528" w:type="dxa"/>
            <w:gridSpan w:val="18"/>
            <w:tcBorders>
              <w:top w:val="single" w:sz="8" w:space="0" w:color="auto"/>
              <w:left w:val="nil"/>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8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8"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3"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2"/>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3984" w:type="dxa"/>
            <w:gridSpan w:val="15"/>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1031" w:type="dxa"/>
        <w:tblInd w:w="-885" w:type="dxa"/>
        <w:tblLayout w:type="fixed"/>
        <w:tblLook w:val="0000"/>
      </w:tblPr>
      <w:tblGrid>
        <w:gridCol w:w="437"/>
        <w:gridCol w:w="18"/>
        <w:gridCol w:w="31"/>
        <w:gridCol w:w="8"/>
        <w:gridCol w:w="23"/>
        <w:gridCol w:w="429"/>
        <w:gridCol w:w="25"/>
        <w:gridCol w:w="30"/>
        <w:gridCol w:w="12"/>
        <w:gridCol w:w="491"/>
        <w:gridCol w:w="20"/>
        <w:gridCol w:w="53"/>
        <w:gridCol w:w="121"/>
        <w:gridCol w:w="343"/>
        <w:gridCol w:w="31"/>
        <w:gridCol w:w="54"/>
        <w:gridCol w:w="14"/>
        <w:gridCol w:w="500"/>
        <w:gridCol w:w="80"/>
        <w:gridCol w:w="312"/>
        <w:gridCol w:w="113"/>
        <w:gridCol w:w="46"/>
        <w:gridCol w:w="93"/>
        <w:gridCol w:w="287"/>
        <w:gridCol w:w="173"/>
        <w:gridCol w:w="28"/>
        <w:gridCol w:w="77"/>
        <w:gridCol w:w="84"/>
        <w:gridCol w:w="281"/>
        <w:gridCol w:w="15"/>
        <w:gridCol w:w="8"/>
        <w:gridCol w:w="35"/>
        <w:gridCol w:w="22"/>
        <w:gridCol w:w="30"/>
        <w:gridCol w:w="92"/>
        <w:gridCol w:w="94"/>
        <w:gridCol w:w="68"/>
        <w:gridCol w:w="17"/>
        <w:gridCol w:w="248"/>
        <w:gridCol w:w="53"/>
        <w:gridCol w:w="87"/>
        <w:gridCol w:w="34"/>
        <w:gridCol w:w="47"/>
        <w:gridCol w:w="21"/>
        <w:gridCol w:w="60"/>
        <w:gridCol w:w="128"/>
        <w:gridCol w:w="117"/>
        <w:gridCol w:w="6"/>
        <w:gridCol w:w="97"/>
        <w:gridCol w:w="55"/>
        <w:gridCol w:w="80"/>
        <w:gridCol w:w="83"/>
        <w:gridCol w:w="125"/>
        <w:gridCol w:w="61"/>
        <w:gridCol w:w="9"/>
        <w:gridCol w:w="33"/>
        <w:gridCol w:w="6"/>
        <w:gridCol w:w="159"/>
        <w:gridCol w:w="6"/>
        <w:gridCol w:w="165"/>
        <w:gridCol w:w="125"/>
        <w:gridCol w:w="89"/>
        <w:gridCol w:w="7"/>
        <w:gridCol w:w="27"/>
        <w:gridCol w:w="151"/>
        <w:gridCol w:w="41"/>
        <w:gridCol w:w="123"/>
        <w:gridCol w:w="125"/>
        <w:gridCol w:w="74"/>
        <w:gridCol w:w="8"/>
        <w:gridCol w:w="192"/>
        <w:gridCol w:w="165"/>
        <w:gridCol w:w="125"/>
        <w:gridCol w:w="61"/>
        <w:gridCol w:w="9"/>
        <w:gridCol w:w="66"/>
        <w:gridCol w:w="139"/>
        <w:gridCol w:w="163"/>
        <w:gridCol w:w="125"/>
        <w:gridCol w:w="46"/>
        <w:gridCol w:w="10"/>
        <w:gridCol w:w="18"/>
        <w:gridCol w:w="201"/>
        <w:gridCol w:w="163"/>
        <w:gridCol w:w="71"/>
        <w:gridCol w:w="54"/>
        <w:gridCol w:w="12"/>
        <w:gridCol w:w="19"/>
        <w:gridCol w:w="11"/>
        <w:gridCol w:w="19"/>
        <w:gridCol w:w="81"/>
        <w:gridCol w:w="133"/>
        <w:gridCol w:w="163"/>
        <w:gridCol w:w="126"/>
        <w:gridCol w:w="15"/>
        <w:gridCol w:w="12"/>
        <w:gridCol w:w="45"/>
        <w:gridCol w:w="203"/>
        <w:gridCol w:w="713"/>
        <w:gridCol w:w="2"/>
        <w:gridCol w:w="55"/>
        <w:gridCol w:w="181"/>
        <w:gridCol w:w="1"/>
        <w:gridCol w:w="236"/>
        <w:gridCol w:w="133"/>
        <w:gridCol w:w="218"/>
      </w:tblGrid>
      <w:tr w:rsidR="00C33BD5" w:rsidRPr="00441EDB" w:rsidTr="00590763">
        <w:trPr>
          <w:gridAfter w:val="7"/>
          <w:wAfter w:w="826" w:type="dxa"/>
          <w:trHeight w:val="52"/>
        </w:trPr>
        <w:tc>
          <w:tcPr>
            <w:tcW w:w="5064" w:type="dxa"/>
            <w:gridSpan w:val="4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3 к Правилам</w:t>
            </w:r>
          </w:p>
        </w:tc>
        <w:tc>
          <w:tcPr>
            <w:tcW w:w="429" w:type="dxa"/>
            <w:gridSpan w:val="6"/>
            <w:tcBorders>
              <w:top w:val="nil"/>
              <w:left w:val="nil"/>
              <w:bottom w:val="nil"/>
            </w:tcBorders>
          </w:tcPr>
          <w:p w:rsidR="00C33BD5" w:rsidRPr="00441EDB" w:rsidRDefault="00C33BD5" w:rsidP="00590763">
            <w:pPr>
              <w:keepNext/>
              <w:keepLines/>
              <w:spacing w:line="240" w:lineRule="auto"/>
              <w:rPr>
                <w:rFonts w:ascii="Times New Roman" w:hAnsi="Times New Roman"/>
                <w:sz w:val="16"/>
                <w:szCs w:val="16"/>
                <w:lang w:val="en-US"/>
              </w:rPr>
            </w:pPr>
          </w:p>
        </w:tc>
        <w:tc>
          <w:tcPr>
            <w:tcW w:w="4712" w:type="dxa"/>
            <w:gridSpan w:val="50"/>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gridAfter w:val="7"/>
          <w:wAfter w:w="826" w:type="dxa"/>
          <w:trHeight w:val="300"/>
        </w:trPr>
        <w:tc>
          <w:tcPr>
            <w:tcW w:w="2041"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88" w:type="dxa"/>
            <w:gridSpan w:val="16"/>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976" w:type="dxa"/>
            <w:gridSpan w:val="69"/>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 xml:space="preserve">на ПРИОБРЕТЕНИЕ инвестиционных паев НОМИНАЛЬНЫМ ДЕРЖАТЕЛЕМ-юридическим лицом </w:t>
            </w:r>
            <w:r w:rsidRPr="00441EDB">
              <w:rPr>
                <w:rFonts w:ascii="Times New Roman" w:hAnsi="Times New Roman"/>
                <w:b/>
                <w:bCs/>
                <w:sz w:val="16"/>
                <w:szCs w:val="16"/>
              </w:rPr>
              <w:t>/</w:t>
            </w:r>
            <w:r w:rsidRPr="00441EDB">
              <w:rPr>
                <w:rFonts w:ascii="Times New Roman" w:hAnsi="Times New Roman"/>
                <w:i/>
                <w:iCs/>
                <w:sz w:val="16"/>
                <w:szCs w:val="16"/>
              </w:rPr>
              <w:t>Заявка носит безотзывный характер/</w:t>
            </w:r>
          </w:p>
        </w:tc>
      </w:tr>
      <w:tr w:rsidR="00C33BD5" w:rsidRPr="00441EDB" w:rsidTr="00590763">
        <w:trPr>
          <w:gridAfter w:val="1"/>
          <w:wAfter w:w="218" w:type="dxa"/>
          <w:trHeight w:val="30"/>
        </w:trPr>
        <w:tc>
          <w:tcPr>
            <w:tcW w:w="437" w:type="dxa"/>
            <w:noWrap/>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b/>
                <w:bCs/>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b/>
                <w:bCs/>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b/>
                <w:bCs/>
                <w:sz w:val="4"/>
                <w:szCs w:val="4"/>
              </w:rPr>
            </w:pPr>
          </w:p>
        </w:tc>
        <w:tc>
          <w:tcPr>
            <w:tcW w:w="470" w:type="dxa"/>
            <w:gridSpan w:val="4"/>
          </w:tcPr>
          <w:p w:rsidR="00C33BD5" w:rsidRPr="00441EDB" w:rsidRDefault="00C33BD5" w:rsidP="00590763">
            <w:pPr>
              <w:keepNext/>
              <w:keepLines/>
              <w:spacing w:line="240" w:lineRule="auto"/>
              <w:rPr>
                <w:rFonts w:ascii="Times New Roman" w:hAnsi="Times New Roman"/>
                <w:sz w:val="4"/>
                <w:szCs w:val="4"/>
              </w:rPr>
            </w:pPr>
          </w:p>
        </w:tc>
        <w:tc>
          <w:tcPr>
            <w:tcW w:w="629" w:type="dxa"/>
            <w:gridSpan w:val="10"/>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c>
          <w:tcPr>
            <w:tcW w:w="369" w:type="dxa"/>
            <w:gridSpan w:val="2"/>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46"/>
        </w:trPr>
        <w:tc>
          <w:tcPr>
            <w:tcW w:w="3744" w:type="dxa"/>
            <w:gridSpan w:val="2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Полное наименование фонда </w:t>
            </w:r>
            <w:r w:rsidRPr="00441EDB">
              <w:rPr>
                <w:rFonts w:ascii="Times New Roman" w:hAnsi="Times New Roman"/>
                <w:sz w:val="16"/>
                <w:szCs w:val="16"/>
              </w:rPr>
              <w:br/>
              <w:t>(далее – фонд):</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18" w:type="dxa"/>
          <w:trHeight w:val="41"/>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17"/>
        </w:trPr>
        <w:tc>
          <w:tcPr>
            <w:tcW w:w="3744" w:type="dxa"/>
            <w:gridSpan w:val="2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1"/>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7"/>
          <w:wAfter w:w="826" w:type="dxa"/>
          <w:trHeight w:val="41"/>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646" w:type="dxa"/>
            <w:gridSpan w:val="2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225"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491" w:type="dxa"/>
            <w:gridSpan w:val="9"/>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3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sz w:val="20"/>
              </w:rPr>
              <w:t>▼</w:t>
            </w:r>
            <w:r w:rsidRPr="00441EDB">
              <w:rPr>
                <w:rFonts w:ascii="Times New Roman" w:hAnsi="Times New Roman"/>
                <w:b/>
                <w:bCs/>
                <w:sz w:val="20"/>
              </w:rPr>
              <w:t>ДАННЫЕ О ЗАЯВИТЕЛЕ– номинальном держателе</w:t>
            </w:r>
          </w:p>
        </w:tc>
      </w:tr>
      <w:tr w:rsidR="00C33BD5" w:rsidRPr="00441EDB" w:rsidTr="00590763">
        <w:trPr>
          <w:trHeight w:val="61"/>
        </w:trPr>
        <w:tc>
          <w:tcPr>
            <w:tcW w:w="437" w:type="dxa"/>
            <w:tcBorders>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45"/>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60"/>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461" w:type="dxa"/>
            <w:gridSpan w:val="7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5"/>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16"/>
        </w:trPr>
        <w:tc>
          <w:tcPr>
            <w:tcW w:w="3744" w:type="dxa"/>
            <w:gridSpan w:val="2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Лицевой счет заявителя в реестре владельцев инвестиционных паев </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89"/>
        </w:trPr>
        <w:tc>
          <w:tcPr>
            <w:tcW w:w="3744" w:type="dxa"/>
            <w:gridSpan w:val="2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461" w:type="dxa"/>
            <w:gridSpan w:val="74"/>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1"/>
        </w:trPr>
        <w:tc>
          <w:tcPr>
            <w:tcW w:w="437" w:type="dxa"/>
            <w:noWrap/>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sz w:val="20"/>
              </w:rPr>
              <w:t>▼</w:t>
            </w: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437" w:type="dxa"/>
            <w:tcBorders>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267"/>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1"/>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461" w:type="dxa"/>
            <w:gridSpan w:val="7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5"/>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290"/>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 лица</w:t>
            </w:r>
          </w:p>
        </w:tc>
        <w:tc>
          <w:tcPr>
            <w:tcW w:w="1646" w:type="dxa"/>
            <w:gridSpan w:val="2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Вид</w:t>
            </w:r>
          </w:p>
        </w:tc>
        <w:tc>
          <w:tcPr>
            <w:tcW w:w="4815" w:type="dxa"/>
            <w:gridSpan w:val="52"/>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r>
      <w:tr w:rsidR="00C33BD5" w:rsidRPr="00441EDB" w:rsidTr="00590763">
        <w:trPr>
          <w:gridAfter w:val="7"/>
          <w:wAfter w:w="826" w:type="dxa"/>
          <w:trHeight w:val="55"/>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1884" w:type="dxa"/>
            <w:gridSpan w:val="2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Серия</w:t>
            </w:r>
          </w:p>
        </w:tc>
        <w:tc>
          <w:tcPr>
            <w:tcW w:w="31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197" w:type="dxa"/>
            <w:gridSpan w:val="2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Номер</w:t>
            </w:r>
          </w:p>
        </w:tc>
        <w:tc>
          <w:tcPr>
            <w:tcW w:w="4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606" w:type="dxa"/>
            <w:gridSpan w:val="1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7"/>
          <w:wAfter w:w="826" w:type="dxa"/>
          <w:trHeight w:val="416"/>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884" w:type="dxa"/>
            <w:gridSpan w:val="2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311" w:type="dxa"/>
            <w:gridSpan w:val="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2197" w:type="dxa"/>
            <w:gridSpan w:val="2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sv-SE"/>
              </w:rPr>
            </w:pPr>
          </w:p>
        </w:tc>
        <w:tc>
          <w:tcPr>
            <w:tcW w:w="463" w:type="dxa"/>
            <w:gridSpan w:val="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sv-SE"/>
              </w:rPr>
            </w:pPr>
          </w:p>
        </w:tc>
        <w:tc>
          <w:tcPr>
            <w:tcW w:w="1606" w:type="dxa"/>
            <w:gridSpan w:val="1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en-US"/>
              </w:rPr>
            </w:pPr>
          </w:p>
        </w:tc>
      </w:tr>
      <w:tr w:rsidR="00C33BD5" w:rsidRPr="00441EDB" w:rsidTr="00590763">
        <w:trPr>
          <w:gridAfter w:val="7"/>
          <w:wAfter w:w="826" w:type="dxa"/>
          <w:trHeight w:val="60"/>
        </w:trPr>
        <w:tc>
          <w:tcPr>
            <w:tcW w:w="437" w:type="dxa"/>
          </w:tcPr>
          <w:p w:rsidR="00C33BD5" w:rsidRPr="00441EDB" w:rsidRDefault="00C33BD5" w:rsidP="00590763">
            <w:pPr>
              <w:keepNext/>
              <w:keepLines/>
              <w:spacing w:line="240" w:lineRule="auto"/>
              <w:rPr>
                <w:rFonts w:ascii="Times New Roman" w:hAnsi="Times New Roman"/>
                <w:sz w:val="4"/>
                <w:szCs w:val="4"/>
                <w:lang w:val="en-US"/>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lang w:val="en-US"/>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lang w:val="en-US"/>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lang w:val="en-US"/>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lang w:val="en-US"/>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lang w:val="en-US"/>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gridAfter w:val="7"/>
          <w:wAfter w:w="826" w:type="dxa"/>
          <w:trHeight w:val="290"/>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 ПРИОБРЕТАТЕЛЬ ИНВЕСТИЦИОННЫХ ПАЁВ,</w:t>
            </w:r>
            <w:r w:rsidRPr="00441EDB">
              <w:rPr>
                <w:rFonts w:ascii="Times New Roman" w:hAnsi="Times New Roman"/>
                <w:b/>
                <w:bCs/>
                <w:sz w:val="16"/>
                <w:szCs w:val="16"/>
              </w:rPr>
              <w:t xml:space="preserve"> на основании распоряжения которого действует номинальный держатель</w:t>
            </w: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95"/>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b/>
                <w:bCs/>
                <w:sz w:val="16"/>
                <w:szCs w:val="16"/>
              </w:rPr>
            </w:pPr>
            <w:r w:rsidRPr="00441EDB">
              <w:rPr>
                <w:rFonts w:ascii="Times New Roman" w:hAnsi="Times New Roman"/>
                <w:b/>
                <w:bCs/>
                <w:sz w:val="16"/>
                <w:szCs w:val="16"/>
              </w:rPr>
              <w:t>Фамилия, Имя, Отчество (для физ. лиц) или полное наименование (для юр. лиц)</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205" w:type="dxa"/>
            <w:gridSpan w:val="9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Реквизиты банковского счёта лица, передавшего денежные средства в оплату инвестиционных паев</w:t>
            </w:r>
          </w:p>
        </w:tc>
      </w:tr>
      <w:tr w:rsidR="00C33BD5" w:rsidRPr="00441EDB" w:rsidTr="00590763">
        <w:trPr>
          <w:gridAfter w:val="2"/>
          <w:wAfter w:w="351" w:type="dxa"/>
          <w:trHeight w:val="60"/>
        </w:trPr>
        <w:tc>
          <w:tcPr>
            <w:tcW w:w="48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5"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01"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95" w:type="dxa"/>
            <w:gridSpan w:val="4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7" w:type="dxa"/>
            <w:gridSpan w:val="1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682" w:type="dxa"/>
            <w:gridSpan w:val="3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7"/>
          <w:wAfter w:w="826" w:type="dxa"/>
          <w:trHeight w:val="60"/>
        </w:trPr>
        <w:tc>
          <w:tcPr>
            <w:tcW w:w="48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5"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8"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01"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95" w:type="dxa"/>
            <w:gridSpan w:val="4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7" w:type="dxa"/>
            <w:gridSpan w:val="1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682" w:type="dxa"/>
            <w:gridSpan w:val="3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3"/>
          <w:wAfter w:w="587" w:type="dxa"/>
          <w:trHeight w:val="60"/>
        </w:trPr>
        <w:tc>
          <w:tcPr>
            <w:tcW w:w="494" w:type="dxa"/>
            <w:gridSpan w:val="4"/>
          </w:tcPr>
          <w:p w:rsidR="00C33BD5" w:rsidRPr="00441EDB" w:rsidRDefault="00C33BD5" w:rsidP="00590763">
            <w:pPr>
              <w:keepNext/>
              <w:keepLines/>
              <w:spacing w:line="240" w:lineRule="auto"/>
              <w:rPr>
                <w:rFonts w:ascii="Times New Roman" w:hAnsi="Times New Roman"/>
                <w:sz w:val="4"/>
                <w:szCs w:val="4"/>
              </w:rPr>
            </w:pPr>
          </w:p>
        </w:tc>
        <w:tc>
          <w:tcPr>
            <w:tcW w:w="507" w:type="dxa"/>
            <w:gridSpan w:val="4"/>
          </w:tcPr>
          <w:p w:rsidR="00C33BD5" w:rsidRPr="00441EDB" w:rsidRDefault="00C33BD5" w:rsidP="00590763">
            <w:pPr>
              <w:keepNext/>
              <w:keepLines/>
              <w:spacing w:line="240" w:lineRule="auto"/>
              <w:rPr>
                <w:rFonts w:ascii="Times New Roman" w:hAnsi="Times New Roman"/>
                <w:sz w:val="4"/>
                <w:szCs w:val="4"/>
              </w:rPr>
            </w:pPr>
          </w:p>
        </w:tc>
        <w:tc>
          <w:tcPr>
            <w:tcW w:w="503" w:type="dxa"/>
            <w:gridSpan w:val="2"/>
          </w:tcPr>
          <w:p w:rsidR="00C33BD5" w:rsidRPr="00441EDB" w:rsidRDefault="00C33BD5" w:rsidP="00590763">
            <w:pPr>
              <w:keepNext/>
              <w:keepLines/>
              <w:spacing w:line="240" w:lineRule="auto"/>
              <w:rPr>
                <w:rFonts w:ascii="Times New Roman" w:hAnsi="Times New Roman"/>
                <w:sz w:val="4"/>
                <w:szCs w:val="4"/>
              </w:rPr>
            </w:pPr>
          </w:p>
        </w:tc>
        <w:tc>
          <w:tcPr>
            <w:tcW w:w="622" w:type="dxa"/>
            <w:gridSpan w:val="6"/>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bottom w:val="single" w:sz="4" w:space="0" w:color="auto"/>
            </w:tcBorders>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bottom w:val="single" w:sz="4" w:space="0" w:color="auto"/>
            </w:tcBorders>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517" w:type="dxa"/>
            <w:gridSpan w:val="5"/>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15" w:type="dxa"/>
            <w:gridSpan w:val="1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39" w:type="dxa"/>
            <w:gridSpan w:val="4"/>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5" w:type="dxa"/>
            <w:gridSpan w:val="3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617" w:type="dxa"/>
            <w:gridSpan w:val="9"/>
            <w:tcBorders>
              <w:left w:val="single" w:sz="4" w:space="0" w:color="auto"/>
              <w:right w:val="single" w:sz="4" w:space="0" w:color="auto"/>
            </w:tcBorders>
          </w:tcPr>
          <w:p w:rsidR="00C33BD5" w:rsidRPr="00441EDB" w:rsidRDefault="00C33BD5" w:rsidP="00590763">
            <w:pPr>
              <w:keepNext/>
              <w:keepLines/>
              <w:spacing w:line="240" w:lineRule="auto"/>
              <w:jc w:val="center"/>
              <w:rPr>
                <w:rFonts w:ascii="Times New Roman" w:hAnsi="Times New Roman"/>
                <w:sz w:val="16"/>
                <w:szCs w:val="16"/>
              </w:rPr>
            </w:pPr>
            <w:r w:rsidRPr="00441EDB">
              <w:rPr>
                <w:rFonts w:ascii="Times New Roman" w:hAnsi="Times New Roman"/>
                <w:sz w:val="16"/>
                <w:szCs w:val="16"/>
              </w:rPr>
              <w:t>БИК</w:t>
            </w:r>
          </w:p>
        </w:tc>
        <w:tc>
          <w:tcPr>
            <w:tcW w:w="1140" w:type="dxa"/>
            <w:gridSpan w:val="12"/>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1132" w:type="dxa"/>
            <w:gridSpan w:val="15"/>
            <w:tcBorders>
              <w:left w:val="single" w:sz="4" w:space="0" w:color="auto"/>
              <w:right w:val="single" w:sz="4" w:space="0" w:color="auto"/>
            </w:tcBorders>
          </w:tcPr>
          <w:p w:rsidR="00C33BD5" w:rsidRPr="00441EDB" w:rsidRDefault="00C33BD5" w:rsidP="00590763">
            <w:pPr>
              <w:keepNext/>
              <w:keepLines/>
              <w:spacing w:line="240" w:lineRule="auto"/>
              <w:ind w:left="-142"/>
              <w:jc w:val="center"/>
              <w:rPr>
                <w:rFonts w:ascii="Times New Roman" w:hAnsi="Times New Roman"/>
                <w:sz w:val="16"/>
                <w:szCs w:val="16"/>
              </w:rPr>
            </w:pPr>
            <w:r w:rsidRPr="00441EDB">
              <w:rPr>
                <w:rFonts w:ascii="Times New Roman" w:hAnsi="Times New Roman"/>
                <w:sz w:val="16"/>
                <w:szCs w:val="16"/>
              </w:rPr>
              <w:t xml:space="preserve">ИНН </w:t>
            </w:r>
            <w:r w:rsidRPr="00441EDB">
              <w:rPr>
                <w:rFonts w:ascii="Times New Roman" w:hAnsi="Times New Roman"/>
                <w:sz w:val="14"/>
                <w:szCs w:val="14"/>
              </w:rPr>
              <w:t>(приобретателя)</w:t>
            </w:r>
          </w:p>
        </w:tc>
        <w:tc>
          <w:tcPr>
            <w:tcW w:w="1410"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61"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55"/>
        </w:trPr>
        <w:tc>
          <w:tcPr>
            <w:tcW w:w="3744" w:type="dxa"/>
            <w:gridSpan w:val="2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Приобретателя, удостоверяющий его личность (для физ. лиц) или государственную регистрацию (для юр. лиц)</w:t>
            </w:r>
          </w:p>
        </w:tc>
        <w:tc>
          <w:tcPr>
            <w:tcW w:w="1652" w:type="dxa"/>
            <w:gridSpan w:val="2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Вид</w:t>
            </w:r>
          </w:p>
        </w:tc>
        <w:tc>
          <w:tcPr>
            <w:tcW w:w="4809" w:type="dxa"/>
            <w:gridSpan w:val="5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53"/>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23"/>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Серия</w:t>
            </w: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201" w:type="dxa"/>
            <w:gridSpan w:val="2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Номер</w:t>
            </w:r>
          </w:p>
        </w:tc>
        <w:tc>
          <w:tcPr>
            <w:tcW w:w="54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510" w:type="dxa"/>
            <w:gridSpan w:val="10"/>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7"/>
          <w:wAfter w:w="826" w:type="dxa"/>
          <w:trHeight w:val="41"/>
        </w:trPr>
        <w:tc>
          <w:tcPr>
            <w:tcW w:w="3744" w:type="dxa"/>
            <w:gridSpan w:val="25"/>
            <w:vMerge/>
            <w:tcBorders>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2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9"/>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16"/>
                <w:szCs w:val="16"/>
              </w:rPr>
            </w:pPr>
          </w:p>
        </w:tc>
        <w:tc>
          <w:tcPr>
            <w:tcW w:w="2201" w:type="dxa"/>
            <w:gridSpan w:val="2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8"/>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16"/>
                <w:szCs w:val="16"/>
              </w:rPr>
            </w:pPr>
          </w:p>
        </w:tc>
        <w:tc>
          <w:tcPr>
            <w:tcW w:w="1510"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10"/>
          <w:wAfter w:w="1787" w:type="dxa"/>
          <w:trHeight w:val="45"/>
        </w:trPr>
        <w:tc>
          <w:tcPr>
            <w:tcW w:w="3744" w:type="dxa"/>
            <w:gridSpan w:val="2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1"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7"/>
          <w:wAfter w:w="826" w:type="dxa"/>
          <w:trHeight w:val="369"/>
        </w:trPr>
        <w:tc>
          <w:tcPr>
            <w:tcW w:w="946"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3564" w:type="dxa"/>
            <w:gridSpan w:val="30"/>
            <w:tcBorders>
              <w:lef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sz w:val="16"/>
                <w:szCs w:val="16"/>
                <w:lang w:val="en-US"/>
              </w:rPr>
            </w:pPr>
            <w:r w:rsidRPr="00441EDB">
              <w:rPr>
                <w:rFonts w:ascii="Times New Roman" w:hAnsi="Times New Roman"/>
                <w:sz w:val="16"/>
                <w:szCs w:val="16"/>
              </w:rPr>
              <w:t xml:space="preserve">Является налоговым резидентом РФ </w:t>
            </w:r>
          </w:p>
        </w:tc>
        <w:tc>
          <w:tcPr>
            <w:tcW w:w="575" w:type="dxa"/>
            <w:gridSpan w:val="8"/>
            <w:tcBorders>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1019" w:type="dxa"/>
            <w:gridSpan w:val="14"/>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4101" w:type="dxa"/>
            <w:gridSpan w:val="41"/>
            <w:tcBorders>
              <w:left w:val="single" w:sz="12"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Не является налоговым резидентом РФ </w:t>
            </w:r>
          </w:p>
        </w:tc>
      </w:tr>
      <w:tr w:rsidR="00C33BD5" w:rsidRPr="00441EDB" w:rsidTr="00590763">
        <w:trPr>
          <w:gridAfter w:val="7"/>
          <w:wAfter w:w="826" w:type="dxa"/>
          <w:trHeight w:val="31"/>
        </w:trPr>
        <w:tc>
          <w:tcPr>
            <w:tcW w:w="10205" w:type="dxa"/>
            <w:gridSpan w:val="99"/>
            <w:vAlign w:val="bottom"/>
          </w:tcPr>
          <w:p w:rsidR="00C33BD5" w:rsidRPr="00441EDB" w:rsidRDefault="00C33BD5" w:rsidP="00590763">
            <w:pPr>
              <w:keepNext/>
              <w:keepLines/>
              <w:spacing w:line="240" w:lineRule="auto"/>
              <w:jc w:val="center"/>
              <w:rPr>
                <w:rFonts w:ascii="Times New Roman" w:hAnsi="Times New Roman"/>
                <w:sz w:val="12"/>
                <w:szCs w:val="12"/>
              </w:rPr>
            </w:pPr>
            <w:r w:rsidRPr="00441EDB">
              <w:rPr>
                <w:rFonts w:ascii="Times New Roman" w:hAnsi="Times New Roman"/>
                <w:sz w:val="12"/>
                <w:szCs w:val="12"/>
              </w:rPr>
              <w:t>(для приобретателя – физического лица)</w:t>
            </w:r>
          </w:p>
        </w:tc>
      </w:tr>
      <w:tr w:rsidR="00C33BD5" w:rsidRPr="00441EDB" w:rsidTr="00590763">
        <w:trPr>
          <w:gridAfter w:val="7"/>
          <w:wAfter w:w="826" w:type="dxa"/>
          <w:trHeight w:val="416"/>
        </w:trPr>
        <w:tc>
          <w:tcPr>
            <w:tcW w:w="3933"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приобретателя и каждого номинального держателя приобретаемых инвестиционных паёв в интересах приобретателя инвестиционных паёв</w:t>
            </w:r>
          </w:p>
        </w:tc>
        <w:tc>
          <w:tcPr>
            <w:tcW w:w="6272" w:type="dxa"/>
            <w:gridSpan w:val="7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8"/>
          <w:wAfter w:w="1539" w:type="dxa"/>
          <w:trHeight w:val="60"/>
        </w:trPr>
        <w:tc>
          <w:tcPr>
            <w:tcW w:w="455" w:type="dxa"/>
            <w:gridSpan w:val="2"/>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7"/>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3"/>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5"/>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0" w:type="dxa"/>
            <w:gridSpan w:val="2"/>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4"/>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4"/>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7" w:type="dxa"/>
            <w:gridSpan w:val="8"/>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7"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2"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6"/>
          <w:wAfter w:w="824" w:type="dxa"/>
          <w:trHeight w:val="348"/>
        </w:trPr>
        <w:tc>
          <w:tcPr>
            <w:tcW w:w="10207" w:type="dxa"/>
            <w:gridSpan w:val="100"/>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gridAfter w:val="6"/>
          <w:wAfter w:w="824" w:type="dxa"/>
          <w:trHeight w:val="22"/>
        </w:trPr>
        <w:tc>
          <w:tcPr>
            <w:tcW w:w="10207" w:type="dxa"/>
            <w:gridSpan w:val="100"/>
            <w:tcBorders>
              <w:top w:val="single" w:sz="18" w:space="0" w:color="000000"/>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gridAfter w:val="6"/>
          <w:wAfter w:w="824" w:type="dxa"/>
          <w:trHeight w:val="283"/>
        </w:trPr>
        <w:tc>
          <w:tcPr>
            <w:tcW w:w="4237" w:type="dxa"/>
            <w:gridSpan w:val="31"/>
            <w:tcBorders>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478" w:type="dxa"/>
            <w:gridSpan w:val="35"/>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492" w:type="dxa"/>
            <w:gridSpan w:val="3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5"/>
          <w:wAfter w:w="769" w:type="dxa"/>
          <w:trHeight w:val="41"/>
        </w:trPr>
        <w:tc>
          <w:tcPr>
            <w:tcW w:w="45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040" w:type="dxa"/>
            <w:gridSpan w:val="11"/>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54"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8"/>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6" w:type="dxa"/>
            <w:gridSpan w:val="7"/>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7"/>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9"/>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171"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5"/>
          <w:wAfter w:w="769" w:type="dxa"/>
          <w:trHeight w:val="16"/>
        </w:trPr>
        <w:tc>
          <w:tcPr>
            <w:tcW w:w="45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040" w:type="dxa"/>
            <w:gridSpan w:val="11"/>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54" w:type="dxa"/>
            <w:gridSpan w:val="3"/>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8"/>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6" w:type="dxa"/>
            <w:gridSpan w:val="7"/>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171"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6"/>
          <w:wAfter w:w="824" w:type="dxa"/>
          <w:trHeight w:val="564"/>
        </w:trPr>
        <w:tc>
          <w:tcPr>
            <w:tcW w:w="4595" w:type="dxa"/>
            <w:gridSpan w:val="38"/>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5612" w:type="dxa"/>
            <w:gridSpan w:val="6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55"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1733" w:type="dxa"/>
            <w:gridSpan w:val="1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5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9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6"/>
          <w:wAfter w:w="824" w:type="dxa"/>
          <w:trHeight w:val="231"/>
        </w:trPr>
        <w:tc>
          <w:tcPr>
            <w:tcW w:w="4595" w:type="dxa"/>
            <w:gridSpan w:val="3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5612" w:type="dxa"/>
            <w:gridSpan w:val="6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tbl>
      <w:tblPr>
        <w:tblW w:w="10237" w:type="dxa"/>
        <w:tblInd w:w="-863" w:type="dxa"/>
        <w:tblLayout w:type="fixed"/>
        <w:tblLook w:val="0000"/>
      </w:tblPr>
      <w:tblGrid>
        <w:gridCol w:w="486"/>
        <w:gridCol w:w="50"/>
        <w:gridCol w:w="40"/>
        <w:gridCol w:w="2"/>
        <w:gridCol w:w="12"/>
        <w:gridCol w:w="487"/>
        <w:gridCol w:w="60"/>
        <w:gridCol w:w="13"/>
        <w:gridCol w:w="4"/>
        <w:gridCol w:w="520"/>
        <w:gridCol w:w="43"/>
        <w:gridCol w:w="15"/>
        <w:gridCol w:w="4"/>
        <w:gridCol w:w="248"/>
        <w:gridCol w:w="288"/>
        <w:gridCol w:w="46"/>
        <w:gridCol w:w="4"/>
        <w:gridCol w:w="155"/>
        <w:gridCol w:w="402"/>
        <w:gridCol w:w="28"/>
        <w:gridCol w:w="4"/>
        <w:gridCol w:w="143"/>
        <w:gridCol w:w="432"/>
        <w:gridCol w:w="12"/>
        <w:gridCol w:w="4"/>
        <w:gridCol w:w="92"/>
        <w:gridCol w:w="495"/>
        <w:gridCol w:w="4"/>
        <w:gridCol w:w="8"/>
        <w:gridCol w:w="39"/>
        <w:gridCol w:w="403"/>
        <w:gridCol w:w="4"/>
        <w:gridCol w:w="7"/>
        <w:gridCol w:w="19"/>
        <w:gridCol w:w="107"/>
        <w:gridCol w:w="450"/>
        <w:gridCol w:w="4"/>
        <w:gridCol w:w="7"/>
        <w:gridCol w:w="36"/>
        <w:gridCol w:w="75"/>
        <w:gridCol w:w="243"/>
        <w:gridCol w:w="25"/>
        <w:gridCol w:w="47"/>
        <w:gridCol w:w="72"/>
        <w:gridCol w:w="4"/>
        <w:gridCol w:w="57"/>
        <w:gridCol w:w="234"/>
        <w:gridCol w:w="143"/>
        <w:gridCol w:w="61"/>
        <w:gridCol w:w="57"/>
        <w:gridCol w:w="4"/>
        <w:gridCol w:w="72"/>
        <w:gridCol w:w="363"/>
        <w:gridCol w:w="6"/>
        <w:gridCol w:w="75"/>
        <w:gridCol w:w="43"/>
        <w:gridCol w:w="4"/>
        <w:gridCol w:w="84"/>
        <w:gridCol w:w="354"/>
        <w:gridCol w:w="89"/>
        <w:gridCol w:w="29"/>
        <w:gridCol w:w="4"/>
        <w:gridCol w:w="58"/>
        <w:gridCol w:w="38"/>
        <w:gridCol w:w="337"/>
        <w:gridCol w:w="103"/>
        <w:gridCol w:w="17"/>
        <w:gridCol w:w="4"/>
        <w:gridCol w:w="38"/>
        <w:gridCol w:w="73"/>
        <w:gridCol w:w="127"/>
        <w:gridCol w:w="113"/>
        <w:gridCol w:w="7"/>
        <w:gridCol w:w="4"/>
        <w:gridCol w:w="120"/>
        <w:gridCol w:w="227"/>
        <w:gridCol w:w="48"/>
        <w:gridCol w:w="77"/>
        <w:gridCol w:w="101"/>
        <w:gridCol w:w="30"/>
        <w:gridCol w:w="380"/>
        <w:gridCol w:w="16"/>
        <w:gridCol w:w="131"/>
        <w:gridCol w:w="11"/>
        <w:gridCol w:w="178"/>
        <w:gridCol w:w="16"/>
        <w:gridCol w:w="140"/>
        <w:gridCol w:w="11"/>
        <w:gridCol w:w="233"/>
        <w:gridCol w:w="21"/>
        <w:gridCol w:w="14"/>
        <w:gridCol w:w="6"/>
        <w:gridCol w:w="205"/>
        <w:gridCol w:w="11"/>
        <w:gridCol w:w="20"/>
      </w:tblGrid>
      <w:tr w:rsidR="00C33BD5" w:rsidRPr="00441EDB" w:rsidTr="00590763">
        <w:trPr>
          <w:gridAfter w:val="2"/>
          <w:wAfter w:w="31" w:type="dxa"/>
          <w:trHeight w:val="61"/>
        </w:trPr>
        <w:tc>
          <w:tcPr>
            <w:tcW w:w="5252" w:type="dxa"/>
            <w:gridSpan w:val="4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4 к Правилам</w:t>
            </w:r>
          </w:p>
        </w:tc>
        <w:tc>
          <w:tcPr>
            <w:tcW w:w="243" w:type="dxa"/>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4711" w:type="dxa"/>
            <w:gridSpan w:val="52"/>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486"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803"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4"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3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8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6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5"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984"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56" w:type="dxa"/>
            <w:gridSpan w:val="16"/>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066" w:type="dxa"/>
            <w:gridSpan w:val="63"/>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 xml:space="preserve">на ПОГАШЕНИЕ инвестиционных паев </w:t>
            </w:r>
            <w:r w:rsidRPr="00441EDB">
              <w:rPr>
                <w:rFonts w:ascii="Times New Roman" w:hAnsi="Times New Roman"/>
                <w:b/>
                <w:bCs/>
                <w:sz w:val="16"/>
                <w:szCs w:val="16"/>
              </w:rPr>
              <w:t xml:space="preserve">ФИЗИЧЕСКИМ лицам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86" w:type="dxa"/>
            <w:tcBorders>
              <w:top w:val="nil"/>
              <w:left w:val="nil"/>
              <w:bottom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23"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8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2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5"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8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50"/>
        </w:trPr>
        <w:tc>
          <w:tcPr>
            <w:tcW w:w="4089" w:type="dxa"/>
            <w:gridSpan w:val="2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0"/>
        </w:trPr>
        <w:tc>
          <w:tcPr>
            <w:tcW w:w="4089" w:type="dxa"/>
            <w:gridSpan w:val="2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74"/>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1" w:type="dxa"/>
            <w:gridSpan w:val="5"/>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2"/>
          <w:wAfter w:w="31" w:type="dxa"/>
          <w:trHeight w:val="41"/>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50" w:type="dxa"/>
            <w:gridSpan w:val="1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441"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570" w:type="dxa"/>
            <w:gridSpan w:val="1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0206" w:type="dxa"/>
            <w:gridSpan w:val="93"/>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gridAfter w:val="1"/>
          <w:wAfter w:w="20" w:type="dxa"/>
          <w:trHeight w:val="61"/>
        </w:trPr>
        <w:tc>
          <w:tcPr>
            <w:tcW w:w="57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1"/>
          <w:wAfter w:w="20" w:type="dxa"/>
          <w:trHeight w:val="41"/>
        </w:trPr>
        <w:tc>
          <w:tcPr>
            <w:tcW w:w="57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7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54"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7"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09" w:type="dxa"/>
            <w:gridSpan w:val="8"/>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6"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3"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0"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7"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62"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76"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1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6"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21"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236"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gridAfter w:val="2"/>
          <w:wAfter w:w="31" w:type="dxa"/>
          <w:trHeight w:val="54"/>
        </w:trPr>
        <w:tc>
          <w:tcPr>
            <w:tcW w:w="4089" w:type="dxa"/>
            <w:gridSpan w:val="27"/>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567"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2"/>
          <w:wAfter w:w="31" w:type="dxa"/>
          <w:trHeight w:val="270"/>
        </w:trPr>
        <w:tc>
          <w:tcPr>
            <w:tcW w:w="4089" w:type="dxa"/>
            <w:gridSpan w:val="27"/>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2"/>
          <w:wAfter w:w="31" w:type="dxa"/>
          <w:trHeight w:val="41"/>
        </w:trPr>
        <w:tc>
          <w:tcPr>
            <w:tcW w:w="4089" w:type="dxa"/>
            <w:gridSpan w:val="27"/>
            <w:vMerge/>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6" w:type="dxa"/>
            <w:gridSpan w:val="6"/>
            <w:tcBorders>
              <w:top w:val="nil"/>
              <w:left w:val="nil"/>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single" w:sz="4" w:space="0" w:color="auto"/>
              <w:left w:val="single" w:sz="4" w:space="0" w:color="auto"/>
              <w:bottom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476" w:type="dxa"/>
            <w:gridSpan w:val="5"/>
            <w:tcBorders>
              <w:top w:val="nil"/>
              <w:left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single" w:sz="4" w:space="0" w:color="auto"/>
              <w:left w:val="single" w:sz="4" w:space="0" w:color="auto"/>
              <w:bottom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90"/>
        </w:trPr>
        <w:tc>
          <w:tcPr>
            <w:tcW w:w="4089" w:type="dxa"/>
            <w:gridSpan w:val="2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0206" w:type="dxa"/>
            <w:gridSpan w:val="93"/>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gridAfter w:val="1"/>
          <w:wAfter w:w="20" w:type="dxa"/>
          <w:trHeight w:val="6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54"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1"/>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117" w:type="dxa"/>
            <w:gridSpan w:val="6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746"/>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95"/>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270"/>
        </w:trPr>
        <w:tc>
          <w:tcPr>
            <w:tcW w:w="4089" w:type="dxa"/>
            <w:gridSpan w:val="27"/>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567"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2"/>
          <w:wAfter w:w="31" w:type="dxa"/>
          <w:trHeight w:val="53"/>
        </w:trPr>
        <w:tc>
          <w:tcPr>
            <w:tcW w:w="4089" w:type="dxa"/>
            <w:gridSpan w:val="27"/>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2"/>
          <w:wAfter w:w="31" w:type="dxa"/>
          <w:trHeight w:val="41"/>
        </w:trPr>
        <w:tc>
          <w:tcPr>
            <w:tcW w:w="4089" w:type="dxa"/>
            <w:gridSpan w:val="27"/>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6" w:type="dxa"/>
            <w:gridSpan w:val="6"/>
            <w:tcBorders>
              <w:top w:val="nil"/>
              <w:left w:val="nil"/>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c>
          <w:tcPr>
            <w:tcW w:w="2042" w:type="dxa"/>
            <w:gridSpan w:val="23"/>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6" w:type="dxa"/>
            <w:gridSpan w:val="5"/>
            <w:tcBorders>
              <w:top w:val="nil"/>
              <w:left w:val="single" w:sz="4" w:space="0" w:color="auto"/>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1493" w:type="dxa"/>
            <w:gridSpan w:val="15"/>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3"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1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2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2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gridAfter w:val="2"/>
          <w:wAfter w:w="31" w:type="dxa"/>
          <w:trHeight w:val="746"/>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погасить инвестиционные паи фонда, учитываемые на лицевом счете Заявителя  в реестре владельцев инвестиционных паев, в количестве</w:t>
            </w:r>
          </w:p>
        </w:tc>
        <w:tc>
          <w:tcPr>
            <w:tcW w:w="6117" w:type="dxa"/>
            <w:gridSpan w:val="66"/>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2"/>
          <w:wAfter w:w="31" w:type="dxa"/>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0206" w:type="dxa"/>
            <w:gridSpan w:val="9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перечислить сумму денежной компенсации по следующим реквизитам</w:t>
            </w:r>
          </w:p>
        </w:tc>
      </w:tr>
      <w:tr w:rsidR="00C33BD5" w:rsidRPr="00441EDB" w:rsidTr="00590763">
        <w:trPr>
          <w:trHeight w:val="60"/>
        </w:trPr>
        <w:tc>
          <w:tcPr>
            <w:tcW w:w="57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154" w:type="dxa"/>
            <w:gridSpan w:val="9"/>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6" w:type="dxa"/>
            <w:gridSpan w:val="3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2"/>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566"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sz w:val="4"/>
                <w:szCs w:val="4"/>
              </w:rPr>
            </w:pPr>
          </w:p>
        </w:tc>
        <w:tc>
          <w:tcPr>
            <w:tcW w:w="576"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154" w:type="dxa"/>
            <w:gridSpan w:val="9"/>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6" w:type="dxa"/>
            <w:gridSpan w:val="3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2"/>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566"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536" w:type="dxa"/>
            <w:gridSpan w:val="2"/>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1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540" w:type="dxa"/>
            <w:gridSpan w:val="4"/>
            <w:tcBorders>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21"/>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70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283"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897" w:type="dxa"/>
            <w:gridSpan w:val="10"/>
            <w:tcBorders>
              <w:top w:val="nil"/>
              <w:left w:val="single" w:sz="4" w:space="0" w:color="auto"/>
              <w:right w:val="single" w:sz="4" w:space="0" w:color="auto"/>
            </w:tcBorders>
            <w:vAlign w:val="center"/>
          </w:tcPr>
          <w:p w:rsidR="00C33BD5" w:rsidRPr="00441EDB" w:rsidRDefault="00C33BD5" w:rsidP="00590763">
            <w:pPr>
              <w:keepNext/>
              <w:keepLines/>
              <w:spacing w:line="240" w:lineRule="auto"/>
              <w:ind w:left="-143"/>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92" w:type="dxa"/>
            <w:gridSpan w:val="14"/>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173"/>
        </w:trPr>
        <w:tc>
          <w:tcPr>
            <w:tcW w:w="4680" w:type="dxa"/>
            <w:gridSpan w:val="35"/>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700" w:type="dxa"/>
            <w:gridSpan w:val="28"/>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2826" w:type="dxa"/>
            <w:gridSpan w:val="30"/>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1"/>
          <w:wAfter w:w="20" w:type="dxa"/>
          <w:trHeight w:val="41"/>
        </w:trPr>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5"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54" w:type="dxa"/>
            <w:gridSpan w:val="4"/>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gridSpan w:val="5"/>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8"/>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6"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1"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0" w:type="dxa"/>
          <w:trHeight w:val="16"/>
        </w:trPr>
        <w:tc>
          <w:tcPr>
            <w:tcW w:w="57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4093" w:type="dxa"/>
            <w:gridSpan w:val="28"/>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13" w:type="dxa"/>
            <w:gridSpan w:val="6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95"/>
        </w:trPr>
        <w:tc>
          <w:tcPr>
            <w:tcW w:w="4093"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13" w:type="dxa"/>
            <w:gridSpan w:val="6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0206" w:type="dxa"/>
        <w:tblInd w:w="-848" w:type="dxa"/>
        <w:tblLayout w:type="fixed"/>
        <w:tblLook w:val="0000"/>
      </w:tblPr>
      <w:tblGrid>
        <w:gridCol w:w="467"/>
        <w:gridCol w:w="1"/>
        <w:gridCol w:w="6"/>
        <w:gridCol w:w="38"/>
        <w:gridCol w:w="20"/>
        <w:gridCol w:w="490"/>
        <w:gridCol w:w="19"/>
        <w:gridCol w:w="2"/>
        <w:gridCol w:w="94"/>
        <w:gridCol w:w="462"/>
        <w:gridCol w:w="23"/>
        <w:gridCol w:w="2"/>
        <w:gridCol w:w="149"/>
        <w:gridCol w:w="329"/>
        <w:gridCol w:w="85"/>
        <w:gridCol w:w="25"/>
        <w:gridCol w:w="2"/>
        <w:gridCol w:w="195"/>
        <w:gridCol w:w="219"/>
        <w:gridCol w:w="149"/>
        <w:gridCol w:w="24"/>
        <w:gridCol w:w="2"/>
        <w:gridCol w:w="250"/>
        <w:gridCol w:w="4"/>
        <w:gridCol w:w="310"/>
        <w:gridCol w:w="26"/>
        <w:gridCol w:w="2"/>
        <w:gridCol w:w="199"/>
        <w:gridCol w:w="111"/>
        <w:gridCol w:w="278"/>
        <w:gridCol w:w="2"/>
        <w:gridCol w:w="153"/>
        <w:gridCol w:w="223"/>
        <w:gridCol w:w="42"/>
        <w:gridCol w:w="29"/>
        <w:gridCol w:w="2"/>
        <w:gridCol w:w="10"/>
        <w:gridCol w:w="2"/>
        <w:gridCol w:w="417"/>
        <w:gridCol w:w="69"/>
        <w:gridCol w:w="85"/>
        <w:gridCol w:w="2"/>
        <w:gridCol w:w="12"/>
        <w:gridCol w:w="2"/>
        <w:gridCol w:w="379"/>
        <w:gridCol w:w="95"/>
        <w:gridCol w:w="18"/>
        <w:gridCol w:w="2"/>
        <w:gridCol w:w="12"/>
        <w:gridCol w:w="47"/>
        <w:gridCol w:w="259"/>
        <w:gridCol w:w="78"/>
        <w:gridCol w:w="4"/>
        <w:gridCol w:w="42"/>
        <w:gridCol w:w="95"/>
        <w:gridCol w:w="18"/>
        <w:gridCol w:w="2"/>
        <w:gridCol w:w="7"/>
        <w:gridCol w:w="440"/>
        <w:gridCol w:w="1"/>
        <w:gridCol w:w="105"/>
        <w:gridCol w:w="4"/>
        <w:gridCol w:w="2"/>
        <w:gridCol w:w="11"/>
        <w:gridCol w:w="18"/>
        <w:gridCol w:w="420"/>
        <w:gridCol w:w="54"/>
        <w:gridCol w:w="54"/>
        <w:gridCol w:w="2"/>
        <w:gridCol w:w="12"/>
        <w:gridCol w:w="70"/>
        <w:gridCol w:w="363"/>
        <w:gridCol w:w="111"/>
        <w:gridCol w:w="2"/>
        <w:gridCol w:w="9"/>
        <w:gridCol w:w="125"/>
        <w:gridCol w:w="115"/>
        <w:gridCol w:w="112"/>
        <w:gridCol w:w="2"/>
        <w:gridCol w:w="8"/>
        <w:gridCol w:w="235"/>
        <w:gridCol w:w="114"/>
        <w:gridCol w:w="23"/>
        <w:gridCol w:w="88"/>
        <w:gridCol w:w="2"/>
        <w:gridCol w:w="8"/>
        <w:gridCol w:w="109"/>
        <w:gridCol w:w="52"/>
        <w:gridCol w:w="51"/>
        <w:gridCol w:w="85"/>
        <w:gridCol w:w="202"/>
        <w:gridCol w:w="2"/>
        <w:gridCol w:w="8"/>
        <w:gridCol w:w="22"/>
        <w:gridCol w:w="143"/>
        <w:gridCol w:w="136"/>
        <w:gridCol w:w="25"/>
        <w:gridCol w:w="2"/>
        <w:gridCol w:w="8"/>
        <w:gridCol w:w="22"/>
        <w:gridCol w:w="248"/>
        <w:gridCol w:w="136"/>
        <w:gridCol w:w="13"/>
        <w:gridCol w:w="2"/>
        <w:gridCol w:w="20"/>
        <w:gridCol w:w="319"/>
      </w:tblGrid>
      <w:tr w:rsidR="00C33BD5" w:rsidRPr="00441EDB" w:rsidTr="00590763">
        <w:trPr>
          <w:trHeight w:val="61"/>
        </w:trPr>
        <w:tc>
          <w:tcPr>
            <w:tcW w:w="5586" w:type="dxa"/>
            <w:gridSpan w:val="5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5 к Правилам</w:t>
            </w:r>
          </w:p>
        </w:tc>
        <w:tc>
          <w:tcPr>
            <w:tcW w:w="259" w:type="dxa"/>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4361" w:type="dxa"/>
            <w:gridSpan w:val="55"/>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51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8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5"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6"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2102"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36" w:type="dxa"/>
            <w:gridSpan w:val="1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068" w:type="dxa"/>
            <w:gridSpan w:val="74"/>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18"/>
                <w:szCs w:val="18"/>
              </w:rPr>
            </w:pPr>
            <w:r w:rsidRPr="00441EDB">
              <w:rPr>
                <w:rFonts w:ascii="Times New Roman" w:hAnsi="Times New Roman"/>
                <w:b/>
                <w:bCs/>
                <w:sz w:val="20"/>
              </w:rPr>
              <w:t>на ПОГАШЕНИЕ инвестиционных паев ЮРИДИЧЕСКИМИ лицами</w:t>
            </w:r>
            <w:r w:rsidRPr="00441EDB">
              <w:rPr>
                <w:rFonts w:ascii="Times New Roman" w:hAnsi="Times New Roman"/>
                <w:b/>
                <w:bCs/>
                <w:sz w:val="16"/>
                <w:szCs w:val="16"/>
              </w:rPr>
              <w:t xml:space="preserve"> </w:t>
            </w:r>
            <w:r w:rsidRPr="00441EDB">
              <w:rPr>
                <w:rFonts w:ascii="Times New Roman" w:hAnsi="Times New Roman"/>
                <w:b/>
                <w:bCs/>
                <w:sz w:val="18"/>
                <w:szCs w:val="18"/>
              </w:rPr>
              <w:t>/</w:t>
            </w:r>
            <w:r w:rsidRPr="00441EDB">
              <w:rPr>
                <w:rFonts w:ascii="Times New Roman" w:hAnsi="Times New Roman"/>
                <w:i/>
                <w:iCs/>
                <w:sz w:val="18"/>
                <w:szCs w:val="18"/>
              </w:rPr>
              <w:t>Заявка носит безотзывный характер/</w:t>
            </w:r>
          </w:p>
        </w:tc>
      </w:tr>
      <w:tr w:rsidR="00C33BD5" w:rsidRPr="00441EDB" w:rsidTr="00590763">
        <w:trPr>
          <w:trHeight w:val="41"/>
        </w:trPr>
        <w:tc>
          <w:tcPr>
            <w:tcW w:w="512" w:type="dxa"/>
            <w:gridSpan w:val="4"/>
            <w:tcBorders>
              <w:top w:val="nil"/>
              <w:left w:val="nil"/>
              <w:bottom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62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2"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4"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5"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0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42" w:type="dxa"/>
            <w:gridSpan w:val="1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628" w:type="dxa"/>
            <w:gridSpan w:val="31"/>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496" w:type="dxa"/>
            <w:gridSpan w:val="19"/>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06" w:type="dxa"/>
            <w:gridSpan w:val="106"/>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223" w:type="dxa"/>
            <w:gridSpan w:val="7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5"/>
        </w:trPr>
        <w:tc>
          <w:tcPr>
            <w:tcW w:w="46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00"/>
        </w:trPr>
        <w:tc>
          <w:tcPr>
            <w:tcW w:w="10206" w:type="dxa"/>
            <w:gridSpan w:val="106"/>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449"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771"/>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223" w:type="dxa"/>
            <w:gridSpan w:val="7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746"/>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3" w:type="dxa"/>
            <w:gridSpan w:val="30"/>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42"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681" w:type="dxa"/>
            <w:gridSpan w:val="5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3983" w:type="dxa"/>
            <w:gridSpan w:val="30"/>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42"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39" w:type="dxa"/>
            <w:gridSpan w:val="2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15" w:type="dxa"/>
            <w:gridSpan w:val="2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3983" w:type="dxa"/>
            <w:gridSpan w:val="30"/>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42" w:type="dxa"/>
            <w:gridSpan w:val="1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7" w:type="dxa"/>
            <w:gridSpan w:val="9"/>
            <w:tcBorders>
              <w:top w:val="nil"/>
              <w:left w:val="nil"/>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c>
          <w:tcPr>
            <w:tcW w:w="2039" w:type="dxa"/>
            <w:gridSpan w:val="22"/>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0" w:type="dxa"/>
            <w:gridSpan w:val="6"/>
            <w:tcBorders>
              <w:top w:val="nil"/>
              <w:left w:val="single" w:sz="4" w:space="0" w:color="auto"/>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1615" w:type="dxa"/>
            <w:gridSpan w:val="22"/>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3"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2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4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515"/>
        </w:trPr>
        <w:tc>
          <w:tcPr>
            <w:tcW w:w="3983" w:type="dxa"/>
            <w:gridSpan w:val="30"/>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погасить инвестиционные паи фонда, учитываемые на лицевом счете Заявителя  в реестре владельцев инвестиционных паев, в количестве</w:t>
            </w:r>
          </w:p>
        </w:tc>
        <w:tc>
          <w:tcPr>
            <w:tcW w:w="6223" w:type="dxa"/>
            <w:gridSpan w:val="76"/>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206" w:type="dxa"/>
            <w:gridSpan w:val="10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перечислить сумму денежной компенсации по следующим реквизитам</w:t>
            </w:r>
          </w:p>
        </w:tc>
      </w:tr>
      <w:tr w:rsidR="00C33BD5" w:rsidRPr="00441EDB" w:rsidTr="00590763">
        <w:trPr>
          <w:trHeight w:val="60"/>
        </w:trPr>
        <w:tc>
          <w:tcPr>
            <w:tcW w:w="46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3"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9" w:type="dxa"/>
            <w:gridSpan w:val="3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674" w:type="dxa"/>
            <w:gridSpan w:val="4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3"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9" w:type="dxa"/>
            <w:gridSpan w:val="3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674" w:type="dxa"/>
            <w:gridSpan w:val="4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32"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1"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541" w:type="dxa"/>
            <w:gridSpan w:val="5"/>
            <w:tcBorders>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3" w:type="dxa"/>
            <w:gridSpan w:val="2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710" w:type="dxa"/>
            <w:gridSpan w:val="8"/>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123" w:type="dxa"/>
            <w:gridSpan w:val="1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053"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ind w:left="-158"/>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93"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173"/>
        </w:trPr>
        <w:tc>
          <w:tcPr>
            <w:tcW w:w="4932" w:type="dxa"/>
            <w:gridSpan w:val="40"/>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160" w:type="dxa"/>
            <w:gridSpan w:val="26"/>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114" w:type="dxa"/>
            <w:gridSpan w:val="40"/>
            <w:tcBorders>
              <w:top w:val="single" w:sz="8" w:space="0" w:color="auto"/>
              <w:left w:val="nil"/>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7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8"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18"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9"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16"/>
        </w:trPr>
        <w:tc>
          <w:tcPr>
            <w:tcW w:w="468"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3985" w:type="dxa"/>
            <w:gridSpan w:val="31"/>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21" w:type="dxa"/>
            <w:gridSpan w:val="7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8"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291"/>
        </w:trPr>
        <w:tc>
          <w:tcPr>
            <w:tcW w:w="3985" w:type="dxa"/>
            <w:gridSpan w:val="31"/>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221" w:type="dxa"/>
            <w:gridSpan w:val="7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sz w:val="12"/>
          <w:szCs w:val="12"/>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0349" w:type="dxa"/>
        <w:tblInd w:w="-885" w:type="dxa"/>
        <w:tblLayout w:type="fixed"/>
        <w:tblLook w:val="0000"/>
      </w:tblPr>
      <w:tblGrid>
        <w:gridCol w:w="514"/>
        <w:gridCol w:w="8"/>
        <w:gridCol w:w="10"/>
        <w:gridCol w:w="6"/>
        <w:gridCol w:w="18"/>
        <w:gridCol w:w="398"/>
        <w:gridCol w:w="105"/>
        <w:gridCol w:w="1"/>
        <w:gridCol w:w="8"/>
        <w:gridCol w:w="9"/>
        <w:gridCol w:w="35"/>
        <w:gridCol w:w="16"/>
        <w:gridCol w:w="11"/>
        <w:gridCol w:w="10"/>
        <w:gridCol w:w="450"/>
        <w:gridCol w:w="9"/>
        <w:gridCol w:w="64"/>
        <w:gridCol w:w="92"/>
        <w:gridCol w:w="11"/>
        <w:gridCol w:w="18"/>
        <w:gridCol w:w="311"/>
        <w:gridCol w:w="37"/>
        <w:gridCol w:w="9"/>
        <w:gridCol w:w="83"/>
        <w:gridCol w:w="178"/>
        <w:gridCol w:w="208"/>
        <w:gridCol w:w="11"/>
        <w:gridCol w:w="29"/>
        <w:gridCol w:w="38"/>
        <w:gridCol w:w="103"/>
        <w:gridCol w:w="248"/>
        <w:gridCol w:w="5"/>
        <w:gridCol w:w="6"/>
        <w:gridCol w:w="34"/>
        <w:gridCol w:w="148"/>
        <w:gridCol w:w="122"/>
        <w:gridCol w:w="231"/>
        <w:gridCol w:w="102"/>
        <w:gridCol w:w="11"/>
        <w:gridCol w:w="42"/>
        <w:gridCol w:w="178"/>
        <w:gridCol w:w="213"/>
        <w:gridCol w:w="105"/>
        <w:gridCol w:w="118"/>
        <w:gridCol w:w="31"/>
        <w:gridCol w:w="11"/>
        <w:gridCol w:w="51"/>
        <w:gridCol w:w="32"/>
        <w:gridCol w:w="2"/>
        <w:gridCol w:w="369"/>
        <w:gridCol w:w="6"/>
        <w:gridCol w:w="62"/>
        <w:gridCol w:w="62"/>
        <w:gridCol w:w="45"/>
        <w:gridCol w:w="16"/>
        <w:gridCol w:w="295"/>
        <w:gridCol w:w="73"/>
        <w:gridCol w:w="91"/>
        <w:gridCol w:w="77"/>
        <w:gridCol w:w="2"/>
        <w:gridCol w:w="23"/>
        <w:gridCol w:w="236"/>
        <w:gridCol w:w="78"/>
        <w:gridCol w:w="2"/>
        <w:gridCol w:w="10"/>
        <w:gridCol w:w="70"/>
        <w:gridCol w:w="59"/>
        <w:gridCol w:w="62"/>
        <w:gridCol w:w="45"/>
        <w:gridCol w:w="269"/>
        <w:gridCol w:w="91"/>
        <w:gridCol w:w="90"/>
        <w:gridCol w:w="14"/>
        <w:gridCol w:w="34"/>
        <w:gridCol w:w="3"/>
        <w:gridCol w:w="59"/>
        <w:gridCol w:w="415"/>
        <w:gridCol w:w="65"/>
        <w:gridCol w:w="32"/>
        <w:gridCol w:w="41"/>
        <w:gridCol w:w="8"/>
        <w:gridCol w:w="462"/>
        <w:gridCol w:w="2"/>
        <w:gridCol w:w="98"/>
        <w:gridCol w:w="6"/>
        <w:gridCol w:w="34"/>
        <w:gridCol w:w="43"/>
        <w:gridCol w:w="358"/>
        <w:gridCol w:w="69"/>
        <w:gridCol w:w="52"/>
        <w:gridCol w:w="59"/>
        <w:gridCol w:w="28"/>
        <w:gridCol w:w="257"/>
        <w:gridCol w:w="51"/>
        <w:gridCol w:w="26"/>
        <w:gridCol w:w="39"/>
        <w:gridCol w:w="22"/>
        <w:gridCol w:w="79"/>
        <w:gridCol w:w="25"/>
        <w:gridCol w:w="271"/>
        <w:gridCol w:w="107"/>
        <w:gridCol w:w="16"/>
        <w:gridCol w:w="15"/>
        <w:gridCol w:w="126"/>
        <w:gridCol w:w="177"/>
        <w:gridCol w:w="125"/>
        <w:gridCol w:w="3"/>
        <w:gridCol w:w="80"/>
        <w:gridCol w:w="425"/>
      </w:tblGrid>
      <w:tr w:rsidR="00C33BD5" w:rsidRPr="00441EDB" w:rsidTr="00590763">
        <w:trPr>
          <w:trHeight w:val="61"/>
        </w:trPr>
        <w:tc>
          <w:tcPr>
            <w:tcW w:w="5588" w:type="dxa"/>
            <w:gridSpan w:val="6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6 к Правилам</w:t>
            </w:r>
          </w:p>
        </w:tc>
        <w:tc>
          <w:tcPr>
            <w:tcW w:w="259" w:type="dxa"/>
            <w:gridSpan w:val="2"/>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502" w:type="dxa"/>
            <w:gridSpan w:val="47"/>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2104" w:type="dxa"/>
            <w:gridSpan w:val="21"/>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36" w:type="dxa"/>
            <w:gridSpan w:val="21"/>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209" w:type="dxa"/>
            <w:gridSpan w:val="67"/>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18"/>
                <w:szCs w:val="18"/>
              </w:rPr>
            </w:pPr>
            <w:r w:rsidRPr="00441EDB">
              <w:rPr>
                <w:rFonts w:ascii="Times New Roman" w:hAnsi="Times New Roman"/>
                <w:b/>
                <w:bCs/>
                <w:sz w:val="20"/>
              </w:rPr>
              <w:t xml:space="preserve">на ПОГАШЕНИЕ инвестиционных паев </w:t>
            </w:r>
            <w:r w:rsidRPr="00441EDB">
              <w:rPr>
                <w:rFonts w:ascii="Times New Roman" w:hAnsi="Times New Roman"/>
                <w:b/>
                <w:bCs/>
                <w:sz w:val="16"/>
                <w:szCs w:val="16"/>
              </w:rPr>
              <w:t xml:space="preserve">НОМИНАЛЬНЫМ ДЕРЖАТЕЛЕМ - юридическим лицом </w:t>
            </w:r>
            <w:r w:rsidRPr="00441EDB">
              <w:rPr>
                <w:rFonts w:ascii="Times New Roman" w:hAnsi="Times New Roman"/>
                <w:b/>
                <w:bCs/>
                <w:sz w:val="18"/>
                <w:szCs w:val="18"/>
              </w:rPr>
              <w:t>/</w:t>
            </w:r>
            <w:r w:rsidRPr="00441EDB">
              <w:rPr>
                <w:rFonts w:ascii="Times New Roman" w:hAnsi="Times New Roman"/>
                <w:i/>
                <w:iCs/>
                <w:sz w:val="18"/>
                <w:szCs w:val="18"/>
              </w:rPr>
              <w:t>Заявка носит безотзывный характер/</w:t>
            </w:r>
          </w:p>
        </w:tc>
      </w:tr>
      <w:tr w:rsidR="00C33BD5" w:rsidRPr="00441EDB" w:rsidTr="00590763">
        <w:trPr>
          <w:trHeight w:val="41"/>
        </w:trPr>
        <w:tc>
          <w:tcPr>
            <w:tcW w:w="514" w:type="dxa"/>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2"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03"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46"/>
        </w:trPr>
        <w:tc>
          <w:tcPr>
            <w:tcW w:w="3927" w:type="dxa"/>
            <w:gridSpan w:val="4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фонда (далее – фонд):</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07"/>
        </w:trPr>
        <w:tc>
          <w:tcPr>
            <w:tcW w:w="3927" w:type="dxa"/>
            <w:gridSpan w:val="4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684" w:type="dxa"/>
            <w:gridSpan w:val="2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831" w:type="dxa"/>
            <w:gridSpan w:val="30"/>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345" w:type="dxa"/>
            <w:gridSpan w:val="1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 – номинальном держателе</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93"/>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422" w:type="dxa"/>
            <w:gridSpan w:val="6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Лицевой счет заявителя в реестре владельцев инвестиционных паев</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45"/>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422" w:type="dxa"/>
            <w:gridSpan w:val="6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sv-SE"/>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90"/>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2"/>
        </w:trPr>
        <w:tc>
          <w:tcPr>
            <w:tcW w:w="5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0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w:t>
            </w: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4738" w:type="dxa"/>
            <w:gridSpan w:val="4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trHeight w:val="41"/>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trHeight w:hRule="exact" w:val="435"/>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684" w:type="dxa"/>
            <w:gridSpan w:val="20"/>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562" w:type="dxa"/>
            <w:gridSpan w:val="8"/>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en-US"/>
              </w:rPr>
            </w:pPr>
          </w:p>
        </w:tc>
        <w:tc>
          <w:tcPr>
            <w:tcW w:w="2245" w:type="dxa"/>
            <w:gridSpan w:val="2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sv-SE"/>
              </w:rPr>
            </w:pPr>
          </w:p>
        </w:tc>
        <w:tc>
          <w:tcPr>
            <w:tcW w:w="561" w:type="dxa"/>
            <w:gridSpan w:val="8"/>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sv-SE"/>
              </w:rPr>
            </w:pPr>
          </w:p>
        </w:tc>
        <w:tc>
          <w:tcPr>
            <w:tcW w:w="1370"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07"/>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 xml:space="preserve">▼ ВЛАДЕЛЕЦ ИНВЕСТИЦИОННЫХ ПАЁВ </w:t>
            </w:r>
            <w:r w:rsidRPr="00441EDB">
              <w:rPr>
                <w:rFonts w:ascii="Times New Roman" w:hAnsi="Times New Roman"/>
                <w:sz w:val="18"/>
                <w:szCs w:val="18"/>
              </w:rPr>
              <w:t>на основании распоряжения которого действует номинальный держатель</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9"/>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(для физ. лиц) или полное наименование (для юр. лиц)</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55"/>
        </w:trPr>
        <w:tc>
          <w:tcPr>
            <w:tcW w:w="3927" w:type="dxa"/>
            <w:gridSpan w:val="4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Владельца, удостоверяющий его личность (для физ. лиц) или государственную регистрацию (для юр. лиц)</w:t>
            </w: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4738" w:type="dxa"/>
            <w:gridSpan w:val="4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53"/>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684" w:type="dxa"/>
            <w:gridSpan w:val="20"/>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trHeight w:val="41"/>
        </w:trPr>
        <w:tc>
          <w:tcPr>
            <w:tcW w:w="3927" w:type="dxa"/>
            <w:gridSpan w:val="41"/>
            <w:vMerge/>
            <w:tcBorders>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1684" w:type="dxa"/>
            <w:gridSpan w:val="20"/>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c>
          <w:tcPr>
            <w:tcW w:w="562" w:type="dxa"/>
            <w:gridSpan w:val="8"/>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561" w:type="dxa"/>
            <w:gridSpan w:val="8"/>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954"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3536" w:type="dxa"/>
            <w:gridSpan w:val="43"/>
            <w:tcBorders>
              <w:left w:val="single" w:sz="12" w:space="0" w:color="000000"/>
            </w:tcBorders>
            <w:vAlign w:val="center"/>
          </w:tcPr>
          <w:p w:rsidR="00C33BD5" w:rsidRPr="00441EDB" w:rsidRDefault="00C33BD5" w:rsidP="00590763">
            <w:pPr>
              <w:keepNext/>
              <w:spacing w:line="240" w:lineRule="auto"/>
              <w:rPr>
                <w:rFonts w:ascii="Times New Roman" w:hAnsi="Times New Roman"/>
                <w:b/>
                <w:bCs/>
                <w:color w:val="FFFFFF"/>
                <w:sz w:val="16"/>
                <w:szCs w:val="16"/>
                <w:lang w:val="en-US"/>
              </w:rPr>
            </w:pPr>
            <w:r w:rsidRPr="00441EDB">
              <w:rPr>
                <w:rFonts w:ascii="Times New Roman" w:hAnsi="Times New Roman"/>
                <w:sz w:val="16"/>
                <w:szCs w:val="16"/>
              </w:rPr>
              <w:t xml:space="preserve">Является налоговым резидентом РФ </w:t>
            </w:r>
          </w:p>
        </w:tc>
        <w:tc>
          <w:tcPr>
            <w:tcW w:w="560" w:type="dxa"/>
            <w:gridSpan w:val="6"/>
            <w:tcBorders>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887" w:type="dxa"/>
            <w:gridSpan w:val="10"/>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4412" w:type="dxa"/>
            <w:gridSpan w:val="44"/>
            <w:tcBorders>
              <w:left w:val="single" w:sz="12"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Не является налоговым резидентом РФ </w:t>
            </w:r>
          </w:p>
        </w:tc>
      </w:tr>
      <w:tr w:rsidR="00C33BD5" w:rsidRPr="00441EDB" w:rsidTr="00590763">
        <w:trPr>
          <w:trHeight w:val="31"/>
        </w:trPr>
        <w:tc>
          <w:tcPr>
            <w:tcW w:w="10349" w:type="dxa"/>
            <w:gridSpan w:val="109"/>
            <w:vAlign w:val="bottom"/>
          </w:tcPr>
          <w:p w:rsidR="00C33BD5" w:rsidRPr="00441EDB" w:rsidRDefault="00C33BD5" w:rsidP="00590763">
            <w:pPr>
              <w:keepNext/>
              <w:spacing w:line="240" w:lineRule="auto"/>
              <w:jc w:val="center"/>
              <w:rPr>
                <w:rFonts w:ascii="Times New Roman" w:hAnsi="Times New Roman"/>
                <w:sz w:val="12"/>
                <w:szCs w:val="12"/>
              </w:rPr>
            </w:pPr>
            <w:r w:rsidRPr="00441EDB">
              <w:rPr>
                <w:rFonts w:ascii="Times New Roman" w:hAnsi="Times New Roman"/>
                <w:sz w:val="12"/>
                <w:szCs w:val="12"/>
              </w:rPr>
              <w:t>(для Владельца – физического лица)</w:t>
            </w:r>
          </w:p>
        </w:tc>
      </w:tr>
      <w:tr w:rsidR="00C33BD5" w:rsidRPr="00441EDB" w:rsidTr="00590763">
        <w:trPr>
          <w:trHeight w:val="305"/>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владельца и каждого номинального держателя погашаемых инвестиционных паёв в интересах владельца инвестиционных паёв</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59"/>
        </w:trPr>
        <w:tc>
          <w:tcPr>
            <w:tcW w:w="3927" w:type="dxa"/>
            <w:gridSpan w:val="4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Количество инвестиционных паев на счете депо владельца инвестиционных паев</w:t>
            </w:r>
          </w:p>
        </w:tc>
        <w:tc>
          <w:tcPr>
            <w:tcW w:w="6422" w:type="dxa"/>
            <w:gridSpan w:val="68"/>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80"/>
        </w:trPr>
        <w:tc>
          <w:tcPr>
            <w:tcW w:w="3927" w:type="dxa"/>
            <w:gridSpan w:val="4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8"/>
                <w:szCs w:val="18"/>
              </w:rPr>
            </w:pPr>
            <w:r w:rsidRPr="00441EDB">
              <w:rPr>
                <w:rFonts w:ascii="Times New Roman" w:hAnsi="Times New Roman"/>
                <w:b/>
                <w:bCs/>
                <w:sz w:val="16"/>
                <w:szCs w:val="16"/>
              </w:rPr>
              <w:t>Прошу погасить инвестиционные паи фонда, учитываемы на лицевом счете Заявителя  в реестре владельцев инвестиционных паев, в количестве</w:t>
            </w:r>
          </w:p>
        </w:tc>
        <w:tc>
          <w:tcPr>
            <w:tcW w:w="6422" w:type="dxa"/>
            <w:gridSpan w:val="68"/>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349" w:type="dxa"/>
            <w:gridSpan w:val="109"/>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b/>
                <w:bCs/>
                <w:sz w:val="16"/>
                <w:szCs w:val="16"/>
              </w:rPr>
              <w:t>Прошу перечислить сумму денежной компенсации по следующим реквизитам</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59" w:type="dxa"/>
            <w:gridSpan w:val="7"/>
            <w:tcBorders>
              <w:top w:val="nil"/>
              <w:left w:val="nil"/>
              <w:right w:val="single" w:sz="4" w:space="0" w:color="auto"/>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16"/>
                <w:szCs w:val="16"/>
              </w:rPr>
              <w:t>Банк, город</w:t>
            </w:r>
          </w:p>
        </w:tc>
        <w:tc>
          <w:tcPr>
            <w:tcW w:w="4286" w:type="dxa"/>
            <w:gridSpan w:val="4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c>
          <w:tcPr>
            <w:tcW w:w="1097" w:type="dxa"/>
            <w:gridSpan w:val="14"/>
            <w:tcBorders>
              <w:top w:val="nil"/>
              <w:left w:val="single" w:sz="4" w:space="0" w:color="auto"/>
              <w:right w:val="single" w:sz="4" w:space="0" w:color="auto"/>
            </w:tcBorders>
            <w:vAlign w:val="center"/>
          </w:tcPr>
          <w:p w:rsidR="00C33BD5" w:rsidRPr="00441EDB" w:rsidRDefault="00C33BD5" w:rsidP="00590763">
            <w:pPr>
              <w:keepNext/>
              <w:spacing w:line="240" w:lineRule="auto"/>
              <w:jc w:val="right"/>
              <w:rPr>
                <w:rFonts w:ascii="Times New Roman" w:hAnsi="Times New Roman"/>
                <w:sz w:val="20"/>
              </w:rPr>
            </w:pPr>
            <w:r w:rsidRPr="00441EDB">
              <w:rPr>
                <w:rFonts w:ascii="Times New Roman" w:hAnsi="Times New Roman"/>
                <w:sz w:val="16"/>
                <w:szCs w:val="16"/>
              </w:rPr>
              <w:t>Филиал</w:t>
            </w:r>
          </w:p>
        </w:tc>
        <w:tc>
          <w:tcPr>
            <w:tcW w:w="3907"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4"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5"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0"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77" w:type="dxa"/>
            <w:gridSpan w:val="10"/>
            <w:tcBorders>
              <w:top w:val="nil"/>
              <w:left w:val="nil"/>
              <w:right w:val="single" w:sz="4" w:space="0" w:color="auto"/>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16"/>
                <w:szCs w:val="16"/>
              </w:rPr>
              <w:t>К/с банка</w:t>
            </w:r>
          </w:p>
        </w:tc>
        <w:tc>
          <w:tcPr>
            <w:tcW w:w="4341" w:type="dxa"/>
            <w:gridSpan w:val="4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c>
          <w:tcPr>
            <w:tcW w:w="1115" w:type="dxa"/>
            <w:gridSpan w:val="14"/>
            <w:tcBorders>
              <w:top w:val="nil"/>
              <w:left w:val="single" w:sz="4" w:space="0" w:color="auto"/>
              <w:right w:val="single" w:sz="4" w:space="0" w:color="auto"/>
            </w:tcBorders>
            <w:vAlign w:val="center"/>
          </w:tcPr>
          <w:p w:rsidR="00C33BD5" w:rsidRPr="00441EDB" w:rsidRDefault="00C33BD5" w:rsidP="00590763">
            <w:pPr>
              <w:keepNext/>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816" w:type="dxa"/>
            <w:gridSpan w:val="3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1"/>
        </w:trPr>
        <w:tc>
          <w:tcPr>
            <w:tcW w:w="52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7"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66"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70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9"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1"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5"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532" w:type="dxa"/>
            <w:gridSpan w:val="3"/>
            <w:tcBorders>
              <w:right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Р/с</w:t>
            </w:r>
          </w:p>
        </w:tc>
        <w:tc>
          <w:tcPr>
            <w:tcW w:w="2521" w:type="dxa"/>
            <w:gridSpan w:val="2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541" w:type="dxa"/>
            <w:gridSpan w:val="5"/>
            <w:tcBorders>
              <w:left w:val="single" w:sz="4" w:space="0" w:color="auto"/>
              <w:right w:val="single" w:sz="4" w:space="0" w:color="auto"/>
            </w:tcBorders>
          </w:tcPr>
          <w:p w:rsidR="00C33BD5" w:rsidRPr="00441EDB" w:rsidRDefault="00C33BD5" w:rsidP="00590763">
            <w:pPr>
              <w:keepNext/>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3" w:type="dxa"/>
            <w:gridSpan w:val="27"/>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710" w:type="dxa"/>
            <w:gridSpan w:val="9"/>
            <w:tcBorders>
              <w:left w:val="single" w:sz="4" w:space="0" w:color="auto"/>
              <w:right w:val="single" w:sz="4" w:space="0" w:color="auto"/>
            </w:tcBorders>
          </w:tcPr>
          <w:p w:rsidR="00C33BD5" w:rsidRPr="00441EDB" w:rsidRDefault="00C33BD5" w:rsidP="00590763">
            <w:pPr>
              <w:keepNext/>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302" w:type="dxa"/>
            <w:gridSpan w:val="14"/>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874" w:type="dxa"/>
            <w:gridSpan w:val="7"/>
            <w:tcBorders>
              <w:left w:val="single" w:sz="4" w:space="0" w:color="auto"/>
              <w:right w:val="single" w:sz="4" w:space="0" w:color="auto"/>
            </w:tcBorders>
          </w:tcPr>
          <w:p w:rsidR="00C33BD5" w:rsidRPr="00441EDB" w:rsidRDefault="00C33BD5" w:rsidP="00590763">
            <w:pPr>
              <w:keepNext/>
              <w:spacing w:line="240" w:lineRule="auto"/>
              <w:ind w:left="-155"/>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(владельца)</w:t>
            </w:r>
          </w:p>
        </w:tc>
        <w:tc>
          <w:tcPr>
            <w:tcW w:w="1536" w:type="dxa"/>
            <w:gridSpan w:val="1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538"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9"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4"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04"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3"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6"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1"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5" w:type="dxa"/>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173"/>
        </w:trPr>
        <w:tc>
          <w:tcPr>
            <w:tcW w:w="4989" w:type="dxa"/>
            <w:gridSpan w:val="53"/>
            <w:tcBorders>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224" w:type="dxa"/>
            <w:gridSpan w:val="25"/>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136" w:type="dxa"/>
            <w:gridSpan w:val="31"/>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1"/>
        </w:trPr>
        <w:tc>
          <w:tcPr>
            <w:tcW w:w="53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30"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0"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4"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04"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3"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6" w:type="dxa"/>
            <w:gridSpan w:val="6"/>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9"/>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1"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5" w:type="dxa"/>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538"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30"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0"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4"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04"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3" w:type="dxa"/>
            <w:gridSpan w:val="5"/>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6" w:type="dxa"/>
            <w:gridSpan w:val="6"/>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1"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5" w:type="dxa"/>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4245" w:type="dxa"/>
            <w:gridSpan w:val="43"/>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04"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538" w:type="dxa"/>
            <w:gridSpan w:val="4"/>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3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0"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04"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31"/>
        </w:trPr>
        <w:tc>
          <w:tcPr>
            <w:tcW w:w="4245" w:type="dxa"/>
            <w:gridSpan w:val="4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04"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tbl>
      <w:tblPr>
        <w:tblW w:w="11637" w:type="dxa"/>
        <w:tblInd w:w="-885" w:type="dxa"/>
        <w:tblLayout w:type="fixed"/>
        <w:tblLook w:val="0000"/>
      </w:tblPr>
      <w:tblGrid>
        <w:gridCol w:w="339"/>
        <w:gridCol w:w="105"/>
        <w:gridCol w:w="50"/>
        <w:gridCol w:w="403"/>
        <w:gridCol w:w="106"/>
        <w:gridCol w:w="94"/>
        <w:gridCol w:w="362"/>
        <w:gridCol w:w="104"/>
        <w:gridCol w:w="144"/>
        <w:gridCol w:w="279"/>
        <w:gridCol w:w="37"/>
        <w:gridCol w:w="100"/>
        <w:gridCol w:w="189"/>
        <w:gridCol w:w="9"/>
        <w:gridCol w:w="271"/>
        <w:gridCol w:w="104"/>
        <w:gridCol w:w="242"/>
        <w:gridCol w:w="221"/>
        <w:gridCol w:w="101"/>
        <w:gridCol w:w="297"/>
        <w:gridCol w:w="166"/>
        <w:gridCol w:w="102"/>
        <w:gridCol w:w="42"/>
        <w:gridCol w:w="295"/>
        <w:gridCol w:w="14"/>
        <w:gridCol w:w="97"/>
        <w:gridCol w:w="379"/>
        <w:gridCol w:w="51"/>
        <w:gridCol w:w="22"/>
        <w:gridCol w:w="110"/>
        <w:gridCol w:w="73"/>
        <w:gridCol w:w="243"/>
        <w:gridCol w:w="58"/>
        <w:gridCol w:w="14"/>
        <w:gridCol w:w="44"/>
        <w:gridCol w:w="66"/>
        <w:gridCol w:w="408"/>
        <w:gridCol w:w="13"/>
        <w:gridCol w:w="47"/>
        <w:gridCol w:w="64"/>
        <w:gridCol w:w="414"/>
        <w:gridCol w:w="13"/>
        <w:gridCol w:w="92"/>
        <w:gridCol w:w="17"/>
        <w:gridCol w:w="413"/>
        <w:gridCol w:w="13"/>
        <w:gridCol w:w="107"/>
        <w:gridCol w:w="40"/>
        <w:gridCol w:w="370"/>
        <w:gridCol w:w="16"/>
        <w:gridCol w:w="111"/>
        <w:gridCol w:w="75"/>
        <w:gridCol w:w="15"/>
        <w:gridCol w:w="142"/>
        <w:gridCol w:w="15"/>
        <w:gridCol w:w="109"/>
        <w:gridCol w:w="318"/>
        <w:gridCol w:w="8"/>
        <w:gridCol w:w="7"/>
        <w:gridCol w:w="16"/>
        <w:gridCol w:w="106"/>
        <w:gridCol w:w="244"/>
        <w:gridCol w:w="142"/>
        <w:gridCol w:w="108"/>
        <w:gridCol w:w="13"/>
        <w:gridCol w:w="212"/>
        <w:gridCol w:w="21"/>
        <w:gridCol w:w="89"/>
        <w:gridCol w:w="13"/>
        <w:gridCol w:w="1225"/>
        <w:gridCol w:w="136"/>
        <w:gridCol w:w="101"/>
        <w:gridCol w:w="253"/>
        <w:gridCol w:w="236"/>
        <w:gridCol w:w="562"/>
      </w:tblGrid>
      <w:tr w:rsidR="00C33BD5" w:rsidRPr="00441EDB" w:rsidTr="00590763">
        <w:trPr>
          <w:gridAfter w:val="5"/>
          <w:wAfter w:w="1288" w:type="dxa"/>
          <w:trHeight w:val="61"/>
        </w:trPr>
        <w:tc>
          <w:tcPr>
            <w:tcW w:w="4908" w:type="dxa"/>
            <w:gridSpan w:val="3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7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5198" w:type="dxa"/>
            <w:gridSpan w:val="38"/>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gridAfter w:val="3"/>
          <w:wAfter w:w="1051" w:type="dxa"/>
          <w:trHeight w:val="61"/>
        </w:trPr>
        <w:tc>
          <w:tcPr>
            <w:tcW w:w="444"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74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6"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2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986" w:type="dxa"/>
            <w:gridSpan w:val="10"/>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1881" w:type="dxa"/>
            <w:gridSpan w:val="13"/>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482" w:type="dxa"/>
            <w:gridSpan w:val="47"/>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 xml:space="preserve">на ОБМЕН инвестиционных паев ФИЗИЧЕСКИМИ лицами </w:t>
            </w:r>
          </w:p>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gridAfter w:val="3"/>
          <w:wAfter w:w="1051" w:type="dxa"/>
          <w:trHeight w:val="41"/>
        </w:trPr>
        <w:tc>
          <w:tcPr>
            <w:tcW w:w="444" w:type="dxa"/>
            <w:gridSpan w:val="2"/>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5"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8"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38"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50"/>
        </w:trPr>
        <w:tc>
          <w:tcPr>
            <w:tcW w:w="3723" w:type="dxa"/>
            <w:gridSpan w:val="2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600"/>
        </w:trPr>
        <w:tc>
          <w:tcPr>
            <w:tcW w:w="3723" w:type="dxa"/>
            <w:gridSpan w:val="2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74"/>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348" w:type="dxa"/>
            <w:gridSpan w:val="4"/>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5"/>
          <w:wAfter w:w="1288" w:type="dxa"/>
          <w:trHeight w:val="41"/>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принятия заявки:</w:t>
            </w:r>
          </w:p>
        </w:tc>
        <w:tc>
          <w:tcPr>
            <w:tcW w:w="1500" w:type="dxa"/>
            <w:gridSpan w:val="13"/>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399" w:type="dxa"/>
            <w:gridSpan w:val="20"/>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Время принятия заявки:</w:t>
            </w:r>
          </w:p>
        </w:tc>
        <w:tc>
          <w:tcPr>
            <w:tcW w:w="2196" w:type="dxa"/>
            <w:gridSpan w:val="12"/>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339" w:type="dxa"/>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0349"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339" w:type="dxa"/>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41"/>
        </w:trPr>
        <w:tc>
          <w:tcPr>
            <w:tcW w:w="339" w:type="dxa"/>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8"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2"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9"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7"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39"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3"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9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1"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8"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5"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3"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5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5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92"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3"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1348"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gridAfter w:val="5"/>
          <w:wAfter w:w="1288" w:type="dxa"/>
          <w:trHeight w:val="54"/>
        </w:trPr>
        <w:tc>
          <w:tcPr>
            <w:tcW w:w="3723" w:type="dxa"/>
            <w:gridSpan w:val="21"/>
            <w:vMerge w:val="restart"/>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5126" w:type="dxa"/>
            <w:gridSpan w:val="3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270"/>
        </w:trPr>
        <w:tc>
          <w:tcPr>
            <w:tcW w:w="3723" w:type="dxa"/>
            <w:gridSpan w:val="21"/>
            <w:vMerge/>
          </w:tcPr>
          <w:p w:rsidR="00C33BD5" w:rsidRPr="00441EDB" w:rsidRDefault="00C33BD5" w:rsidP="00590763">
            <w:pPr>
              <w:keepNext/>
              <w:spacing w:line="240" w:lineRule="auto"/>
              <w:rPr>
                <w:rFonts w:ascii="Times New Roman" w:hAnsi="Times New Roman"/>
                <w:sz w:val="20"/>
              </w:rPr>
            </w:pPr>
          </w:p>
        </w:tc>
        <w:tc>
          <w:tcPr>
            <w:tcW w:w="1500" w:type="dxa"/>
            <w:gridSpan w:val="13"/>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31" w:type="dxa"/>
            <w:gridSpan w:val="4"/>
          </w:tcPr>
          <w:p w:rsidR="00C33BD5" w:rsidRPr="00441EDB" w:rsidRDefault="00C33BD5" w:rsidP="00590763">
            <w:pPr>
              <w:keepNext/>
              <w:spacing w:line="240" w:lineRule="auto"/>
              <w:rPr>
                <w:rFonts w:ascii="Times New Roman" w:hAnsi="Times New Roman"/>
                <w:sz w:val="20"/>
              </w:rPr>
            </w:pPr>
          </w:p>
        </w:tc>
        <w:tc>
          <w:tcPr>
            <w:tcW w:w="1964" w:type="dxa"/>
            <w:gridSpan w:val="17"/>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58" w:type="dxa"/>
            <w:gridSpan w:val="5"/>
          </w:tcPr>
          <w:p w:rsidR="00C33BD5" w:rsidRPr="00441EDB" w:rsidRDefault="00C33BD5" w:rsidP="00590763">
            <w:pPr>
              <w:keepNext/>
              <w:spacing w:line="240" w:lineRule="auto"/>
              <w:rPr>
                <w:rFonts w:ascii="Times New Roman" w:hAnsi="Times New Roman"/>
                <w:sz w:val="20"/>
              </w:rPr>
            </w:pPr>
          </w:p>
        </w:tc>
        <w:tc>
          <w:tcPr>
            <w:tcW w:w="2173" w:type="dxa"/>
            <w:gridSpan w:val="10"/>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5"/>
          <w:wAfter w:w="1288" w:type="dxa"/>
          <w:trHeight w:val="41"/>
        </w:trPr>
        <w:tc>
          <w:tcPr>
            <w:tcW w:w="3723" w:type="dxa"/>
            <w:gridSpan w:val="21"/>
            <w:vMerge/>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1500" w:type="dxa"/>
            <w:gridSpan w:val="1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31" w:type="dxa"/>
            <w:gridSpan w:val="4"/>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1964" w:type="dxa"/>
            <w:gridSpan w:val="17"/>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458" w:type="dxa"/>
            <w:gridSpan w:val="5"/>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2173"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90"/>
        </w:trPr>
        <w:tc>
          <w:tcPr>
            <w:tcW w:w="3723" w:type="dxa"/>
            <w:gridSpan w:val="21"/>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0349"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6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41"/>
        </w:trPr>
        <w:tc>
          <w:tcPr>
            <w:tcW w:w="339" w:type="dxa"/>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2"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9"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9"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1"/>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626" w:type="dxa"/>
            <w:gridSpan w:val="49"/>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746"/>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95"/>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270"/>
        </w:trPr>
        <w:tc>
          <w:tcPr>
            <w:tcW w:w="3723" w:type="dxa"/>
            <w:gridSpan w:val="2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5126" w:type="dxa"/>
            <w:gridSpan w:val="3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53"/>
        </w:trPr>
        <w:tc>
          <w:tcPr>
            <w:tcW w:w="3723" w:type="dxa"/>
            <w:gridSpan w:val="21"/>
            <w:vMerge/>
            <w:tcBorders>
              <w:left w:val="nil"/>
              <w:right w:val="nil"/>
            </w:tcBorders>
            <w:vAlign w:val="center"/>
          </w:tcPr>
          <w:p w:rsidR="00C33BD5" w:rsidRPr="00441EDB" w:rsidRDefault="00C33BD5" w:rsidP="00590763">
            <w:pPr>
              <w:keepNext/>
              <w:spacing w:line="240" w:lineRule="auto"/>
              <w:rPr>
                <w:rFonts w:ascii="Times New Roman" w:hAnsi="Times New Roman"/>
                <w:sz w:val="20"/>
                <w:lang w:val="en-US"/>
              </w:rPr>
            </w:pP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964" w:type="dxa"/>
            <w:gridSpan w:val="17"/>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173" w:type="dxa"/>
            <w:gridSpan w:val="10"/>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5"/>
          <w:wAfter w:w="1288" w:type="dxa"/>
          <w:trHeight w:val="368"/>
        </w:trPr>
        <w:tc>
          <w:tcPr>
            <w:tcW w:w="3723" w:type="dxa"/>
            <w:gridSpan w:val="21"/>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00" w:type="dxa"/>
            <w:gridSpan w:val="1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c>
          <w:tcPr>
            <w:tcW w:w="531" w:type="dxa"/>
            <w:gridSpan w:val="4"/>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en-US"/>
              </w:rPr>
            </w:pPr>
          </w:p>
        </w:tc>
        <w:tc>
          <w:tcPr>
            <w:tcW w:w="1964" w:type="dxa"/>
            <w:gridSpan w:val="17"/>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458" w:type="dxa"/>
            <w:gridSpan w:val="5"/>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2173"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5"/>
          <w:wAfter w:w="1288" w:type="dxa"/>
          <w:trHeight w:val="746"/>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41"/>
        </w:trPr>
        <w:tc>
          <w:tcPr>
            <w:tcW w:w="339" w:type="dxa"/>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b/>
                <w:bCs/>
                <w:sz w:val="20"/>
              </w:rPr>
              <w:t>Прошу обменять инвестиционные паи, учитываемые на лицевом счете Заявителя в реестре владельцев инвестиционных паев, в количестве</w:t>
            </w:r>
          </w:p>
        </w:tc>
        <w:tc>
          <w:tcPr>
            <w:tcW w:w="6626" w:type="dxa"/>
            <w:gridSpan w:val="49"/>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22"/>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60"/>
        </w:trPr>
        <w:tc>
          <w:tcPr>
            <w:tcW w:w="10349" w:type="dxa"/>
            <w:gridSpan w:val="70"/>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rPr>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b/>
                <w:bCs/>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b/>
                <w:bCs/>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b/>
                <w:sz w:val="20"/>
              </w:rPr>
              <w:t>и номер лицевого счета в реестре владельцев инвестиционных паев:</w:t>
            </w:r>
          </w:p>
        </w:tc>
        <w:tc>
          <w:tcPr>
            <w:tcW w:w="6173" w:type="dxa"/>
            <w:gridSpan w:val="4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494" w:type="dxa"/>
            <w:gridSpan w:val="3"/>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rPr>
                <w:rFonts w:ascii="Times New Roman" w:hAnsi="Times New Roman"/>
                <w:sz w:val="4"/>
                <w:szCs w:val="4"/>
              </w:rPr>
            </w:pPr>
          </w:p>
        </w:tc>
        <w:tc>
          <w:tcPr>
            <w:tcW w:w="610" w:type="dxa"/>
            <w:gridSpan w:val="3"/>
          </w:tcPr>
          <w:p w:rsidR="00C33BD5" w:rsidRPr="00441EDB" w:rsidRDefault="00C33BD5" w:rsidP="00590763">
            <w:pPr>
              <w:keepNext/>
              <w:spacing w:line="240" w:lineRule="auto"/>
              <w:rPr>
                <w:rFonts w:ascii="Times New Roman" w:hAnsi="Times New Roman"/>
                <w:sz w:val="4"/>
                <w:szCs w:val="4"/>
              </w:rPr>
            </w:pPr>
          </w:p>
        </w:tc>
        <w:tc>
          <w:tcPr>
            <w:tcW w:w="614" w:type="dxa"/>
            <w:gridSpan w:val="5"/>
          </w:tcPr>
          <w:p w:rsidR="00C33BD5" w:rsidRPr="00441EDB" w:rsidRDefault="00C33BD5" w:rsidP="00590763">
            <w:pPr>
              <w:keepNext/>
              <w:spacing w:line="240" w:lineRule="auto"/>
              <w:rPr>
                <w:rFonts w:ascii="Times New Roman" w:hAnsi="Times New Roman"/>
                <w:sz w:val="4"/>
                <w:szCs w:val="4"/>
              </w:rPr>
            </w:pPr>
          </w:p>
        </w:tc>
        <w:tc>
          <w:tcPr>
            <w:tcW w:w="617" w:type="dxa"/>
            <w:gridSpan w:val="3"/>
          </w:tcPr>
          <w:p w:rsidR="00C33BD5" w:rsidRPr="00441EDB" w:rsidRDefault="00C33BD5" w:rsidP="00590763">
            <w:pPr>
              <w:keepNext/>
              <w:spacing w:line="240" w:lineRule="auto"/>
              <w:rPr>
                <w:rFonts w:ascii="Times New Roman" w:hAnsi="Times New Roman"/>
                <w:sz w:val="4"/>
                <w:szCs w:val="4"/>
              </w:rPr>
            </w:pPr>
          </w:p>
        </w:tc>
        <w:tc>
          <w:tcPr>
            <w:tcW w:w="619" w:type="dxa"/>
            <w:gridSpan w:val="3"/>
          </w:tcPr>
          <w:p w:rsidR="00C33BD5" w:rsidRPr="00441EDB" w:rsidRDefault="00C33BD5" w:rsidP="00590763">
            <w:pPr>
              <w:keepNext/>
              <w:spacing w:line="240" w:lineRule="auto"/>
              <w:rPr>
                <w:rFonts w:ascii="Times New Roman" w:hAnsi="Times New Roman"/>
                <w:sz w:val="4"/>
                <w:szCs w:val="4"/>
              </w:rPr>
            </w:pPr>
          </w:p>
        </w:tc>
        <w:tc>
          <w:tcPr>
            <w:tcW w:w="619" w:type="dxa"/>
            <w:gridSpan w:val="5"/>
          </w:tcPr>
          <w:p w:rsidR="00C33BD5" w:rsidRPr="00441EDB" w:rsidRDefault="00C33BD5" w:rsidP="00590763">
            <w:pPr>
              <w:keepNext/>
              <w:spacing w:line="240" w:lineRule="auto"/>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173"/>
        </w:trPr>
        <w:tc>
          <w:tcPr>
            <w:tcW w:w="4703" w:type="dxa"/>
            <w:gridSpan w:val="28"/>
            <w:tcBorders>
              <w:top w:val="nil"/>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843" w:type="dxa"/>
            <w:gridSpan w:val="24"/>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2803" w:type="dxa"/>
            <w:gridSpan w:val="1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562" w:type="dxa"/>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562" w:type="dxa"/>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73" w:type="dxa"/>
            <w:gridSpan w:val="45"/>
            <w:tcBorders>
              <w:top w:val="single" w:sz="8" w:space="0" w:color="auto"/>
              <w:left w:val="single" w:sz="8" w:space="0" w:color="auto"/>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73" w:type="dxa"/>
            <w:gridSpan w:val="45"/>
            <w:tcBorders>
              <w:top w:val="single" w:sz="8" w:space="0" w:color="auto"/>
              <w:left w:val="single" w:sz="8" w:space="0" w:color="auto"/>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35" w:type="dxa"/>
        <w:tblInd w:w="-863" w:type="dxa"/>
        <w:tblLayout w:type="fixed"/>
        <w:tblLook w:val="0000"/>
      </w:tblPr>
      <w:tblGrid>
        <w:gridCol w:w="485"/>
        <w:gridCol w:w="87"/>
        <w:gridCol w:w="9"/>
        <w:gridCol w:w="493"/>
        <w:gridCol w:w="54"/>
        <w:gridCol w:w="15"/>
        <w:gridCol w:w="12"/>
        <w:gridCol w:w="513"/>
        <w:gridCol w:w="36"/>
        <w:gridCol w:w="16"/>
        <w:gridCol w:w="15"/>
        <w:gridCol w:w="241"/>
        <w:gridCol w:w="288"/>
        <w:gridCol w:w="27"/>
        <w:gridCol w:w="19"/>
        <w:gridCol w:w="14"/>
        <w:gridCol w:w="145"/>
        <w:gridCol w:w="402"/>
        <w:gridCol w:w="9"/>
        <w:gridCol w:w="19"/>
        <w:gridCol w:w="13"/>
        <w:gridCol w:w="557"/>
        <w:gridCol w:w="9"/>
        <w:gridCol w:w="13"/>
        <w:gridCol w:w="12"/>
        <w:gridCol w:w="578"/>
        <w:gridCol w:w="11"/>
        <w:gridCol w:w="1"/>
        <w:gridCol w:w="39"/>
        <w:gridCol w:w="1"/>
        <w:gridCol w:w="360"/>
        <w:gridCol w:w="37"/>
        <w:gridCol w:w="11"/>
        <w:gridCol w:w="1"/>
        <w:gridCol w:w="11"/>
        <w:gridCol w:w="12"/>
        <w:gridCol w:w="550"/>
        <w:gridCol w:w="10"/>
        <w:gridCol w:w="4"/>
        <w:gridCol w:w="10"/>
        <w:gridCol w:w="30"/>
        <w:gridCol w:w="75"/>
        <w:gridCol w:w="243"/>
        <w:gridCol w:w="31"/>
        <w:gridCol w:w="41"/>
        <w:gridCol w:w="64"/>
        <w:gridCol w:w="10"/>
        <w:gridCol w:w="4"/>
        <w:gridCol w:w="10"/>
        <w:gridCol w:w="45"/>
        <w:gridCol w:w="383"/>
        <w:gridCol w:w="55"/>
        <w:gridCol w:w="50"/>
        <w:gridCol w:w="9"/>
        <w:gridCol w:w="1"/>
        <w:gridCol w:w="9"/>
        <w:gridCol w:w="64"/>
        <w:gridCol w:w="374"/>
        <w:gridCol w:w="70"/>
        <w:gridCol w:w="32"/>
        <w:gridCol w:w="9"/>
        <w:gridCol w:w="4"/>
        <w:gridCol w:w="9"/>
        <w:gridCol w:w="70"/>
        <w:gridCol w:w="7"/>
        <w:gridCol w:w="359"/>
        <w:gridCol w:w="84"/>
        <w:gridCol w:w="17"/>
        <w:gridCol w:w="9"/>
        <w:gridCol w:w="5"/>
        <w:gridCol w:w="9"/>
        <w:gridCol w:w="89"/>
        <w:gridCol w:w="341"/>
        <w:gridCol w:w="99"/>
        <w:gridCol w:w="6"/>
        <w:gridCol w:w="8"/>
        <w:gridCol w:w="3"/>
        <w:gridCol w:w="8"/>
        <w:gridCol w:w="107"/>
        <w:gridCol w:w="131"/>
        <w:gridCol w:w="109"/>
        <w:gridCol w:w="5"/>
        <w:gridCol w:w="2"/>
        <w:gridCol w:w="8"/>
        <w:gridCol w:w="116"/>
        <w:gridCol w:w="231"/>
        <w:gridCol w:w="108"/>
        <w:gridCol w:w="5"/>
        <w:gridCol w:w="8"/>
        <w:gridCol w:w="2"/>
        <w:gridCol w:w="107"/>
        <w:gridCol w:w="22"/>
        <w:gridCol w:w="365"/>
        <w:gridCol w:w="4"/>
        <w:gridCol w:w="9"/>
        <w:gridCol w:w="1"/>
        <w:gridCol w:w="20"/>
        <w:gridCol w:w="128"/>
        <w:gridCol w:w="11"/>
        <w:gridCol w:w="163"/>
        <w:gridCol w:w="4"/>
        <w:gridCol w:w="9"/>
        <w:gridCol w:w="1"/>
        <w:gridCol w:w="20"/>
        <w:gridCol w:w="137"/>
        <w:gridCol w:w="11"/>
        <w:gridCol w:w="236"/>
        <w:gridCol w:w="14"/>
        <w:gridCol w:w="1"/>
        <w:gridCol w:w="20"/>
        <w:gridCol w:w="3"/>
        <w:gridCol w:w="213"/>
        <w:gridCol w:w="29"/>
      </w:tblGrid>
      <w:tr w:rsidR="00C33BD5" w:rsidRPr="00441EDB" w:rsidTr="00590763">
        <w:trPr>
          <w:gridAfter w:val="1"/>
          <w:wAfter w:w="29" w:type="dxa"/>
          <w:trHeight w:val="61"/>
        </w:trPr>
        <w:tc>
          <w:tcPr>
            <w:tcW w:w="5244" w:type="dxa"/>
            <w:gridSpan w:val="4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8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719" w:type="dxa"/>
            <w:gridSpan w:val="69"/>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trHeight w:val="61"/>
        </w:trPr>
        <w:tc>
          <w:tcPr>
            <w:tcW w:w="48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01"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2"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3"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4"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0"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8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69" w:type="dxa"/>
            <w:gridSpan w:val="1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4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7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1976" w:type="dxa"/>
            <w:gridSpan w:val="12"/>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56" w:type="dxa"/>
            <w:gridSpan w:val="17"/>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074" w:type="dxa"/>
            <w:gridSpan w:val="83"/>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на ОБМЕН инвестиционных паев ЮРИДИЧЕСКИМИ</w:t>
            </w:r>
            <w:r w:rsidRPr="00441EDB">
              <w:rPr>
                <w:rFonts w:ascii="Times New Roman" w:hAnsi="Times New Roman"/>
                <w:b/>
                <w:bCs/>
                <w:sz w:val="16"/>
                <w:szCs w:val="16"/>
              </w:rPr>
              <w:t xml:space="preserve">- лицами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85" w:type="dxa"/>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2"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3"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8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4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8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50"/>
        </w:trPr>
        <w:tc>
          <w:tcPr>
            <w:tcW w:w="4081"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600"/>
        </w:trPr>
        <w:tc>
          <w:tcPr>
            <w:tcW w:w="4081"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2" w:type="dxa"/>
            <w:gridSpan w:val="8"/>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7" w:type="dxa"/>
            <w:gridSpan w:val="4"/>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41"/>
        </w:trPr>
        <w:tc>
          <w:tcPr>
            <w:tcW w:w="4081" w:type="dxa"/>
            <w:gridSpan w:val="26"/>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принятия заявки:</w:t>
            </w:r>
          </w:p>
        </w:tc>
        <w:tc>
          <w:tcPr>
            <w:tcW w:w="1542" w:type="dxa"/>
            <w:gridSpan w:val="2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634" w:type="dxa"/>
            <w:gridSpan w:val="38"/>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Время принятия заявки:</w:t>
            </w:r>
          </w:p>
        </w:tc>
        <w:tc>
          <w:tcPr>
            <w:tcW w:w="1392" w:type="dxa"/>
            <w:gridSpan w:val="21"/>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60"/>
        </w:trPr>
        <w:tc>
          <w:tcPr>
            <w:tcW w:w="572"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10206" w:type="dxa"/>
            <w:gridSpan w:val="112"/>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lang w:val="en-US"/>
              </w:rPr>
            </w:pPr>
            <w:r w:rsidRPr="00441EDB">
              <w:rPr>
                <w:rFonts w:ascii="Times New Roman" w:hAnsi="Times New Roman"/>
                <w:b/>
                <w:bCs/>
                <w:sz w:val="20"/>
              </w:rPr>
              <w:t>▼ДАННЫЕ О ЗАЯВИТЕЛЕ</w:t>
            </w:r>
          </w:p>
        </w:tc>
      </w:tr>
      <w:tr w:rsidR="00C33BD5" w:rsidRPr="00441EDB" w:rsidTr="00590763">
        <w:trPr>
          <w:gridAfter w:val="1"/>
          <w:wAfter w:w="29" w:type="dxa"/>
          <w:trHeight w:val="6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515"/>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125" w:type="dxa"/>
            <w:gridSpan w:val="8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125" w:type="dxa"/>
            <w:gridSpan w:val="8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90"/>
        </w:trPr>
        <w:tc>
          <w:tcPr>
            <w:tcW w:w="4081" w:type="dxa"/>
            <w:gridSpan w:val="26"/>
            <w:vMerge w:val="restart"/>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89"/>
        </w:trPr>
        <w:tc>
          <w:tcPr>
            <w:tcW w:w="4081" w:type="dxa"/>
            <w:gridSpan w:val="26"/>
            <w:vMerge/>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6125" w:type="dxa"/>
            <w:gridSpan w:val="86"/>
            <w:tcBorders>
              <w:top w:val="single" w:sz="8" w:space="0" w:color="auto"/>
              <w:left w:val="nil"/>
              <w:right w:val="nil"/>
            </w:tcBorders>
          </w:tcPr>
          <w:p w:rsidR="00C33BD5" w:rsidRPr="00441EDB" w:rsidRDefault="00C33BD5" w:rsidP="00590763">
            <w:pPr>
              <w:keepNext/>
              <w:spacing w:line="240" w:lineRule="auto"/>
              <w:rPr>
                <w:rFonts w:ascii="Times New Roman" w:hAnsi="Times New Roman"/>
                <w:sz w:val="12"/>
                <w:szCs w:val="12"/>
              </w:rPr>
            </w:pPr>
          </w:p>
        </w:tc>
      </w:tr>
      <w:tr w:rsidR="00C33BD5" w:rsidRPr="00441EDB" w:rsidTr="00590763">
        <w:trPr>
          <w:gridAfter w:val="1"/>
          <w:wAfter w:w="29" w:type="dxa"/>
          <w:trHeight w:val="45"/>
        </w:trPr>
        <w:tc>
          <w:tcPr>
            <w:tcW w:w="572"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6"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2"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7"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300"/>
        </w:trPr>
        <w:tc>
          <w:tcPr>
            <w:tcW w:w="10206" w:type="dxa"/>
            <w:gridSpan w:val="112"/>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gridAfter w:val="1"/>
          <w:wAfter w:w="29" w:type="dxa"/>
          <w:trHeight w:val="6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515"/>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125" w:type="dxa"/>
            <w:gridSpan w:val="8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125" w:type="dxa"/>
            <w:gridSpan w:val="8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746"/>
        </w:trPr>
        <w:tc>
          <w:tcPr>
            <w:tcW w:w="4093" w:type="dxa"/>
            <w:gridSpan w:val="28"/>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113" w:type="dxa"/>
            <w:gridSpan w:val="84"/>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95"/>
        </w:trPr>
        <w:tc>
          <w:tcPr>
            <w:tcW w:w="4092" w:type="dxa"/>
            <w:gridSpan w:val="27"/>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92" w:type="dxa"/>
            <w:gridSpan w:val="27"/>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41"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4573" w:type="dxa"/>
            <w:gridSpan w:val="6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1"/>
          <w:wAfter w:w="29" w:type="dxa"/>
          <w:trHeight w:val="53"/>
        </w:trPr>
        <w:tc>
          <w:tcPr>
            <w:tcW w:w="4092" w:type="dxa"/>
            <w:gridSpan w:val="27"/>
            <w:vMerge/>
            <w:tcBorders>
              <w:left w:val="nil"/>
              <w:right w:val="nil"/>
            </w:tcBorders>
            <w:vAlign w:val="center"/>
          </w:tcPr>
          <w:p w:rsidR="00C33BD5" w:rsidRPr="00441EDB" w:rsidRDefault="00C33BD5" w:rsidP="00590763">
            <w:pPr>
              <w:keepNext/>
              <w:spacing w:line="240" w:lineRule="auto"/>
              <w:rPr>
                <w:rFonts w:ascii="Times New Roman" w:hAnsi="Times New Roman"/>
                <w:sz w:val="20"/>
                <w:lang w:val="en-US"/>
              </w:rPr>
            </w:pPr>
          </w:p>
        </w:tc>
        <w:tc>
          <w:tcPr>
            <w:tcW w:w="1541"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037" w:type="dxa"/>
            <w:gridSpan w:val="27"/>
            <w:tcBorders>
              <w:top w:val="nil"/>
              <w:left w:val="nil"/>
              <w:bottom w:val="single" w:sz="4" w:space="0" w:color="auto"/>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09" w:type="dxa"/>
            <w:gridSpan w:val="24"/>
            <w:tcBorders>
              <w:top w:val="nil"/>
              <w:left w:val="nil"/>
              <w:bottom w:val="single" w:sz="4" w:space="0" w:color="auto"/>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1"/>
          <w:wAfter w:w="29" w:type="dxa"/>
          <w:trHeight w:val="115"/>
        </w:trPr>
        <w:tc>
          <w:tcPr>
            <w:tcW w:w="4092" w:type="dxa"/>
            <w:gridSpan w:val="27"/>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41" w:type="dxa"/>
            <w:gridSpan w:val="20"/>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c>
          <w:tcPr>
            <w:tcW w:w="557" w:type="dxa"/>
            <w:gridSpan w:val="8"/>
            <w:tcBorders>
              <w:top w:val="nil"/>
              <w:left w:val="nil"/>
              <w:bottom w:val="nil"/>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en-US"/>
              </w:rPr>
            </w:pPr>
          </w:p>
        </w:tc>
        <w:tc>
          <w:tcPr>
            <w:tcW w:w="2037" w:type="dxa"/>
            <w:gridSpan w:val="27"/>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470" w:type="dxa"/>
            <w:gridSpan w:val="6"/>
            <w:tcBorders>
              <w:top w:val="nil"/>
              <w:left w:val="single" w:sz="4" w:space="0" w:color="auto"/>
              <w:bottom w:val="nil"/>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1509" w:type="dxa"/>
            <w:gridSpan w:val="24"/>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8"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9" w:type="dxa"/>
            <w:gridSpan w:val="8"/>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7" w:type="dxa"/>
            <w:gridSpan w:val="7"/>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63"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08"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36" w:type="dxa"/>
            <w:gridSpan w:val="7"/>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29" w:type="dxa"/>
            <w:gridSpan w:val="8"/>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236" w:type="dxa"/>
            <w:gridSpan w:val="3"/>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1"/>
          <w:wAfter w:w="29" w:type="dxa"/>
          <w:trHeight w:val="515"/>
        </w:trPr>
        <w:tc>
          <w:tcPr>
            <w:tcW w:w="4092" w:type="dxa"/>
            <w:gridSpan w:val="27"/>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526"/>
        </w:trPr>
        <w:tc>
          <w:tcPr>
            <w:tcW w:w="4133" w:type="dxa"/>
            <w:gridSpan w:val="30"/>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Прошу обменять инвестиционные паи, учитываемые на лицевом счёте Заявителя в реестре владельцев инвестиционных паёв, в количестве</w:t>
            </w:r>
          </w:p>
        </w:tc>
        <w:tc>
          <w:tcPr>
            <w:tcW w:w="6073" w:type="dxa"/>
            <w:gridSpan w:val="82"/>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29" w:type="dxa"/>
          <w:trHeight w:val="60"/>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1"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5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60"/>
        </w:trPr>
        <w:tc>
          <w:tcPr>
            <w:tcW w:w="10206" w:type="dxa"/>
            <w:gridSpan w:val="112"/>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rPr>
          <w:gridAfter w:val="1"/>
          <w:wAfter w:w="29" w:type="dxa"/>
          <w:trHeight w:val="41"/>
        </w:trPr>
        <w:tc>
          <w:tcPr>
            <w:tcW w:w="581" w:type="dxa"/>
            <w:gridSpan w:val="3"/>
            <w:tcBorders>
              <w:top w:val="nil"/>
              <w:left w:val="nil"/>
              <w:bottom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449"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50"/>
        </w:trPr>
        <w:tc>
          <w:tcPr>
            <w:tcW w:w="4092" w:type="dxa"/>
            <w:gridSpan w:val="2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b/>
                <w:sz w:val="20"/>
              </w:rPr>
              <w:t>и номер лицевого счета в реестре владельцев инвестиционных паев:</w:t>
            </w:r>
          </w:p>
        </w:tc>
        <w:tc>
          <w:tcPr>
            <w:tcW w:w="6114" w:type="dxa"/>
            <w:gridSpan w:val="8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1"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5"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173"/>
        </w:trPr>
        <w:tc>
          <w:tcPr>
            <w:tcW w:w="4493" w:type="dxa"/>
            <w:gridSpan w:val="31"/>
            <w:tcBorders>
              <w:top w:val="nil"/>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338" w:type="dxa"/>
            <w:gridSpan w:val="33"/>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375" w:type="dxa"/>
            <w:gridSpan w:val="48"/>
            <w:tcBorders>
              <w:top w:val="single" w:sz="8" w:space="0" w:color="auto"/>
              <w:left w:val="nil"/>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29" w:type="dxa"/>
          <w:trHeight w:val="41"/>
        </w:trPr>
        <w:tc>
          <w:tcPr>
            <w:tcW w:w="581"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7"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623"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8"/>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3"/>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16"/>
        </w:trPr>
        <w:tc>
          <w:tcPr>
            <w:tcW w:w="581" w:type="dxa"/>
            <w:gridSpan w:val="3"/>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4092" w:type="dxa"/>
            <w:gridSpan w:val="27"/>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92" w:type="dxa"/>
            <w:gridSpan w:val="27"/>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41" w:type="dxa"/>
        <w:tblInd w:w="-871" w:type="dxa"/>
        <w:tblLayout w:type="fixed"/>
        <w:tblLook w:val="0000"/>
      </w:tblPr>
      <w:tblGrid>
        <w:gridCol w:w="407"/>
        <w:gridCol w:w="32"/>
        <w:gridCol w:w="36"/>
        <w:gridCol w:w="441"/>
        <w:gridCol w:w="65"/>
        <w:gridCol w:w="10"/>
        <w:gridCol w:w="63"/>
        <w:gridCol w:w="374"/>
        <w:gridCol w:w="107"/>
        <w:gridCol w:w="9"/>
        <w:gridCol w:w="93"/>
        <w:gridCol w:w="303"/>
        <w:gridCol w:w="147"/>
        <w:gridCol w:w="9"/>
        <w:gridCol w:w="125"/>
        <w:gridCol w:w="199"/>
        <w:gridCol w:w="38"/>
        <w:gridCol w:w="194"/>
        <w:gridCol w:w="163"/>
        <w:gridCol w:w="161"/>
        <w:gridCol w:w="229"/>
        <w:gridCol w:w="204"/>
        <w:gridCol w:w="82"/>
        <w:gridCol w:w="517"/>
        <w:gridCol w:w="37"/>
        <w:gridCol w:w="182"/>
        <w:gridCol w:w="242"/>
        <w:gridCol w:w="5"/>
        <w:gridCol w:w="48"/>
        <w:gridCol w:w="383"/>
        <w:gridCol w:w="120"/>
        <w:gridCol w:w="11"/>
        <w:gridCol w:w="22"/>
        <w:gridCol w:w="72"/>
        <w:gridCol w:w="320"/>
        <w:gridCol w:w="103"/>
        <w:gridCol w:w="18"/>
        <w:gridCol w:w="6"/>
        <w:gridCol w:w="430"/>
        <w:gridCol w:w="61"/>
        <w:gridCol w:w="61"/>
        <w:gridCol w:w="442"/>
        <w:gridCol w:w="12"/>
        <w:gridCol w:w="98"/>
        <w:gridCol w:w="10"/>
        <w:gridCol w:w="406"/>
        <w:gridCol w:w="35"/>
        <w:gridCol w:w="35"/>
        <w:gridCol w:w="66"/>
        <w:gridCol w:w="16"/>
        <w:gridCol w:w="362"/>
        <w:gridCol w:w="75"/>
        <w:gridCol w:w="99"/>
        <w:gridCol w:w="23"/>
        <w:gridCol w:w="245"/>
        <w:gridCol w:w="77"/>
        <w:gridCol w:w="44"/>
        <w:gridCol w:w="163"/>
        <w:gridCol w:w="191"/>
        <w:gridCol w:w="117"/>
        <w:gridCol w:w="244"/>
        <w:gridCol w:w="270"/>
        <w:gridCol w:w="20"/>
        <w:gridCol w:w="262"/>
        <w:gridCol w:w="58"/>
        <w:gridCol w:w="20"/>
        <w:gridCol w:w="161"/>
        <w:gridCol w:w="111"/>
        <w:gridCol w:w="202"/>
        <w:gridCol w:w="177"/>
        <w:gridCol w:w="23"/>
        <w:gridCol w:w="48"/>
        <w:gridCol w:w="24"/>
      </w:tblGrid>
      <w:tr w:rsidR="00C33BD5" w:rsidRPr="00441EDB" w:rsidTr="00590763">
        <w:trPr>
          <w:gridAfter w:val="3"/>
          <w:wAfter w:w="72" w:type="dxa"/>
          <w:cantSplit/>
          <w:trHeight w:val="61"/>
        </w:trPr>
        <w:tc>
          <w:tcPr>
            <w:tcW w:w="5187" w:type="dxa"/>
            <w:gridSpan w:val="3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t>Приложение № 9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763" w:type="dxa"/>
            <w:gridSpan w:val="35"/>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gridAfter w:val="3"/>
          <w:wAfter w:w="71" w:type="dxa"/>
          <w:trHeight w:val="61"/>
        </w:trPr>
        <w:tc>
          <w:tcPr>
            <w:tcW w:w="482" w:type="dxa"/>
            <w:gridSpan w:val="3"/>
          </w:tcPr>
          <w:p w:rsidR="00C33BD5" w:rsidRPr="00441EDB" w:rsidRDefault="00C33BD5" w:rsidP="00590763">
            <w:pPr>
              <w:keepNext/>
              <w:spacing w:line="240" w:lineRule="auto"/>
              <w:rPr>
                <w:rFonts w:ascii="Times New Roman" w:hAnsi="Times New Roman"/>
                <w:sz w:val="4"/>
                <w:szCs w:val="4"/>
              </w:rPr>
            </w:pPr>
          </w:p>
        </w:tc>
        <w:tc>
          <w:tcPr>
            <w:tcW w:w="585"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792" w:type="dxa"/>
            <w:gridSpan w:val="5"/>
          </w:tcPr>
          <w:p w:rsidR="00C33BD5" w:rsidRPr="00441EDB" w:rsidRDefault="00C33BD5" w:rsidP="00590763">
            <w:pPr>
              <w:keepNext/>
              <w:spacing w:line="240" w:lineRule="auto"/>
              <w:rPr>
                <w:rFonts w:ascii="Times New Roman" w:hAnsi="Times New Roman"/>
                <w:sz w:val="4"/>
                <w:szCs w:val="4"/>
              </w:rPr>
            </w:pPr>
          </w:p>
        </w:tc>
        <w:tc>
          <w:tcPr>
            <w:tcW w:w="398" w:type="dxa"/>
            <w:gridSpan w:val="3"/>
          </w:tcPr>
          <w:p w:rsidR="00C33BD5" w:rsidRPr="00441EDB" w:rsidRDefault="00C33BD5" w:rsidP="00590763">
            <w:pPr>
              <w:keepNext/>
              <w:spacing w:line="240" w:lineRule="auto"/>
              <w:rPr>
                <w:rFonts w:ascii="Times New Roman" w:hAnsi="Times New Roman"/>
                <w:sz w:val="4"/>
                <w:szCs w:val="4"/>
              </w:rPr>
            </w:pPr>
          </w:p>
        </w:tc>
        <w:tc>
          <w:tcPr>
            <w:tcW w:w="599" w:type="dxa"/>
            <w:gridSpan w:val="3"/>
          </w:tcPr>
          <w:p w:rsidR="00C33BD5" w:rsidRPr="00441EDB" w:rsidRDefault="00C33BD5" w:rsidP="00590763">
            <w:pPr>
              <w:keepNext/>
              <w:spacing w:line="240" w:lineRule="auto"/>
              <w:rPr>
                <w:rFonts w:ascii="Times New Roman" w:hAnsi="Times New Roman"/>
                <w:sz w:val="4"/>
                <w:szCs w:val="4"/>
              </w:rPr>
            </w:pPr>
          </w:p>
        </w:tc>
        <w:tc>
          <w:tcPr>
            <w:tcW w:w="644" w:type="dxa"/>
            <w:gridSpan w:val="3"/>
          </w:tcPr>
          <w:p w:rsidR="00C33BD5" w:rsidRPr="00441EDB" w:rsidRDefault="00C33BD5" w:rsidP="00590763">
            <w:pPr>
              <w:keepNext/>
              <w:spacing w:line="240" w:lineRule="auto"/>
              <w:rPr>
                <w:rFonts w:ascii="Times New Roman" w:hAnsi="Times New Roman"/>
                <w:sz w:val="4"/>
                <w:szCs w:val="4"/>
              </w:rPr>
            </w:pPr>
          </w:p>
        </w:tc>
        <w:tc>
          <w:tcPr>
            <w:tcW w:w="428" w:type="dxa"/>
            <w:gridSpan w:val="2"/>
          </w:tcPr>
          <w:p w:rsidR="00C33BD5" w:rsidRPr="00441EDB" w:rsidRDefault="00C33BD5" w:rsidP="00590763">
            <w:pPr>
              <w:keepNext/>
              <w:spacing w:line="240" w:lineRule="auto"/>
              <w:rPr>
                <w:rFonts w:ascii="Times New Roman" w:hAnsi="Times New Roman"/>
                <w:sz w:val="4"/>
                <w:szCs w:val="4"/>
              </w:rPr>
            </w:pPr>
          </w:p>
        </w:tc>
        <w:tc>
          <w:tcPr>
            <w:tcW w:w="596" w:type="dxa"/>
            <w:gridSpan w:val="6"/>
          </w:tcPr>
          <w:p w:rsidR="00C33BD5" w:rsidRPr="00441EDB" w:rsidRDefault="00C33BD5" w:rsidP="00590763">
            <w:pPr>
              <w:keepNext/>
              <w:spacing w:line="240" w:lineRule="auto"/>
              <w:rPr>
                <w:rFonts w:ascii="Times New Roman" w:hAnsi="Times New Roman"/>
                <w:sz w:val="4"/>
                <w:szCs w:val="4"/>
              </w:rPr>
            </w:pPr>
          </w:p>
        </w:tc>
        <w:tc>
          <w:tcPr>
            <w:tcW w:w="386" w:type="dxa"/>
            <w:gridSpan w:val="2"/>
          </w:tcPr>
          <w:p w:rsidR="00C33BD5" w:rsidRPr="00441EDB" w:rsidRDefault="00C33BD5" w:rsidP="00590763">
            <w:pPr>
              <w:keepNext/>
              <w:spacing w:line="240" w:lineRule="auto"/>
              <w:rPr>
                <w:rFonts w:ascii="Times New Roman" w:hAnsi="Times New Roman"/>
                <w:sz w:val="4"/>
                <w:szCs w:val="4"/>
              </w:rPr>
            </w:pPr>
          </w:p>
        </w:tc>
        <w:tc>
          <w:tcPr>
            <w:tcW w:w="563" w:type="dxa"/>
            <w:gridSpan w:val="4"/>
          </w:tcPr>
          <w:p w:rsidR="00C33BD5" w:rsidRPr="00441EDB" w:rsidRDefault="00C33BD5" w:rsidP="00590763">
            <w:pPr>
              <w:keepNext/>
              <w:spacing w:line="240" w:lineRule="auto"/>
              <w:rPr>
                <w:rFonts w:ascii="Times New Roman" w:hAnsi="Times New Roman"/>
                <w:sz w:val="4"/>
                <w:szCs w:val="4"/>
              </w:rPr>
            </w:pPr>
          </w:p>
        </w:tc>
        <w:tc>
          <w:tcPr>
            <w:tcW w:w="569" w:type="dxa"/>
            <w:gridSpan w:val="3"/>
          </w:tcPr>
          <w:p w:rsidR="00C33BD5" w:rsidRPr="00441EDB" w:rsidRDefault="00C33BD5" w:rsidP="00590763">
            <w:pPr>
              <w:keepNext/>
              <w:spacing w:line="240" w:lineRule="auto"/>
              <w:rPr>
                <w:rFonts w:ascii="Times New Roman" w:hAnsi="Times New Roman"/>
                <w:sz w:val="4"/>
                <w:szCs w:val="4"/>
              </w:rPr>
            </w:pPr>
          </w:p>
        </w:tc>
        <w:tc>
          <w:tcPr>
            <w:tcW w:w="567" w:type="dxa"/>
            <w:gridSpan w:val="5"/>
          </w:tcPr>
          <w:p w:rsidR="00C33BD5" w:rsidRPr="00441EDB" w:rsidRDefault="00C33BD5" w:rsidP="00590763">
            <w:pPr>
              <w:keepNext/>
              <w:spacing w:line="240" w:lineRule="auto"/>
              <w:rPr>
                <w:rFonts w:ascii="Times New Roman" w:hAnsi="Times New Roman"/>
                <w:sz w:val="4"/>
                <w:szCs w:val="4"/>
              </w:rPr>
            </w:pPr>
          </w:p>
        </w:tc>
        <w:tc>
          <w:tcPr>
            <w:tcW w:w="561" w:type="dxa"/>
            <w:gridSpan w:val="5"/>
          </w:tcPr>
          <w:p w:rsidR="00C33BD5" w:rsidRPr="00441EDB" w:rsidRDefault="00C33BD5" w:rsidP="00590763">
            <w:pPr>
              <w:keepNext/>
              <w:spacing w:line="240" w:lineRule="auto"/>
              <w:rPr>
                <w:rFonts w:ascii="Times New Roman" w:hAnsi="Times New Roman"/>
                <w:sz w:val="4"/>
                <w:szCs w:val="4"/>
              </w:rPr>
            </w:pPr>
          </w:p>
        </w:tc>
        <w:tc>
          <w:tcPr>
            <w:tcW w:w="369" w:type="dxa"/>
            <w:gridSpan w:val="3"/>
          </w:tcPr>
          <w:p w:rsidR="00C33BD5" w:rsidRPr="00441EDB" w:rsidRDefault="00C33BD5" w:rsidP="00590763">
            <w:pPr>
              <w:keepNext/>
              <w:spacing w:line="240" w:lineRule="auto"/>
              <w:rPr>
                <w:rFonts w:ascii="Times New Roman" w:hAnsi="Times New Roman"/>
                <w:sz w:val="4"/>
                <w:szCs w:val="4"/>
              </w:rPr>
            </w:pPr>
          </w:p>
        </w:tc>
        <w:tc>
          <w:tcPr>
            <w:tcW w:w="478" w:type="dxa"/>
            <w:gridSpan w:val="4"/>
          </w:tcPr>
          <w:p w:rsidR="00C33BD5" w:rsidRPr="00441EDB" w:rsidRDefault="00C33BD5" w:rsidP="00590763">
            <w:pPr>
              <w:keepNext/>
              <w:spacing w:line="240" w:lineRule="auto"/>
              <w:rPr>
                <w:rFonts w:ascii="Times New Roman" w:hAnsi="Times New Roman"/>
                <w:sz w:val="4"/>
                <w:szCs w:val="4"/>
              </w:rPr>
            </w:pPr>
          </w:p>
        </w:tc>
        <w:tc>
          <w:tcPr>
            <w:tcW w:w="659" w:type="dxa"/>
            <w:gridSpan w:val="4"/>
          </w:tcPr>
          <w:p w:rsidR="00C33BD5" w:rsidRPr="00441EDB" w:rsidRDefault="00C33BD5" w:rsidP="00590763">
            <w:pPr>
              <w:keepNext/>
              <w:spacing w:line="240" w:lineRule="auto"/>
              <w:rPr>
                <w:rFonts w:ascii="Times New Roman" w:hAnsi="Times New Roman"/>
                <w:sz w:val="4"/>
                <w:szCs w:val="4"/>
              </w:rPr>
            </w:pPr>
          </w:p>
        </w:tc>
        <w:tc>
          <w:tcPr>
            <w:tcW w:w="342" w:type="dxa"/>
            <w:gridSpan w:val="3"/>
          </w:tcPr>
          <w:p w:rsidR="00C33BD5" w:rsidRPr="00441EDB" w:rsidRDefault="00C33BD5" w:rsidP="00590763">
            <w:pPr>
              <w:keepNext/>
              <w:spacing w:line="240" w:lineRule="auto"/>
              <w:rPr>
                <w:rFonts w:ascii="Times New Roman" w:hAnsi="Times New Roman"/>
                <w:sz w:val="4"/>
                <w:szCs w:val="4"/>
              </w:rPr>
            </w:pPr>
          </w:p>
        </w:tc>
        <w:tc>
          <w:tcPr>
            <w:tcW w:w="273" w:type="dxa"/>
            <w:gridSpan w:val="2"/>
          </w:tcPr>
          <w:p w:rsidR="00C33BD5" w:rsidRPr="00441EDB" w:rsidRDefault="00C33BD5" w:rsidP="00590763">
            <w:pPr>
              <w:keepNext/>
              <w:spacing w:line="240" w:lineRule="auto"/>
              <w:rPr>
                <w:rFonts w:ascii="Times New Roman" w:hAnsi="Times New Roman"/>
                <w:sz w:val="4"/>
                <w:szCs w:val="4"/>
              </w:rPr>
            </w:pPr>
          </w:p>
        </w:tc>
        <w:tc>
          <w:tcPr>
            <w:tcW w:w="348" w:type="dxa"/>
            <w:gridSpan w:val="2"/>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963" w:type="dxa"/>
            <w:gridSpan w:val="12"/>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27" w:type="dxa"/>
            <w:gridSpan w:val="13"/>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103" w:type="dxa"/>
            <w:gridSpan w:val="45"/>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 xml:space="preserve">на ОБМЕН инвестиционных паев </w:t>
            </w:r>
            <w:r w:rsidRPr="00441EDB">
              <w:rPr>
                <w:rFonts w:ascii="Times New Roman" w:hAnsi="Times New Roman"/>
                <w:b/>
                <w:bCs/>
                <w:sz w:val="16"/>
                <w:szCs w:val="16"/>
              </w:rPr>
              <w:t xml:space="preserve">НОМИНАЛЬНЫМ ДЕРЖАТЕЛЕМ - юридическим лицом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gridAfter w:val="3"/>
          <w:wAfter w:w="71" w:type="dxa"/>
          <w:trHeight w:val="41"/>
        </w:trPr>
        <w:tc>
          <w:tcPr>
            <w:tcW w:w="482" w:type="dxa"/>
            <w:gridSpan w:val="3"/>
            <w:noWrap/>
          </w:tcPr>
          <w:p w:rsidR="00C33BD5" w:rsidRPr="00441EDB" w:rsidRDefault="00C33BD5" w:rsidP="00590763">
            <w:pPr>
              <w:keepNext/>
              <w:spacing w:line="240" w:lineRule="auto"/>
              <w:rPr>
                <w:rFonts w:ascii="Times New Roman" w:hAnsi="Times New Roman"/>
                <w:sz w:val="4"/>
                <w:szCs w:val="4"/>
              </w:rPr>
            </w:pPr>
          </w:p>
        </w:tc>
        <w:tc>
          <w:tcPr>
            <w:tcW w:w="585"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600" w:type="dxa"/>
            <w:gridSpan w:val="4"/>
          </w:tcPr>
          <w:p w:rsidR="00C33BD5" w:rsidRPr="00441EDB" w:rsidRDefault="00C33BD5" w:rsidP="00590763">
            <w:pPr>
              <w:keepNext/>
              <w:spacing w:line="240" w:lineRule="auto"/>
              <w:rPr>
                <w:rFonts w:ascii="Times New Roman" w:hAnsi="Times New Roman"/>
                <w:sz w:val="4"/>
                <w:szCs w:val="4"/>
              </w:rPr>
            </w:pPr>
          </w:p>
        </w:tc>
        <w:tc>
          <w:tcPr>
            <w:tcW w:w="599" w:type="dxa"/>
            <w:gridSpan w:val="3"/>
          </w:tcPr>
          <w:p w:rsidR="00C33BD5" w:rsidRPr="00441EDB" w:rsidRDefault="00C33BD5" w:rsidP="00590763">
            <w:pPr>
              <w:keepNext/>
              <w:spacing w:line="240" w:lineRule="auto"/>
              <w:rPr>
                <w:rFonts w:ascii="Times New Roman" w:hAnsi="Times New Roman"/>
                <w:sz w:val="4"/>
                <w:szCs w:val="4"/>
              </w:rPr>
            </w:pPr>
          </w:p>
        </w:tc>
        <w:tc>
          <w:tcPr>
            <w:tcW w:w="606" w:type="dxa"/>
            <w:gridSpan w:val="2"/>
          </w:tcPr>
          <w:p w:rsidR="00C33BD5" w:rsidRPr="00441EDB" w:rsidRDefault="00C33BD5" w:rsidP="00590763">
            <w:pPr>
              <w:keepNext/>
              <w:spacing w:line="240" w:lineRule="auto"/>
              <w:rPr>
                <w:rFonts w:ascii="Times New Roman" w:hAnsi="Times New Roman"/>
                <w:sz w:val="4"/>
                <w:szCs w:val="4"/>
              </w:rPr>
            </w:pPr>
          </w:p>
        </w:tc>
        <w:tc>
          <w:tcPr>
            <w:tcW w:w="466" w:type="dxa"/>
            <w:gridSpan w:val="3"/>
          </w:tcPr>
          <w:p w:rsidR="00C33BD5" w:rsidRPr="00441EDB" w:rsidRDefault="00C33BD5" w:rsidP="00590763">
            <w:pPr>
              <w:keepNext/>
              <w:spacing w:line="240" w:lineRule="auto"/>
              <w:rPr>
                <w:rFonts w:ascii="Times New Roman" w:hAnsi="Times New Roman"/>
                <w:sz w:val="4"/>
                <w:szCs w:val="4"/>
              </w:rPr>
            </w:pPr>
          </w:p>
        </w:tc>
        <w:tc>
          <w:tcPr>
            <w:tcW w:w="596" w:type="dxa"/>
            <w:gridSpan w:val="6"/>
          </w:tcPr>
          <w:p w:rsidR="00C33BD5" w:rsidRPr="00441EDB" w:rsidRDefault="00C33BD5" w:rsidP="00590763">
            <w:pPr>
              <w:keepNext/>
              <w:spacing w:line="240" w:lineRule="auto"/>
              <w:rPr>
                <w:rFonts w:ascii="Times New Roman" w:hAnsi="Times New Roman"/>
                <w:sz w:val="4"/>
                <w:szCs w:val="4"/>
              </w:rPr>
            </w:pPr>
          </w:p>
        </w:tc>
        <w:tc>
          <w:tcPr>
            <w:tcW w:w="517" w:type="dxa"/>
            <w:gridSpan w:val="4"/>
          </w:tcPr>
          <w:p w:rsidR="00C33BD5" w:rsidRPr="00441EDB" w:rsidRDefault="00C33BD5" w:rsidP="00590763">
            <w:pPr>
              <w:keepNext/>
              <w:spacing w:line="240" w:lineRule="auto"/>
              <w:rPr>
                <w:rFonts w:ascii="Times New Roman" w:hAnsi="Times New Roman"/>
                <w:sz w:val="4"/>
                <w:szCs w:val="4"/>
              </w:rPr>
            </w:pPr>
          </w:p>
        </w:tc>
        <w:tc>
          <w:tcPr>
            <w:tcW w:w="563" w:type="dxa"/>
            <w:gridSpan w:val="4"/>
          </w:tcPr>
          <w:p w:rsidR="00C33BD5" w:rsidRPr="00441EDB" w:rsidRDefault="00C33BD5" w:rsidP="00590763">
            <w:pPr>
              <w:keepNext/>
              <w:spacing w:line="240" w:lineRule="auto"/>
              <w:rPr>
                <w:rFonts w:ascii="Times New Roman" w:hAnsi="Times New Roman"/>
                <w:sz w:val="4"/>
                <w:szCs w:val="4"/>
              </w:rPr>
            </w:pPr>
          </w:p>
        </w:tc>
        <w:tc>
          <w:tcPr>
            <w:tcW w:w="568" w:type="dxa"/>
            <w:gridSpan w:val="4"/>
          </w:tcPr>
          <w:p w:rsidR="00C33BD5" w:rsidRPr="00441EDB" w:rsidRDefault="00C33BD5" w:rsidP="00590763">
            <w:pPr>
              <w:keepNext/>
              <w:spacing w:line="240" w:lineRule="auto"/>
              <w:rPr>
                <w:rFonts w:ascii="Times New Roman" w:hAnsi="Times New Roman"/>
                <w:sz w:val="4"/>
                <w:szCs w:val="4"/>
              </w:rPr>
            </w:pPr>
          </w:p>
        </w:tc>
        <w:tc>
          <w:tcPr>
            <w:tcW w:w="564" w:type="dxa"/>
            <w:gridSpan w:val="5"/>
          </w:tcPr>
          <w:p w:rsidR="00C33BD5" w:rsidRPr="00441EDB" w:rsidRDefault="00C33BD5" w:rsidP="00590763">
            <w:pPr>
              <w:keepNext/>
              <w:spacing w:line="240" w:lineRule="auto"/>
              <w:rPr>
                <w:rFonts w:ascii="Times New Roman" w:hAnsi="Times New Roman"/>
                <w:sz w:val="4"/>
                <w:szCs w:val="4"/>
              </w:rPr>
            </w:pPr>
          </w:p>
        </w:tc>
        <w:tc>
          <w:tcPr>
            <w:tcW w:w="565" w:type="dxa"/>
            <w:gridSpan w:val="4"/>
          </w:tcPr>
          <w:p w:rsidR="00C33BD5" w:rsidRPr="00441EDB" w:rsidRDefault="00C33BD5" w:rsidP="00590763">
            <w:pPr>
              <w:keepNext/>
              <w:spacing w:line="240" w:lineRule="auto"/>
              <w:rPr>
                <w:rFonts w:ascii="Times New Roman" w:hAnsi="Times New Roman"/>
                <w:sz w:val="4"/>
                <w:szCs w:val="4"/>
              </w:rPr>
            </w:pPr>
          </w:p>
        </w:tc>
        <w:tc>
          <w:tcPr>
            <w:tcW w:w="368" w:type="dxa"/>
            <w:gridSpan w:val="3"/>
          </w:tcPr>
          <w:p w:rsidR="00C33BD5" w:rsidRPr="00441EDB" w:rsidRDefault="00C33BD5" w:rsidP="00590763">
            <w:pPr>
              <w:keepNext/>
              <w:spacing w:line="240" w:lineRule="auto"/>
              <w:rPr>
                <w:rFonts w:ascii="Times New Roman" w:hAnsi="Times New Roman"/>
                <w:sz w:val="4"/>
                <w:szCs w:val="4"/>
              </w:rPr>
            </w:pPr>
          </w:p>
        </w:tc>
        <w:tc>
          <w:tcPr>
            <w:tcW w:w="476"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342" w:type="dxa"/>
            <w:gridSpan w:val="3"/>
          </w:tcPr>
          <w:p w:rsidR="00C33BD5" w:rsidRPr="00441EDB" w:rsidRDefault="00C33BD5" w:rsidP="00590763">
            <w:pPr>
              <w:keepNext/>
              <w:spacing w:line="240" w:lineRule="auto"/>
              <w:rPr>
                <w:rFonts w:ascii="Times New Roman" w:hAnsi="Times New Roman"/>
                <w:sz w:val="4"/>
                <w:szCs w:val="4"/>
              </w:rPr>
            </w:pPr>
          </w:p>
        </w:tc>
        <w:tc>
          <w:tcPr>
            <w:tcW w:w="284" w:type="dxa"/>
            <w:gridSpan w:val="3"/>
          </w:tcPr>
          <w:p w:rsidR="00C33BD5" w:rsidRPr="00441EDB" w:rsidRDefault="00C33BD5" w:rsidP="00590763">
            <w:pPr>
              <w:keepNext/>
              <w:spacing w:line="240" w:lineRule="auto"/>
              <w:rPr>
                <w:rFonts w:ascii="Times New Roman" w:hAnsi="Times New Roman"/>
                <w:sz w:val="4"/>
                <w:szCs w:val="4"/>
              </w:rPr>
            </w:pPr>
          </w:p>
        </w:tc>
        <w:tc>
          <w:tcPr>
            <w:tcW w:w="348" w:type="dxa"/>
            <w:gridSpan w:val="2"/>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46"/>
        </w:trPr>
        <w:tc>
          <w:tcPr>
            <w:tcW w:w="3529" w:type="dxa"/>
            <w:gridSpan w:val="2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Полное наименование фонда </w:t>
            </w:r>
            <w:r w:rsidRPr="00441EDB">
              <w:rPr>
                <w:rFonts w:ascii="Times New Roman" w:hAnsi="Times New Roman"/>
                <w:sz w:val="16"/>
                <w:szCs w:val="16"/>
              </w:rPr>
              <w:br/>
              <w:t>(далее – фонд):</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17"/>
        </w:trPr>
        <w:tc>
          <w:tcPr>
            <w:tcW w:w="3529" w:type="dxa"/>
            <w:gridSpan w:val="2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23"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3"/>
          <w:wAfter w:w="71" w:type="dxa"/>
          <w:trHeight w:val="41"/>
        </w:trPr>
        <w:tc>
          <w:tcPr>
            <w:tcW w:w="3529" w:type="dxa"/>
            <w:gridSpan w:val="23"/>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563" w:type="dxa"/>
            <w:gridSpan w:val="9"/>
          </w:tcPr>
          <w:p w:rsidR="00C33BD5" w:rsidRPr="00441EDB" w:rsidRDefault="00C33BD5" w:rsidP="00590763">
            <w:pPr>
              <w:keepNext/>
              <w:spacing w:line="240" w:lineRule="auto"/>
              <w:rPr>
                <w:rFonts w:ascii="Times New Roman" w:hAnsi="Times New Roman"/>
                <w:sz w:val="16"/>
                <w:szCs w:val="16"/>
              </w:rPr>
            </w:pP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520" w:type="dxa"/>
            <w:gridSpan w:val="4"/>
          </w:tcPr>
          <w:p w:rsidR="00C33BD5" w:rsidRPr="00441EDB" w:rsidRDefault="00C33BD5" w:rsidP="00590763">
            <w:pPr>
              <w:keepNext/>
              <w:spacing w:line="240" w:lineRule="auto"/>
              <w:rPr>
                <w:rFonts w:ascii="Times New Roman" w:hAnsi="Times New Roman"/>
                <w:sz w:val="16"/>
                <w:szCs w:val="16"/>
              </w:rPr>
            </w:pPr>
          </w:p>
        </w:tc>
        <w:tc>
          <w:tcPr>
            <w:tcW w:w="2602" w:type="dxa"/>
            <w:gridSpan w:val="20"/>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458" w:type="dxa"/>
            <w:gridSpan w:val="10"/>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 – номинальном держателе</w:t>
            </w:r>
          </w:p>
        </w:tc>
      </w:tr>
      <w:tr w:rsidR="00C33BD5" w:rsidRPr="00441EDB" w:rsidTr="00590763">
        <w:trPr>
          <w:gridAfter w:val="1"/>
          <w:trHeight w:val="6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4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664" w:type="dxa"/>
            <w:gridSpan w:val="4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5"/>
        </w:trPr>
        <w:tc>
          <w:tcPr>
            <w:tcW w:w="412"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5"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4"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Лицевой счет заявителя в реестре владельцев инвестиционных паев </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gridAfter w:val="1"/>
          <w:trHeight w:val="6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jc w:val="right"/>
              <w:rPr>
                <w:rFonts w:ascii="Times New Roman" w:hAnsi="Times New Roman"/>
                <w:sz w:val="4"/>
                <w:szCs w:val="4"/>
              </w:rPr>
            </w:pPr>
          </w:p>
        </w:tc>
        <w:tc>
          <w:tcPr>
            <w:tcW w:w="518" w:type="dxa"/>
            <w:gridSpan w:val="4"/>
          </w:tcPr>
          <w:p w:rsidR="00C33BD5" w:rsidRPr="00441EDB" w:rsidRDefault="00C33BD5" w:rsidP="00590763">
            <w:pPr>
              <w:keepNext/>
              <w:spacing w:line="240" w:lineRule="auto"/>
              <w:jc w:val="right"/>
              <w:rPr>
                <w:rFonts w:ascii="Times New Roman" w:hAnsi="Times New Roman"/>
                <w:sz w:val="4"/>
                <w:szCs w:val="4"/>
              </w:rPr>
            </w:pPr>
          </w:p>
        </w:tc>
        <w:tc>
          <w:tcPr>
            <w:tcW w:w="518" w:type="dxa"/>
            <w:gridSpan w:val="4"/>
          </w:tcPr>
          <w:p w:rsidR="00C33BD5" w:rsidRPr="00441EDB" w:rsidRDefault="00C33BD5" w:rsidP="00590763">
            <w:pPr>
              <w:keepNext/>
              <w:spacing w:line="240" w:lineRule="auto"/>
              <w:jc w:val="right"/>
              <w:rPr>
                <w:rFonts w:ascii="Times New Roman" w:hAnsi="Times New Roman"/>
                <w:sz w:val="4"/>
                <w:szCs w:val="4"/>
              </w:rPr>
            </w:pPr>
          </w:p>
        </w:tc>
        <w:tc>
          <w:tcPr>
            <w:tcW w:w="524" w:type="dxa"/>
            <w:gridSpan w:val="5"/>
          </w:tcPr>
          <w:p w:rsidR="00C33BD5" w:rsidRPr="00441EDB" w:rsidRDefault="00C33BD5" w:rsidP="00590763">
            <w:pPr>
              <w:keepNext/>
              <w:spacing w:line="240" w:lineRule="auto"/>
              <w:jc w:val="right"/>
              <w:rPr>
                <w:rFonts w:ascii="Times New Roman" w:hAnsi="Times New Roman"/>
                <w:sz w:val="4"/>
                <w:szCs w:val="4"/>
              </w:rPr>
            </w:pPr>
          </w:p>
        </w:tc>
        <w:tc>
          <w:tcPr>
            <w:tcW w:w="522" w:type="dxa"/>
            <w:gridSpan w:val="3"/>
          </w:tcPr>
          <w:p w:rsidR="00C33BD5" w:rsidRPr="00441EDB" w:rsidRDefault="00C33BD5" w:rsidP="00590763">
            <w:pPr>
              <w:keepNext/>
              <w:spacing w:line="240" w:lineRule="auto"/>
              <w:jc w:val="right"/>
              <w:rPr>
                <w:rFonts w:ascii="Times New Roman" w:hAnsi="Times New Roman"/>
                <w:sz w:val="4"/>
                <w:szCs w:val="4"/>
              </w:rPr>
            </w:pPr>
          </w:p>
        </w:tc>
        <w:tc>
          <w:tcPr>
            <w:tcW w:w="520" w:type="dxa"/>
            <w:gridSpan w:val="3"/>
          </w:tcPr>
          <w:p w:rsidR="00C33BD5" w:rsidRPr="00441EDB" w:rsidRDefault="00C33BD5" w:rsidP="00590763">
            <w:pPr>
              <w:keepNext/>
              <w:spacing w:line="240" w:lineRule="auto"/>
              <w:jc w:val="right"/>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4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664" w:type="dxa"/>
            <w:gridSpan w:val="4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5"/>
        </w:trPr>
        <w:tc>
          <w:tcPr>
            <w:tcW w:w="412"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5"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4"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1"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2"/>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r>
      <w:tr w:rsidR="00C33BD5" w:rsidRPr="00441EDB" w:rsidTr="00590763">
        <w:trPr>
          <w:gridAfter w:val="3"/>
          <w:wAfter w:w="72" w:type="dxa"/>
          <w:cantSplit/>
          <w:trHeight w:val="290"/>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2"/>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w:t>
            </w:r>
          </w:p>
        </w:tc>
        <w:tc>
          <w:tcPr>
            <w:tcW w:w="1563"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5101" w:type="dxa"/>
            <w:gridSpan w:val="3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gridAfter w:val="3"/>
          <w:wAfter w:w="71" w:type="dxa"/>
          <w:trHeight w:val="41"/>
        </w:trPr>
        <w:tc>
          <w:tcPr>
            <w:tcW w:w="3529" w:type="dxa"/>
            <w:gridSpan w:val="23"/>
            <w:vMerge/>
          </w:tcPr>
          <w:p w:rsidR="00C33BD5" w:rsidRPr="00441EDB" w:rsidRDefault="00C33BD5" w:rsidP="00590763">
            <w:pPr>
              <w:keepNext/>
              <w:spacing w:line="240" w:lineRule="auto"/>
              <w:rPr>
                <w:rFonts w:ascii="Times New Roman" w:hAnsi="Times New Roman"/>
                <w:sz w:val="16"/>
                <w:szCs w:val="16"/>
                <w:lang w:val="en-US"/>
              </w:rPr>
            </w:pPr>
          </w:p>
        </w:tc>
        <w:tc>
          <w:tcPr>
            <w:tcW w:w="1563" w:type="dxa"/>
            <w:gridSpan w:val="9"/>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2080" w:type="dxa"/>
            <w:gridSpan w:val="15"/>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22" w:type="dxa"/>
            <w:gridSpan w:val="5"/>
          </w:tcPr>
          <w:p w:rsidR="00C33BD5" w:rsidRPr="00441EDB" w:rsidRDefault="00C33BD5" w:rsidP="00590763">
            <w:pPr>
              <w:keepNext/>
              <w:spacing w:line="240" w:lineRule="auto"/>
              <w:rPr>
                <w:rFonts w:ascii="Times New Roman" w:hAnsi="Times New Roman"/>
                <w:sz w:val="16"/>
                <w:szCs w:val="16"/>
              </w:rPr>
            </w:pPr>
          </w:p>
        </w:tc>
        <w:tc>
          <w:tcPr>
            <w:tcW w:w="1978" w:type="dxa"/>
            <w:gridSpan w:val="14"/>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3"/>
          <w:wAfter w:w="71" w:type="dxa"/>
          <w:trHeight w:val="41"/>
        </w:trPr>
        <w:tc>
          <w:tcPr>
            <w:tcW w:w="3529" w:type="dxa"/>
            <w:gridSpan w:val="23"/>
            <w:vMerge/>
          </w:tcPr>
          <w:p w:rsidR="00C33BD5" w:rsidRPr="00441EDB" w:rsidRDefault="00C33BD5" w:rsidP="00590763">
            <w:pPr>
              <w:keepNext/>
              <w:spacing w:line="240" w:lineRule="auto"/>
              <w:rPr>
                <w:rFonts w:ascii="Times New Roman" w:hAnsi="Times New Roman"/>
                <w:sz w:val="16"/>
                <w:szCs w:val="16"/>
              </w:rPr>
            </w:pPr>
          </w:p>
        </w:tc>
        <w:tc>
          <w:tcPr>
            <w:tcW w:w="1563" w:type="dxa"/>
            <w:gridSpan w:val="9"/>
          </w:tcPr>
          <w:p w:rsidR="00C33BD5" w:rsidRPr="00441EDB" w:rsidRDefault="00C33BD5" w:rsidP="00590763">
            <w:pPr>
              <w:keepNext/>
              <w:spacing w:line="240" w:lineRule="auto"/>
              <w:rPr>
                <w:rFonts w:ascii="Times New Roman" w:hAnsi="Times New Roman"/>
                <w:sz w:val="16"/>
                <w:szCs w:val="16"/>
                <w:lang w:val="en-US"/>
              </w:rPr>
            </w:pPr>
          </w:p>
        </w:tc>
        <w:tc>
          <w:tcPr>
            <w:tcW w:w="521" w:type="dxa"/>
            <w:gridSpan w:val="4"/>
            <w:noWrap/>
          </w:tcPr>
          <w:p w:rsidR="00C33BD5" w:rsidRPr="00441EDB" w:rsidRDefault="00C33BD5" w:rsidP="00590763">
            <w:pPr>
              <w:keepNext/>
              <w:spacing w:line="240" w:lineRule="auto"/>
              <w:rPr>
                <w:rFonts w:ascii="Times New Roman" w:hAnsi="Times New Roman"/>
                <w:sz w:val="16"/>
                <w:szCs w:val="16"/>
                <w:lang w:val="en-US"/>
              </w:rPr>
            </w:pPr>
          </w:p>
        </w:tc>
        <w:tc>
          <w:tcPr>
            <w:tcW w:w="2080" w:type="dxa"/>
            <w:gridSpan w:val="15"/>
            <w:noWrap/>
          </w:tcPr>
          <w:p w:rsidR="00C33BD5" w:rsidRPr="00441EDB" w:rsidRDefault="00C33BD5" w:rsidP="00590763">
            <w:pPr>
              <w:keepNext/>
              <w:spacing w:line="240" w:lineRule="auto"/>
              <w:rPr>
                <w:rFonts w:ascii="Times New Roman" w:hAnsi="Times New Roman"/>
                <w:sz w:val="16"/>
                <w:szCs w:val="16"/>
                <w:lang w:val="sv-SE"/>
              </w:rPr>
            </w:pPr>
          </w:p>
        </w:tc>
        <w:tc>
          <w:tcPr>
            <w:tcW w:w="522" w:type="dxa"/>
            <w:gridSpan w:val="5"/>
            <w:noWrap/>
          </w:tcPr>
          <w:p w:rsidR="00C33BD5" w:rsidRPr="00441EDB" w:rsidRDefault="00C33BD5" w:rsidP="00590763">
            <w:pPr>
              <w:keepNext/>
              <w:spacing w:line="240" w:lineRule="auto"/>
              <w:rPr>
                <w:rFonts w:ascii="Times New Roman" w:hAnsi="Times New Roman"/>
                <w:sz w:val="16"/>
                <w:szCs w:val="16"/>
                <w:lang w:val="sv-SE"/>
              </w:rPr>
            </w:pPr>
          </w:p>
        </w:tc>
        <w:tc>
          <w:tcPr>
            <w:tcW w:w="1978" w:type="dxa"/>
            <w:gridSpan w:val="14"/>
            <w:noWrap/>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gridAfter w:val="1"/>
          <w:trHeight w:val="41"/>
        </w:trPr>
        <w:tc>
          <w:tcPr>
            <w:tcW w:w="412" w:type="dxa"/>
            <w:noWrap/>
          </w:tcPr>
          <w:p w:rsidR="00C33BD5" w:rsidRPr="00441EDB" w:rsidRDefault="00C33BD5" w:rsidP="00590763">
            <w:pPr>
              <w:keepNext/>
              <w:spacing w:line="240" w:lineRule="auto"/>
              <w:rPr>
                <w:rFonts w:ascii="Times New Roman" w:hAnsi="Times New Roman"/>
                <w:sz w:val="4"/>
                <w:szCs w:val="4"/>
                <w:lang w:val="en-US"/>
              </w:rPr>
            </w:pPr>
          </w:p>
        </w:tc>
        <w:tc>
          <w:tcPr>
            <w:tcW w:w="515"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18"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18"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4"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2"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3" w:type="dxa"/>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1"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2"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2"/>
          </w:tcPr>
          <w:p w:rsidR="00C33BD5" w:rsidRPr="00441EDB" w:rsidRDefault="00C33BD5" w:rsidP="00590763">
            <w:pPr>
              <w:keepNext/>
              <w:spacing w:line="240" w:lineRule="auto"/>
              <w:rPr>
                <w:rFonts w:ascii="Times New Roman" w:hAnsi="Times New Roman"/>
                <w:sz w:val="4"/>
                <w:szCs w:val="4"/>
                <w:lang w:val="en-US"/>
              </w:rPr>
            </w:pPr>
          </w:p>
        </w:tc>
        <w:tc>
          <w:tcPr>
            <w:tcW w:w="523" w:type="dxa"/>
            <w:gridSpan w:val="5"/>
          </w:tcPr>
          <w:p w:rsidR="00C33BD5" w:rsidRPr="00441EDB" w:rsidRDefault="00C33BD5" w:rsidP="00590763">
            <w:pPr>
              <w:keepNext/>
              <w:spacing w:line="240" w:lineRule="auto"/>
              <w:rPr>
                <w:rFonts w:ascii="Times New Roman" w:hAnsi="Times New Roman"/>
                <w:sz w:val="4"/>
                <w:szCs w:val="4"/>
                <w:lang w:val="en-US"/>
              </w:rPr>
            </w:pPr>
          </w:p>
        </w:tc>
        <w:tc>
          <w:tcPr>
            <w:tcW w:w="487" w:type="dxa"/>
            <w:gridSpan w:val="5"/>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3"/>
          <w:wAfter w:w="72" w:type="dxa"/>
          <w:cantSplit/>
          <w:trHeight w:val="600"/>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rPr>
            </w:pPr>
            <w:r w:rsidRPr="00441EDB">
              <w:rPr>
                <w:rFonts w:ascii="Times New Roman" w:hAnsi="Times New Roman"/>
                <w:b/>
                <w:bCs/>
              </w:rPr>
              <w:t>▼</w:t>
            </w:r>
            <w:r w:rsidRPr="00441EDB">
              <w:rPr>
                <w:rFonts w:ascii="Times New Roman" w:hAnsi="Times New Roman"/>
                <w:b/>
                <w:bCs/>
                <w:sz w:val="20"/>
              </w:rPr>
              <w:t xml:space="preserve">ВЛАДЕЛЕЦ ИНВЕСТИЦИОННЫХ ПАЁВ </w:t>
            </w:r>
            <w:r w:rsidRPr="00441EDB">
              <w:rPr>
                <w:rFonts w:ascii="Times New Roman" w:hAnsi="Times New Roman"/>
                <w:sz w:val="16"/>
                <w:szCs w:val="16"/>
              </w:rPr>
              <w:t>на основании распоряжения которого действует номинальный держатель</w:t>
            </w:r>
          </w:p>
        </w:tc>
      </w:tr>
      <w:tr w:rsidR="00C33BD5" w:rsidRPr="00441EDB" w:rsidTr="00590763">
        <w:trPr>
          <w:gridAfter w:val="1"/>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9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(для физ. лиц) или полное наименование (для юр. лиц)</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55"/>
        </w:trPr>
        <w:tc>
          <w:tcPr>
            <w:tcW w:w="3529" w:type="dxa"/>
            <w:gridSpan w:val="23"/>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Владельца, удостоверяющий его личность (для физ. лиц) или государственную регистрацию (для юр. лиц)</w:t>
            </w:r>
          </w:p>
        </w:tc>
        <w:tc>
          <w:tcPr>
            <w:tcW w:w="1563"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5101" w:type="dxa"/>
            <w:gridSpan w:val="3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1" w:type="dxa"/>
          <w:trHeight w:val="53"/>
        </w:trPr>
        <w:tc>
          <w:tcPr>
            <w:tcW w:w="3529" w:type="dxa"/>
            <w:gridSpan w:val="23"/>
            <w:vMerge/>
          </w:tcPr>
          <w:p w:rsidR="00C33BD5" w:rsidRPr="00441EDB" w:rsidRDefault="00C33BD5" w:rsidP="00590763">
            <w:pPr>
              <w:keepNext/>
              <w:spacing w:line="240" w:lineRule="auto"/>
              <w:rPr>
                <w:rFonts w:ascii="Times New Roman" w:hAnsi="Times New Roman"/>
                <w:sz w:val="20"/>
              </w:rPr>
            </w:pPr>
          </w:p>
        </w:tc>
        <w:tc>
          <w:tcPr>
            <w:tcW w:w="1563" w:type="dxa"/>
            <w:gridSpan w:val="9"/>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2080" w:type="dxa"/>
            <w:gridSpan w:val="15"/>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22" w:type="dxa"/>
            <w:gridSpan w:val="5"/>
          </w:tcPr>
          <w:p w:rsidR="00C33BD5" w:rsidRPr="00441EDB" w:rsidRDefault="00C33BD5" w:rsidP="00590763">
            <w:pPr>
              <w:keepNext/>
              <w:spacing w:line="240" w:lineRule="auto"/>
              <w:rPr>
                <w:rFonts w:ascii="Times New Roman" w:hAnsi="Times New Roman"/>
                <w:sz w:val="16"/>
                <w:szCs w:val="16"/>
              </w:rPr>
            </w:pPr>
          </w:p>
        </w:tc>
        <w:tc>
          <w:tcPr>
            <w:tcW w:w="1978" w:type="dxa"/>
            <w:gridSpan w:val="14"/>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3"/>
          <w:wAfter w:w="71" w:type="dxa"/>
          <w:trHeight w:val="41"/>
        </w:trPr>
        <w:tc>
          <w:tcPr>
            <w:tcW w:w="3529" w:type="dxa"/>
            <w:gridSpan w:val="23"/>
            <w:vMerge/>
            <w:tcBorders>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1563" w:type="dxa"/>
            <w:gridSpan w:val="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521" w:type="dxa"/>
            <w:gridSpan w:val="4"/>
            <w:tcBorders>
              <w:left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2080" w:type="dxa"/>
            <w:gridSpan w:val="15"/>
            <w:tcBorders>
              <w:top w:val="single" w:sz="4" w:space="0" w:color="auto"/>
              <w:left w:val="single" w:sz="4" w:space="0" w:color="auto"/>
              <w:bottom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522" w:type="dxa"/>
            <w:gridSpan w:val="5"/>
            <w:tcBorders>
              <w:left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1978" w:type="dxa"/>
            <w:gridSpan w:val="14"/>
            <w:tcBorders>
              <w:top w:val="single" w:sz="4" w:space="0" w:color="auto"/>
              <w:left w:val="single" w:sz="4" w:space="0" w:color="auto"/>
              <w:bottom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5"/>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5"/>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67" w:type="dxa"/>
            <w:gridSpan w:val="7"/>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2985" w:type="dxa"/>
            <w:gridSpan w:val="17"/>
            <w:tcBorders>
              <w:left w:val="single" w:sz="12" w:space="0" w:color="000000"/>
            </w:tcBorders>
            <w:vAlign w:val="center"/>
          </w:tcPr>
          <w:p w:rsidR="00C33BD5" w:rsidRPr="00441EDB" w:rsidRDefault="00C33BD5" w:rsidP="00590763">
            <w:pPr>
              <w:keepNext/>
              <w:spacing w:line="240" w:lineRule="auto"/>
              <w:rPr>
                <w:rFonts w:ascii="Times New Roman" w:hAnsi="Times New Roman"/>
                <w:b/>
                <w:bCs/>
                <w:color w:val="FFFFFF"/>
                <w:sz w:val="16"/>
                <w:szCs w:val="16"/>
                <w:lang w:val="en-US"/>
              </w:rPr>
            </w:pPr>
            <w:r w:rsidRPr="00441EDB">
              <w:rPr>
                <w:rFonts w:ascii="Times New Roman" w:hAnsi="Times New Roman"/>
                <w:sz w:val="16"/>
                <w:szCs w:val="16"/>
              </w:rPr>
              <w:t>Является налоговым резидентом РФ</w:t>
            </w:r>
          </w:p>
        </w:tc>
        <w:tc>
          <w:tcPr>
            <w:tcW w:w="520" w:type="dxa"/>
            <w:gridSpan w:val="5"/>
            <w:tcBorders>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937"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4684" w:type="dxa"/>
            <w:gridSpan w:val="35"/>
            <w:tcBorders>
              <w:left w:val="single" w:sz="12"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Не является налоговым резидентом РФ</w:t>
            </w:r>
          </w:p>
        </w:tc>
      </w:tr>
      <w:tr w:rsidR="00C33BD5" w:rsidRPr="00441EDB" w:rsidTr="00590763">
        <w:trPr>
          <w:gridAfter w:val="3"/>
          <w:wAfter w:w="72" w:type="dxa"/>
          <w:cantSplit/>
          <w:trHeight w:val="31"/>
        </w:trPr>
        <w:tc>
          <w:tcPr>
            <w:tcW w:w="10193" w:type="dxa"/>
            <w:gridSpan w:val="70"/>
            <w:vAlign w:val="bottom"/>
          </w:tcPr>
          <w:p w:rsidR="00C33BD5" w:rsidRPr="00441EDB" w:rsidRDefault="00C33BD5" w:rsidP="00590763">
            <w:pPr>
              <w:keepNext/>
              <w:spacing w:line="240" w:lineRule="auto"/>
              <w:jc w:val="center"/>
              <w:rPr>
                <w:rFonts w:ascii="Times New Roman" w:hAnsi="Times New Roman"/>
                <w:sz w:val="12"/>
                <w:szCs w:val="12"/>
              </w:rPr>
            </w:pPr>
            <w:r w:rsidRPr="00441EDB">
              <w:rPr>
                <w:rFonts w:ascii="Times New Roman" w:hAnsi="Times New Roman"/>
                <w:sz w:val="12"/>
                <w:szCs w:val="12"/>
              </w:rPr>
              <w:t>(для Владельца – физического лица)</w:t>
            </w:r>
          </w:p>
        </w:tc>
      </w:tr>
      <w:tr w:rsidR="00C33BD5" w:rsidRPr="00441EDB" w:rsidTr="00590763">
        <w:trPr>
          <w:gridAfter w:val="3"/>
          <w:wAfter w:w="72" w:type="dxa"/>
          <w:cantSplit/>
          <w:trHeight w:val="329"/>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владельца и каждого номинального держателя обмениваемых инвестиционных паёв в интересах владельца инвестиционных паёв</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1"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15" w:type="dxa"/>
            <w:gridSpan w:val="3"/>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526"/>
        </w:trPr>
        <w:tc>
          <w:tcPr>
            <w:tcW w:w="3529" w:type="dxa"/>
            <w:gridSpan w:val="23"/>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Количество инвестиционных паев на счете депо владельца инвестиционных паев</w:t>
            </w:r>
          </w:p>
        </w:tc>
        <w:tc>
          <w:tcPr>
            <w:tcW w:w="6664" w:type="dxa"/>
            <w:gridSpan w:val="47"/>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2" w:type="dxa"/>
          <w:cantSplit/>
          <w:trHeight w:val="526"/>
        </w:trPr>
        <w:tc>
          <w:tcPr>
            <w:tcW w:w="3529" w:type="dxa"/>
            <w:gridSpan w:val="23"/>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Прошу обменять инвестиционные паи, учитываемые на лицевом счёте Заявителя в реестре владельцев инвестиционных паёв, в количестве</w:t>
            </w:r>
          </w:p>
        </w:tc>
        <w:tc>
          <w:tcPr>
            <w:tcW w:w="6664" w:type="dxa"/>
            <w:gridSpan w:val="47"/>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b/>
                <w:bCs/>
                <w:sz w:val="4"/>
                <w:szCs w:val="4"/>
              </w:rPr>
            </w:pPr>
          </w:p>
        </w:tc>
        <w:tc>
          <w:tcPr>
            <w:tcW w:w="518" w:type="dxa"/>
            <w:gridSpan w:val="4"/>
          </w:tcPr>
          <w:p w:rsidR="00C33BD5" w:rsidRPr="00441EDB" w:rsidRDefault="00C33BD5" w:rsidP="00590763">
            <w:pPr>
              <w:keepNext/>
              <w:spacing w:line="240" w:lineRule="auto"/>
              <w:rPr>
                <w:rFonts w:ascii="Times New Roman" w:hAnsi="Times New Roman"/>
                <w:b/>
                <w:bCs/>
                <w:sz w:val="4"/>
                <w:szCs w:val="4"/>
              </w:rPr>
            </w:pPr>
          </w:p>
        </w:tc>
        <w:tc>
          <w:tcPr>
            <w:tcW w:w="518" w:type="dxa"/>
            <w:gridSpan w:val="4"/>
          </w:tcPr>
          <w:p w:rsidR="00C33BD5" w:rsidRPr="00441EDB" w:rsidRDefault="00C33BD5" w:rsidP="00590763">
            <w:pPr>
              <w:keepNext/>
              <w:spacing w:line="240" w:lineRule="auto"/>
              <w:rPr>
                <w:rFonts w:ascii="Times New Roman" w:hAnsi="Times New Roman"/>
                <w:b/>
                <w:bCs/>
                <w:sz w:val="4"/>
                <w:szCs w:val="4"/>
              </w:rPr>
            </w:pPr>
          </w:p>
        </w:tc>
        <w:tc>
          <w:tcPr>
            <w:tcW w:w="524" w:type="dxa"/>
            <w:gridSpan w:val="5"/>
          </w:tcPr>
          <w:p w:rsidR="00C33BD5" w:rsidRPr="00441EDB" w:rsidRDefault="00C33BD5" w:rsidP="00590763">
            <w:pPr>
              <w:keepNext/>
              <w:spacing w:line="240" w:lineRule="auto"/>
              <w:rPr>
                <w:rFonts w:ascii="Times New Roman" w:hAnsi="Times New Roman"/>
                <w:b/>
                <w:bCs/>
                <w:sz w:val="4"/>
                <w:szCs w:val="4"/>
              </w:rPr>
            </w:pPr>
          </w:p>
        </w:tc>
        <w:tc>
          <w:tcPr>
            <w:tcW w:w="522" w:type="dxa"/>
            <w:gridSpan w:val="3"/>
          </w:tcPr>
          <w:p w:rsidR="00C33BD5" w:rsidRPr="00441EDB" w:rsidRDefault="00C33BD5" w:rsidP="00590763">
            <w:pPr>
              <w:keepNext/>
              <w:spacing w:line="240" w:lineRule="auto"/>
              <w:rPr>
                <w:rFonts w:ascii="Times New Roman" w:hAnsi="Times New Roman"/>
                <w:b/>
                <w:bCs/>
                <w:sz w:val="4"/>
                <w:szCs w:val="4"/>
              </w:rPr>
            </w:pPr>
          </w:p>
        </w:tc>
        <w:tc>
          <w:tcPr>
            <w:tcW w:w="520" w:type="dxa"/>
            <w:gridSpan w:val="3"/>
          </w:tcPr>
          <w:p w:rsidR="00C33BD5" w:rsidRPr="00441EDB" w:rsidRDefault="00C33BD5" w:rsidP="00590763">
            <w:pPr>
              <w:keepNext/>
              <w:spacing w:line="240" w:lineRule="auto"/>
              <w:rPr>
                <w:rFonts w:ascii="Times New Roman" w:hAnsi="Times New Roman"/>
                <w:b/>
                <w:bCs/>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10193" w:type="dxa"/>
            <w:gridSpan w:val="70"/>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blPrEx>
          <w:tblW w:w="10265" w:type="dxa"/>
        </w:tblPrEx>
        <w:trPr>
          <w:cantSplit/>
          <w:trHeight w:val="41"/>
        </w:trPr>
        <w:tc>
          <w:tcPr>
            <w:tcW w:w="439" w:type="dxa"/>
            <w:gridSpan w:val="2"/>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247"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454"/>
        </w:trPr>
        <w:tc>
          <w:tcPr>
            <w:tcW w:w="4227"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фонда и номер лицевого счета в реестре владельцев инвестиционных паев:</w:t>
            </w:r>
          </w:p>
        </w:tc>
        <w:tc>
          <w:tcPr>
            <w:tcW w:w="5966" w:type="dxa"/>
            <w:gridSpan w:val="4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blPrEx>
          <w:tblW w:w="10265" w:type="dxa"/>
        </w:tblPrEx>
        <w:trPr>
          <w:cantSplit/>
          <w:trHeight w:val="60"/>
        </w:trPr>
        <w:tc>
          <w:tcPr>
            <w:tcW w:w="43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173"/>
        </w:trPr>
        <w:tc>
          <w:tcPr>
            <w:tcW w:w="4905" w:type="dxa"/>
            <w:gridSpan w:val="30"/>
            <w:tcBorders>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262" w:type="dxa"/>
            <w:gridSpan w:val="18"/>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026" w:type="dxa"/>
            <w:gridSpan w:val="2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blPrEx>
          <w:tblW w:w="10265" w:type="dxa"/>
        </w:tblPrEx>
        <w:trPr>
          <w:cantSplit/>
          <w:trHeight w:val="41"/>
        </w:trPr>
        <w:tc>
          <w:tcPr>
            <w:tcW w:w="439" w:type="dxa"/>
            <w:gridSpan w:val="2"/>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2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7" w:type="dxa"/>
            <w:gridSpan w:val="2"/>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1" w:type="dxa"/>
            <w:gridSpan w:val="3"/>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7"/>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blPrEx>
          <w:tblW w:w="10265" w:type="dxa"/>
        </w:tblPrEx>
        <w:trPr>
          <w:cantSplit/>
          <w:trHeight w:val="60"/>
        </w:trPr>
        <w:tc>
          <w:tcPr>
            <w:tcW w:w="43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41"/>
        </w:trPr>
        <w:tc>
          <w:tcPr>
            <w:tcW w:w="4227" w:type="dxa"/>
            <w:gridSpan w:val="26"/>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5966" w:type="dxa"/>
            <w:gridSpan w:val="4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blPrEx>
          <w:tblW w:w="10265" w:type="dxa"/>
        </w:tblPrEx>
        <w:trPr>
          <w:cantSplit/>
          <w:trHeight w:val="41"/>
        </w:trPr>
        <w:tc>
          <w:tcPr>
            <w:tcW w:w="439" w:type="dxa"/>
            <w:gridSpan w:val="2"/>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231"/>
        </w:trPr>
        <w:tc>
          <w:tcPr>
            <w:tcW w:w="4227" w:type="dxa"/>
            <w:gridSpan w:val="26"/>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5966" w:type="dxa"/>
            <w:gridSpan w:val="4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spacing w:line="240" w:lineRule="auto"/>
        <w:rPr>
          <w:rFonts w:ascii="Times New Roman" w:hAnsi="Times New Roman"/>
          <w:sz w:val="8"/>
          <w:szCs w:val="8"/>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3B4ACC" w:rsidRDefault="00C33BD5" w:rsidP="00EF40A0">
      <w:pPr>
        <w:spacing w:line="240" w:lineRule="auto"/>
        <w:ind w:right="-2" w:firstLine="567"/>
        <w:rPr>
          <w:sz w:val="24"/>
          <w:szCs w:val="24"/>
        </w:rPr>
      </w:pPr>
    </w:p>
    <w:p w:rsidR="001A29A1" w:rsidRPr="00230404" w:rsidRDefault="001A29A1" w:rsidP="00EF40A0">
      <w:pPr>
        <w:spacing w:line="240" w:lineRule="auto"/>
        <w:ind w:right="-2" w:firstLine="567"/>
        <w:rPr>
          <w:sz w:val="24"/>
          <w:szCs w:val="24"/>
        </w:rPr>
      </w:pPr>
    </w:p>
    <w:p w:rsidR="00082243" w:rsidRPr="00EB5260" w:rsidRDefault="00082243" w:rsidP="00EF40A0">
      <w:pPr>
        <w:spacing w:line="240" w:lineRule="auto"/>
        <w:rPr>
          <w:rFonts w:ascii="Times New Roman" w:hAnsi="Times New Roman"/>
          <w:sz w:val="22"/>
          <w:szCs w:val="22"/>
        </w:rPr>
      </w:pPr>
      <w:r w:rsidRPr="00EB5260">
        <w:rPr>
          <w:rFonts w:ascii="Times New Roman" w:hAnsi="Times New Roman"/>
          <w:sz w:val="22"/>
          <w:szCs w:val="22"/>
        </w:rPr>
        <w:t xml:space="preserve">Генеральный директор </w:t>
      </w:r>
    </w:p>
    <w:p w:rsidR="00850E48" w:rsidRPr="00EB5260" w:rsidRDefault="00082243" w:rsidP="00EF40A0">
      <w:pPr>
        <w:spacing w:line="240" w:lineRule="auto"/>
        <w:rPr>
          <w:rFonts w:ascii="Times New Roman" w:hAnsi="Times New Roman"/>
          <w:sz w:val="22"/>
          <w:szCs w:val="22"/>
        </w:rPr>
      </w:pPr>
      <w:r w:rsidRPr="00EB5260">
        <w:rPr>
          <w:rFonts w:ascii="Times New Roman" w:hAnsi="Times New Roman"/>
          <w:sz w:val="22"/>
          <w:szCs w:val="22"/>
        </w:rPr>
        <w:t xml:space="preserve">АО «УК </w:t>
      </w:r>
      <w:r w:rsidR="00835DB3" w:rsidRPr="00EB5260">
        <w:rPr>
          <w:rFonts w:ascii="Times New Roman" w:hAnsi="Times New Roman"/>
          <w:sz w:val="22"/>
          <w:szCs w:val="22"/>
        </w:rPr>
        <w:t>УРАЛСИБ</w:t>
      </w:r>
      <w:r w:rsidRPr="00EB5260">
        <w:rPr>
          <w:rFonts w:ascii="Times New Roman" w:hAnsi="Times New Roman"/>
          <w:sz w:val="22"/>
          <w:szCs w:val="22"/>
        </w:rPr>
        <w:t xml:space="preserve">»                  </w:t>
      </w:r>
      <w:r w:rsidR="00E51628" w:rsidRPr="00EB5260">
        <w:rPr>
          <w:rFonts w:ascii="Times New Roman" w:hAnsi="Times New Roman"/>
          <w:sz w:val="22"/>
          <w:szCs w:val="22"/>
        </w:rPr>
        <w:t xml:space="preserve">         </w:t>
      </w:r>
      <w:r w:rsidRPr="00EB5260">
        <w:rPr>
          <w:rFonts w:ascii="Times New Roman" w:hAnsi="Times New Roman"/>
          <w:sz w:val="22"/>
          <w:szCs w:val="22"/>
        </w:rPr>
        <w:t xml:space="preserve">                                                              </w:t>
      </w:r>
      <w:r w:rsidR="00E51628" w:rsidRPr="00EB5260">
        <w:rPr>
          <w:rFonts w:ascii="Times New Roman" w:hAnsi="Times New Roman"/>
          <w:sz w:val="22"/>
          <w:szCs w:val="22"/>
        </w:rPr>
        <w:t>А.</w:t>
      </w:r>
      <w:r w:rsidR="00B90485" w:rsidRPr="00EB5260">
        <w:rPr>
          <w:rFonts w:ascii="Times New Roman" w:hAnsi="Times New Roman"/>
          <w:sz w:val="22"/>
          <w:szCs w:val="22"/>
        </w:rPr>
        <w:t xml:space="preserve"> </w:t>
      </w:r>
      <w:r w:rsidR="00E51628" w:rsidRPr="00EB5260">
        <w:rPr>
          <w:rFonts w:ascii="Times New Roman" w:hAnsi="Times New Roman"/>
          <w:sz w:val="22"/>
          <w:szCs w:val="22"/>
        </w:rPr>
        <w:t>М. Успенский</w:t>
      </w:r>
    </w:p>
    <w:sectPr w:rsidR="00850E48" w:rsidRPr="00EB5260" w:rsidSect="00966459">
      <w:footerReference w:type="default" r:id="rId16"/>
      <w:pgSz w:w="11906" w:h="16838"/>
      <w:pgMar w:top="709" w:right="851" w:bottom="567" w:left="1701" w:header="227"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EE" w:rsidRDefault="00562EEE" w:rsidP="00685E5D">
      <w:pPr>
        <w:spacing w:line="240" w:lineRule="auto"/>
      </w:pPr>
      <w:r>
        <w:separator/>
      </w:r>
    </w:p>
  </w:endnote>
  <w:endnote w:type="continuationSeparator" w:id="0">
    <w:p w:rsidR="00562EEE" w:rsidRDefault="00562EEE"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E6" w:rsidRPr="003C3E25" w:rsidRDefault="001C70E6">
    <w:pPr>
      <w:pStyle w:val="aa"/>
      <w:jc w:val="right"/>
      <w:rPr>
        <w:sz w:val="16"/>
        <w:szCs w:val="16"/>
      </w:rPr>
    </w:pPr>
    <w:r w:rsidRPr="003C3E25">
      <w:rPr>
        <w:sz w:val="16"/>
        <w:szCs w:val="16"/>
      </w:rPr>
      <w:fldChar w:fldCharType="begin"/>
    </w:r>
    <w:r w:rsidRPr="003C3E25">
      <w:rPr>
        <w:sz w:val="16"/>
        <w:szCs w:val="16"/>
      </w:rPr>
      <w:instrText>PAGE   \* MERGEFORMAT</w:instrText>
    </w:r>
    <w:r w:rsidRPr="003C3E25">
      <w:rPr>
        <w:sz w:val="16"/>
        <w:szCs w:val="16"/>
      </w:rPr>
      <w:fldChar w:fldCharType="separate"/>
    </w:r>
    <w:r w:rsidR="00E80553">
      <w:rPr>
        <w:noProof/>
        <w:sz w:val="16"/>
        <w:szCs w:val="16"/>
      </w:rPr>
      <w:t>1</w:t>
    </w:r>
    <w:r w:rsidRPr="003C3E25">
      <w:rPr>
        <w:sz w:val="16"/>
        <w:szCs w:val="16"/>
      </w:rPr>
      <w:fldChar w:fldCharType="end"/>
    </w:r>
  </w:p>
  <w:p w:rsidR="001C70E6" w:rsidRDefault="001C70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EE" w:rsidRDefault="00562EEE" w:rsidP="00685E5D">
      <w:pPr>
        <w:spacing w:line="240" w:lineRule="auto"/>
      </w:pPr>
      <w:r>
        <w:separator/>
      </w:r>
    </w:p>
  </w:footnote>
  <w:footnote w:type="continuationSeparator" w:id="0">
    <w:p w:rsidR="00562EEE" w:rsidRDefault="00562EEE"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7D479A6"/>
    <w:multiLevelType w:val="hybridMultilevel"/>
    <w:tmpl w:val="16E0E42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0A811B01"/>
    <w:multiLevelType w:val="hybridMultilevel"/>
    <w:tmpl w:val="B7EA01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46DB2"/>
    <w:multiLevelType w:val="hybridMultilevel"/>
    <w:tmpl w:val="CD32A0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AB3B5F"/>
    <w:multiLevelType w:val="hybridMultilevel"/>
    <w:tmpl w:val="DD78F7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555CE"/>
    <w:multiLevelType w:val="hybridMultilevel"/>
    <w:tmpl w:val="6D027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4AB2A30"/>
    <w:multiLevelType w:val="hybridMultilevel"/>
    <w:tmpl w:val="48BCA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F251B"/>
    <w:multiLevelType w:val="hybridMultilevel"/>
    <w:tmpl w:val="D5F4A5E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1CB577C9"/>
    <w:multiLevelType w:val="hybridMultilevel"/>
    <w:tmpl w:val="DD8A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545ED1"/>
    <w:multiLevelType w:val="hybridMultilevel"/>
    <w:tmpl w:val="6BA62B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B813866"/>
    <w:multiLevelType w:val="hybridMultilevel"/>
    <w:tmpl w:val="2CD68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F57367"/>
    <w:multiLevelType w:val="hybridMultilevel"/>
    <w:tmpl w:val="14F0C262"/>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308B7F57"/>
    <w:multiLevelType w:val="hybridMultilevel"/>
    <w:tmpl w:val="FB48B9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24362AA"/>
    <w:multiLevelType w:val="hybridMultilevel"/>
    <w:tmpl w:val="AD18126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0861932"/>
    <w:multiLevelType w:val="hybridMultilevel"/>
    <w:tmpl w:val="A1523F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A915B32"/>
    <w:multiLevelType w:val="hybridMultilevel"/>
    <w:tmpl w:val="DA70A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DEC214E"/>
    <w:multiLevelType w:val="hybridMultilevel"/>
    <w:tmpl w:val="D0502D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18027C1"/>
    <w:multiLevelType w:val="hybridMultilevel"/>
    <w:tmpl w:val="C83EA7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4642BBA"/>
    <w:multiLevelType w:val="hybridMultilevel"/>
    <w:tmpl w:val="541E6C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1D76DB"/>
    <w:multiLevelType w:val="hybridMultilevel"/>
    <w:tmpl w:val="116A7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D54D35"/>
    <w:multiLevelType w:val="hybridMultilevel"/>
    <w:tmpl w:val="9A204898"/>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7BB40CA1"/>
    <w:multiLevelType w:val="hybridMultilevel"/>
    <w:tmpl w:val="0318142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1"/>
  </w:num>
  <w:num w:numId="3">
    <w:abstractNumId w:val="9"/>
  </w:num>
  <w:num w:numId="4">
    <w:abstractNumId w:val="3"/>
  </w:num>
  <w:num w:numId="5">
    <w:abstractNumId w:val="1"/>
  </w:num>
  <w:num w:numId="6">
    <w:abstractNumId w:val="2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20"/>
  </w:num>
  <w:num w:numId="12">
    <w:abstractNumId w:val="22"/>
  </w:num>
  <w:num w:numId="13">
    <w:abstractNumId w:val="7"/>
  </w:num>
  <w:num w:numId="14">
    <w:abstractNumId w:val="19"/>
  </w:num>
  <w:num w:numId="15">
    <w:abstractNumId w:val="2"/>
  </w:num>
  <w:num w:numId="16">
    <w:abstractNumId w:val="12"/>
  </w:num>
  <w:num w:numId="17">
    <w:abstractNumId w:val="4"/>
  </w:num>
  <w:num w:numId="18">
    <w:abstractNumId w:val="5"/>
  </w:num>
  <w:num w:numId="19">
    <w:abstractNumId w:val="17"/>
  </w:num>
  <w:num w:numId="20">
    <w:abstractNumId w:val="16"/>
  </w:num>
  <w:num w:numId="21">
    <w:abstractNumId w:val="0"/>
    <w:lvlOverride w:ilvl="0"/>
    <w:lvlOverride w:ilvl="1"/>
    <w:lvlOverride w:ilvl="2"/>
    <w:lvlOverride w:ilvl="3"/>
    <w:lvlOverride w:ilvl="4"/>
    <w:lvlOverride w:ilvl="5"/>
    <w:lvlOverride w:ilvl="6"/>
    <w:lvlOverride w:ilvl="7"/>
    <w:lvlOverride w:ilvl="8"/>
  </w:num>
  <w:num w:numId="22">
    <w:abstractNumId w:val="15"/>
  </w:num>
  <w:num w:numId="23">
    <w:abstractNumId w:val="0"/>
  </w:num>
  <w:num w:numId="24">
    <w:abstractNumId w:val="13"/>
  </w:num>
  <w:num w:numId="25">
    <w:abstractNumId w:val="1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26AFB"/>
    <w:rsid w:val="00015A1F"/>
    <w:rsid w:val="00020953"/>
    <w:rsid w:val="000237BC"/>
    <w:rsid w:val="00023D49"/>
    <w:rsid w:val="00026807"/>
    <w:rsid w:val="00026AB2"/>
    <w:rsid w:val="000335C7"/>
    <w:rsid w:val="00036EC3"/>
    <w:rsid w:val="0004137A"/>
    <w:rsid w:val="00043903"/>
    <w:rsid w:val="00044B70"/>
    <w:rsid w:val="00056D33"/>
    <w:rsid w:val="00065B81"/>
    <w:rsid w:val="00082243"/>
    <w:rsid w:val="00083553"/>
    <w:rsid w:val="00083C16"/>
    <w:rsid w:val="0009087A"/>
    <w:rsid w:val="000917B5"/>
    <w:rsid w:val="000A54DE"/>
    <w:rsid w:val="000C0F7F"/>
    <w:rsid w:val="000C2ADC"/>
    <w:rsid w:val="000D3E2F"/>
    <w:rsid w:val="000E2815"/>
    <w:rsid w:val="000E376C"/>
    <w:rsid w:val="000E403D"/>
    <w:rsid w:val="000E6348"/>
    <w:rsid w:val="000F08D7"/>
    <w:rsid w:val="000F6177"/>
    <w:rsid w:val="0010069B"/>
    <w:rsid w:val="00101644"/>
    <w:rsid w:val="00115C9F"/>
    <w:rsid w:val="00117716"/>
    <w:rsid w:val="00122528"/>
    <w:rsid w:val="00125894"/>
    <w:rsid w:val="0013780A"/>
    <w:rsid w:val="001459DC"/>
    <w:rsid w:val="00160EA8"/>
    <w:rsid w:val="00170244"/>
    <w:rsid w:val="0017257F"/>
    <w:rsid w:val="001725F6"/>
    <w:rsid w:val="00173844"/>
    <w:rsid w:val="0017409B"/>
    <w:rsid w:val="0018292E"/>
    <w:rsid w:val="001860BD"/>
    <w:rsid w:val="001A29A1"/>
    <w:rsid w:val="001A645B"/>
    <w:rsid w:val="001B425E"/>
    <w:rsid w:val="001B7639"/>
    <w:rsid w:val="001C11EC"/>
    <w:rsid w:val="001C46FA"/>
    <w:rsid w:val="001C70E6"/>
    <w:rsid w:val="001D0CF9"/>
    <w:rsid w:val="001D0FE9"/>
    <w:rsid w:val="001E08F1"/>
    <w:rsid w:val="001E1167"/>
    <w:rsid w:val="001E6E4D"/>
    <w:rsid w:val="001F2694"/>
    <w:rsid w:val="001F33BF"/>
    <w:rsid w:val="001F377D"/>
    <w:rsid w:val="00200626"/>
    <w:rsid w:val="0020180A"/>
    <w:rsid w:val="0020511E"/>
    <w:rsid w:val="00207B11"/>
    <w:rsid w:val="00211305"/>
    <w:rsid w:val="00211C62"/>
    <w:rsid w:val="00213010"/>
    <w:rsid w:val="00213807"/>
    <w:rsid w:val="00221E65"/>
    <w:rsid w:val="00230404"/>
    <w:rsid w:val="00232680"/>
    <w:rsid w:val="002346DE"/>
    <w:rsid w:val="002367A7"/>
    <w:rsid w:val="00236BE5"/>
    <w:rsid w:val="002378C6"/>
    <w:rsid w:val="002402D7"/>
    <w:rsid w:val="0024601A"/>
    <w:rsid w:val="002510B8"/>
    <w:rsid w:val="00254BA2"/>
    <w:rsid w:val="00254BEB"/>
    <w:rsid w:val="0025663B"/>
    <w:rsid w:val="00272D55"/>
    <w:rsid w:val="0027440F"/>
    <w:rsid w:val="002748ED"/>
    <w:rsid w:val="00281348"/>
    <w:rsid w:val="00283ED0"/>
    <w:rsid w:val="00290122"/>
    <w:rsid w:val="00290779"/>
    <w:rsid w:val="00290E16"/>
    <w:rsid w:val="00294239"/>
    <w:rsid w:val="002945D3"/>
    <w:rsid w:val="00295DEB"/>
    <w:rsid w:val="002A1F1F"/>
    <w:rsid w:val="002A2801"/>
    <w:rsid w:val="002B2037"/>
    <w:rsid w:val="002B37DA"/>
    <w:rsid w:val="002B70B3"/>
    <w:rsid w:val="002C34A4"/>
    <w:rsid w:val="002C51B0"/>
    <w:rsid w:val="002C564B"/>
    <w:rsid w:val="002C56D4"/>
    <w:rsid w:val="002C6ECD"/>
    <w:rsid w:val="002D08A5"/>
    <w:rsid w:val="002D44E9"/>
    <w:rsid w:val="002D4DFE"/>
    <w:rsid w:val="002E22FC"/>
    <w:rsid w:val="002E3E15"/>
    <w:rsid w:val="002F1421"/>
    <w:rsid w:val="003015A6"/>
    <w:rsid w:val="003018CF"/>
    <w:rsid w:val="00303E8F"/>
    <w:rsid w:val="003079E5"/>
    <w:rsid w:val="0031006B"/>
    <w:rsid w:val="00311BFA"/>
    <w:rsid w:val="0032124C"/>
    <w:rsid w:val="00331412"/>
    <w:rsid w:val="00341CE3"/>
    <w:rsid w:val="003435E1"/>
    <w:rsid w:val="00344410"/>
    <w:rsid w:val="00346921"/>
    <w:rsid w:val="00351946"/>
    <w:rsid w:val="003614C7"/>
    <w:rsid w:val="00370C5E"/>
    <w:rsid w:val="00373B9D"/>
    <w:rsid w:val="00377A03"/>
    <w:rsid w:val="00380FAD"/>
    <w:rsid w:val="0038227D"/>
    <w:rsid w:val="003870FE"/>
    <w:rsid w:val="003871D3"/>
    <w:rsid w:val="00387488"/>
    <w:rsid w:val="00391BCF"/>
    <w:rsid w:val="00392304"/>
    <w:rsid w:val="00394A5F"/>
    <w:rsid w:val="003A1856"/>
    <w:rsid w:val="003A5F5F"/>
    <w:rsid w:val="003A6EC9"/>
    <w:rsid w:val="003A7ADB"/>
    <w:rsid w:val="003B1EB8"/>
    <w:rsid w:val="003B4ACC"/>
    <w:rsid w:val="003C3E25"/>
    <w:rsid w:val="003C5119"/>
    <w:rsid w:val="003D4297"/>
    <w:rsid w:val="003D455E"/>
    <w:rsid w:val="003E783A"/>
    <w:rsid w:val="003F5B5E"/>
    <w:rsid w:val="003F732C"/>
    <w:rsid w:val="00400EA8"/>
    <w:rsid w:val="00401582"/>
    <w:rsid w:val="004037F6"/>
    <w:rsid w:val="00405B0A"/>
    <w:rsid w:val="00407DF4"/>
    <w:rsid w:val="00410D06"/>
    <w:rsid w:val="004167CA"/>
    <w:rsid w:val="00425C79"/>
    <w:rsid w:val="004314B8"/>
    <w:rsid w:val="00441EDB"/>
    <w:rsid w:val="004557C2"/>
    <w:rsid w:val="0046038D"/>
    <w:rsid w:val="00463995"/>
    <w:rsid w:val="004648C8"/>
    <w:rsid w:val="00466FC3"/>
    <w:rsid w:val="004712FD"/>
    <w:rsid w:val="00474689"/>
    <w:rsid w:val="00474DDC"/>
    <w:rsid w:val="004800E2"/>
    <w:rsid w:val="0048206A"/>
    <w:rsid w:val="004955AA"/>
    <w:rsid w:val="004A4DC4"/>
    <w:rsid w:val="004B29A2"/>
    <w:rsid w:val="004B4275"/>
    <w:rsid w:val="004B4805"/>
    <w:rsid w:val="004C152A"/>
    <w:rsid w:val="004C254F"/>
    <w:rsid w:val="004C386F"/>
    <w:rsid w:val="004C71B3"/>
    <w:rsid w:val="004C73CB"/>
    <w:rsid w:val="004D0E86"/>
    <w:rsid w:val="004D1A36"/>
    <w:rsid w:val="004D3319"/>
    <w:rsid w:val="004E2550"/>
    <w:rsid w:val="004F06BC"/>
    <w:rsid w:val="004F3FC0"/>
    <w:rsid w:val="004F43BD"/>
    <w:rsid w:val="004F46E3"/>
    <w:rsid w:val="004F64CE"/>
    <w:rsid w:val="004F6AB1"/>
    <w:rsid w:val="004F70F7"/>
    <w:rsid w:val="00502989"/>
    <w:rsid w:val="0050484D"/>
    <w:rsid w:val="005133B8"/>
    <w:rsid w:val="0051493D"/>
    <w:rsid w:val="005200A9"/>
    <w:rsid w:val="00520F72"/>
    <w:rsid w:val="00521E11"/>
    <w:rsid w:val="0052406B"/>
    <w:rsid w:val="005345F2"/>
    <w:rsid w:val="00535887"/>
    <w:rsid w:val="00536155"/>
    <w:rsid w:val="0054073A"/>
    <w:rsid w:val="00546C97"/>
    <w:rsid w:val="00550834"/>
    <w:rsid w:val="00553053"/>
    <w:rsid w:val="0055659E"/>
    <w:rsid w:val="00562EEE"/>
    <w:rsid w:val="00571EE5"/>
    <w:rsid w:val="0057568B"/>
    <w:rsid w:val="00580967"/>
    <w:rsid w:val="00580E92"/>
    <w:rsid w:val="00582D76"/>
    <w:rsid w:val="00584B97"/>
    <w:rsid w:val="005864A7"/>
    <w:rsid w:val="00586716"/>
    <w:rsid w:val="00590763"/>
    <w:rsid w:val="00595A26"/>
    <w:rsid w:val="005961DB"/>
    <w:rsid w:val="005965C3"/>
    <w:rsid w:val="005A10CE"/>
    <w:rsid w:val="005A58E4"/>
    <w:rsid w:val="005A5D55"/>
    <w:rsid w:val="005B70C0"/>
    <w:rsid w:val="005C3569"/>
    <w:rsid w:val="005C5D3F"/>
    <w:rsid w:val="005C7D82"/>
    <w:rsid w:val="005C7E6E"/>
    <w:rsid w:val="005E4295"/>
    <w:rsid w:val="005E47D5"/>
    <w:rsid w:val="005E7B4E"/>
    <w:rsid w:val="005F10CB"/>
    <w:rsid w:val="005F3478"/>
    <w:rsid w:val="00601F0E"/>
    <w:rsid w:val="0060757D"/>
    <w:rsid w:val="00611B2B"/>
    <w:rsid w:val="006132EC"/>
    <w:rsid w:val="00634C93"/>
    <w:rsid w:val="006419A4"/>
    <w:rsid w:val="00643AFF"/>
    <w:rsid w:val="006449CC"/>
    <w:rsid w:val="00647A4B"/>
    <w:rsid w:val="006538B7"/>
    <w:rsid w:val="00656C1F"/>
    <w:rsid w:val="006660DD"/>
    <w:rsid w:val="00667EA6"/>
    <w:rsid w:val="00671378"/>
    <w:rsid w:val="006723A3"/>
    <w:rsid w:val="00672A18"/>
    <w:rsid w:val="00677512"/>
    <w:rsid w:val="00677D3E"/>
    <w:rsid w:val="00680CAB"/>
    <w:rsid w:val="00684388"/>
    <w:rsid w:val="00685E5D"/>
    <w:rsid w:val="00686C2A"/>
    <w:rsid w:val="006905AB"/>
    <w:rsid w:val="006928C8"/>
    <w:rsid w:val="006A070D"/>
    <w:rsid w:val="006A0F30"/>
    <w:rsid w:val="006A1792"/>
    <w:rsid w:val="006A48DC"/>
    <w:rsid w:val="006A7418"/>
    <w:rsid w:val="006A7F7E"/>
    <w:rsid w:val="006B042E"/>
    <w:rsid w:val="006B1E9D"/>
    <w:rsid w:val="006E01AB"/>
    <w:rsid w:val="006E63E3"/>
    <w:rsid w:val="006E72F3"/>
    <w:rsid w:val="006F229B"/>
    <w:rsid w:val="006F2526"/>
    <w:rsid w:val="006F691E"/>
    <w:rsid w:val="0070099D"/>
    <w:rsid w:val="00700EAF"/>
    <w:rsid w:val="00701CF0"/>
    <w:rsid w:val="00703367"/>
    <w:rsid w:val="00714AEC"/>
    <w:rsid w:val="00717F0D"/>
    <w:rsid w:val="00721E6B"/>
    <w:rsid w:val="007262EE"/>
    <w:rsid w:val="00740CC1"/>
    <w:rsid w:val="007443FC"/>
    <w:rsid w:val="0074483F"/>
    <w:rsid w:val="007467D6"/>
    <w:rsid w:val="00751388"/>
    <w:rsid w:val="00761670"/>
    <w:rsid w:val="00761D43"/>
    <w:rsid w:val="00763901"/>
    <w:rsid w:val="007666B5"/>
    <w:rsid w:val="00767AF7"/>
    <w:rsid w:val="00774121"/>
    <w:rsid w:val="00777779"/>
    <w:rsid w:val="00781A72"/>
    <w:rsid w:val="00781D09"/>
    <w:rsid w:val="00782517"/>
    <w:rsid w:val="00784B00"/>
    <w:rsid w:val="00786B9F"/>
    <w:rsid w:val="00787067"/>
    <w:rsid w:val="00787422"/>
    <w:rsid w:val="007910DC"/>
    <w:rsid w:val="007921C0"/>
    <w:rsid w:val="007932D9"/>
    <w:rsid w:val="007950E8"/>
    <w:rsid w:val="00795E8F"/>
    <w:rsid w:val="007A6866"/>
    <w:rsid w:val="007A7521"/>
    <w:rsid w:val="007B6C12"/>
    <w:rsid w:val="007B6F46"/>
    <w:rsid w:val="007C4950"/>
    <w:rsid w:val="007C4CE3"/>
    <w:rsid w:val="007C5B2F"/>
    <w:rsid w:val="007C7493"/>
    <w:rsid w:val="007D30D1"/>
    <w:rsid w:val="007E75AE"/>
    <w:rsid w:val="007F3C30"/>
    <w:rsid w:val="007F660E"/>
    <w:rsid w:val="008028CA"/>
    <w:rsid w:val="008045D7"/>
    <w:rsid w:val="008077B8"/>
    <w:rsid w:val="00812BDD"/>
    <w:rsid w:val="00813AF6"/>
    <w:rsid w:val="00820045"/>
    <w:rsid w:val="0082046A"/>
    <w:rsid w:val="0082121E"/>
    <w:rsid w:val="00823CFC"/>
    <w:rsid w:val="0082651B"/>
    <w:rsid w:val="008301BF"/>
    <w:rsid w:val="008325D7"/>
    <w:rsid w:val="00835DB3"/>
    <w:rsid w:val="008436D9"/>
    <w:rsid w:val="00844D8A"/>
    <w:rsid w:val="00845486"/>
    <w:rsid w:val="00846B64"/>
    <w:rsid w:val="008508D1"/>
    <w:rsid w:val="00850E48"/>
    <w:rsid w:val="00851918"/>
    <w:rsid w:val="0086177F"/>
    <w:rsid w:val="008635D0"/>
    <w:rsid w:val="008701BD"/>
    <w:rsid w:val="008727FB"/>
    <w:rsid w:val="00880E66"/>
    <w:rsid w:val="008835F7"/>
    <w:rsid w:val="008876A5"/>
    <w:rsid w:val="00891088"/>
    <w:rsid w:val="00891643"/>
    <w:rsid w:val="00896564"/>
    <w:rsid w:val="008B2B34"/>
    <w:rsid w:val="008B6FF8"/>
    <w:rsid w:val="008C7323"/>
    <w:rsid w:val="008D3D7B"/>
    <w:rsid w:val="008E5DF5"/>
    <w:rsid w:val="008F2EC5"/>
    <w:rsid w:val="008F451E"/>
    <w:rsid w:val="008F7722"/>
    <w:rsid w:val="008F779C"/>
    <w:rsid w:val="008F7980"/>
    <w:rsid w:val="00910E01"/>
    <w:rsid w:val="009115EB"/>
    <w:rsid w:val="00914545"/>
    <w:rsid w:val="00916CAB"/>
    <w:rsid w:val="00922D96"/>
    <w:rsid w:val="00924174"/>
    <w:rsid w:val="0092693B"/>
    <w:rsid w:val="00936334"/>
    <w:rsid w:val="00941406"/>
    <w:rsid w:val="0094208B"/>
    <w:rsid w:val="009423BB"/>
    <w:rsid w:val="00942BDB"/>
    <w:rsid w:val="00943975"/>
    <w:rsid w:val="00946217"/>
    <w:rsid w:val="00952EB6"/>
    <w:rsid w:val="00956563"/>
    <w:rsid w:val="00957AC1"/>
    <w:rsid w:val="00966459"/>
    <w:rsid w:val="00973531"/>
    <w:rsid w:val="00980F4E"/>
    <w:rsid w:val="009828E6"/>
    <w:rsid w:val="00982FBA"/>
    <w:rsid w:val="00990A5A"/>
    <w:rsid w:val="009A4F16"/>
    <w:rsid w:val="009A7225"/>
    <w:rsid w:val="009A7B35"/>
    <w:rsid w:val="009B2372"/>
    <w:rsid w:val="009D107C"/>
    <w:rsid w:val="009D3082"/>
    <w:rsid w:val="009D5DFF"/>
    <w:rsid w:val="009E13D0"/>
    <w:rsid w:val="009E323B"/>
    <w:rsid w:val="009F4001"/>
    <w:rsid w:val="009F5C2B"/>
    <w:rsid w:val="009F5C48"/>
    <w:rsid w:val="009F6F30"/>
    <w:rsid w:val="00A03558"/>
    <w:rsid w:val="00A041F6"/>
    <w:rsid w:val="00A051E3"/>
    <w:rsid w:val="00A130BA"/>
    <w:rsid w:val="00A17177"/>
    <w:rsid w:val="00A26AFB"/>
    <w:rsid w:val="00A4263D"/>
    <w:rsid w:val="00A436A3"/>
    <w:rsid w:val="00A45E05"/>
    <w:rsid w:val="00A5251C"/>
    <w:rsid w:val="00A5517B"/>
    <w:rsid w:val="00A61034"/>
    <w:rsid w:val="00A71058"/>
    <w:rsid w:val="00A74896"/>
    <w:rsid w:val="00A7595C"/>
    <w:rsid w:val="00A82014"/>
    <w:rsid w:val="00A82851"/>
    <w:rsid w:val="00A872B4"/>
    <w:rsid w:val="00A928A7"/>
    <w:rsid w:val="00A94D66"/>
    <w:rsid w:val="00A96A67"/>
    <w:rsid w:val="00AB2997"/>
    <w:rsid w:val="00AC1DED"/>
    <w:rsid w:val="00AC1E22"/>
    <w:rsid w:val="00AC2172"/>
    <w:rsid w:val="00AC3264"/>
    <w:rsid w:val="00AC3961"/>
    <w:rsid w:val="00AC60AE"/>
    <w:rsid w:val="00AD224D"/>
    <w:rsid w:val="00AD5473"/>
    <w:rsid w:val="00AE1A76"/>
    <w:rsid w:val="00AE37E2"/>
    <w:rsid w:val="00AF4812"/>
    <w:rsid w:val="00AF534F"/>
    <w:rsid w:val="00AF6AF5"/>
    <w:rsid w:val="00AF7F94"/>
    <w:rsid w:val="00B009F9"/>
    <w:rsid w:val="00B01F1D"/>
    <w:rsid w:val="00B03B84"/>
    <w:rsid w:val="00B04048"/>
    <w:rsid w:val="00B05D5D"/>
    <w:rsid w:val="00B05D9C"/>
    <w:rsid w:val="00B12069"/>
    <w:rsid w:val="00B12C69"/>
    <w:rsid w:val="00B21E64"/>
    <w:rsid w:val="00B23C34"/>
    <w:rsid w:val="00B31709"/>
    <w:rsid w:val="00B3340D"/>
    <w:rsid w:val="00B402EF"/>
    <w:rsid w:val="00B4156E"/>
    <w:rsid w:val="00B4289B"/>
    <w:rsid w:val="00B437CA"/>
    <w:rsid w:val="00B46853"/>
    <w:rsid w:val="00B5633F"/>
    <w:rsid w:val="00B563E2"/>
    <w:rsid w:val="00B628AE"/>
    <w:rsid w:val="00B62ECA"/>
    <w:rsid w:val="00B6330D"/>
    <w:rsid w:val="00B64F2F"/>
    <w:rsid w:val="00B66F31"/>
    <w:rsid w:val="00B67F44"/>
    <w:rsid w:val="00B705C9"/>
    <w:rsid w:val="00B70F12"/>
    <w:rsid w:val="00B81354"/>
    <w:rsid w:val="00B81890"/>
    <w:rsid w:val="00B858B3"/>
    <w:rsid w:val="00B86EEE"/>
    <w:rsid w:val="00B87F15"/>
    <w:rsid w:val="00B90485"/>
    <w:rsid w:val="00B926B4"/>
    <w:rsid w:val="00B9393F"/>
    <w:rsid w:val="00B97DE5"/>
    <w:rsid w:val="00BA05F4"/>
    <w:rsid w:val="00BA5F53"/>
    <w:rsid w:val="00BA758D"/>
    <w:rsid w:val="00BB5283"/>
    <w:rsid w:val="00BC46D3"/>
    <w:rsid w:val="00BD34D4"/>
    <w:rsid w:val="00BD5489"/>
    <w:rsid w:val="00BE1ACE"/>
    <w:rsid w:val="00BF47FC"/>
    <w:rsid w:val="00C00A8C"/>
    <w:rsid w:val="00C11821"/>
    <w:rsid w:val="00C165BC"/>
    <w:rsid w:val="00C22B1D"/>
    <w:rsid w:val="00C23241"/>
    <w:rsid w:val="00C30D30"/>
    <w:rsid w:val="00C310AA"/>
    <w:rsid w:val="00C33BD5"/>
    <w:rsid w:val="00C357CE"/>
    <w:rsid w:val="00C35E55"/>
    <w:rsid w:val="00C413A3"/>
    <w:rsid w:val="00C45098"/>
    <w:rsid w:val="00C45504"/>
    <w:rsid w:val="00C46343"/>
    <w:rsid w:val="00C527BB"/>
    <w:rsid w:val="00C52C04"/>
    <w:rsid w:val="00C56535"/>
    <w:rsid w:val="00C57E3D"/>
    <w:rsid w:val="00C6024B"/>
    <w:rsid w:val="00C606A8"/>
    <w:rsid w:val="00C636B2"/>
    <w:rsid w:val="00C75350"/>
    <w:rsid w:val="00C82E94"/>
    <w:rsid w:val="00C85F8A"/>
    <w:rsid w:val="00C908B2"/>
    <w:rsid w:val="00C968B3"/>
    <w:rsid w:val="00CA18D8"/>
    <w:rsid w:val="00CA52E2"/>
    <w:rsid w:val="00CB6771"/>
    <w:rsid w:val="00CC138A"/>
    <w:rsid w:val="00CC38C6"/>
    <w:rsid w:val="00CD1705"/>
    <w:rsid w:val="00CD19C5"/>
    <w:rsid w:val="00CD34F1"/>
    <w:rsid w:val="00CD459E"/>
    <w:rsid w:val="00CD4C87"/>
    <w:rsid w:val="00CD5845"/>
    <w:rsid w:val="00CD70A0"/>
    <w:rsid w:val="00CE2167"/>
    <w:rsid w:val="00CF4052"/>
    <w:rsid w:val="00CF7CE4"/>
    <w:rsid w:val="00D01A0F"/>
    <w:rsid w:val="00D02750"/>
    <w:rsid w:val="00D06B9F"/>
    <w:rsid w:val="00D11E18"/>
    <w:rsid w:val="00D13F43"/>
    <w:rsid w:val="00D228E5"/>
    <w:rsid w:val="00D236D7"/>
    <w:rsid w:val="00D3026A"/>
    <w:rsid w:val="00D33C92"/>
    <w:rsid w:val="00D37531"/>
    <w:rsid w:val="00D600E7"/>
    <w:rsid w:val="00D606E1"/>
    <w:rsid w:val="00D62A5B"/>
    <w:rsid w:val="00D62FA0"/>
    <w:rsid w:val="00D62FD0"/>
    <w:rsid w:val="00D63B01"/>
    <w:rsid w:val="00D704ED"/>
    <w:rsid w:val="00D76467"/>
    <w:rsid w:val="00D84682"/>
    <w:rsid w:val="00D91E14"/>
    <w:rsid w:val="00D97870"/>
    <w:rsid w:val="00DA6092"/>
    <w:rsid w:val="00DA7233"/>
    <w:rsid w:val="00DA7B35"/>
    <w:rsid w:val="00DB400D"/>
    <w:rsid w:val="00DC69F1"/>
    <w:rsid w:val="00DD17E8"/>
    <w:rsid w:val="00DD2B43"/>
    <w:rsid w:val="00DD584E"/>
    <w:rsid w:val="00DD619F"/>
    <w:rsid w:val="00DD7663"/>
    <w:rsid w:val="00DD7CAD"/>
    <w:rsid w:val="00DE0B15"/>
    <w:rsid w:val="00DE1970"/>
    <w:rsid w:val="00DE2CC5"/>
    <w:rsid w:val="00DE329E"/>
    <w:rsid w:val="00DE3E8E"/>
    <w:rsid w:val="00DE6177"/>
    <w:rsid w:val="00E23AA5"/>
    <w:rsid w:val="00E26007"/>
    <w:rsid w:val="00E346E6"/>
    <w:rsid w:val="00E42C66"/>
    <w:rsid w:val="00E4413B"/>
    <w:rsid w:val="00E4592D"/>
    <w:rsid w:val="00E50C1C"/>
    <w:rsid w:val="00E51628"/>
    <w:rsid w:val="00E61281"/>
    <w:rsid w:val="00E63821"/>
    <w:rsid w:val="00E663C3"/>
    <w:rsid w:val="00E67BAA"/>
    <w:rsid w:val="00E704A2"/>
    <w:rsid w:val="00E7232C"/>
    <w:rsid w:val="00E7683A"/>
    <w:rsid w:val="00E80553"/>
    <w:rsid w:val="00E83AA7"/>
    <w:rsid w:val="00E83E62"/>
    <w:rsid w:val="00E91ED2"/>
    <w:rsid w:val="00E91F4C"/>
    <w:rsid w:val="00E93B43"/>
    <w:rsid w:val="00E959DA"/>
    <w:rsid w:val="00EA0706"/>
    <w:rsid w:val="00EB258D"/>
    <w:rsid w:val="00EB3288"/>
    <w:rsid w:val="00EB39A1"/>
    <w:rsid w:val="00EB5260"/>
    <w:rsid w:val="00EB776D"/>
    <w:rsid w:val="00EC064C"/>
    <w:rsid w:val="00EC0952"/>
    <w:rsid w:val="00EC6D06"/>
    <w:rsid w:val="00ED04A8"/>
    <w:rsid w:val="00ED6C2C"/>
    <w:rsid w:val="00EE2F8B"/>
    <w:rsid w:val="00EE557B"/>
    <w:rsid w:val="00EE5DD7"/>
    <w:rsid w:val="00EF0A38"/>
    <w:rsid w:val="00EF2525"/>
    <w:rsid w:val="00EF40A0"/>
    <w:rsid w:val="00EF4A5A"/>
    <w:rsid w:val="00EF6817"/>
    <w:rsid w:val="00F03350"/>
    <w:rsid w:val="00F0745E"/>
    <w:rsid w:val="00F12ADB"/>
    <w:rsid w:val="00F16FC3"/>
    <w:rsid w:val="00F20B7A"/>
    <w:rsid w:val="00F22BD5"/>
    <w:rsid w:val="00F330CC"/>
    <w:rsid w:val="00F42538"/>
    <w:rsid w:val="00F44AEF"/>
    <w:rsid w:val="00F45644"/>
    <w:rsid w:val="00F45CA7"/>
    <w:rsid w:val="00F662CB"/>
    <w:rsid w:val="00F809A8"/>
    <w:rsid w:val="00F84185"/>
    <w:rsid w:val="00F85288"/>
    <w:rsid w:val="00F876FF"/>
    <w:rsid w:val="00F9680E"/>
    <w:rsid w:val="00F96D4B"/>
    <w:rsid w:val="00FA3210"/>
    <w:rsid w:val="00FA5E23"/>
    <w:rsid w:val="00FB2351"/>
    <w:rsid w:val="00FB2497"/>
    <w:rsid w:val="00FB375B"/>
    <w:rsid w:val="00FB73A7"/>
    <w:rsid w:val="00FB7D89"/>
    <w:rsid w:val="00FC3128"/>
    <w:rsid w:val="00FD1740"/>
    <w:rsid w:val="00FF0C76"/>
    <w:rsid w:val="00FF206E"/>
    <w:rsid w:val="00FF3F51"/>
    <w:rsid w:val="00FF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50C1C"/>
    <w:pPr>
      <w:keepNext/>
      <w:spacing w:before="240" w:after="60"/>
      <w:outlineLvl w:val="1"/>
    </w:pPr>
    <w:rPr>
      <w:rFonts w:asciiTheme="majorHAnsi" w:eastAsiaTheme="majorEastAsia" w:hAnsiTheme="majorHAnsi"/>
      <w:b/>
      <w:bCs/>
      <w:i/>
      <w:iCs/>
      <w:szCs w:val="28"/>
    </w:rPr>
  </w:style>
  <w:style w:type="paragraph" w:styleId="5">
    <w:name w:val="heading 5"/>
    <w:basedOn w:val="a"/>
    <w:next w:val="a"/>
    <w:link w:val="50"/>
    <w:uiPriority w:val="9"/>
    <w:qFormat/>
    <w:rsid w:val="006928C8"/>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E50C1C"/>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
    <w:locked/>
    <w:rsid w:val="006928C8"/>
    <w:rPr>
      <w:rFonts w:ascii="Times New Roman CYR" w:hAnsi="Times New Roman CYR" w:cs="Times New Roman"/>
      <w:b/>
      <w:bCs/>
      <w:i/>
      <w:iCs/>
      <w:sz w:val="26"/>
      <w:szCs w:val="26"/>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ConsNonformat">
    <w:name w:val="ConsNonformat"/>
    <w:rsid w:val="00E50C1C"/>
    <w:pPr>
      <w:widowControl w:val="0"/>
    </w:pPr>
    <w:rPr>
      <w:rFonts w:ascii="Courier New" w:hAnsi="Courier New" w:cs="Courier New"/>
    </w:rPr>
  </w:style>
  <w:style w:type="paragraph" w:customStyle="1" w:styleId="H4">
    <w:name w:val="H4"/>
    <w:basedOn w:val="a"/>
    <w:next w:val="a"/>
    <w:rsid w:val="002402D7"/>
    <w:pPr>
      <w:keepNext/>
      <w:spacing w:before="100" w:after="100" w:line="240" w:lineRule="auto"/>
      <w:jc w:val="left"/>
      <w:outlineLvl w:val="4"/>
    </w:pPr>
    <w:rPr>
      <w:rFonts w:ascii="Times New Roman" w:hAnsi="Times New Roman"/>
      <w:b/>
      <w:bCs/>
      <w:sz w:val="24"/>
      <w:szCs w:val="24"/>
      <w:lang w:eastAsia="en-US"/>
    </w:rPr>
  </w:style>
  <w:style w:type="character" w:styleId="ac">
    <w:name w:val="annotation reference"/>
    <w:basedOn w:val="a0"/>
    <w:uiPriority w:val="99"/>
    <w:unhideWhenUsed/>
    <w:rsid w:val="00A82014"/>
    <w:rPr>
      <w:rFonts w:cs="Times New Roman"/>
      <w:sz w:val="16"/>
      <w:szCs w:val="16"/>
    </w:rPr>
  </w:style>
  <w:style w:type="paragraph" w:styleId="ad">
    <w:name w:val="annotation text"/>
    <w:basedOn w:val="a"/>
    <w:link w:val="ae"/>
    <w:uiPriority w:val="99"/>
    <w:unhideWhenUsed/>
    <w:rsid w:val="00A82014"/>
    <w:pPr>
      <w:spacing w:line="240" w:lineRule="auto"/>
      <w:jc w:val="left"/>
    </w:pPr>
    <w:rPr>
      <w:rFonts w:ascii="Times New Roman" w:hAnsi="Times New Roman"/>
      <w:sz w:val="20"/>
    </w:rPr>
  </w:style>
  <w:style w:type="character" w:customStyle="1" w:styleId="ae">
    <w:name w:val="Текст примечания Знак"/>
    <w:basedOn w:val="a0"/>
    <w:link w:val="ad"/>
    <w:uiPriority w:val="99"/>
    <w:locked/>
    <w:rsid w:val="00A82014"/>
    <w:rPr>
      <w:rFonts w:cs="Times New Roman"/>
    </w:rPr>
  </w:style>
  <w:style w:type="paragraph" w:styleId="af">
    <w:name w:val="annotation subject"/>
    <w:basedOn w:val="ad"/>
    <w:next w:val="ad"/>
    <w:link w:val="af0"/>
    <w:uiPriority w:val="99"/>
    <w:unhideWhenUsed/>
    <w:rsid w:val="00A82014"/>
    <w:rPr>
      <w:b/>
      <w:bCs/>
    </w:rPr>
  </w:style>
  <w:style w:type="character" w:customStyle="1" w:styleId="af0">
    <w:name w:val="Тема примечания Знак"/>
    <w:basedOn w:val="ae"/>
    <w:link w:val="af"/>
    <w:uiPriority w:val="99"/>
    <w:locked/>
    <w:rsid w:val="00A82014"/>
    <w:rPr>
      <w:b/>
      <w:bCs/>
    </w:rPr>
  </w:style>
  <w:style w:type="paragraph" w:styleId="af1">
    <w:name w:val="Revision"/>
    <w:hidden/>
    <w:uiPriority w:val="99"/>
    <w:semiHidden/>
    <w:rsid w:val="00A82014"/>
    <w:rPr>
      <w:sz w:val="24"/>
      <w:szCs w:val="24"/>
    </w:rPr>
  </w:style>
  <w:style w:type="paragraph" w:customStyle="1" w:styleId="ConsNormal">
    <w:name w:val="ConsNormal"/>
    <w:rsid w:val="00784B00"/>
    <w:pPr>
      <w:widowControl w:val="0"/>
      <w:ind w:firstLine="720"/>
    </w:pPr>
    <w:rPr>
      <w:rFonts w:ascii="Arial" w:hAnsi="Arial" w:cs="Arial"/>
    </w:rPr>
  </w:style>
  <w:style w:type="paragraph" w:styleId="af2">
    <w:name w:val="List Paragraph"/>
    <w:basedOn w:val="a"/>
    <w:uiPriority w:val="34"/>
    <w:qFormat/>
    <w:rsid w:val="002A1F1F"/>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9038964">
      <w:marLeft w:val="0"/>
      <w:marRight w:val="0"/>
      <w:marTop w:val="0"/>
      <w:marBottom w:val="0"/>
      <w:divBdr>
        <w:top w:val="none" w:sz="0" w:space="0" w:color="auto"/>
        <w:left w:val="none" w:sz="0" w:space="0" w:color="auto"/>
        <w:bottom w:val="none" w:sz="0" w:space="0" w:color="auto"/>
        <w:right w:val="none" w:sz="0" w:space="0" w:color="auto"/>
      </w:divBdr>
    </w:div>
    <w:div w:id="1389038965">
      <w:marLeft w:val="0"/>
      <w:marRight w:val="0"/>
      <w:marTop w:val="0"/>
      <w:marBottom w:val="0"/>
      <w:divBdr>
        <w:top w:val="none" w:sz="0" w:space="0" w:color="auto"/>
        <w:left w:val="none" w:sz="0" w:space="0" w:color="auto"/>
        <w:bottom w:val="none" w:sz="0" w:space="0" w:color="auto"/>
        <w:right w:val="none" w:sz="0" w:space="0" w:color="auto"/>
      </w:divBdr>
    </w:div>
    <w:div w:id="1389038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00D458C03E790030571B3048AEA046C4AE47718B63E066004023C552E950276469AC061813577F2G8H" TargetMode="External"/><Relationship Id="rId13" Type="http://schemas.openxmlformats.org/officeDocument/2006/relationships/hyperlink" Target="consultantplus://offline/ref=00813BFD8F93C4EAF6972AB2ECDBEA1EB4D0CBCFB49908EFBE00E9905FD4C74BA582C66E294EB9i8s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BCB61A81E888BDA2E409E51B08D3D8386577F4E935FA2C4D9579DA4722360B83B52EAEC93A8E53h7g9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21D4DBE4C8233E474B349894BCC1F3AA132228E578A71E8FC6212498AFA33CBA85A4CC6F2CFDAF11e1J" TargetMode="External"/><Relationship Id="rId5" Type="http://schemas.openxmlformats.org/officeDocument/2006/relationships/webSettings" Target="webSettings.xml"/><Relationship Id="rId15" Type="http://schemas.openxmlformats.org/officeDocument/2006/relationships/hyperlink" Target="consultantplus://offline/ref=B8800D458C03E790030571B3048AEA046C4DE77618B03E066004023C552E950276469AC061813970F2GEH" TargetMode="External"/><Relationship Id="rId10" Type="http://schemas.openxmlformats.org/officeDocument/2006/relationships/hyperlink" Target="https://___________" TargetMode="External"/><Relationship Id="rId4" Type="http://schemas.openxmlformats.org/officeDocument/2006/relationships/settings" Target="settings.xml"/><Relationship Id="rId9" Type="http://schemas.openxmlformats.org/officeDocument/2006/relationships/hyperlink" Target="http://www.uralsib-am.ru" TargetMode="External"/><Relationship Id="rId14" Type="http://schemas.openxmlformats.org/officeDocument/2006/relationships/hyperlink" Target="http://www.uralsib-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5978-962D-4C34-BD0C-E62D6895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19789</Words>
  <Characters>112799</Characters>
  <Application>Microsoft Office Word</Application>
  <DocSecurity>0</DocSecurity>
  <Lines>939</Lines>
  <Paragraphs>264</Paragraphs>
  <ScaleCrop>false</ScaleCrop>
  <Company>UralSib</Company>
  <LinksUpToDate>false</LinksUpToDate>
  <CharactersWithSpaces>132324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2016-08-11T08:09:00Z</cp:lastPrinted>
  <dcterms:created xsi:type="dcterms:W3CDTF">2017-12-19T07:42:00Z</dcterms:created>
  <dcterms:modified xsi:type="dcterms:W3CDTF">2017-12-19T07:42:00Z</dcterms:modified>
</cp:coreProperties>
</file>