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COM18102300071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0047A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7A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0047A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32 000 000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Временным управляющим утвержден </w:t>
            </w:r>
            <w:proofErr w:type="spellStart"/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>Ширшов</w:t>
            </w:r>
            <w:proofErr w:type="spellEnd"/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Сергеевич. Определением Арбитражного суда Мурманской области от 07.02.2023 по делу № А42-667-31/2021, права требования включены в третью очередь реестра требований кредиторов акционерного общества «Бриг» в размере 34 053 333,33 руб., в том числе 32 000 000 руб. – основной долг, 2 053 333,33 руб. – проценты за пользование займом</w:t>
            </w:r>
            <w:proofErr w:type="gramStart"/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04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0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7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04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047AC">
              <w:rPr>
                <w:rFonts w:ascii="Times New Roman" w:hAnsi="Times New Roman" w:cs="Times New Roman"/>
                <w:sz w:val="24"/>
                <w:szCs w:val="24"/>
              </w:rPr>
              <w:t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32 000 000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00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7AC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</w:t>
            </w:r>
            <w:r w:rsidRPr="0000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  <w:proofErr w:type="gramEnd"/>
            <w:r w:rsidRPr="000047AC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управляющим утвержден </w:t>
            </w:r>
            <w:proofErr w:type="spellStart"/>
            <w:r w:rsidRPr="000047AC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0047A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Сергеевич. Определением Арбитражного суда Мурманской области от 07.02.2023 по делу № А42-667-31/2021, права требования включены в третью очередь реестра требований кредиторов акционерного общества «Бриг» в размере 34 053 333,33 руб., в том числе 32 000 000 руб. – основной долг, 2 053 333,33 руб. – проценты за пользование займом.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0047A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183 966,47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октября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«31» октября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35C79417" w:rsidR="00FC518F" w:rsidRPr="000047A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0047AC" w:rsidRPr="00DB71C0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11E3E" w14:textId="77777777" w:rsidR="000047AC" w:rsidRDefault="000047AC" w:rsidP="000047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A5DECF" w14:textId="77777777" w:rsidR="000047AC" w:rsidRPr="000047AC" w:rsidRDefault="000047AC" w:rsidP="000047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7AC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0047AC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0047AC">
        <w:rPr>
          <w:rFonts w:ascii="Times New Roman" w:hAnsi="Times New Roman" w:cs="Times New Roman"/>
          <w:sz w:val="24"/>
          <w:szCs w:val="24"/>
        </w:rPr>
        <w:tab/>
        <w:t>Панкратова Галина Николаевна</w:t>
      </w:r>
    </w:p>
    <w:p w14:paraId="1A61A99B" w14:textId="77777777" w:rsidR="000047AC" w:rsidRPr="000047AC" w:rsidRDefault="000047AC" w:rsidP="000047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77E017" w14:textId="2FB46345" w:rsidR="000047AC" w:rsidRPr="003C2761" w:rsidRDefault="000047AC" w:rsidP="000047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47AC">
        <w:rPr>
          <w:rFonts w:ascii="Times New Roman" w:hAnsi="Times New Roman" w:cs="Times New Roman"/>
          <w:sz w:val="24"/>
          <w:szCs w:val="24"/>
        </w:rPr>
        <w:t>Член комиссии</w:t>
      </w:r>
      <w:r w:rsidRPr="000047AC">
        <w:rPr>
          <w:rFonts w:ascii="Times New Roman" w:hAnsi="Times New Roman" w:cs="Times New Roman"/>
          <w:sz w:val="24"/>
          <w:szCs w:val="24"/>
        </w:rPr>
        <w:tab/>
        <w:t xml:space="preserve">       ________________________</w:t>
      </w:r>
      <w:r w:rsidRPr="000047AC">
        <w:rPr>
          <w:rFonts w:ascii="Times New Roman" w:hAnsi="Times New Roman" w:cs="Times New Roman"/>
          <w:sz w:val="24"/>
          <w:szCs w:val="24"/>
        </w:rPr>
        <w:tab/>
        <w:t>Якушева Светлана Сергеевна</w:t>
      </w:r>
    </w:p>
    <w:sectPr w:rsidR="000047A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0047AC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4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6</cp:revision>
  <dcterms:created xsi:type="dcterms:W3CDTF">2018-06-04T06:31:00Z</dcterms:created>
  <dcterms:modified xsi:type="dcterms:W3CDTF">2023-10-31T12:40:00Z</dcterms:modified>
</cp:coreProperties>
</file>