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34" w:rsidRPr="0077717C" w:rsidRDefault="0077717C" w:rsidP="0077717C">
      <w:pPr>
        <w:shd w:val="clear" w:color="auto" w:fill="FFFFFF"/>
        <w:tabs>
          <w:tab w:val="left" w:pos="6660"/>
        </w:tabs>
        <w:spacing w:before="100" w:beforeAutospacing="1" w:line="509" w:lineRule="exact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77717C">
        <w:rPr>
          <w:rFonts w:ascii="Times New Roman" w:eastAsia="Times New Roman" w:hAnsi="Times New Roman" w:cs="Times New Roman"/>
          <w:bCs/>
          <w:color w:val="000000"/>
        </w:rPr>
        <w:t>Утверждено приказом № б/н от 29 июня 2015 г.</w:t>
      </w:r>
    </w:p>
    <w:p w:rsidR="00C04A34" w:rsidRPr="0077717C" w:rsidRDefault="00C04A34" w:rsidP="00C04A34">
      <w:pPr>
        <w:shd w:val="clear" w:color="auto" w:fill="FFFFFF"/>
        <w:spacing w:before="100" w:beforeAutospacing="1" w:line="50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4A34" w:rsidRPr="0077717C" w:rsidRDefault="00C04A34" w:rsidP="00C04A34">
      <w:pPr>
        <w:shd w:val="clear" w:color="auto" w:fill="FFFFFF"/>
        <w:spacing w:before="100" w:beforeAutospacing="1" w:line="50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4A34" w:rsidRPr="0077717C" w:rsidRDefault="00C04A34" w:rsidP="00C04A34">
      <w:pPr>
        <w:shd w:val="clear" w:color="auto" w:fill="FFFFFF"/>
        <w:spacing w:before="100" w:beforeAutospacing="1" w:line="50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4A34" w:rsidRPr="0077717C" w:rsidRDefault="00C04A34" w:rsidP="00C04A34">
      <w:pPr>
        <w:shd w:val="clear" w:color="auto" w:fill="FFFFFF"/>
        <w:spacing w:before="100" w:beforeAutospacing="1" w:line="50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4A34" w:rsidRPr="0077717C" w:rsidRDefault="00C04A34" w:rsidP="00C04A34">
      <w:pPr>
        <w:shd w:val="clear" w:color="auto" w:fill="FFFFFF"/>
        <w:spacing w:before="100" w:beforeAutospacing="1" w:line="50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285D" w:rsidRPr="0077717C" w:rsidRDefault="003A285D" w:rsidP="00C04A34">
      <w:pPr>
        <w:shd w:val="clear" w:color="auto" w:fill="FFFFFF"/>
        <w:spacing w:before="100" w:beforeAutospacing="1" w:line="509" w:lineRule="exact"/>
        <w:jc w:val="center"/>
        <w:rPr>
          <w:rFonts w:ascii="Times New Roman" w:hAnsi="Times New Roman" w:cs="Times New Roman"/>
        </w:rPr>
      </w:pPr>
      <w:r w:rsidRPr="0077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</w:p>
    <w:p w:rsidR="003A285D" w:rsidRPr="0077717C" w:rsidRDefault="003A285D" w:rsidP="00C04A34">
      <w:pPr>
        <w:shd w:val="clear" w:color="auto" w:fill="FFFFFF"/>
        <w:spacing w:line="509" w:lineRule="exact"/>
        <w:jc w:val="center"/>
        <w:rPr>
          <w:rFonts w:ascii="Times New Roman" w:hAnsi="Times New Roman" w:cs="Times New Roman"/>
        </w:rPr>
      </w:pPr>
      <w:r w:rsidRPr="0077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ОТНЕСЕНИЯ ДЕПОНЕНТОВ</w:t>
      </w:r>
    </w:p>
    <w:p w:rsidR="003A285D" w:rsidRPr="0077717C" w:rsidRDefault="003A285D" w:rsidP="00C04A34">
      <w:pPr>
        <w:shd w:val="clear" w:color="auto" w:fill="FFFFFF"/>
        <w:spacing w:line="509" w:lineRule="exact"/>
        <w:jc w:val="center"/>
        <w:rPr>
          <w:rFonts w:ascii="Times New Roman" w:hAnsi="Times New Roman" w:cs="Times New Roman"/>
        </w:rPr>
      </w:pPr>
      <w:r w:rsidRPr="0077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КАТЕГОРИИ КЛИЕНТА – ИНОСТРАННОГО</w:t>
      </w:r>
    </w:p>
    <w:p w:rsidR="003A285D" w:rsidRPr="0077717C" w:rsidRDefault="003A285D" w:rsidP="00C04A34">
      <w:pPr>
        <w:shd w:val="clear" w:color="auto" w:fill="FFFFFF"/>
        <w:spacing w:line="50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77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НАЛОГОПЛАТЕЛЬЩИКА</w:t>
      </w:r>
    </w:p>
    <w:p w:rsidR="003A285D" w:rsidRPr="0077717C" w:rsidRDefault="003A285D" w:rsidP="00C04A34">
      <w:pPr>
        <w:shd w:val="clear" w:color="auto" w:fill="FFFFFF"/>
        <w:spacing w:line="50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A285D" w:rsidRPr="0077717C" w:rsidRDefault="0077717C" w:rsidP="003A285D">
      <w:pPr>
        <w:shd w:val="clear" w:color="auto" w:fill="FFFFFF"/>
        <w:spacing w:line="50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7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(редакция № 2)</w:t>
      </w:r>
    </w:p>
    <w:p w:rsidR="003A285D" w:rsidRDefault="003A285D" w:rsidP="003A285D">
      <w:pPr>
        <w:shd w:val="clear" w:color="auto" w:fill="FFFFFF"/>
        <w:spacing w:line="509" w:lineRule="exac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3A285D" w:rsidRDefault="003A285D" w:rsidP="003A285D">
      <w:pPr>
        <w:shd w:val="clear" w:color="auto" w:fill="FFFFFF"/>
        <w:spacing w:line="509" w:lineRule="exac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3A285D" w:rsidRDefault="003A285D" w:rsidP="003A285D">
      <w:pPr>
        <w:shd w:val="clear" w:color="auto" w:fill="FFFFFF"/>
        <w:spacing w:line="509" w:lineRule="exac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3A285D" w:rsidRDefault="003A285D" w:rsidP="003A285D">
      <w:pPr>
        <w:shd w:val="clear" w:color="auto" w:fill="FFFFFF"/>
        <w:spacing w:line="509" w:lineRule="exac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3A285D" w:rsidRDefault="003A285D" w:rsidP="003A285D">
      <w:pPr>
        <w:shd w:val="clear" w:color="auto" w:fill="FFFFFF"/>
        <w:spacing w:line="509" w:lineRule="exac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3A285D" w:rsidRDefault="003A285D" w:rsidP="003A285D">
      <w:pPr>
        <w:shd w:val="clear" w:color="auto" w:fill="FFFFFF"/>
        <w:spacing w:line="509" w:lineRule="exac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3A285D" w:rsidRDefault="003A285D" w:rsidP="003A285D">
      <w:pPr>
        <w:shd w:val="clear" w:color="auto" w:fill="FFFFFF"/>
        <w:spacing w:line="509" w:lineRule="exac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3A285D" w:rsidRDefault="003A285D" w:rsidP="003A285D">
      <w:pPr>
        <w:shd w:val="clear" w:color="auto" w:fill="FFFFFF"/>
        <w:spacing w:line="509" w:lineRule="exac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3A285D" w:rsidRDefault="003A285D" w:rsidP="003A285D">
      <w:pPr>
        <w:shd w:val="clear" w:color="auto" w:fill="FFFFFF"/>
        <w:spacing w:line="509" w:lineRule="exac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3A285D" w:rsidRDefault="003A285D" w:rsidP="003A285D">
      <w:pPr>
        <w:shd w:val="clear" w:color="auto" w:fill="FFFFFF"/>
        <w:spacing w:line="509" w:lineRule="exac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3A285D" w:rsidRDefault="003A285D" w:rsidP="003A285D">
      <w:pPr>
        <w:shd w:val="clear" w:color="auto" w:fill="FFFFFF"/>
        <w:spacing w:line="509" w:lineRule="exac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3A285D" w:rsidRDefault="003A285D" w:rsidP="003A285D">
      <w:pPr>
        <w:shd w:val="clear" w:color="auto" w:fill="FFFFFF"/>
        <w:spacing w:line="509" w:lineRule="exac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3A285D" w:rsidRDefault="003A285D" w:rsidP="003A285D">
      <w:pPr>
        <w:shd w:val="clear" w:color="auto" w:fill="FFFFFF"/>
        <w:spacing w:line="509" w:lineRule="exac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3A285D" w:rsidRDefault="003A285D" w:rsidP="003A285D">
      <w:pPr>
        <w:shd w:val="clear" w:color="auto" w:fill="FFFFFF"/>
        <w:spacing w:line="509" w:lineRule="exact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3A285D" w:rsidRPr="003A285D" w:rsidRDefault="003A285D" w:rsidP="003A285D">
      <w:pPr>
        <w:pStyle w:val="a3"/>
        <w:shd w:val="clear" w:color="auto" w:fill="FFFFFF"/>
        <w:spacing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285D" w:rsidRDefault="003A285D" w:rsidP="00A415CE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0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отнесения депонентов - физических лиц и индивидуальных предпринимателей к категории налогоплательщиков США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A285D" w:rsidRDefault="003A285D" w:rsidP="00C72E32">
      <w:pPr>
        <w:pStyle w:val="a3"/>
        <w:shd w:val="clear" w:color="auto" w:fill="FFFFFF"/>
        <w:spacing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285D" w:rsidRPr="003A285D" w:rsidRDefault="003A285D" w:rsidP="00C72E32">
      <w:pPr>
        <w:widowControl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A28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 соответствии с законодательством США физические лица признаются налоговыми</w:t>
      </w:r>
      <w:r w:rsidR="00C72E3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A28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резидентами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A28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США, если выполняется одно из следующих условий:</w:t>
      </w:r>
    </w:p>
    <w:p w:rsidR="003A285D" w:rsidRDefault="003A285D" w:rsidP="00C72E32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3A285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физическое лицо является гражданином США;</w:t>
      </w:r>
    </w:p>
    <w:p w:rsidR="003A285D" w:rsidRPr="003A285D" w:rsidRDefault="003A285D" w:rsidP="00C72E32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 </w:t>
      </w:r>
      <w:r w:rsidRPr="003A285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физическое лицо имеет разрешение на постоянное пребывание в США (карточку постоянного</w:t>
      </w:r>
    </w:p>
    <w:p w:rsidR="003A285D" w:rsidRPr="003A285D" w:rsidRDefault="003A285D" w:rsidP="00C72E32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85D">
        <w:rPr>
          <w:rFonts w:ascii="Times New Roman" w:eastAsiaTheme="minorHAnsi" w:hAnsi="Times New Roman" w:cs="Times New Roman"/>
          <w:sz w:val="24"/>
          <w:szCs w:val="24"/>
          <w:lang w:eastAsia="en-US"/>
        </w:rPr>
        <w:t>жителя по форме I-551 (Green Card));</w:t>
      </w:r>
    </w:p>
    <w:p w:rsidR="003A285D" w:rsidRDefault="003A285D" w:rsidP="00C72E32">
      <w:pPr>
        <w:shd w:val="clear" w:color="auto" w:fill="FFFFFF"/>
        <w:spacing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3A285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физическое лицо соответствует критериям долгосрочного пребывания.</w:t>
      </w:r>
    </w:p>
    <w:p w:rsidR="003A285D" w:rsidRDefault="003A285D" w:rsidP="003A285D">
      <w:pPr>
        <w:shd w:val="clear" w:color="auto" w:fill="FFFFFF"/>
        <w:spacing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A285D" w:rsidRPr="003A285D" w:rsidRDefault="003A285D" w:rsidP="003A285D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85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Физическое лицо признается налоговым резидентом США по основанию долгосрочного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A285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пребывания, если оно находилось на территории США не менее 31 дня в течение текущего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A285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календарного года и не менее 183 дней в течение 3 лет, включая текущий год и два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A285D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непосредственно предшествующих ему года. При этом сумма дней, в течение которых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A285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физическое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A285D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лицо присутствовало на территории США в текущем году и за два предшествующих года,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A285D">
        <w:rPr>
          <w:rFonts w:ascii="Times New Roman" w:eastAsiaTheme="minorHAnsi" w:hAnsi="Times New Roman" w:cs="Times New Roman"/>
          <w:sz w:val="24"/>
          <w:szCs w:val="24"/>
          <w:lang w:eastAsia="en-US"/>
        </w:rPr>
        <w:t>умножается на установленный коэффициент:</w:t>
      </w:r>
    </w:p>
    <w:p w:rsidR="003A285D" w:rsidRPr="003A285D" w:rsidRDefault="003A285D" w:rsidP="003A285D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85D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текущего года — 1 (т.е. учитываются все дни, проведенные в США в текущем году);</w:t>
      </w:r>
    </w:p>
    <w:p w:rsidR="003A285D" w:rsidRPr="003A285D" w:rsidRDefault="003A285D" w:rsidP="003A285D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85D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прошлого года — 1/3;</w:t>
      </w:r>
    </w:p>
    <w:p w:rsidR="003A285D" w:rsidRPr="003A285D" w:rsidRDefault="003A285D" w:rsidP="003A285D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285D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позапрошлого года — 1/6.</w:t>
      </w:r>
    </w:p>
    <w:p w:rsidR="003A285D" w:rsidRDefault="003A285D" w:rsidP="003A285D">
      <w:pPr>
        <w:widowControl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B6CFA" w:rsidRDefault="003A285D" w:rsidP="003A285D">
      <w:pPr>
        <w:widowControl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A285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Налоговыми резидентами США не признаются учителя, студенты, стажеры, временно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3A285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присутствовавшие на территории США на основании виз F, J, M или Q.</w:t>
      </w:r>
    </w:p>
    <w:p w:rsidR="003A285D" w:rsidRDefault="003A285D" w:rsidP="003A285D">
      <w:pPr>
        <w:widowControl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72E32" w:rsidRPr="00A415CE" w:rsidRDefault="00C72E32" w:rsidP="00C72E32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2E32" w:rsidRPr="00A415CE" w:rsidRDefault="00A415CE" w:rsidP="00A415CE">
      <w:pPr>
        <w:pStyle w:val="a3"/>
        <w:widowControl/>
        <w:numPr>
          <w:ilvl w:val="0"/>
          <w:numId w:val="1"/>
        </w:numPr>
        <w:ind w:left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41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 отнесения депонентов -  юридических лиц к категории налогоплательщиков США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415CE" w:rsidRDefault="00A415CE" w:rsidP="00A415CE">
      <w:pPr>
        <w:pStyle w:val="a3"/>
        <w:widowControl/>
        <w:ind w:left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415CE" w:rsidRDefault="00A415CE" w:rsidP="00A415CE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Юридические </w:t>
      </w:r>
      <w:r w:rsidRPr="003A28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лица признаются налоговыми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A28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резидентами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A28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США, если выполняется одно из следующих условий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A415CE" w:rsidRPr="00C04A34" w:rsidRDefault="00C04A34" w:rsidP="00C04A34">
      <w:pPr>
        <w:widowControl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 ю</w:t>
      </w:r>
      <w:r w:rsidR="00A415CE"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ридическое лицо зарегистрировано/учреждено на территории США </w:t>
      </w:r>
      <w:r w:rsidR="00A415CE" w:rsidRPr="00C04A3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 не относится </w:t>
      </w:r>
      <w:r w:rsidR="00A415CE"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лицам, </w:t>
      </w:r>
      <w:r w:rsidR="00A415CE" w:rsidRPr="00C04A3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исключенным </w:t>
      </w:r>
      <w:r w:rsidR="00A415CE"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из состава специально указанных налоговых резидентов США.</w:t>
      </w:r>
    </w:p>
    <w:p w:rsidR="00A415CE" w:rsidRDefault="00C04A34" w:rsidP="00C04A34">
      <w:pPr>
        <w:widowControl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ю</w:t>
      </w:r>
      <w:r w:rsidR="00A415CE" w:rsidRPr="00C04A34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ридическое лицо, более 10% в уставном капитале которого прямо или косвенно владеет лицо из США: физическое лицо - налоговый резидент США либо юридическое лицо, которое зарегистрировано/учреждено на территории США и не относится к лицам, исключенным из состава специально указанных налоговых резидентов США.</w:t>
      </w:r>
    </w:p>
    <w:p w:rsidR="00C04A34" w:rsidRDefault="00C04A34" w:rsidP="00C04A34">
      <w:pPr>
        <w:widowControl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A34" w:rsidRDefault="00C04A34" w:rsidP="00C04A34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4A34">
        <w:rPr>
          <w:rFonts w:ascii="Times New Roman" w:eastAsia="Times New Roman" w:hAnsi="Times New Roman" w:cs="Times New Roman"/>
          <w:b/>
          <w:sz w:val="24"/>
          <w:szCs w:val="24"/>
        </w:rPr>
        <w:t>К лицам, исключенным из состава специально указанных налоговых резидентов США относятся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4A34" w:rsidRDefault="00C04A34" w:rsidP="00C04A34">
      <w:pPr>
        <w:pStyle w:val="a3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американская корпорация, акции которой регулярно котируются на одной (или более)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организованной бирже ценных бумаг;</w:t>
      </w:r>
    </w:p>
    <w:p w:rsidR="00C04A34" w:rsidRDefault="00C04A34" w:rsidP="00C04A34">
      <w:pPr>
        <w:pStyle w:val="a3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американская компания или корпорация, которая входит в расширенную аффилированную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группу компании и/или корпорации, указанной в предыдущем пункте;</w:t>
      </w:r>
    </w:p>
    <w:p w:rsidR="00C04A34" w:rsidRDefault="00C04A34" w:rsidP="00C04A34">
      <w:pPr>
        <w:pStyle w:val="a3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американская организация, освобожденная от налогообложения согласно секции 501 (а)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Налогового кодекса (НК) США, а также пенсионные фонды, определение которых установлено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секцией 7701 (а) (37);</w:t>
      </w:r>
    </w:p>
    <w:p w:rsidR="00C04A34" w:rsidRDefault="00C04A34" w:rsidP="00C04A34">
      <w:pPr>
        <w:pStyle w:val="a3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государственное учреждение или агентство США и его дочерние организации;</w:t>
      </w:r>
    </w:p>
    <w:p w:rsidR="00C04A34" w:rsidRDefault="00C04A34" w:rsidP="00C04A34">
      <w:pPr>
        <w:pStyle w:val="a3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любой штат США, округ Колумбия, подконтрольные США территории (Американское Самоа,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Территория Гуам, Северные Марианские о-ва, Пуэрто-Рико, Американские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Виргинские о-ва),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их любое политическое отделение данных, или любое агентство или другое образование, которое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ими создано либо полностью им принадлежит;</w:t>
      </w:r>
    </w:p>
    <w:p w:rsidR="00C04A34" w:rsidRDefault="00C04A34" w:rsidP="00C04A34">
      <w:pPr>
        <w:pStyle w:val="a3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американский банк в соответствии с определением секции 581 НК США (банковские и трастовые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организации, существенную часть бизнеса которых составляет прием депозитов, выдача кредитов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предоставление фидуциарных услуг и которые имеют соответствующую лицензию);</w:t>
      </w:r>
    </w:p>
    <w:p w:rsidR="00C04A34" w:rsidRDefault="00C04A34" w:rsidP="00C04A34">
      <w:pPr>
        <w:pStyle w:val="a3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американский инвестиционный фонд недвижимости, определенный в соответствии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с секцией 856 НК США;</w:t>
      </w:r>
    </w:p>
    <w:p w:rsidR="00C04A34" w:rsidRDefault="00C04A34" w:rsidP="00C04A34">
      <w:pPr>
        <w:pStyle w:val="a3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американская регулируемая инвестиционная компания, соответствующая определению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секции 851 НК США, или любая компания, зарегистрированная в Комиссии по ценным бумагам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и биржам;</w:t>
      </w:r>
    </w:p>
    <w:p w:rsidR="00C04A34" w:rsidRDefault="00C04A34" w:rsidP="00C04A34">
      <w:pPr>
        <w:pStyle w:val="a3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американский инвестиционный фонд (common trust fund) в соответствии с определением,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содержащимся в секции 584 НК США;</w:t>
      </w:r>
    </w:p>
    <w:p w:rsidR="00C04A34" w:rsidRDefault="00C04A34" w:rsidP="00C04A34">
      <w:pPr>
        <w:pStyle w:val="a3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американский траст, освобожденный от налогообложения согласно секции 664 (с) НК США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(положения данной секции касаются трастов, созданных для благотворительных целей);</w:t>
      </w:r>
    </w:p>
    <w:p w:rsidR="00C04A34" w:rsidRDefault="00C04A34" w:rsidP="00C04A34">
      <w:pPr>
        <w:pStyle w:val="a3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американский дилер, совершающий операции с ценными бумагами, товарами биржевой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торговли или деривативами (включая такие инструменты, как фьючерсы, форварды,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X-опционы), который зарегистрирован в качестве дилера в соответствии с требованиями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законодательства США;</w:t>
      </w:r>
    </w:p>
    <w:p w:rsidR="00C04A34" w:rsidRDefault="00C04A34" w:rsidP="00C04A34">
      <w:pPr>
        <w:pStyle w:val="a3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американский брокер, имеющий соответствующую лицензию;</w:t>
      </w:r>
    </w:p>
    <w:p w:rsidR="00C04A34" w:rsidRPr="00C04A34" w:rsidRDefault="00C04A34" w:rsidP="00C04A34">
      <w:pPr>
        <w:pStyle w:val="a3"/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американский траст, освобожденный от налогообложения согласно секции 403 (b) НК США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(трасты, созданные для работников организации, удовлетворяющие определенным критериям)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и 457 (g) (трасты, созданные для выплаты компенсаций работникам государственных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4A34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организаций США)</w:t>
      </w:r>
    </w:p>
    <w:p w:rsidR="00A415CE" w:rsidRDefault="00A415CE" w:rsidP="00A415CE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15CE" w:rsidRPr="00A415CE" w:rsidRDefault="00A415CE" w:rsidP="00A415CE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2E32" w:rsidRDefault="00C72E32" w:rsidP="00A415CE">
      <w:pPr>
        <w:pStyle w:val="a3"/>
        <w:widowControl/>
        <w:numPr>
          <w:ilvl w:val="0"/>
          <w:numId w:val="1"/>
        </w:numPr>
        <w:ind w:left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415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Если иное не установлено федеральными законами, не подлежит сбору и передаче информация о клиентах:</w:t>
      </w:r>
    </w:p>
    <w:p w:rsidR="0077717C" w:rsidRPr="0077717C" w:rsidRDefault="0077717C" w:rsidP="0077717C">
      <w:pPr>
        <w:pStyle w:val="a3"/>
        <w:widowControl/>
        <w:ind w:hanging="29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17C">
        <w:rPr>
          <w:rFonts w:ascii="Times New Roman" w:eastAsiaTheme="minorHAnsi" w:hAnsi="Times New Roman" w:cs="Times New Roman"/>
          <w:sz w:val="24"/>
          <w:szCs w:val="24"/>
          <w:lang w:eastAsia="en-US"/>
        </w:rPr>
        <w:t>1) физических лицах - гражданах Российской Федерации, за исключением физических лиц:</w:t>
      </w:r>
    </w:p>
    <w:p w:rsidR="0077717C" w:rsidRPr="0077717C" w:rsidRDefault="0077717C" w:rsidP="0077717C">
      <w:pPr>
        <w:pStyle w:val="a3"/>
        <w:widowControl/>
        <w:ind w:hanging="29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ar2"/>
      <w:bookmarkEnd w:id="0"/>
      <w:r w:rsidRPr="00777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имеющих одновременно с гражданством Российской Федерации гражданство иностранного государства (за исключением гражданства государства - члена Таможенного союза);</w:t>
      </w:r>
    </w:p>
    <w:p w:rsidR="0077717C" w:rsidRPr="0077717C" w:rsidRDefault="0077717C" w:rsidP="0077717C">
      <w:pPr>
        <w:pStyle w:val="a3"/>
        <w:widowControl/>
        <w:ind w:hanging="29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3"/>
      <w:bookmarkEnd w:id="1"/>
      <w:r w:rsidRPr="00777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имеющих вид на жительство в иностранном государстве;</w:t>
      </w:r>
    </w:p>
    <w:p w:rsidR="0077717C" w:rsidRPr="0077717C" w:rsidRDefault="0077717C" w:rsidP="0077717C">
      <w:pPr>
        <w:pStyle w:val="a3"/>
        <w:widowControl/>
        <w:ind w:hanging="29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юридических лицах, созданных в соответствии с законодательством Российской Федерации, более 90 процентов акций (долей) уставного капитала которых прямо или косвенно контролируются Российской Федерацией и (или) гражданами Российской Федерации, в том числе имеющими одновременно с гражданством Российской Федерации гражданство государства - члена Таможенного союза (за исключением физических лиц, указанных в </w:t>
      </w:r>
      <w:hyperlink w:anchor="Par2" w:history="1">
        <w:r w:rsidRPr="0077717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подпунктах "а"</w:t>
        </w:r>
      </w:hyperlink>
      <w:r w:rsidRPr="00777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w:anchor="Par3" w:history="1">
        <w:r w:rsidRPr="0077717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"б" пункта 1</w:t>
        </w:r>
      </w:hyperlink>
      <w:r w:rsidRPr="00777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раздела).</w:t>
      </w:r>
    </w:p>
    <w:p w:rsidR="0077717C" w:rsidRDefault="0077717C" w:rsidP="0077717C">
      <w:pPr>
        <w:widowControl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7717C" w:rsidRPr="0077717C" w:rsidRDefault="0077717C" w:rsidP="0077717C">
      <w:pPr>
        <w:widowControl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7717C" w:rsidRPr="0077717C" w:rsidRDefault="0077717C" w:rsidP="00A415CE">
      <w:pPr>
        <w:pStyle w:val="a3"/>
        <w:widowControl/>
        <w:numPr>
          <w:ilvl w:val="0"/>
          <w:numId w:val="1"/>
        </w:numPr>
        <w:ind w:left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77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Способы получения информации для целей идентификации депонентов:</w:t>
      </w:r>
    </w:p>
    <w:p w:rsidR="0077717C" w:rsidRPr="0077717C" w:rsidRDefault="0077717C" w:rsidP="003A285D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7717C" w:rsidRPr="0077717C" w:rsidRDefault="0077717C" w:rsidP="0077717C">
      <w:pPr>
        <w:pStyle w:val="a3"/>
        <w:widowControl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17C">
        <w:rPr>
          <w:rFonts w:ascii="Times New Roman" w:eastAsiaTheme="minorHAnsi" w:hAnsi="Times New Roman" w:cs="Times New Roman"/>
          <w:sz w:val="24"/>
          <w:szCs w:val="24"/>
          <w:lang w:eastAsia="en-US"/>
        </w:rPr>
        <w:t>анкетирование депонентов;</w:t>
      </w:r>
    </w:p>
    <w:p w:rsidR="0077717C" w:rsidRPr="0077717C" w:rsidRDefault="0077717C" w:rsidP="0077717C">
      <w:pPr>
        <w:pStyle w:val="a3"/>
        <w:widowControl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17C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направление запросов депонентам;</w:t>
      </w:r>
    </w:p>
    <w:p w:rsidR="0077717C" w:rsidRPr="0077717C" w:rsidRDefault="0077717C" w:rsidP="0077717C">
      <w:pPr>
        <w:pStyle w:val="a3"/>
        <w:widowControl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17C">
        <w:rPr>
          <w:rFonts w:ascii="Times New Roman" w:hAnsi="Times New Roman" w:cs="Times New Roman"/>
          <w:sz w:val="24"/>
          <w:szCs w:val="24"/>
        </w:rPr>
        <w:t xml:space="preserve">иные законные способы, разумные и достаточные в соответствующей ситуации. </w:t>
      </w:r>
    </w:p>
    <w:p w:rsidR="0077717C" w:rsidRPr="003A285D" w:rsidRDefault="0077717C" w:rsidP="0077717C">
      <w:pPr>
        <w:widowControl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77717C" w:rsidRPr="003A285D" w:rsidSect="003A28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0B9"/>
    <w:multiLevelType w:val="hybridMultilevel"/>
    <w:tmpl w:val="CC6A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B4EE4"/>
    <w:multiLevelType w:val="multilevel"/>
    <w:tmpl w:val="D7C64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D03967"/>
    <w:multiLevelType w:val="hybridMultilevel"/>
    <w:tmpl w:val="6224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85D"/>
    <w:rsid w:val="00002FE0"/>
    <w:rsid w:val="000B21BF"/>
    <w:rsid w:val="000B6CFA"/>
    <w:rsid w:val="001E326D"/>
    <w:rsid w:val="00212191"/>
    <w:rsid w:val="003970E2"/>
    <w:rsid w:val="003A285D"/>
    <w:rsid w:val="003C3653"/>
    <w:rsid w:val="0046085F"/>
    <w:rsid w:val="004E5C13"/>
    <w:rsid w:val="00515F82"/>
    <w:rsid w:val="005516AF"/>
    <w:rsid w:val="006728D2"/>
    <w:rsid w:val="0067567F"/>
    <w:rsid w:val="006B41EC"/>
    <w:rsid w:val="0077717C"/>
    <w:rsid w:val="008D1896"/>
    <w:rsid w:val="00920CDC"/>
    <w:rsid w:val="00971A20"/>
    <w:rsid w:val="00A028D2"/>
    <w:rsid w:val="00A415CE"/>
    <w:rsid w:val="00AB0B8B"/>
    <w:rsid w:val="00B852BF"/>
    <w:rsid w:val="00B86DDC"/>
    <w:rsid w:val="00C04A34"/>
    <w:rsid w:val="00C72E32"/>
    <w:rsid w:val="00D018CF"/>
    <w:rsid w:val="00D311C8"/>
    <w:rsid w:val="00DA2593"/>
    <w:rsid w:val="00E45F2B"/>
    <w:rsid w:val="00F51B57"/>
    <w:rsid w:val="00FB1A6D"/>
    <w:rsid w:val="00FF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85D"/>
    <w:pPr>
      <w:ind w:left="720"/>
      <w:contextualSpacing/>
    </w:pPr>
  </w:style>
  <w:style w:type="paragraph" w:customStyle="1" w:styleId="Default">
    <w:name w:val="Default"/>
    <w:rsid w:val="007771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feschukov</dc:creator>
  <cp:lastModifiedBy>kulkova</cp:lastModifiedBy>
  <cp:revision>2</cp:revision>
  <dcterms:created xsi:type="dcterms:W3CDTF">2015-06-30T07:32:00Z</dcterms:created>
  <dcterms:modified xsi:type="dcterms:W3CDTF">2015-06-30T07:32:00Z</dcterms:modified>
</cp:coreProperties>
</file>